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FCE" w:rsidRPr="004106A7" w:rsidRDefault="00FE1FCE" w:rsidP="004106A7">
      <w:pPr>
        <w:tabs>
          <w:tab w:val="left" w:pos="7560"/>
          <w:tab w:val="left" w:pos="7920"/>
          <w:tab w:val="left" w:pos="8280"/>
        </w:tabs>
        <w:spacing w:after="0" w:line="23" w:lineRule="atLeast"/>
        <w:jc w:val="center"/>
        <w:rPr>
          <w:rFonts w:ascii="GHEA Grapalat" w:eastAsia="Times New Roman" w:hAnsi="GHEA Grapalat"/>
          <w:b/>
          <w:sz w:val="24"/>
          <w:szCs w:val="24"/>
        </w:rPr>
      </w:pPr>
      <w:r w:rsidRPr="00B76735">
        <w:rPr>
          <w:rFonts w:ascii="GHEA Grapalat" w:eastAsia="Times New Roman" w:hAnsi="GHEA Grapalat"/>
          <w:b/>
          <w:sz w:val="24"/>
          <w:szCs w:val="24"/>
          <w:lang w:val="hy-AM"/>
        </w:rPr>
        <w:t>Ամփոփաթերթ</w:t>
      </w:r>
    </w:p>
    <w:p w:rsidR="00FE1FCE" w:rsidRPr="00D72809" w:rsidRDefault="00D72809" w:rsidP="005D1176">
      <w:pPr>
        <w:pStyle w:val="BodyTextIndent"/>
        <w:spacing w:before="120" w:after="120" w:line="20" w:lineRule="atLeast"/>
        <w:ind w:left="992" w:right="992" w:firstLine="0"/>
        <w:jc w:val="center"/>
        <w:rPr>
          <w:rFonts w:ascii="GHEA Grapalat" w:hAnsi="GHEA Grapalat"/>
          <w:b/>
        </w:rPr>
      </w:pPr>
      <w:r w:rsidRPr="0012183C">
        <w:rPr>
          <w:rFonts w:ascii="GHEA Grapalat" w:hAnsi="GHEA Grapalat"/>
          <w:b/>
          <w:lang w:val="fr-FR"/>
        </w:rPr>
        <w:t>«</w:t>
      </w:r>
      <w:r w:rsidR="0012183C" w:rsidRPr="0012183C">
        <w:rPr>
          <w:rFonts w:ascii="GHEA Grapalat" w:hAnsi="GHEA Grapalat"/>
          <w:b/>
          <w:lang w:val="pt-BR"/>
        </w:rPr>
        <w:t>Հայաստանի Հանրապետության արդարադատության նախարարության «Աջակցություն արդարադատության ոլորտում իրականացվող ծրագրերին» ծրագրի «Աջակցություն քրեակատարողական ծառայությունների կատարմանը» միջոցառման արտաբյուջետային հաշվի միջոցների ծախսման 2019 թվականի նախահաշիվը հաստատելու, Հայաստանի Հանրապետության 2019 թվականի պետական բյուջեում և Հայաստանի Հանրապետության կառավարության 2018 թվականի  դեկտեմբերի  27-ի  N  1515-Ն  որոշման մեջ փոփոխություններ ու լրացումներ կատարելու մասին»</w:t>
      </w:r>
      <w:r w:rsidR="0012183C">
        <w:rPr>
          <w:rFonts w:ascii="GHEA Grapalat" w:hAnsi="GHEA Grapalat"/>
          <w:lang w:val="pt-BR"/>
        </w:rPr>
        <w:t xml:space="preserve"> </w:t>
      </w:r>
      <w:proofErr w:type="spellStart"/>
      <w:r w:rsidRPr="00D72809">
        <w:rPr>
          <w:rFonts w:ascii="GHEA Grapalat" w:hAnsi="GHEA Grapalat" w:cs="Sylfaen"/>
          <w:b/>
        </w:rPr>
        <w:t>Հայաստանի</w:t>
      </w:r>
      <w:proofErr w:type="spellEnd"/>
      <w:r w:rsidRPr="00D72809">
        <w:rPr>
          <w:rFonts w:ascii="GHEA Grapalat" w:hAnsi="GHEA Grapalat"/>
          <w:b/>
        </w:rPr>
        <w:t xml:space="preserve"> </w:t>
      </w:r>
      <w:proofErr w:type="spellStart"/>
      <w:r w:rsidRPr="00D72809">
        <w:rPr>
          <w:rFonts w:ascii="GHEA Grapalat" w:hAnsi="GHEA Grapalat" w:cs="Sylfaen"/>
          <w:b/>
        </w:rPr>
        <w:t>Հանրապետության</w:t>
      </w:r>
      <w:proofErr w:type="spellEnd"/>
      <w:r w:rsidRPr="00D72809">
        <w:rPr>
          <w:rFonts w:ascii="GHEA Grapalat" w:hAnsi="GHEA Grapalat"/>
          <w:b/>
        </w:rPr>
        <w:t xml:space="preserve"> </w:t>
      </w:r>
      <w:proofErr w:type="spellStart"/>
      <w:r w:rsidRPr="00D72809">
        <w:rPr>
          <w:rFonts w:ascii="GHEA Grapalat" w:hAnsi="GHEA Grapalat" w:cs="Sylfaen"/>
          <w:b/>
        </w:rPr>
        <w:t>կառավարության</w:t>
      </w:r>
      <w:proofErr w:type="spellEnd"/>
      <w:r w:rsidRPr="00D72809">
        <w:rPr>
          <w:rFonts w:ascii="GHEA Grapalat" w:hAnsi="GHEA Grapalat"/>
          <w:b/>
        </w:rPr>
        <w:t xml:space="preserve"> </w:t>
      </w:r>
      <w:proofErr w:type="spellStart"/>
      <w:r w:rsidRPr="00D72809">
        <w:rPr>
          <w:rFonts w:ascii="GHEA Grapalat" w:hAnsi="GHEA Grapalat" w:cs="Sylfaen"/>
          <w:b/>
        </w:rPr>
        <w:t>որոշման</w:t>
      </w:r>
      <w:proofErr w:type="spellEnd"/>
      <w:r w:rsidRPr="00D72809">
        <w:rPr>
          <w:rFonts w:ascii="GHEA Grapalat" w:hAnsi="GHEA Grapalat"/>
          <w:b/>
          <w:szCs w:val="24"/>
          <w:lang w:val="hy-AM"/>
        </w:rPr>
        <w:t xml:space="preserve"> </w:t>
      </w:r>
      <w:r w:rsidR="00691F5F" w:rsidRPr="00D72809">
        <w:rPr>
          <w:rFonts w:ascii="GHEA Grapalat" w:hAnsi="GHEA Grapalat"/>
          <w:b/>
          <w:szCs w:val="24"/>
          <w:lang w:val="hy-AM"/>
        </w:rPr>
        <w:t>նախագծի վերաբերյալ ստացված դիտողությունների և առաջարկությունների</w:t>
      </w:r>
    </w:p>
    <w:p w:rsidR="00FE1FCE" w:rsidRPr="00B76735" w:rsidRDefault="00FE1FCE" w:rsidP="00FE1FCE">
      <w:pPr>
        <w:spacing w:after="0" w:line="23" w:lineRule="atLeast"/>
        <w:rPr>
          <w:rFonts w:ascii="GHEA Grapalat" w:eastAsia="Times New Roman" w:hAnsi="GHEA Grapalat"/>
          <w:b/>
          <w:sz w:val="24"/>
          <w:szCs w:val="24"/>
          <w:lang w:val="af-ZA"/>
        </w:rPr>
      </w:pPr>
    </w:p>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5"/>
        <w:gridCol w:w="6835"/>
        <w:gridCol w:w="4221"/>
        <w:gridCol w:w="1539"/>
      </w:tblGrid>
      <w:tr w:rsidR="00FE1FCE" w:rsidRPr="00B76735" w:rsidTr="006F0B93">
        <w:trPr>
          <w:trHeight w:val="1664"/>
        </w:trPr>
        <w:tc>
          <w:tcPr>
            <w:tcW w:w="2525" w:type="dxa"/>
          </w:tcPr>
          <w:p w:rsidR="00FE1FCE" w:rsidRPr="00C67EA1" w:rsidRDefault="00FE1FCE" w:rsidP="00860DE9">
            <w:pPr>
              <w:spacing w:after="120" w:line="23" w:lineRule="atLeast"/>
              <w:rPr>
                <w:rFonts w:ascii="GHEA Grapalat" w:eastAsia="Times New Roman" w:hAnsi="GHEA Grapalat"/>
                <w:lang w:val="af-ZA"/>
              </w:rPr>
            </w:pPr>
            <w:proofErr w:type="spellStart"/>
            <w:r w:rsidRPr="00C67EA1">
              <w:rPr>
                <w:rFonts w:ascii="GHEA Grapalat" w:eastAsia="Times New Roman" w:hAnsi="GHEA Grapalat"/>
              </w:rPr>
              <w:t>Առարկության</w:t>
            </w:r>
            <w:proofErr w:type="spellEnd"/>
            <w:r w:rsidRPr="00C67EA1">
              <w:rPr>
                <w:rFonts w:ascii="GHEA Grapalat" w:eastAsia="Times New Roman" w:hAnsi="GHEA Grapalat"/>
                <w:lang w:val="af-ZA"/>
              </w:rPr>
              <w:t xml:space="preserve">, </w:t>
            </w:r>
            <w:proofErr w:type="spellStart"/>
            <w:r w:rsidRPr="00C67EA1">
              <w:rPr>
                <w:rFonts w:ascii="GHEA Grapalat" w:eastAsia="Times New Roman" w:hAnsi="GHEA Grapalat"/>
              </w:rPr>
              <w:t>առաջարկության</w:t>
            </w:r>
            <w:proofErr w:type="spellEnd"/>
            <w:r w:rsidRPr="00C67EA1">
              <w:rPr>
                <w:rFonts w:ascii="GHEA Grapalat" w:eastAsia="Times New Roman" w:hAnsi="GHEA Grapalat"/>
                <w:lang w:val="af-ZA"/>
              </w:rPr>
              <w:t xml:space="preserve"> </w:t>
            </w:r>
            <w:proofErr w:type="spellStart"/>
            <w:r w:rsidRPr="00C67EA1">
              <w:rPr>
                <w:rFonts w:ascii="GHEA Grapalat" w:eastAsia="Times New Roman" w:hAnsi="GHEA Grapalat"/>
              </w:rPr>
              <w:t>հեղինակը</w:t>
            </w:r>
            <w:proofErr w:type="spellEnd"/>
            <w:r w:rsidRPr="00C67EA1">
              <w:rPr>
                <w:rFonts w:ascii="GHEA Grapalat" w:eastAsia="Times New Roman" w:hAnsi="GHEA Grapalat"/>
                <w:lang w:val="af-ZA"/>
              </w:rPr>
              <w:t>¸</w:t>
            </w:r>
          </w:p>
          <w:p w:rsidR="00FE1FCE" w:rsidRPr="00C67EA1" w:rsidRDefault="00FE1FCE" w:rsidP="00860DE9">
            <w:pPr>
              <w:spacing w:after="120" w:line="23" w:lineRule="atLeast"/>
              <w:rPr>
                <w:rFonts w:ascii="GHEA Grapalat" w:eastAsia="Times New Roman" w:hAnsi="GHEA Grapalat"/>
                <w:lang w:val="af-ZA"/>
              </w:rPr>
            </w:pPr>
            <w:proofErr w:type="spellStart"/>
            <w:r w:rsidRPr="00C67EA1">
              <w:rPr>
                <w:rFonts w:ascii="GHEA Grapalat" w:eastAsia="Times New Roman" w:hAnsi="GHEA Grapalat"/>
              </w:rPr>
              <w:t>Գրության</w:t>
            </w:r>
            <w:proofErr w:type="spellEnd"/>
            <w:r w:rsidRPr="00C67EA1">
              <w:rPr>
                <w:rFonts w:ascii="GHEA Grapalat" w:eastAsia="Times New Roman" w:hAnsi="GHEA Grapalat"/>
                <w:lang w:val="af-ZA"/>
              </w:rPr>
              <w:t xml:space="preserve"> </w:t>
            </w:r>
            <w:proofErr w:type="spellStart"/>
            <w:r w:rsidRPr="00C67EA1">
              <w:rPr>
                <w:rFonts w:ascii="GHEA Grapalat" w:eastAsia="Times New Roman" w:hAnsi="GHEA Grapalat"/>
              </w:rPr>
              <w:t>ստացման</w:t>
            </w:r>
            <w:proofErr w:type="spellEnd"/>
            <w:r w:rsidRPr="00C67EA1">
              <w:rPr>
                <w:rFonts w:ascii="GHEA Grapalat" w:eastAsia="Times New Roman" w:hAnsi="GHEA Grapalat"/>
                <w:lang w:val="af-ZA"/>
              </w:rPr>
              <w:t xml:space="preserve"> </w:t>
            </w:r>
            <w:proofErr w:type="spellStart"/>
            <w:r w:rsidRPr="00C67EA1">
              <w:rPr>
                <w:rFonts w:ascii="GHEA Grapalat" w:eastAsia="Times New Roman" w:hAnsi="GHEA Grapalat"/>
              </w:rPr>
              <w:t>ամսաթիվը</w:t>
            </w:r>
            <w:proofErr w:type="spellEnd"/>
            <w:r w:rsidRPr="00C67EA1">
              <w:rPr>
                <w:rFonts w:ascii="GHEA Grapalat" w:eastAsia="Times New Roman" w:hAnsi="GHEA Grapalat"/>
                <w:lang w:val="af-ZA"/>
              </w:rPr>
              <w:t xml:space="preserve">, </w:t>
            </w:r>
            <w:proofErr w:type="spellStart"/>
            <w:r w:rsidRPr="00C67EA1">
              <w:rPr>
                <w:rFonts w:ascii="GHEA Grapalat" w:eastAsia="Times New Roman" w:hAnsi="GHEA Grapalat"/>
              </w:rPr>
              <w:t>գրության</w:t>
            </w:r>
            <w:proofErr w:type="spellEnd"/>
            <w:r w:rsidRPr="00C67EA1">
              <w:rPr>
                <w:rFonts w:ascii="GHEA Grapalat" w:eastAsia="Times New Roman" w:hAnsi="GHEA Grapalat"/>
                <w:lang w:val="af-ZA"/>
              </w:rPr>
              <w:t xml:space="preserve"> </w:t>
            </w:r>
            <w:proofErr w:type="spellStart"/>
            <w:r w:rsidRPr="00C67EA1">
              <w:rPr>
                <w:rFonts w:ascii="GHEA Grapalat" w:eastAsia="Times New Roman" w:hAnsi="GHEA Grapalat"/>
              </w:rPr>
              <w:t>համարը</w:t>
            </w:r>
            <w:proofErr w:type="spellEnd"/>
          </w:p>
        </w:tc>
        <w:tc>
          <w:tcPr>
            <w:tcW w:w="6835" w:type="dxa"/>
          </w:tcPr>
          <w:p w:rsidR="00FE1FCE" w:rsidRPr="00C67EA1" w:rsidRDefault="00FE1FCE" w:rsidP="00860DE9">
            <w:pPr>
              <w:spacing w:after="120" w:line="23" w:lineRule="atLeast"/>
              <w:rPr>
                <w:rFonts w:ascii="GHEA Grapalat" w:eastAsia="Times New Roman" w:hAnsi="GHEA Grapalat"/>
              </w:rPr>
            </w:pPr>
            <w:proofErr w:type="spellStart"/>
            <w:r w:rsidRPr="00C67EA1">
              <w:rPr>
                <w:rFonts w:ascii="GHEA Grapalat" w:eastAsia="Times New Roman" w:hAnsi="GHEA Grapalat"/>
              </w:rPr>
              <w:t>Առարկության</w:t>
            </w:r>
            <w:proofErr w:type="spellEnd"/>
            <w:r w:rsidRPr="00C67EA1">
              <w:rPr>
                <w:rFonts w:ascii="GHEA Grapalat" w:eastAsia="Times New Roman" w:hAnsi="GHEA Grapalat"/>
              </w:rPr>
              <w:t xml:space="preserve">. </w:t>
            </w:r>
            <w:proofErr w:type="spellStart"/>
            <w:r w:rsidRPr="00C67EA1">
              <w:rPr>
                <w:rFonts w:ascii="GHEA Grapalat" w:eastAsia="Times New Roman" w:hAnsi="GHEA Grapalat"/>
              </w:rPr>
              <w:t>առաջարկության</w:t>
            </w:r>
            <w:proofErr w:type="spellEnd"/>
            <w:r w:rsidRPr="00C67EA1">
              <w:rPr>
                <w:rFonts w:ascii="GHEA Grapalat" w:eastAsia="Times New Roman" w:hAnsi="GHEA Grapalat"/>
              </w:rPr>
              <w:t xml:space="preserve"> </w:t>
            </w:r>
            <w:proofErr w:type="spellStart"/>
            <w:r w:rsidRPr="00C67EA1">
              <w:rPr>
                <w:rFonts w:ascii="GHEA Grapalat" w:eastAsia="Times New Roman" w:hAnsi="GHEA Grapalat"/>
              </w:rPr>
              <w:t>բովանդակությունը</w:t>
            </w:r>
            <w:proofErr w:type="spellEnd"/>
          </w:p>
        </w:tc>
        <w:tc>
          <w:tcPr>
            <w:tcW w:w="4221" w:type="dxa"/>
          </w:tcPr>
          <w:p w:rsidR="00FE1FCE" w:rsidRPr="00C67EA1" w:rsidRDefault="00FE1FCE" w:rsidP="00860DE9">
            <w:pPr>
              <w:tabs>
                <w:tab w:val="left" w:pos="1927"/>
              </w:tabs>
              <w:spacing w:after="120" w:line="23" w:lineRule="atLeast"/>
              <w:ind w:right="276"/>
              <w:rPr>
                <w:rFonts w:ascii="GHEA Grapalat" w:eastAsia="Times New Roman" w:hAnsi="GHEA Grapalat"/>
              </w:rPr>
            </w:pPr>
            <w:proofErr w:type="spellStart"/>
            <w:r w:rsidRPr="00C67EA1">
              <w:rPr>
                <w:rFonts w:ascii="GHEA Grapalat" w:eastAsia="Times New Roman" w:hAnsi="GHEA Grapalat"/>
              </w:rPr>
              <w:t>Եզրակացություն</w:t>
            </w:r>
            <w:proofErr w:type="spellEnd"/>
          </w:p>
        </w:tc>
        <w:tc>
          <w:tcPr>
            <w:tcW w:w="1539" w:type="dxa"/>
          </w:tcPr>
          <w:p w:rsidR="00FE1FCE" w:rsidRPr="00C67EA1" w:rsidRDefault="00FE1FCE" w:rsidP="00860DE9">
            <w:pPr>
              <w:spacing w:after="120" w:line="23" w:lineRule="atLeast"/>
              <w:rPr>
                <w:rFonts w:ascii="GHEA Grapalat" w:eastAsia="Times New Roman" w:hAnsi="GHEA Grapalat"/>
              </w:rPr>
            </w:pPr>
            <w:proofErr w:type="spellStart"/>
            <w:r w:rsidRPr="00C67EA1">
              <w:rPr>
                <w:rFonts w:ascii="GHEA Grapalat" w:eastAsia="Times New Roman" w:hAnsi="GHEA Grapalat"/>
              </w:rPr>
              <w:t>Կատարված</w:t>
            </w:r>
            <w:proofErr w:type="spellEnd"/>
            <w:r w:rsidRPr="00C67EA1">
              <w:rPr>
                <w:rFonts w:ascii="GHEA Grapalat" w:eastAsia="Times New Roman" w:hAnsi="GHEA Grapalat"/>
              </w:rPr>
              <w:t xml:space="preserve"> </w:t>
            </w:r>
            <w:proofErr w:type="spellStart"/>
            <w:r w:rsidRPr="00C67EA1">
              <w:rPr>
                <w:rFonts w:ascii="GHEA Grapalat" w:eastAsia="Times New Roman" w:hAnsi="GHEA Grapalat"/>
              </w:rPr>
              <w:t>փոփոխությունները</w:t>
            </w:r>
            <w:proofErr w:type="spellEnd"/>
          </w:p>
        </w:tc>
      </w:tr>
      <w:tr w:rsidR="00FE1FCE" w:rsidRPr="001D29A4" w:rsidTr="006F0B93">
        <w:trPr>
          <w:trHeight w:val="2425"/>
        </w:trPr>
        <w:tc>
          <w:tcPr>
            <w:tcW w:w="2525" w:type="dxa"/>
          </w:tcPr>
          <w:p w:rsidR="00FE1FCE" w:rsidRPr="0012183C" w:rsidRDefault="00FE1FCE" w:rsidP="0012183C">
            <w:pPr>
              <w:spacing w:after="0" w:line="240" w:lineRule="auto"/>
              <w:rPr>
                <w:rFonts w:ascii="GHEA Grapalat" w:eastAsia="Times New Roman" w:hAnsi="GHEA Grapalat"/>
              </w:rPr>
            </w:pPr>
            <w:r w:rsidRPr="00520926">
              <w:rPr>
                <w:rFonts w:ascii="GHEA Grapalat" w:eastAsia="Times New Roman" w:hAnsi="GHEA Grapalat"/>
                <w:lang w:val="hy-AM"/>
              </w:rPr>
              <w:t>1</w:t>
            </w:r>
            <w:r w:rsidRPr="00520926">
              <w:rPr>
                <w:rFonts w:ascii="GHEA Grapalat" w:eastAsia="Times New Roman" w:hAnsi="GHEA Grapalat"/>
              </w:rPr>
              <w:t xml:space="preserve">. </w:t>
            </w:r>
            <w:r w:rsidRPr="0012183C">
              <w:rPr>
                <w:rFonts w:ascii="GHEA Grapalat" w:eastAsia="Times New Roman" w:hAnsi="GHEA Grapalat"/>
              </w:rPr>
              <w:t xml:space="preserve">ՀՀ </w:t>
            </w:r>
            <w:r w:rsidRPr="0012183C">
              <w:rPr>
                <w:rFonts w:ascii="GHEA Grapalat" w:eastAsia="Times New Roman" w:hAnsi="GHEA Grapalat"/>
                <w:lang w:val="ru-RU"/>
              </w:rPr>
              <w:t>ֆինանսների</w:t>
            </w:r>
            <w:r w:rsidRPr="0012183C">
              <w:rPr>
                <w:rFonts w:ascii="GHEA Grapalat" w:eastAsia="Times New Roman" w:hAnsi="GHEA Grapalat"/>
              </w:rPr>
              <w:t xml:space="preserve"> </w:t>
            </w:r>
            <w:r w:rsidRPr="0012183C">
              <w:rPr>
                <w:rFonts w:ascii="GHEA Grapalat" w:eastAsia="Times New Roman" w:hAnsi="GHEA Grapalat"/>
                <w:lang w:val="ru-RU"/>
              </w:rPr>
              <w:t>նախարարությ</w:t>
            </w:r>
            <w:r w:rsidRPr="0012183C">
              <w:rPr>
                <w:rFonts w:ascii="GHEA Grapalat" w:eastAsia="Times New Roman" w:hAnsi="GHEA Grapalat"/>
                <w:lang w:val="hy-AM"/>
              </w:rPr>
              <w:t>ուն,</w:t>
            </w:r>
          </w:p>
          <w:p w:rsidR="00FE1FCE" w:rsidRPr="00520926" w:rsidRDefault="0012183C" w:rsidP="0012183C">
            <w:pPr>
              <w:spacing w:after="0" w:line="240" w:lineRule="auto"/>
              <w:rPr>
                <w:rFonts w:ascii="GHEA Grapalat" w:hAnsi="GHEA Grapalat"/>
              </w:rPr>
            </w:pPr>
            <w:r w:rsidRPr="0012183C">
              <w:rPr>
                <w:rFonts w:ascii="GHEA Grapalat" w:hAnsi="GHEA Grapalat"/>
                <w:color w:val="000000"/>
                <w:shd w:val="clear" w:color="auto" w:fill="FFFFFF"/>
              </w:rPr>
              <w:t>01/8-5/12853-2019</w:t>
            </w:r>
            <w:r w:rsidR="005D1176" w:rsidRPr="0012183C">
              <w:rPr>
                <w:rFonts w:ascii="GHEA Grapalat" w:hAnsi="GHEA Grapalat"/>
                <w:color w:val="000000"/>
                <w:shd w:val="clear" w:color="auto" w:fill="FFFFFF"/>
              </w:rPr>
              <w:t xml:space="preserve">, </w:t>
            </w:r>
            <w:r w:rsidRPr="0012183C">
              <w:rPr>
                <w:rFonts w:ascii="GHEA Grapalat" w:eastAsia="Times New Roman" w:hAnsi="GHEA Grapalat"/>
              </w:rPr>
              <w:t>01.08.2019</w:t>
            </w:r>
            <w:r w:rsidR="009A1B15" w:rsidRPr="0012183C">
              <w:rPr>
                <w:rFonts w:ascii="GHEA Grapalat" w:eastAsia="Times New Roman" w:hAnsi="GHEA Grapalat"/>
              </w:rPr>
              <w:t>թ.</w:t>
            </w:r>
            <w:r w:rsidR="009A1B15" w:rsidRPr="00520926">
              <w:rPr>
                <w:rFonts w:ascii="GHEA Grapalat" w:eastAsia="Times New Roman" w:hAnsi="GHEA Grapalat"/>
              </w:rPr>
              <w:t xml:space="preserve"> </w:t>
            </w:r>
          </w:p>
        </w:tc>
        <w:tc>
          <w:tcPr>
            <w:tcW w:w="6835" w:type="dxa"/>
          </w:tcPr>
          <w:p w:rsidR="00D72809" w:rsidRPr="00AC6841" w:rsidRDefault="00AC6841" w:rsidP="00AC6841">
            <w:pPr>
              <w:spacing w:after="0"/>
              <w:jc w:val="both"/>
              <w:rPr>
                <w:rFonts w:ascii="GHEA Grapalat" w:eastAsia="Times New Roman" w:hAnsi="GHEA Grapalat"/>
                <w:lang w:val="ru-RU"/>
              </w:rPr>
            </w:pPr>
            <w:r>
              <w:rPr>
                <w:rFonts w:ascii="GHEA Grapalat" w:eastAsia="Times New Roman" w:hAnsi="GHEA Grapalat" w:cs="Sylfaen"/>
              </w:rPr>
              <w:t>1.</w:t>
            </w:r>
            <w:r w:rsidR="0012183C" w:rsidRPr="00AC6841">
              <w:rPr>
                <w:rFonts w:ascii="GHEA Grapalat" w:eastAsia="Times New Roman" w:hAnsi="GHEA Grapalat"/>
                <w:lang w:val="ru-RU"/>
              </w:rPr>
              <w:t>Նախագծի նախաբանում «օրենքի 9-րդ հոդվածի» բառերը փոխարինել «օրենքի 7-րդ հոդվածի» բառերով</w:t>
            </w:r>
          </w:p>
          <w:p w:rsidR="00AC6841" w:rsidRPr="00AC6841" w:rsidRDefault="00AC6841" w:rsidP="00AC6841">
            <w:pPr>
              <w:pStyle w:val="ListParagraph"/>
              <w:spacing w:after="0"/>
              <w:jc w:val="both"/>
              <w:rPr>
                <w:rFonts w:ascii="GHEA Grapalat" w:eastAsia="Times New Roman" w:hAnsi="GHEA Grapalat"/>
                <w:lang w:val="ru-RU"/>
              </w:rPr>
            </w:pPr>
          </w:p>
          <w:p w:rsidR="00D72809" w:rsidRPr="00AC6841" w:rsidRDefault="00D72809" w:rsidP="0012183C">
            <w:pPr>
              <w:tabs>
                <w:tab w:val="left" w:pos="567"/>
              </w:tabs>
              <w:spacing w:after="0"/>
              <w:jc w:val="both"/>
              <w:rPr>
                <w:rFonts w:ascii="GHEA Grapalat" w:eastAsia="Times New Roman" w:hAnsi="GHEA Grapalat"/>
                <w:lang w:val="ru-RU"/>
              </w:rPr>
            </w:pPr>
            <w:r w:rsidRPr="00AC6841">
              <w:rPr>
                <w:rFonts w:ascii="GHEA Grapalat" w:eastAsia="Times New Roman" w:hAnsi="GHEA Grapalat"/>
                <w:lang w:val="ru-RU"/>
              </w:rPr>
              <w:t xml:space="preserve">2. </w:t>
            </w:r>
            <w:bookmarkStart w:id="0" w:name="_Hlk15464579"/>
            <w:r w:rsidR="0012183C" w:rsidRPr="00AC6841">
              <w:rPr>
                <w:rFonts w:ascii="GHEA Grapalat" w:eastAsia="Times New Roman" w:hAnsi="GHEA Grapalat"/>
                <w:lang w:val="ru-RU"/>
              </w:rPr>
              <w:t xml:space="preserve">Նախագծի N 1 հավելվածի աղյուսակից </w:t>
            </w:r>
            <w:bookmarkEnd w:id="0"/>
            <w:r w:rsidR="0012183C" w:rsidRPr="00AC6841">
              <w:rPr>
                <w:rFonts w:ascii="GHEA Grapalat" w:eastAsia="Times New Roman" w:hAnsi="GHEA Grapalat"/>
                <w:lang w:val="ru-RU"/>
              </w:rPr>
              <w:t>հանել «1, 2, 3» համարակալումը:</w:t>
            </w:r>
          </w:p>
          <w:p w:rsidR="0012183C" w:rsidRPr="00AC6841" w:rsidRDefault="0012183C" w:rsidP="0012183C">
            <w:pPr>
              <w:tabs>
                <w:tab w:val="left" w:pos="567"/>
              </w:tabs>
              <w:spacing w:after="0"/>
              <w:jc w:val="both"/>
              <w:rPr>
                <w:rFonts w:ascii="GHEA Grapalat" w:eastAsia="Times New Roman" w:hAnsi="GHEA Grapalat"/>
                <w:lang w:val="ru-RU"/>
              </w:rPr>
            </w:pPr>
          </w:p>
          <w:p w:rsidR="00AC6841" w:rsidRPr="00AC6841" w:rsidRDefault="00AC6841" w:rsidP="0012183C">
            <w:pPr>
              <w:tabs>
                <w:tab w:val="left" w:pos="567"/>
              </w:tabs>
              <w:spacing w:after="0"/>
              <w:jc w:val="both"/>
              <w:rPr>
                <w:rFonts w:ascii="GHEA Grapalat" w:eastAsia="Times New Roman" w:hAnsi="GHEA Grapalat"/>
                <w:lang w:val="ru-RU"/>
              </w:rPr>
            </w:pPr>
          </w:p>
          <w:p w:rsidR="0012183C" w:rsidRPr="00AC6841" w:rsidRDefault="0012183C" w:rsidP="0012183C">
            <w:pPr>
              <w:tabs>
                <w:tab w:val="left" w:pos="567"/>
              </w:tabs>
              <w:spacing w:after="0"/>
              <w:jc w:val="both"/>
              <w:rPr>
                <w:rFonts w:ascii="GHEA Grapalat" w:eastAsia="Times New Roman" w:hAnsi="GHEA Grapalat"/>
                <w:lang w:val="ru-RU"/>
              </w:rPr>
            </w:pPr>
            <w:r w:rsidRPr="00AC6841">
              <w:rPr>
                <w:rFonts w:ascii="GHEA Grapalat" w:eastAsia="Times New Roman" w:hAnsi="GHEA Grapalat"/>
                <w:lang w:val="ru-RU"/>
              </w:rPr>
              <w:t xml:space="preserve">3. Նախագծի N 2 հավելվածում «2.3. Ելքերի ֆինանսավորմանն ուղղվող ՀՀ 2019 թվականի պետական բյուջեի տարեսկզբի ազատ մնացորդի միջոցներ» տողը փոխարինել «2.6 Այլ» տողով, այնուհետև նշված տողից հետո ավելացնել նոր տող «Արտաբյուջետային հաշվի ելքերի ֆինանսավորմանն ուղղվող </w:t>
            </w:r>
            <w:r w:rsidRPr="00AC6841">
              <w:rPr>
                <w:rFonts w:ascii="GHEA Grapalat" w:eastAsia="Times New Roman" w:hAnsi="GHEA Grapalat"/>
                <w:lang w:val="ru-RU"/>
              </w:rPr>
              <w:lastRenderedPageBreak/>
              <w:t>2019 թվականի արտաբյուջետային միջոցների տարեսկզբի ազատ մնացորդի միջոցներ» բովանդակությամբ և լրացնել համապատասխան ֆինանսական ցուցանիշներով</w:t>
            </w:r>
          </w:p>
          <w:p w:rsidR="00AC6841" w:rsidRPr="00AC6841" w:rsidRDefault="00AC6841" w:rsidP="0012183C">
            <w:pPr>
              <w:tabs>
                <w:tab w:val="left" w:pos="567"/>
              </w:tabs>
              <w:spacing w:after="0"/>
              <w:jc w:val="both"/>
              <w:rPr>
                <w:rFonts w:ascii="GHEA Grapalat" w:eastAsia="Times New Roman" w:hAnsi="GHEA Grapalat"/>
                <w:lang w:val="ru-RU"/>
              </w:rPr>
            </w:pPr>
          </w:p>
          <w:p w:rsidR="00AC6841" w:rsidRPr="00AC6841" w:rsidRDefault="00AC6841" w:rsidP="0012183C">
            <w:pPr>
              <w:tabs>
                <w:tab w:val="left" w:pos="567"/>
              </w:tabs>
              <w:spacing w:after="0"/>
              <w:jc w:val="both"/>
              <w:rPr>
                <w:rFonts w:ascii="GHEA Grapalat" w:eastAsia="Times New Roman" w:hAnsi="GHEA Grapalat"/>
                <w:lang w:val="ru-RU"/>
              </w:rPr>
            </w:pPr>
            <w:r w:rsidRPr="00AC6841">
              <w:rPr>
                <w:rFonts w:ascii="GHEA Grapalat" w:eastAsia="Times New Roman" w:hAnsi="GHEA Grapalat"/>
                <w:lang w:val="ru-RU"/>
              </w:rPr>
              <w:t>4. Նախագծի N 3 hավելվածում «ՀՀ  արդարադատության նախարարություն» տողից առաջ նախատեսել «ընդամենը» տող՝ համապատասխան ֆինանսական ցուցանիշներով</w:t>
            </w:r>
          </w:p>
          <w:p w:rsidR="00AC6841" w:rsidRPr="00AC6841" w:rsidRDefault="00AC6841" w:rsidP="0012183C">
            <w:pPr>
              <w:tabs>
                <w:tab w:val="left" w:pos="567"/>
              </w:tabs>
              <w:spacing w:after="0"/>
              <w:jc w:val="both"/>
              <w:rPr>
                <w:rFonts w:ascii="GHEA Grapalat" w:eastAsia="Times New Roman" w:hAnsi="GHEA Grapalat"/>
                <w:lang w:val="ru-RU"/>
              </w:rPr>
            </w:pPr>
          </w:p>
          <w:p w:rsidR="00AC6841" w:rsidRPr="00AC6841" w:rsidRDefault="00AC6841" w:rsidP="0012183C">
            <w:pPr>
              <w:tabs>
                <w:tab w:val="left" w:pos="567"/>
              </w:tabs>
              <w:spacing w:after="0"/>
              <w:jc w:val="both"/>
              <w:rPr>
                <w:rFonts w:ascii="GHEA Grapalat" w:eastAsia="Times New Roman" w:hAnsi="GHEA Grapalat"/>
                <w:lang w:val="ru-RU"/>
              </w:rPr>
            </w:pPr>
            <w:r w:rsidRPr="00AC6841">
              <w:rPr>
                <w:rFonts w:ascii="GHEA Grapalat" w:eastAsia="Times New Roman" w:hAnsi="GHEA Grapalat"/>
                <w:lang w:val="ru-RU"/>
              </w:rPr>
              <w:t>5. Նախագծի N 8 hավելվածի վերնագրում «11.1.50» թիվը  փոխարինել «11.1.10» թվով:</w:t>
            </w:r>
          </w:p>
          <w:p w:rsidR="00AC6841" w:rsidRPr="00AC6841" w:rsidRDefault="00AC6841" w:rsidP="0012183C">
            <w:pPr>
              <w:tabs>
                <w:tab w:val="left" w:pos="567"/>
              </w:tabs>
              <w:spacing w:after="0"/>
              <w:jc w:val="both"/>
              <w:rPr>
                <w:rFonts w:ascii="GHEA Grapalat" w:eastAsia="Times New Roman" w:hAnsi="GHEA Grapalat"/>
              </w:rPr>
            </w:pPr>
          </w:p>
        </w:tc>
        <w:tc>
          <w:tcPr>
            <w:tcW w:w="4221" w:type="dxa"/>
          </w:tcPr>
          <w:p w:rsidR="00520926" w:rsidRDefault="00AC6841" w:rsidP="00860DE9">
            <w:pPr>
              <w:spacing w:after="120" w:line="360" w:lineRule="auto"/>
              <w:jc w:val="both"/>
              <w:rPr>
                <w:rFonts w:ascii="GHEA Grapalat" w:eastAsia="Times New Roman" w:hAnsi="GHEA Grapalat"/>
              </w:rPr>
            </w:pPr>
            <w:proofErr w:type="spellStart"/>
            <w:r>
              <w:rPr>
                <w:rFonts w:ascii="GHEA Grapalat" w:eastAsia="Times New Roman" w:hAnsi="GHEA Grapalat"/>
              </w:rPr>
              <w:lastRenderedPageBreak/>
              <w:t>Ընդունվել</w:t>
            </w:r>
            <w:proofErr w:type="spellEnd"/>
            <w:r>
              <w:rPr>
                <w:rFonts w:ascii="GHEA Grapalat" w:eastAsia="Times New Roman" w:hAnsi="GHEA Grapalat"/>
              </w:rPr>
              <w:t xml:space="preserve"> է </w:t>
            </w:r>
          </w:p>
          <w:p w:rsidR="00AC6841" w:rsidRDefault="00AC6841" w:rsidP="00AC6841">
            <w:pPr>
              <w:spacing w:after="120" w:line="240" w:lineRule="auto"/>
              <w:rPr>
                <w:rFonts w:ascii="GHEA Grapalat" w:eastAsia="Times New Roman" w:hAnsi="GHEA Grapalat"/>
              </w:rPr>
            </w:pPr>
          </w:p>
          <w:p w:rsidR="00D72809" w:rsidRDefault="00AC6841" w:rsidP="00AC6841">
            <w:pPr>
              <w:spacing w:after="120" w:line="240" w:lineRule="auto"/>
              <w:rPr>
                <w:rFonts w:ascii="GHEA Grapalat" w:eastAsia="Times New Roman" w:hAnsi="GHEA Grapalat"/>
              </w:rPr>
            </w:pPr>
            <w:proofErr w:type="spellStart"/>
            <w:r>
              <w:rPr>
                <w:rFonts w:ascii="GHEA Grapalat" w:eastAsia="Times New Roman" w:hAnsi="GHEA Grapalat"/>
              </w:rPr>
              <w:t>Չի</w:t>
            </w:r>
            <w:proofErr w:type="spellEnd"/>
            <w:r>
              <w:rPr>
                <w:rFonts w:ascii="GHEA Grapalat" w:eastAsia="Times New Roman" w:hAnsi="GHEA Grapalat"/>
              </w:rPr>
              <w:t xml:space="preserve"> </w:t>
            </w:r>
            <w:proofErr w:type="spellStart"/>
            <w:r>
              <w:rPr>
                <w:rFonts w:ascii="GHEA Grapalat" w:eastAsia="Times New Roman" w:hAnsi="GHEA Grapalat"/>
              </w:rPr>
              <w:t>ընդունվել</w:t>
            </w:r>
            <w:proofErr w:type="spellEnd"/>
            <w:r>
              <w:rPr>
                <w:rFonts w:ascii="GHEA Grapalat" w:eastAsia="Times New Roman" w:hAnsi="GHEA Grapalat"/>
              </w:rPr>
              <w:t xml:space="preserve">, </w:t>
            </w:r>
            <w:proofErr w:type="spellStart"/>
            <w:r>
              <w:rPr>
                <w:rFonts w:ascii="GHEA Grapalat" w:eastAsia="Times New Roman" w:hAnsi="GHEA Grapalat"/>
              </w:rPr>
              <w:t>քանի</w:t>
            </w:r>
            <w:proofErr w:type="spellEnd"/>
            <w:r>
              <w:rPr>
                <w:rFonts w:ascii="GHEA Grapalat" w:eastAsia="Times New Roman" w:hAnsi="GHEA Grapalat"/>
              </w:rPr>
              <w:t xml:space="preserve"> </w:t>
            </w:r>
            <w:proofErr w:type="spellStart"/>
            <w:r>
              <w:rPr>
                <w:rFonts w:ascii="GHEA Grapalat" w:eastAsia="Times New Roman" w:hAnsi="GHEA Grapalat"/>
              </w:rPr>
              <w:t>որ</w:t>
            </w:r>
            <w:proofErr w:type="spellEnd"/>
            <w:r>
              <w:rPr>
                <w:rFonts w:ascii="GHEA Grapalat" w:eastAsia="Times New Roman" w:hAnsi="GHEA Grapalat"/>
              </w:rPr>
              <w:t xml:space="preserve"> </w:t>
            </w:r>
            <w:r>
              <w:rPr>
                <w:rFonts w:ascii="GHEA Mariam" w:eastAsia="Times New Roman" w:hAnsi="GHEA Mariam"/>
                <w:sz w:val="24"/>
                <w:szCs w:val="24"/>
                <w:lang w:val="hy-AM"/>
              </w:rPr>
              <w:t>«</w:t>
            </w:r>
            <w:r>
              <w:rPr>
                <w:rFonts w:ascii="GHEA Grapalat" w:eastAsia="Times New Roman" w:hAnsi="GHEA Grapalat"/>
              </w:rPr>
              <w:t xml:space="preserve">ՀՀ </w:t>
            </w:r>
            <w:r w:rsidRPr="00AC6841">
              <w:rPr>
                <w:rFonts w:ascii="GHEA Grapalat" w:eastAsia="Times New Roman" w:hAnsi="GHEA Grapalat"/>
              </w:rPr>
              <w:t xml:space="preserve"> 2019 </w:t>
            </w:r>
            <w:proofErr w:type="spellStart"/>
            <w:r w:rsidRPr="00AC6841">
              <w:rPr>
                <w:rFonts w:ascii="GHEA Grapalat" w:eastAsia="Times New Roman" w:hAnsi="GHEA Grapalat"/>
              </w:rPr>
              <w:t>թվականի</w:t>
            </w:r>
            <w:proofErr w:type="spellEnd"/>
            <w:r w:rsidRPr="00AC6841">
              <w:rPr>
                <w:rFonts w:ascii="GHEA Grapalat" w:eastAsia="Times New Roman" w:hAnsi="GHEA Grapalat"/>
              </w:rPr>
              <w:t xml:space="preserve"> </w:t>
            </w:r>
            <w:proofErr w:type="spellStart"/>
            <w:r w:rsidRPr="00AC6841">
              <w:rPr>
                <w:rFonts w:ascii="GHEA Grapalat" w:eastAsia="Times New Roman" w:hAnsi="GHEA Grapalat"/>
              </w:rPr>
              <w:t>պետական</w:t>
            </w:r>
            <w:proofErr w:type="spellEnd"/>
            <w:r w:rsidRPr="00AC6841">
              <w:rPr>
                <w:rFonts w:ascii="GHEA Grapalat" w:eastAsia="Times New Roman" w:hAnsi="GHEA Grapalat"/>
              </w:rPr>
              <w:t xml:space="preserve"> </w:t>
            </w:r>
            <w:proofErr w:type="spellStart"/>
            <w:r w:rsidRPr="00AC6841">
              <w:rPr>
                <w:rFonts w:ascii="GHEA Grapalat" w:eastAsia="Times New Roman" w:hAnsi="GHEA Grapalat"/>
              </w:rPr>
              <w:t>բյուջեի</w:t>
            </w:r>
            <w:proofErr w:type="spellEnd"/>
            <w:r w:rsidRPr="00AC6841">
              <w:rPr>
                <w:rFonts w:ascii="GHEA Grapalat" w:eastAsia="Times New Roman" w:hAnsi="GHEA Grapalat"/>
              </w:rPr>
              <w:t xml:space="preserve"> </w:t>
            </w:r>
            <w:proofErr w:type="spellStart"/>
            <w:r w:rsidRPr="00AC6841">
              <w:rPr>
                <w:rFonts w:ascii="GHEA Grapalat" w:eastAsia="Times New Roman" w:hAnsi="GHEA Grapalat"/>
              </w:rPr>
              <w:t>մաuին</w:t>
            </w:r>
            <w:proofErr w:type="spellEnd"/>
            <w:r w:rsidRPr="00AC6841">
              <w:rPr>
                <w:rFonts w:ascii="GHEA Grapalat" w:eastAsia="Times New Roman" w:hAnsi="GHEA Grapalat"/>
              </w:rPr>
              <w:t xml:space="preserve">» </w:t>
            </w:r>
            <w:r>
              <w:rPr>
                <w:rFonts w:ascii="GHEA Grapalat" w:eastAsia="Times New Roman" w:hAnsi="GHEA Grapalat"/>
              </w:rPr>
              <w:t>ՀՀ</w:t>
            </w:r>
            <w:r w:rsidR="006F0B93">
              <w:rPr>
                <w:rFonts w:ascii="GHEA Grapalat" w:eastAsia="Times New Roman" w:hAnsi="GHEA Grapalat"/>
              </w:rPr>
              <w:t xml:space="preserve"> </w:t>
            </w:r>
            <w:proofErr w:type="spellStart"/>
            <w:r w:rsidR="006F0B93">
              <w:rPr>
                <w:rFonts w:ascii="GHEA Grapalat" w:eastAsia="Times New Roman" w:hAnsi="GHEA Grapalat"/>
              </w:rPr>
              <w:t>oրենքի</w:t>
            </w:r>
            <w:proofErr w:type="spellEnd"/>
            <w:r w:rsidR="006F0B93">
              <w:rPr>
                <w:rFonts w:ascii="GHEA Grapalat" w:eastAsia="Times New Roman" w:hAnsi="GHEA Grapalat"/>
              </w:rPr>
              <w:t xml:space="preserve"> </w:t>
            </w:r>
            <w:r w:rsidRPr="00AC6841">
              <w:rPr>
                <w:rFonts w:ascii="GHEA Grapalat" w:eastAsia="Times New Roman" w:hAnsi="GHEA Grapalat"/>
              </w:rPr>
              <w:t xml:space="preserve"> 2-րդ </w:t>
            </w:r>
            <w:proofErr w:type="spellStart"/>
            <w:r w:rsidRPr="00AC6841">
              <w:rPr>
                <w:rFonts w:ascii="GHEA Grapalat" w:eastAsia="Times New Roman" w:hAnsi="GHEA Grapalat"/>
              </w:rPr>
              <w:t>հոդվածի</w:t>
            </w:r>
            <w:proofErr w:type="spellEnd"/>
            <w:r w:rsidRPr="00AC6841">
              <w:rPr>
                <w:rFonts w:ascii="GHEA Grapalat" w:eastAsia="Times New Roman" w:hAnsi="GHEA Grapalat"/>
              </w:rPr>
              <w:t xml:space="preserve"> </w:t>
            </w:r>
            <w:proofErr w:type="spellStart"/>
            <w:r w:rsidRPr="00AC6841">
              <w:rPr>
                <w:rFonts w:ascii="GHEA Grapalat" w:eastAsia="Times New Roman" w:hAnsi="GHEA Grapalat"/>
              </w:rPr>
              <w:t>աղյուսակում</w:t>
            </w:r>
            <w:proofErr w:type="spellEnd"/>
            <w:r>
              <w:rPr>
                <w:rFonts w:ascii="GHEA Grapalat" w:eastAsia="Times New Roman" w:hAnsi="GHEA Grapalat"/>
              </w:rPr>
              <w:t xml:space="preserve"> </w:t>
            </w:r>
            <w:proofErr w:type="spellStart"/>
            <w:r>
              <w:rPr>
                <w:rFonts w:ascii="GHEA Grapalat" w:eastAsia="Times New Roman" w:hAnsi="GHEA Grapalat"/>
              </w:rPr>
              <w:t>համարակալումն</w:t>
            </w:r>
            <w:proofErr w:type="spellEnd"/>
            <w:r>
              <w:rPr>
                <w:rFonts w:ascii="GHEA Grapalat" w:eastAsia="Times New Roman" w:hAnsi="GHEA Grapalat"/>
              </w:rPr>
              <w:t xml:space="preserve"> </w:t>
            </w:r>
            <w:proofErr w:type="spellStart"/>
            <w:r>
              <w:rPr>
                <w:rFonts w:ascii="GHEA Grapalat" w:eastAsia="Times New Roman" w:hAnsi="GHEA Grapalat"/>
              </w:rPr>
              <w:t>առկա</w:t>
            </w:r>
            <w:proofErr w:type="spellEnd"/>
            <w:r>
              <w:rPr>
                <w:rFonts w:ascii="GHEA Grapalat" w:eastAsia="Times New Roman" w:hAnsi="GHEA Grapalat"/>
              </w:rPr>
              <w:t xml:space="preserve"> է</w:t>
            </w:r>
          </w:p>
          <w:p w:rsidR="00D72809" w:rsidRDefault="00D72809" w:rsidP="00860DE9">
            <w:pPr>
              <w:spacing w:after="120" w:line="360" w:lineRule="auto"/>
              <w:jc w:val="both"/>
              <w:rPr>
                <w:rFonts w:ascii="GHEA Grapalat" w:eastAsia="Times New Roman" w:hAnsi="GHEA Grapalat"/>
              </w:rPr>
            </w:pPr>
          </w:p>
          <w:p w:rsidR="00AC6841" w:rsidRDefault="00AC6841" w:rsidP="00AC6841">
            <w:pPr>
              <w:spacing w:after="120" w:line="360" w:lineRule="auto"/>
              <w:jc w:val="both"/>
              <w:rPr>
                <w:rFonts w:ascii="GHEA Grapalat" w:eastAsia="Times New Roman" w:hAnsi="GHEA Grapalat"/>
              </w:rPr>
            </w:pPr>
            <w:proofErr w:type="spellStart"/>
            <w:r>
              <w:rPr>
                <w:rFonts w:ascii="GHEA Grapalat" w:eastAsia="Times New Roman" w:hAnsi="GHEA Grapalat"/>
              </w:rPr>
              <w:t>Ընդունվել</w:t>
            </w:r>
            <w:proofErr w:type="spellEnd"/>
            <w:r>
              <w:rPr>
                <w:rFonts w:ascii="GHEA Grapalat" w:eastAsia="Times New Roman" w:hAnsi="GHEA Grapalat"/>
              </w:rPr>
              <w:t xml:space="preserve"> է </w:t>
            </w:r>
          </w:p>
          <w:p w:rsidR="00AC6841" w:rsidRDefault="00AC6841" w:rsidP="00860DE9">
            <w:pPr>
              <w:spacing w:after="120" w:line="360" w:lineRule="auto"/>
              <w:jc w:val="both"/>
              <w:rPr>
                <w:rFonts w:ascii="GHEA Grapalat" w:eastAsia="Times New Roman" w:hAnsi="GHEA Grapalat"/>
              </w:rPr>
            </w:pPr>
          </w:p>
          <w:p w:rsidR="00AC6841" w:rsidRDefault="00AC6841" w:rsidP="00860DE9">
            <w:pPr>
              <w:spacing w:after="120" w:line="360" w:lineRule="auto"/>
              <w:jc w:val="both"/>
              <w:rPr>
                <w:rFonts w:ascii="GHEA Grapalat" w:eastAsia="Times New Roman" w:hAnsi="GHEA Grapalat"/>
              </w:rPr>
            </w:pPr>
          </w:p>
          <w:p w:rsidR="00AC6841" w:rsidRDefault="00AC6841" w:rsidP="00860DE9">
            <w:pPr>
              <w:spacing w:after="120" w:line="360" w:lineRule="auto"/>
              <w:jc w:val="both"/>
              <w:rPr>
                <w:rFonts w:ascii="GHEA Grapalat" w:eastAsia="Times New Roman" w:hAnsi="GHEA Grapalat"/>
              </w:rPr>
            </w:pPr>
          </w:p>
          <w:p w:rsidR="00AC6841" w:rsidRDefault="00AC6841" w:rsidP="00860DE9">
            <w:pPr>
              <w:spacing w:after="120" w:line="360" w:lineRule="auto"/>
              <w:jc w:val="both"/>
              <w:rPr>
                <w:rFonts w:ascii="GHEA Grapalat" w:eastAsia="Times New Roman" w:hAnsi="GHEA Grapalat"/>
              </w:rPr>
            </w:pPr>
          </w:p>
          <w:p w:rsidR="00AC6841" w:rsidRDefault="00AC6841" w:rsidP="00860DE9">
            <w:pPr>
              <w:spacing w:after="120" w:line="360" w:lineRule="auto"/>
              <w:jc w:val="both"/>
              <w:rPr>
                <w:rFonts w:ascii="GHEA Grapalat" w:eastAsia="Times New Roman" w:hAnsi="GHEA Grapalat"/>
              </w:rPr>
            </w:pPr>
            <w:proofErr w:type="spellStart"/>
            <w:r>
              <w:rPr>
                <w:rFonts w:ascii="GHEA Grapalat" w:eastAsia="Times New Roman" w:hAnsi="GHEA Grapalat"/>
              </w:rPr>
              <w:t>Ընդունվել</w:t>
            </w:r>
            <w:proofErr w:type="spellEnd"/>
            <w:r>
              <w:rPr>
                <w:rFonts w:ascii="GHEA Grapalat" w:eastAsia="Times New Roman" w:hAnsi="GHEA Grapalat"/>
              </w:rPr>
              <w:t xml:space="preserve"> է </w:t>
            </w:r>
          </w:p>
          <w:p w:rsidR="00AC6841" w:rsidRDefault="00AC6841" w:rsidP="00860DE9">
            <w:pPr>
              <w:spacing w:after="120" w:line="360" w:lineRule="auto"/>
              <w:jc w:val="both"/>
              <w:rPr>
                <w:rFonts w:ascii="GHEA Grapalat" w:eastAsia="Times New Roman" w:hAnsi="GHEA Grapalat"/>
              </w:rPr>
            </w:pPr>
          </w:p>
          <w:p w:rsidR="00AC6841" w:rsidRDefault="00AC6841" w:rsidP="00AC6841">
            <w:pPr>
              <w:spacing w:after="120" w:line="240" w:lineRule="auto"/>
              <w:rPr>
                <w:rFonts w:ascii="GHEA Grapalat" w:eastAsia="Times New Roman" w:hAnsi="GHEA Grapalat"/>
              </w:rPr>
            </w:pPr>
            <w:proofErr w:type="spellStart"/>
            <w:r>
              <w:rPr>
                <w:rFonts w:ascii="GHEA Grapalat" w:eastAsia="Times New Roman" w:hAnsi="GHEA Grapalat"/>
              </w:rPr>
              <w:t>Չի</w:t>
            </w:r>
            <w:proofErr w:type="spellEnd"/>
            <w:r>
              <w:rPr>
                <w:rFonts w:ascii="GHEA Grapalat" w:eastAsia="Times New Roman" w:hAnsi="GHEA Grapalat"/>
              </w:rPr>
              <w:t xml:space="preserve"> </w:t>
            </w:r>
            <w:proofErr w:type="spellStart"/>
            <w:r>
              <w:rPr>
                <w:rFonts w:ascii="GHEA Grapalat" w:eastAsia="Times New Roman" w:hAnsi="GHEA Grapalat"/>
              </w:rPr>
              <w:t>ընդունվել</w:t>
            </w:r>
            <w:proofErr w:type="spellEnd"/>
            <w:r>
              <w:rPr>
                <w:rFonts w:ascii="GHEA Grapalat" w:eastAsia="Times New Roman" w:hAnsi="GHEA Grapalat"/>
              </w:rPr>
              <w:t xml:space="preserve">, </w:t>
            </w:r>
            <w:proofErr w:type="spellStart"/>
            <w:r>
              <w:rPr>
                <w:rFonts w:ascii="GHEA Grapalat" w:eastAsia="Times New Roman" w:hAnsi="GHEA Grapalat"/>
              </w:rPr>
              <w:t>քանի</w:t>
            </w:r>
            <w:proofErr w:type="spellEnd"/>
            <w:r>
              <w:rPr>
                <w:rFonts w:ascii="GHEA Grapalat" w:eastAsia="Times New Roman" w:hAnsi="GHEA Grapalat"/>
              </w:rPr>
              <w:t xml:space="preserve"> </w:t>
            </w:r>
            <w:proofErr w:type="spellStart"/>
            <w:r>
              <w:rPr>
                <w:rFonts w:ascii="GHEA Grapalat" w:eastAsia="Times New Roman" w:hAnsi="GHEA Grapalat"/>
              </w:rPr>
              <w:t>որ</w:t>
            </w:r>
            <w:proofErr w:type="spellEnd"/>
            <w:r>
              <w:rPr>
                <w:rFonts w:ascii="GHEA Grapalat" w:eastAsia="Times New Roman" w:hAnsi="GHEA Grapalat"/>
              </w:rPr>
              <w:t xml:space="preserve"> ՀՀ</w:t>
            </w:r>
            <w:r w:rsidRPr="00AC6841">
              <w:rPr>
                <w:rFonts w:ascii="GHEA Grapalat" w:eastAsia="Times New Roman" w:hAnsi="GHEA Grapalat"/>
              </w:rPr>
              <w:t xml:space="preserve"> </w:t>
            </w:r>
            <w:proofErr w:type="spellStart"/>
            <w:r w:rsidRPr="00AC6841">
              <w:rPr>
                <w:rFonts w:ascii="GHEA Grapalat" w:eastAsia="Times New Roman" w:hAnsi="GHEA Grapalat"/>
              </w:rPr>
              <w:t>կառավարության</w:t>
            </w:r>
            <w:proofErr w:type="spellEnd"/>
            <w:r w:rsidRPr="00AC6841">
              <w:rPr>
                <w:rFonts w:ascii="GHEA Grapalat" w:eastAsia="Times New Roman" w:hAnsi="GHEA Grapalat"/>
              </w:rPr>
              <w:t xml:space="preserve"> 2018թվականի </w:t>
            </w:r>
            <w:proofErr w:type="spellStart"/>
            <w:r w:rsidRPr="00AC6841">
              <w:rPr>
                <w:rFonts w:ascii="GHEA Grapalat" w:eastAsia="Times New Roman" w:hAnsi="GHEA Grapalat"/>
              </w:rPr>
              <w:t>դեկտ</w:t>
            </w:r>
            <w:r>
              <w:rPr>
                <w:rFonts w:ascii="GHEA Grapalat" w:eastAsia="Times New Roman" w:hAnsi="GHEA Grapalat"/>
              </w:rPr>
              <w:t>եմբերի</w:t>
            </w:r>
            <w:proofErr w:type="spellEnd"/>
            <w:r>
              <w:rPr>
                <w:rFonts w:ascii="GHEA Grapalat" w:eastAsia="Times New Roman" w:hAnsi="GHEA Grapalat"/>
              </w:rPr>
              <w:t xml:space="preserve"> 27-ի </w:t>
            </w:r>
            <w:proofErr w:type="spellStart"/>
            <w:r>
              <w:rPr>
                <w:rFonts w:ascii="GHEA Grapalat" w:eastAsia="Times New Roman" w:hAnsi="GHEA Grapalat"/>
              </w:rPr>
              <w:t>թիվ</w:t>
            </w:r>
            <w:proofErr w:type="spellEnd"/>
            <w:r>
              <w:rPr>
                <w:rFonts w:ascii="GHEA Grapalat" w:eastAsia="Times New Roman" w:hAnsi="GHEA Grapalat"/>
              </w:rPr>
              <w:t xml:space="preserve"> 1515-ն </w:t>
            </w:r>
            <w:proofErr w:type="spellStart"/>
            <w:r>
              <w:rPr>
                <w:rFonts w:ascii="GHEA Grapalat" w:eastAsia="Times New Roman" w:hAnsi="GHEA Grapalat"/>
              </w:rPr>
              <w:t>որոշման</w:t>
            </w:r>
            <w:proofErr w:type="spellEnd"/>
            <w:r>
              <w:rPr>
                <w:rFonts w:ascii="GHEA Grapalat" w:eastAsia="Times New Roman" w:hAnsi="GHEA Grapalat"/>
              </w:rPr>
              <w:t xml:space="preserve"> N</w:t>
            </w:r>
            <w:r w:rsidRPr="00AC6841">
              <w:rPr>
                <w:rFonts w:ascii="GHEA Grapalat" w:eastAsia="Times New Roman" w:hAnsi="GHEA Grapalat"/>
              </w:rPr>
              <w:t xml:space="preserve">11.1 </w:t>
            </w:r>
            <w:proofErr w:type="spellStart"/>
            <w:r w:rsidRPr="00AC6841">
              <w:rPr>
                <w:rFonts w:ascii="GHEA Grapalat" w:eastAsia="Times New Roman" w:hAnsi="GHEA Grapalat"/>
              </w:rPr>
              <w:t>հավելված</w:t>
            </w:r>
            <w:r>
              <w:rPr>
                <w:rFonts w:ascii="GHEA Grapalat" w:eastAsia="Times New Roman" w:hAnsi="GHEA Grapalat"/>
              </w:rPr>
              <w:t>ում</w:t>
            </w:r>
            <w:proofErr w:type="spellEnd"/>
            <w:r>
              <w:rPr>
                <w:rFonts w:ascii="GHEA Grapalat" w:eastAsia="Times New Roman" w:hAnsi="GHEA Grapalat"/>
              </w:rPr>
              <w:t xml:space="preserve"> </w:t>
            </w:r>
            <w:proofErr w:type="spellStart"/>
            <w:r>
              <w:rPr>
                <w:rFonts w:ascii="GHEA Grapalat" w:eastAsia="Times New Roman" w:hAnsi="GHEA Grapalat"/>
              </w:rPr>
              <w:t>քրեակատարողական</w:t>
            </w:r>
            <w:proofErr w:type="spellEnd"/>
            <w:r>
              <w:rPr>
                <w:rFonts w:ascii="GHEA Grapalat" w:eastAsia="Times New Roman" w:hAnsi="GHEA Grapalat"/>
              </w:rPr>
              <w:t xml:space="preserve"> </w:t>
            </w:r>
            <w:proofErr w:type="spellStart"/>
            <w:r>
              <w:rPr>
                <w:rFonts w:ascii="GHEA Grapalat" w:eastAsia="Times New Roman" w:hAnsi="GHEA Grapalat"/>
              </w:rPr>
              <w:t>ծառայության</w:t>
            </w:r>
            <w:proofErr w:type="spellEnd"/>
            <w:r>
              <w:rPr>
                <w:rFonts w:ascii="GHEA Grapalat" w:eastAsia="Times New Roman" w:hAnsi="GHEA Grapalat"/>
              </w:rPr>
              <w:t xml:space="preserve">  </w:t>
            </w:r>
            <w:proofErr w:type="spellStart"/>
            <w:r>
              <w:rPr>
                <w:rFonts w:ascii="GHEA Grapalat" w:eastAsia="Times New Roman" w:hAnsi="GHEA Grapalat"/>
              </w:rPr>
              <w:t>գծով</w:t>
            </w:r>
            <w:proofErr w:type="spellEnd"/>
            <w:r>
              <w:rPr>
                <w:rFonts w:ascii="GHEA Grapalat" w:eastAsia="Times New Roman" w:hAnsi="GHEA Grapalat"/>
              </w:rPr>
              <w:t xml:space="preserve"> </w:t>
            </w:r>
            <w:proofErr w:type="spellStart"/>
            <w:r>
              <w:rPr>
                <w:rFonts w:ascii="GHEA Grapalat" w:eastAsia="Times New Roman" w:hAnsi="GHEA Grapalat"/>
              </w:rPr>
              <w:t>արդյունքային</w:t>
            </w:r>
            <w:proofErr w:type="spellEnd"/>
            <w:r>
              <w:rPr>
                <w:rFonts w:ascii="GHEA Grapalat" w:eastAsia="Times New Roman" w:hAnsi="GHEA Grapalat"/>
              </w:rPr>
              <w:t xml:space="preserve"> </w:t>
            </w:r>
            <w:proofErr w:type="spellStart"/>
            <w:r>
              <w:rPr>
                <w:rFonts w:ascii="GHEA Grapalat" w:eastAsia="Times New Roman" w:hAnsi="GHEA Grapalat"/>
              </w:rPr>
              <w:t>ցուցանիշներն</w:t>
            </w:r>
            <w:proofErr w:type="spellEnd"/>
            <w:r>
              <w:rPr>
                <w:rFonts w:ascii="GHEA Grapalat" w:eastAsia="Times New Roman" w:hAnsi="GHEA Grapalat"/>
              </w:rPr>
              <w:t xml:space="preserve"> </w:t>
            </w:r>
            <w:proofErr w:type="spellStart"/>
            <w:r>
              <w:rPr>
                <w:rFonts w:ascii="GHEA Grapalat" w:eastAsia="Times New Roman" w:hAnsi="GHEA Grapalat"/>
              </w:rPr>
              <w:t>ներառված</w:t>
            </w:r>
            <w:proofErr w:type="spellEnd"/>
            <w:r>
              <w:rPr>
                <w:rFonts w:ascii="GHEA Grapalat" w:eastAsia="Times New Roman" w:hAnsi="GHEA Grapalat"/>
              </w:rPr>
              <w:t xml:space="preserve"> </w:t>
            </w:r>
            <w:proofErr w:type="spellStart"/>
            <w:r>
              <w:rPr>
                <w:rFonts w:ascii="GHEA Grapalat" w:eastAsia="Times New Roman" w:hAnsi="GHEA Grapalat"/>
              </w:rPr>
              <w:t>են</w:t>
            </w:r>
            <w:proofErr w:type="spellEnd"/>
            <w:r>
              <w:rPr>
                <w:rFonts w:ascii="GHEA Grapalat" w:eastAsia="Times New Roman" w:hAnsi="GHEA Grapalat"/>
              </w:rPr>
              <w:t xml:space="preserve">  11.1.50 </w:t>
            </w:r>
            <w:proofErr w:type="spellStart"/>
            <w:r>
              <w:rPr>
                <w:rFonts w:ascii="GHEA Grapalat" w:eastAsia="Times New Roman" w:hAnsi="GHEA Grapalat"/>
              </w:rPr>
              <w:t>աղյուսակում</w:t>
            </w:r>
            <w:proofErr w:type="spellEnd"/>
          </w:p>
          <w:p w:rsidR="00AC6841" w:rsidRPr="00520926" w:rsidRDefault="00AC6841" w:rsidP="00860DE9">
            <w:pPr>
              <w:spacing w:after="120" w:line="360" w:lineRule="auto"/>
              <w:jc w:val="both"/>
              <w:rPr>
                <w:rFonts w:ascii="GHEA Grapalat" w:eastAsia="Times New Roman" w:hAnsi="GHEA Grapalat"/>
              </w:rPr>
            </w:pPr>
          </w:p>
        </w:tc>
        <w:tc>
          <w:tcPr>
            <w:tcW w:w="1539" w:type="dxa"/>
          </w:tcPr>
          <w:p w:rsidR="00305CF7" w:rsidRPr="00FD3EB9" w:rsidRDefault="00305CF7" w:rsidP="00FD3EB9">
            <w:pPr>
              <w:spacing w:after="120" w:line="23" w:lineRule="atLeast"/>
              <w:jc w:val="both"/>
              <w:rPr>
                <w:rFonts w:ascii="GHEA Grapalat" w:eastAsia="Times New Roman" w:hAnsi="GHEA Grapalat"/>
              </w:rPr>
            </w:pPr>
          </w:p>
        </w:tc>
      </w:tr>
    </w:tbl>
    <w:p w:rsidR="00C85030" w:rsidRPr="00C67EA1" w:rsidRDefault="00C85030">
      <w:pPr>
        <w:rPr>
          <w:lang w:val="hy-AM"/>
        </w:rPr>
      </w:pPr>
    </w:p>
    <w:sectPr w:rsidR="00C85030" w:rsidRPr="00C67EA1" w:rsidSect="003C75EC">
      <w:footerReference w:type="default" r:id="rId7"/>
      <w:pgSz w:w="16840" w:h="11907" w:orient="landscape" w:code="9"/>
      <w:pgMar w:top="1134" w:right="1134"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D61" w:rsidRDefault="00290D61" w:rsidP="008E35C2">
      <w:pPr>
        <w:spacing w:after="0" w:line="240" w:lineRule="auto"/>
      </w:pPr>
      <w:r>
        <w:separator/>
      </w:r>
    </w:p>
  </w:endnote>
  <w:endnote w:type="continuationSeparator" w:id="0">
    <w:p w:rsidR="00290D61" w:rsidRDefault="00290D61" w:rsidP="008E35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5C2" w:rsidRDefault="008E35C2">
    <w:pPr>
      <w:pStyle w:val="Footer"/>
      <w:jc w:val="center"/>
    </w:pPr>
  </w:p>
  <w:p w:rsidR="008E35C2" w:rsidRDefault="008E35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D61" w:rsidRDefault="00290D61" w:rsidP="008E35C2">
      <w:pPr>
        <w:spacing w:after="0" w:line="240" w:lineRule="auto"/>
      </w:pPr>
      <w:r>
        <w:separator/>
      </w:r>
    </w:p>
  </w:footnote>
  <w:footnote w:type="continuationSeparator" w:id="0">
    <w:p w:rsidR="00290D61" w:rsidRDefault="00290D61" w:rsidP="008E35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E27C5"/>
    <w:multiLevelType w:val="hybridMultilevel"/>
    <w:tmpl w:val="25FEC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5C161F"/>
    <w:multiLevelType w:val="hybridMultilevel"/>
    <w:tmpl w:val="0868DA62"/>
    <w:lvl w:ilvl="0" w:tplc="7AF225FE">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E1FCE"/>
    <w:rsid w:val="000063C8"/>
    <w:rsid w:val="00040E9F"/>
    <w:rsid w:val="00042F3B"/>
    <w:rsid w:val="000952FE"/>
    <w:rsid w:val="000D65F1"/>
    <w:rsid w:val="0012183C"/>
    <w:rsid w:val="00194312"/>
    <w:rsid w:val="001D29A4"/>
    <w:rsid w:val="0023641B"/>
    <w:rsid w:val="00290D61"/>
    <w:rsid w:val="002F733D"/>
    <w:rsid w:val="00304C91"/>
    <w:rsid w:val="00305CF7"/>
    <w:rsid w:val="003346C8"/>
    <w:rsid w:val="003A0DBE"/>
    <w:rsid w:val="003A6359"/>
    <w:rsid w:val="003C75EC"/>
    <w:rsid w:val="00402893"/>
    <w:rsid w:val="004106A7"/>
    <w:rsid w:val="00426097"/>
    <w:rsid w:val="00520926"/>
    <w:rsid w:val="00555016"/>
    <w:rsid w:val="00560450"/>
    <w:rsid w:val="00565E81"/>
    <w:rsid w:val="005834EE"/>
    <w:rsid w:val="00595E3D"/>
    <w:rsid w:val="005D1176"/>
    <w:rsid w:val="00621784"/>
    <w:rsid w:val="00691CE8"/>
    <w:rsid w:val="00691F5F"/>
    <w:rsid w:val="006D4B69"/>
    <w:rsid w:val="006F0B93"/>
    <w:rsid w:val="006F18F1"/>
    <w:rsid w:val="007477AF"/>
    <w:rsid w:val="0078029B"/>
    <w:rsid w:val="007819B2"/>
    <w:rsid w:val="00782149"/>
    <w:rsid w:val="007E2258"/>
    <w:rsid w:val="008E35C2"/>
    <w:rsid w:val="008E47CD"/>
    <w:rsid w:val="00900307"/>
    <w:rsid w:val="00905B0F"/>
    <w:rsid w:val="00907FE9"/>
    <w:rsid w:val="0098574D"/>
    <w:rsid w:val="009A1B15"/>
    <w:rsid w:val="009A4F2B"/>
    <w:rsid w:val="009A5A20"/>
    <w:rsid w:val="009D1A96"/>
    <w:rsid w:val="00A0406E"/>
    <w:rsid w:val="00A5133D"/>
    <w:rsid w:val="00A76B5F"/>
    <w:rsid w:val="00AB28D6"/>
    <w:rsid w:val="00AB4FA0"/>
    <w:rsid w:val="00AC6841"/>
    <w:rsid w:val="00B122E6"/>
    <w:rsid w:val="00B15CB6"/>
    <w:rsid w:val="00B24500"/>
    <w:rsid w:val="00B62D7D"/>
    <w:rsid w:val="00B7228A"/>
    <w:rsid w:val="00B90F00"/>
    <w:rsid w:val="00BD233B"/>
    <w:rsid w:val="00C03DB0"/>
    <w:rsid w:val="00C67EA1"/>
    <w:rsid w:val="00C80AF2"/>
    <w:rsid w:val="00C85030"/>
    <w:rsid w:val="00D05899"/>
    <w:rsid w:val="00D72809"/>
    <w:rsid w:val="00DB61CF"/>
    <w:rsid w:val="00E23C18"/>
    <w:rsid w:val="00EB761C"/>
    <w:rsid w:val="00F33C84"/>
    <w:rsid w:val="00FD1D07"/>
    <w:rsid w:val="00FD3EB9"/>
    <w:rsid w:val="00FE1F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Theme="minorHAnsi" w:hAnsi="GHEA Grapalat"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FCE"/>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E1FCE"/>
    <w:pPr>
      <w:spacing w:after="0" w:line="240" w:lineRule="auto"/>
      <w:ind w:firstLine="851"/>
      <w:jc w:val="both"/>
    </w:pPr>
    <w:rPr>
      <w:rFonts w:ascii="Times Armenian" w:eastAsia="Times New Roman" w:hAnsi="Times Armenian"/>
      <w:sz w:val="24"/>
      <w:szCs w:val="20"/>
      <w:lang w:eastAsia="ru-RU"/>
    </w:rPr>
  </w:style>
  <w:style w:type="character" w:customStyle="1" w:styleId="BodyTextIndentChar">
    <w:name w:val="Body Text Indent Char"/>
    <w:basedOn w:val="DefaultParagraphFont"/>
    <w:link w:val="BodyTextIndent"/>
    <w:rsid w:val="00FE1FCE"/>
    <w:rPr>
      <w:rFonts w:ascii="Times Armenian" w:eastAsia="Times New Roman" w:hAnsi="Times Armenian" w:cs="Times New Roman"/>
      <w:szCs w:val="20"/>
      <w:lang w:eastAsia="ru-RU"/>
    </w:rPr>
  </w:style>
  <w:style w:type="paragraph" w:styleId="Header">
    <w:name w:val="header"/>
    <w:basedOn w:val="Normal"/>
    <w:link w:val="HeaderChar"/>
    <w:uiPriority w:val="99"/>
    <w:semiHidden/>
    <w:unhideWhenUsed/>
    <w:rsid w:val="008E35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35C2"/>
    <w:rPr>
      <w:rFonts w:ascii="Calibri" w:eastAsia="Calibri" w:hAnsi="Calibri" w:cs="Times New Roman"/>
      <w:sz w:val="22"/>
      <w:szCs w:val="22"/>
    </w:rPr>
  </w:style>
  <w:style w:type="paragraph" w:styleId="Footer">
    <w:name w:val="footer"/>
    <w:basedOn w:val="Normal"/>
    <w:link w:val="FooterChar"/>
    <w:uiPriority w:val="99"/>
    <w:unhideWhenUsed/>
    <w:rsid w:val="008E3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5C2"/>
    <w:rPr>
      <w:rFonts w:ascii="Calibri" w:eastAsia="Calibri" w:hAnsi="Calibri" w:cs="Times New Roman"/>
      <w:sz w:val="22"/>
      <w:szCs w:val="22"/>
    </w:rPr>
  </w:style>
  <w:style w:type="character" w:customStyle="1" w:styleId="mechtexChar">
    <w:name w:val="mechtex Char"/>
    <w:link w:val="mechtex"/>
    <w:locked/>
    <w:rsid w:val="00691F5F"/>
    <w:rPr>
      <w:rFonts w:ascii="Arial Armenian" w:hAnsi="Arial Armenian"/>
      <w:sz w:val="22"/>
      <w:lang w:eastAsia="ru-RU"/>
    </w:rPr>
  </w:style>
  <w:style w:type="paragraph" w:customStyle="1" w:styleId="mechtex">
    <w:name w:val="mechtex"/>
    <w:basedOn w:val="Normal"/>
    <w:link w:val="mechtexChar"/>
    <w:rsid w:val="00691F5F"/>
    <w:pPr>
      <w:spacing w:after="0" w:line="240" w:lineRule="auto"/>
      <w:jc w:val="center"/>
    </w:pPr>
    <w:rPr>
      <w:rFonts w:ascii="Arial Armenian" w:eastAsiaTheme="minorHAnsi" w:hAnsi="Arial Armenian" w:cstheme="minorBidi"/>
      <w:szCs w:val="24"/>
      <w:lang w:eastAsia="ru-RU"/>
    </w:rPr>
  </w:style>
  <w:style w:type="character" w:styleId="Strong">
    <w:name w:val="Strong"/>
    <w:basedOn w:val="DefaultParagraphFont"/>
    <w:qFormat/>
    <w:rsid w:val="00691F5F"/>
    <w:rPr>
      <w:b/>
      <w:bCs/>
    </w:rPr>
  </w:style>
  <w:style w:type="paragraph" w:styleId="ListParagraph">
    <w:name w:val="List Paragraph"/>
    <w:basedOn w:val="Normal"/>
    <w:uiPriority w:val="34"/>
    <w:qFormat/>
    <w:rsid w:val="00905B0F"/>
    <w:pPr>
      <w:ind w:left="720"/>
      <w:contextualSpacing/>
    </w:pPr>
  </w:style>
</w:styles>
</file>

<file path=word/webSettings.xml><?xml version="1.0" encoding="utf-8"?>
<w:webSettings xmlns:r="http://schemas.openxmlformats.org/officeDocument/2006/relationships" xmlns:w="http://schemas.openxmlformats.org/wordprocessingml/2006/main">
  <w:divs>
    <w:div w:id="166535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Administrator</dc:creator>
  <cp:lastModifiedBy>Z-Margaryan</cp:lastModifiedBy>
  <cp:revision>40</cp:revision>
  <cp:lastPrinted>2017-04-25T06:07:00Z</cp:lastPrinted>
  <dcterms:created xsi:type="dcterms:W3CDTF">2015-01-26T07:19:00Z</dcterms:created>
  <dcterms:modified xsi:type="dcterms:W3CDTF">2019-08-02T08:38:00Z</dcterms:modified>
  <cp:keywords>https://mul2.gov.am/tasks/110994/oneclick/ampopatert.docx?token=896c72683e589f1aec73b584d4c166ad</cp:keywords>
</cp:coreProperties>
</file>