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13" w:rsidRPr="00EB177C" w:rsidRDefault="004B0613" w:rsidP="003B64CC">
      <w:pPr>
        <w:spacing w:line="360" w:lineRule="auto"/>
        <w:jc w:val="right"/>
        <w:rPr>
          <w:rFonts w:ascii="GHEA Grapalat" w:eastAsia="Calibri" w:hAnsi="GHEA Grapalat" w:cs="Times New Roman"/>
          <w:b/>
          <w:sz w:val="28"/>
          <w:szCs w:val="28"/>
          <w:u w:val="single"/>
          <w:lang w:val="hy-AM"/>
        </w:rPr>
      </w:pPr>
      <w:r w:rsidRPr="00EB177C">
        <w:rPr>
          <w:rFonts w:ascii="GHEA Grapalat" w:eastAsia="Calibri" w:hAnsi="GHEA Grapalat" w:cs="Times New Roman"/>
          <w:b/>
          <w:sz w:val="28"/>
          <w:szCs w:val="28"/>
          <w:u w:val="single"/>
          <w:lang w:val="hy-AM"/>
        </w:rPr>
        <w:t>ՆԱԽԱԳԻԾ</w:t>
      </w:r>
    </w:p>
    <w:p w:rsidR="004B0613" w:rsidRPr="00EB177C" w:rsidRDefault="004B0613" w:rsidP="003B64CC">
      <w:pPr>
        <w:jc w:val="center"/>
        <w:rPr>
          <w:rFonts w:ascii="GHEA Grapalat" w:eastAsia="Calibri" w:hAnsi="GHEA Grapalat" w:cs="Times New Roman"/>
          <w:b/>
          <w:sz w:val="28"/>
          <w:szCs w:val="28"/>
          <w:lang w:val="hy-AM"/>
        </w:rPr>
      </w:pPr>
      <w:r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>ՀԱՅԱՍՏԱՆԻ ՀԱՆՐԱՊԵՏՈՒԹՅԱՆ ԿԱՌԱՎԱՐՈՒԹՅՈՒՆ</w:t>
      </w:r>
    </w:p>
    <w:p w:rsidR="004B0613" w:rsidRPr="00EB177C" w:rsidRDefault="004B0613" w:rsidP="003B64CC">
      <w:pPr>
        <w:jc w:val="center"/>
        <w:rPr>
          <w:rFonts w:ascii="GHEA Grapalat" w:eastAsia="Calibri" w:hAnsi="GHEA Grapalat" w:cs="Times New Roman"/>
          <w:b/>
          <w:sz w:val="28"/>
          <w:szCs w:val="28"/>
          <w:lang w:val="hy-AM"/>
        </w:rPr>
      </w:pPr>
      <w:r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>ՈՐՈՇՈՒՄ</w:t>
      </w:r>
    </w:p>
    <w:p w:rsidR="004B0613" w:rsidRPr="00EB177C" w:rsidRDefault="004B0613" w:rsidP="003B64CC">
      <w:pPr>
        <w:jc w:val="center"/>
        <w:rPr>
          <w:rFonts w:ascii="GHEA Grapalat" w:eastAsia="Calibri" w:hAnsi="GHEA Grapalat" w:cs="Times New Roman"/>
          <w:b/>
          <w:sz w:val="28"/>
          <w:szCs w:val="28"/>
          <w:lang w:val="hy-AM"/>
        </w:rPr>
      </w:pPr>
      <w:r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>,,____,, _________________2015 թվական N ___</w:t>
      </w:r>
      <w:r w:rsidR="00111F1F"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>Ա</w:t>
      </w:r>
    </w:p>
    <w:p w:rsidR="008F1C66" w:rsidRPr="00EB177C" w:rsidRDefault="00CA2CCB" w:rsidP="003B64CC">
      <w:pPr>
        <w:jc w:val="center"/>
        <w:rPr>
          <w:rFonts w:ascii="GHEA Grapalat" w:eastAsia="Calibri" w:hAnsi="GHEA Grapalat" w:cs="Times New Roman"/>
          <w:b/>
          <w:sz w:val="28"/>
          <w:szCs w:val="28"/>
          <w:lang w:val="hy-AM"/>
        </w:rPr>
      </w:pPr>
      <w:r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 xml:space="preserve">ՍՏՈՒԳՈՒՄՆԵՐԻ ԿԱԶՄԱԿԵՐՊՄԱՆ ԵՎ ԱՆՑԿԱՑՄԱՆ </w:t>
      </w:r>
      <w:r w:rsidRPr="00EB177C">
        <w:rPr>
          <w:rFonts w:ascii="GHEA Grapalat" w:eastAsia="Calibri" w:hAnsi="GHEA Grapalat" w:cs="Times New Roman"/>
          <w:b/>
          <w:sz w:val="28"/>
          <w:szCs w:val="28"/>
          <w:lang w:val="en-US"/>
        </w:rPr>
        <w:t xml:space="preserve">ՈՒ </w:t>
      </w:r>
      <w:r w:rsidR="00111F1F"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 xml:space="preserve">ՀՀ </w:t>
      </w:r>
      <w:r w:rsidR="004B0613"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 xml:space="preserve">ԿԱՌԱՎԱՐՈՒԹՅԱՆ 2009 ԹՎԱԿԱՆԻ ՄԱՅԻՍԻ 29-Ի </w:t>
      </w:r>
      <w:r w:rsidR="00111F1F"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 xml:space="preserve"> </w:t>
      </w:r>
      <w:r w:rsidR="004B0613" w:rsidRPr="00EB177C">
        <w:rPr>
          <w:rFonts w:ascii="GHEA Grapalat" w:eastAsia="Calibri" w:hAnsi="GHEA Grapalat" w:cs="Times New Roman"/>
          <w:b/>
          <w:sz w:val="28"/>
          <w:szCs w:val="28"/>
          <w:lang w:val="hy-AM"/>
        </w:rPr>
        <w:t>N594-Ա ՈՐՈՇՈՒՄԸ ՈՒԺԸ ԿՈՐՑՐԱԾ ՃԱՆԱՉԵԼՈՒ ՄԱՍԻՆ</w:t>
      </w:r>
    </w:p>
    <w:p w:rsidR="00CA2CCB" w:rsidRPr="00CA2CCB" w:rsidRDefault="00CA2CCB" w:rsidP="00CA2CCB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n-US"/>
        </w:rPr>
      </w:pPr>
      <w:r w:rsidRPr="00CA2CCB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n-US"/>
        </w:rPr>
        <w:t> </w:t>
      </w:r>
    </w:p>
    <w:p w:rsidR="00CA2CCB" w:rsidRPr="00CA2CCB" w:rsidRDefault="00CA2CCB" w:rsidP="00EB177C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EB177C">
        <w:rPr>
          <w:rFonts w:ascii="GHEA Grapalat" w:eastAsia="Times New Roman" w:hAnsi="GHEA Grapalat" w:cs="Sylfaen"/>
          <w:sz w:val="24"/>
          <w:szCs w:val="24"/>
          <w:lang w:val="en-US" w:eastAsia="en-US"/>
        </w:rPr>
        <w:t>Ղ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եկավարվելով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Հայաստանի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Հանրապետության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Սահմանադրության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85-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րդ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հոդվածի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1-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ին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մասով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և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89-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րդ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հոդվածի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4-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րդ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կետով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`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Հայաստանի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Հանրապետության</w:t>
      </w:r>
      <w:r w:rsidRPr="00CA2CCB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CA2CCB">
        <w:rPr>
          <w:rFonts w:ascii="GHEA Grapalat" w:eastAsia="Times New Roman" w:hAnsi="GHEA Grapalat" w:cs="Sylfaen"/>
          <w:sz w:val="24"/>
          <w:szCs w:val="24"/>
          <w:lang w:val="en-US" w:eastAsia="en-US"/>
        </w:rPr>
        <w:t>կառավարությունը</w:t>
      </w:r>
      <w:r w:rsidRPr="00EB177C">
        <w:rPr>
          <w:rFonts w:ascii="Courier New" w:eastAsia="Times New Roman" w:hAnsi="Courier New" w:cs="Courier New"/>
          <w:sz w:val="24"/>
          <w:szCs w:val="24"/>
          <w:lang w:val="en-US" w:eastAsia="en-US"/>
        </w:rPr>
        <w:t> </w:t>
      </w:r>
      <w:r w:rsidRPr="00EB177C">
        <w:rPr>
          <w:rFonts w:ascii="GHEA Grapalat" w:eastAsia="Times New Roman" w:hAnsi="GHEA Grapalat" w:cs="Sylfaen"/>
          <w:bCs/>
          <w:iCs/>
          <w:sz w:val="24"/>
          <w:szCs w:val="24"/>
          <w:lang w:val="en-US" w:eastAsia="en-US"/>
        </w:rPr>
        <w:t>որոշում</w:t>
      </w:r>
      <w:r w:rsidRPr="00EB177C">
        <w:rPr>
          <w:rFonts w:ascii="GHEA Grapalat" w:eastAsia="Times New Roman" w:hAnsi="GHEA Grapalat" w:cs="Times New Roman"/>
          <w:bCs/>
          <w:iCs/>
          <w:sz w:val="24"/>
          <w:szCs w:val="24"/>
          <w:lang w:val="en-US" w:eastAsia="en-US"/>
        </w:rPr>
        <w:t xml:space="preserve"> </w:t>
      </w:r>
      <w:r w:rsidRPr="00EB177C">
        <w:rPr>
          <w:rFonts w:ascii="GHEA Grapalat" w:eastAsia="Times New Roman" w:hAnsi="GHEA Grapalat" w:cs="Sylfaen"/>
          <w:bCs/>
          <w:iCs/>
          <w:sz w:val="24"/>
          <w:szCs w:val="24"/>
          <w:lang w:val="en-US" w:eastAsia="en-US"/>
        </w:rPr>
        <w:t>է</w:t>
      </w:r>
      <w:r w:rsidRPr="00EB177C">
        <w:rPr>
          <w:rFonts w:ascii="GHEA Grapalat" w:eastAsia="Times New Roman" w:hAnsi="GHEA Grapalat" w:cs="Times New Roman"/>
          <w:bCs/>
          <w:iCs/>
          <w:sz w:val="24"/>
          <w:szCs w:val="24"/>
          <w:lang w:val="en-US" w:eastAsia="en-US"/>
        </w:rPr>
        <w:t>.</w:t>
      </w:r>
    </w:p>
    <w:p w:rsidR="004D04EA" w:rsidRPr="00EB177C" w:rsidRDefault="004D04EA" w:rsidP="00EB177C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EB177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DA43A1" w:rsidRPr="00EB177C" w:rsidRDefault="00116CC7" w:rsidP="00EB177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  <w:r w:rsidRPr="00EB177C">
        <w:rPr>
          <w:rFonts w:ascii="GHEA Grapalat" w:hAnsi="GHEA Grapalat"/>
          <w:sz w:val="24"/>
          <w:szCs w:val="24"/>
          <w:shd w:val="clear" w:color="auto" w:fill="FFFFFF"/>
        </w:rPr>
        <w:t>2015 թվականի օգոստոսի 1-ից մ</w:t>
      </w:r>
      <w:r w:rsidR="00CA2CCB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ինչև 2016 թվականի հունվարի 1-ը 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Հանրապետությունում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ստուգումների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կազմակերպման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անցկացման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մասին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»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օրենքի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2-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հոդվածով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սահմանված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4D04E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r w:rsidR="004D04EA"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9776BA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մարմինների կողմից</w:t>
      </w:r>
      <w:r w:rsidR="00EB177C">
        <w:rPr>
          <w:rFonts w:ascii="GHEA Grapalat" w:hAnsi="GHEA Grapalat" w:cs="Sylfaen"/>
          <w:sz w:val="24"/>
          <w:szCs w:val="24"/>
          <w:shd w:val="clear" w:color="auto" w:fill="FFFFFF"/>
        </w:rPr>
        <w:t>, բացառությամբ հարկային և</w:t>
      </w:r>
      <w:r w:rsidR="009776BA" w:rsidRPr="00EB177C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EB177C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մաքսային մարմինների, </w:t>
      </w:r>
      <w:r w:rsidR="00CA2CCB" w:rsidRPr="00EB177C">
        <w:rPr>
          <w:rFonts w:ascii="GHEA Grapalat" w:hAnsi="GHEA Grapalat" w:cs="Sylfaen"/>
          <w:sz w:val="24"/>
          <w:szCs w:val="24"/>
          <w:shd w:val="clear" w:color="auto" w:fill="FFFFFF"/>
        </w:rPr>
        <w:t>ստուգումները կարող են իրականացվել միայն</w:t>
      </w:r>
      <w:r w:rsidR="00DA43A1" w:rsidRPr="00EB177C">
        <w:rPr>
          <w:rFonts w:ascii="GHEA Grapalat" w:hAnsi="GHEA Grapalat" w:cs="Sylfaen"/>
          <w:sz w:val="24"/>
          <w:szCs w:val="24"/>
          <w:shd w:val="clear" w:color="auto" w:fill="FFFFFF"/>
        </w:rPr>
        <w:t>.</w:t>
      </w:r>
    </w:p>
    <w:p w:rsidR="00DA43A1" w:rsidRPr="00EB177C" w:rsidRDefault="00EB177C" w:rsidP="00EB177C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պ</w:t>
      </w:r>
      <w:r w:rsidR="00DA43A1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ետական կառավարչական հիմնարկներում, պետական ոչ առևտրային կամակերպություններում, համայնքային ոչ առևտրային կազմակերպություններում, 100 տոկոս պետական բաժնեմասով փակ բաժնետիրական ընկերություններում և 100 տոկոս համայնքային բաժնեմասով փակ բաժնետիրական ընկերություններում. </w:t>
      </w:r>
    </w:p>
    <w:p w:rsidR="00DA43A1" w:rsidRPr="00EB177C" w:rsidRDefault="00EB177C" w:rsidP="00EB177C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Հ</w:t>
      </w:r>
      <w:r w:rsidR="00FD66BD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այաստանի Հանրապետության քրեական դատավարության օրենսգրքով նախատեսված դեպքերում.</w:t>
      </w:r>
    </w:p>
    <w:p w:rsidR="00DA43A1" w:rsidRDefault="00EB177C" w:rsidP="00EB177C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տ</w:t>
      </w:r>
      <w:r w:rsidR="00DA43A1" w:rsidRPr="00CA2CCB">
        <w:rPr>
          <w:rFonts w:ascii="GHEA Grapalat" w:eastAsiaTheme="minorHAnsi" w:hAnsi="GHEA Grapalat"/>
          <w:sz w:val="24"/>
          <w:szCs w:val="24"/>
          <w:shd w:val="clear" w:color="auto" w:fill="FFFFFF"/>
        </w:rPr>
        <w:t>նտեսավարող սուբյեկտների</w:t>
      </w:r>
      <w:r w:rsidR="00DA43A1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 </w:t>
      </w:r>
      <w:r w:rsidR="00DA43A1" w:rsidRPr="00CA2CCB">
        <w:rPr>
          <w:rFonts w:ascii="GHEA Grapalat" w:eastAsiaTheme="minorHAnsi" w:hAnsi="GHEA Grapalat"/>
          <w:sz w:val="24"/>
          <w:szCs w:val="24"/>
          <w:shd w:val="clear" w:color="auto" w:fill="FFFFFF"/>
        </w:rPr>
        <w:t>գրավոր դիմումի հիման վրա</w:t>
      </w:r>
      <w:r w:rsidR="00DA43A1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.</w:t>
      </w:r>
    </w:p>
    <w:p w:rsidR="00536E86" w:rsidRPr="00EB177C" w:rsidRDefault="00536E86" w:rsidP="00536E86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 w:rsidRPr="00536E86">
        <w:rPr>
          <w:rFonts w:ascii="GHEA Grapalat" w:eastAsiaTheme="minorHAnsi" w:hAnsi="GHEA Grapalat"/>
          <w:sz w:val="24"/>
          <w:szCs w:val="24"/>
          <w:shd w:val="clear" w:color="auto" w:fill="FFFFFF"/>
        </w:rPr>
        <w:lastRenderedPageBreak/>
        <w:t>մանկապարտեզներում և դպրոցներում երեխաների սննդի կազմակերպման նկատմամբ իրականացվող ստուգումների</w:t>
      </w: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.</w:t>
      </w:r>
    </w:p>
    <w:p w:rsidR="00DA43A1" w:rsidRPr="00EB177C" w:rsidRDefault="00EB177C" w:rsidP="00EB177C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հ</w:t>
      </w:r>
      <w:r w:rsidR="000D60FC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անրային անվտանգության, </w:t>
      </w:r>
      <w:r w:rsidR="00FD66BD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անձանց իրավունքների, կյանքի և առողջության պաշտպանության,</w:t>
      </w:r>
      <w:r w:rsidR="000D60FC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 </w:t>
      </w:r>
      <w:r w:rsidR="00FD66BD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պետության պաշտպանության և անվտան</w:t>
      </w:r>
      <w:r w:rsidR="000D60FC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softHyphen/>
      </w:r>
      <w:r w:rsidR="00FD66BD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գության ապահովման դեպքերում (համապատասխան հիմնավորումներով)` միայն Հայաստանի Հանրապետության վարչապետի գրավոր համաձայնությամբ.</w:t>
      </w:r>
    </w:p>
    <w:p w:rsidR="00FD66BD" w:rsidRPr="00EB177C" w:rsidRDefault="00EB177C" w:rsidP="00EB177C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ս</w:t>
      </w:r>
      <w:r w:rsidR="00DA43A1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ույն որոշման հավելվածով հաստատված տեսչությունների ստուգումների ստուգաթերթերով</w:t>
      </w:r>
      <w:r w:rsidR="000B43E2">
        <w:rPr>
          <w:rFonts w:ascii="GHEA Grapalat" w:eastAsiaTheme="minorHAnsi" w:hAnsi="GHEA Grapalat"/>
          <w:sz w:val="24"/>
          <w:szCs w:val="24"/>
          <w:shd w:val="clear" w:color="auto" w:fill="FFFFFF"/>
        </w:rPr>
        <w:t>`</w:t>
      </w:r>
      <w:r w:rsidR="00DA43A1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 </w:t>
      </w:r>
      <w:r w:rsidR="000B43E2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ստուգումների տարեկան </w:t>
      </w:r>
      <w:r w:rsidR="000B43E2">
        <w:rPr>
          <w:rFonts w:ascii="GHEA Grapalat" w:eastAsiaTheme="minorHAnsi" w:hAnsi="GHEA Grapalat"/>
          <w:sz w:val="24"/>
          <w:szCs w:val="24"/>
          <w:shd w:val="clear" w:color="auto" w:fill="FFFFFF"/>
        </w:rPr>
        <w:t>ծրագրում ընդգրկված</w:t>
      </w:r>
      <w:r w:rsidR="000B43E2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 </w:t>
      </w:r>
      <w:r w:rsidR="000B28B4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և </w:t>
      </w:r>
      <w:r w:rsidR="00295D77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բարձր ռիսկային խմբ</w:t>
      </w:r>
      <w:r w:rsidR="000B43E2">
        <w:rPr>
          <w:rFonts w:ascii="GHEA Grapalat" w:eastAsiaTheme="minorHAnsi" w:hAnsi="GHEA Grapalat"/>
          <w:sz w:val="24"/>
          <w:szCs w:val="24"/>
          <w:shd w:val="clear" w:color="auto" w:fill="FFFFFF"/>
        </w:rPr>
        <w:t>ում գտնվող</w:t>
      </w:r>
      <w:r w:rsidR="00295D77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 </w:t>
      </w:r>
      <w:r w:rsidR="00DA43A1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տնտեսվարող սուբյեկտների մոտ</w:t>
      </w:r>
      <w:r w:rsidR="000B43E2">
        <w:rPr>
          <w:rFonts w:ascii="GHEA Grapalat" w:eastAsiaTheme="minorHAnsi" w:hAnsi="GHEA Grapalat"/>
          <w:sz w:val="24"/>
          <w:szCs w:val="24"/>
          <w:shd w:val="clear" w:color="auto" w:fill="FFFFFF"/>
        </w:rPr>
        <w:t>:</w:t>
      </w:r>
      <w:r w:rsidR="00DA43A1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՝ </w:t>
      </w:r>
    </w:p>
    <w:p w:rsidR="00116CC7" w:rsidRPr="00EB177C" w:rsidRDefault="009939F2" w:rsidP="00EB17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Սույն որոշման 1-ին կետի </w:t>
      </w:r>
      <w:r w:rsidR="00536E86">
        <w:rPr>
          <w:rFonts w:ascii="GHEA Grapalat" w:eastAsiaTheme="minorHAnsi" w:hAnsi="GHEA Grapalat"/>
          <w:sz w:val="24"/>
          <w:szCs w:val="24"/>
          <w:shd w:val="clear" w:color="auto" w:fill="FFFFFF"/>
        </w:rPr>
        <w:t>5</w:t>
      </w: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-րդ ենթակետով սահմանված Հայաստանի Հանրապետության վարչապետի գրավոր համաձայնությունը</w:t>
      </w:r>
      <w:r w:rsidR="00116CC7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.</w:t>
      </w:r>
    </w:p>
    <w:p w:rsidR="009939F2" w:rsidRPr="00EB177C" w:rsidRDefault="009939F2" w:rsidP="00EB177C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ստանալու նպատակով՝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Հանրապետությունում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ստուգումների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կազմակերպման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անցկացման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մասին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»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օրենքի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2-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հոդվածով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սահմանված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r w:rsidRPr="00EB177C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մարմինները ՀՀ կառավարության աշխատակազմ են ներկայացնում ստուգման անհրաժեշտությունը հիմնավորող տեղեկատվությունը, որն առնվազն պետք է ներառի</w:t>
      </w:r>
      <w:r w:rsidR="00116CC7" w:rsidRPr="00EB177C">
        <w:rPr>
          <w:rFonts w:ascii="GHEA Grapalat" w:hAnsi="GHEA Grapalat" w:cs="Sylfaen"/>
          <w:sz w:val="24"/>
          <w:szCs w:val="24"/>
          <w:shd w:val="clear" w:color="auto" w:fill="FFFFFF"/>
        </w:rPr>
        <w:t>.</w:t>
      </w:r>
    </w:p>
    <w:p w:rsidR="009939F2" w:rsidRPr="00EB177C" w:rsidRDefault="00EB177C" w:rsidP="00EB177C">
      <w:pPr>
        <w:shd w:val="clear" w:color="auto" w:fill="FFFFFF"/>
        <w:tabs>
          <w:tab w:val="left" w:pos="1985"/>
        </w:tabs>
        <w:spacing w:after="0" w:line="360" w:lineRule="auto"/>
        <w:ind w:left="1985" w:hanging="284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ա.</w:t>
      </w: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ab/>
      </w: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ս</w:t>
      </w:r>
      <w:r w:rsidR="00116CC7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տուգման անհրաժեշտության առաջացման պատճառը և հիմանական ռիսկի գործոնները.</w:t>
      </w:r>
    </w:p>
    <w:p w:rsidR="00116CC7" w:rsidRPr="00EB177C" w:rsidRDefault="00EB177C" w:rsidP="00EB177C">
      <w:pPr>
        <w:pStyle w:val="ListParagraph"/>
        <w:shd w:val="clear" w:color="auto" w:fill="FFFFFF"/>
        <w:tabs>
          <w:tab w:val="left" w:pos="1985"/>
        </w:tabs>
        <w:spacing w:after="0" w:line="360" w:lineRule="auto"/>
        <w:ind w:left="1985" w:hanging="284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բ.</w:t>
      </w: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ab/>
      </w: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ա</w:t>
      </w:r>
      <w:r w:rsidR="00116CC7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ռկա իրավիճակի նկարագիրը.</w:t>
      </w:r>
    </w:p>
    <w:p w:rsidR="00116CC7" w:rsidRPr="00EB177C" w:rsidRDefault="00EB177C" w:rsidP="00EB177C">
      <w:pPr>
        <w:pStyle w:val="ListParagraph"/>
        <w:shd w:val="clear" w:color="auto" w:fill="FFFFFF"/>
        <w:tabs>
          <w:tab w:val="left" w:pos="1985"/>
        </w:tabs>
        <w:spacing w:after="0" w:line="360" w:lineRule="auto"/>
        <w:ind w:left="1985" w:hanging="284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գ.</w:t>
      </w: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ab/>
      </w:r>
      <w:r>
        <w:rPr>
          <w:rFonts w:ascii="GHEA Grapalat" w:eastAsiaTheme="minorHAnsi" w:hAnsi="GHEA Grapalat"/>
          <w:sz w:val="24"/>
          <w:szCs w:val="24"/>
          <w:shd w:val="clear" w:color="auto" w:fill="FFFFFF"/>
        </w:rPr>
        <w:t>ս</w:t>
      </w:r>
      <w:r w:rsidR="00116CC7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>տուգման չիրականացման հետևանքով առաջացող հնարավոր վտանգները.</w:t>
      </w:r>
    </w:p>
    <w:p w:rsidR="00116CC7" w:rsidRPr="00EB177C" w:rsidRDefault="00EB177C" w:rsidP="00EB177C">
      <w:pPr>
        <w:shd w:val="clear" w:color="auto" w:fill="FFFFFF"/>
        <w:tabs>
          <w:tab w:val="left" w:pos="1985"/>
        </w:tabs>
        <w:spacing w:after="0" w:line="360" w:lineRule="auto"/>
        <w:ind w:left="1985" w:hanging="284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 w:rsidRPr="00EB177C">
        <w:rPr>
          <w:rFonts w:ascii="GHEA Grapalat" w:eastAsiaTheme="minorHAnsi" w:hAnsi="GHEA Grapalat" w:cs="Sylfaen"/>
          <w:sz w:val="24"/>
          <w:szCs w:val="24"/>
          <w:shd w:val="clear" w:color="auto" w:fill="FFFFFF"/>
        </w:rPr>
        <w:t>դ.</w:t>
      </w:r>
      <w:r w:rsidRPr="00EB177C">
        <w:rPr>
          <w:rFonts w:ascii="GHEA Grapalat" w:eastAsiaTheme="minorHAnsi" w:hAnsi="GHEA Grapalat" w:cs="Sylfaen"/>
          <w:sz w:val="24"/>
          <w:szCs w:val="24"/>
          <w:shd w:val="clear" w:color="auto" w:fill="FFFFFF"/>
        </w:rPr>
        <w:tab/>
      </w:r>
      <w:r>
        <w:rPr>
          <w:rFonts w:ascii="GHEA Grapalat" w:eastAsiaTheme="minorHAnsi" w:hAnsi="GHEA Grapalat" w:cs="Sylfaen"/>
          <w:sz w:val="24"/>
          <w:szCs w:val="24"/>
          <w:shd w:val="clear" w:color="auto" w:fill="FFFFFF"/>
        </w:rPr>
        <w:t>ս</w:t>
      </w:r>
      <w:r w:rsidR="00116CC7" w:rsidRPr="00EB177C">
        <w:rPr>
          <w:rFonts w:ascii="GHEA Grapalat" w:eastAsiaTheme="minorHAnsi" w:hAnsi="GHEA Grapalat" w:cs="Sylfaen"/>
          <w:sz w:val="24"/>
          <w:szCs w:val="24"/>
          <w:shd w:val="clear" w:color="auto" w:fill="FFFFFF"/>
        </w:rPr>
        <w:t>տուգման</w:t>
      </w:r>
      <w:r w:rsidR="00116CC7"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 իրականացման դեպքում ակնկալվող արդյունքները.</w:t>
      </w:r>
    </w:p>
    <w:p w:rsidR="00116CC7" w:rsidRPr="006E32B9" w:rsidRDefault="00116CC7" w:rsidP="00EB177C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  <w:r w:rsidRPr="00EB177C">
        <w:rPr>
          <w:rFonts w:ascii="GHEA Grapalat" w:eastAsiaTheme="minorHAnsi" w:hAnsi="GHEA Grapalat"/>
          <w:sz w:val="24"/>
          <w:szCs w:val="24"/>
          <w:shd w:val="clear" w:color="auto" w:fill="FFFFFF"/>
        </w:rPr>
        <w:t xml:space="preserve">տրամադրվելու դեպքում՝ համաձայնությունը և </w:t>
      </w:r>
      <w:r w:rsidRPr="00EB177C">
        <w:rPr>
          <w:rFonts w:ascii="GHEA Grapalat" w:hAnsi="GHEA Grapalat" w:cs="Sylfaen"/>
          <w:sz w:val="24"/>
          <w:szCs w:val="24"/>
          <w:shd w:val="clear" w:color="auto" w:fill="FFFFFF"/>
        </w:rPr>
        <w:t>ստուգման անհրաժեշտությունը հիմնավորող տեղեկատվությունը տեղադրվում է www. e-gov.am կայքում:</w:t>
      </w:r>
    </w:p>
    <w:p w:rsidR="006E32B9" w:rsidRDefault="006E32B9" w:rsidP="006E32B9">
      <w:pPr>
        <w:pStyle w:val="ListParagraph"/>
        <w:spacing w:line="360" w:lineRule="auto"/>
        <w:ind w:left="1440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</w:p>
    <w:p w:rsidR="006E32B9" w:rsidRDefault="006E32B9" w:rsidP="006E32B9">
      <w:pPr>
        <w:pStyle w:val="ListParagraph"/>
        <w:spacing w:line="360" w:lineRule="auto"/>
        <w:ind w:left="1440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</w:p>
    <w:p w:rsidR="006E32B9" w:rsidRDefault="006E32B9" w:rsidP="006E32B9">
      <w:pPr>
        <w:pStyle w:val="ListParagraph"/>
        <w:spacing w:line="360" w:lineRule="auto"/>
        <w:ind w:left="1440"/>
        <w:jc w:val="both"/>
        <w:rPr>
          <w:rFonts w:ascii="GHEA Grapalat" w:eastAsiaTheme="minorHAnsi" w:hAnsi="GHEA Grapalat"/>
          <w:sz w:val="24"/>
          <w:szCs w:val="24"/>
          <w:shd w:val="clear" w:color="auto" w:fill="FFFFFF"/>
        </w:rPr>
      </w:pPr>
    </w:p>
    <w:p w:rsidR="00EB177C" w:rsidRPr="00EB177C" w:rsidRDefault="00EB177C" w:rsidP="00EB17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B177C">
        <w:rPr>
          <w:rFonts w:ascii="GHEA Grapalat" w:hAnsi="GHEA Grapalat"/>
          <w:sz w:val="24"/>
          <w:szCs w:val="24"/>
          <w:lang w:val="hy-AM"/>
        </w:rPr>
        <w:t>20</w:t>
      </w:r>
      <w:r w:rsidRPr="00EB177C">
        <w:rPr>
          <w:rFonts w:ascii="GHEA Grapalat" w:hAnsi="GHEA Grapalat"/>
          <w:sz w:val="24"/>
          <w:szCs w:val="24"/>
          <w:lang w:val="en-US"/>
        </w:rPr>
        <w:t>15</w:t>
      </w:r>
      <w:r w:rsidRPr="00EB177C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Pr="00EB177C">
        <w:rPr>
          <w:rFonts w:ascii="GHEA Grapalat" w:hAnsi="GHEA Grapalat"/>
          <w:sz w:val="24"/>
          <w:szCs w:val="24"/>
          <w:lang w:val="en-US"/>
        </w:rPr>
        <w:t>օգոստոսի</w:t>
      </w:r>
      <w:r w:rsidRPr="00EB177C">
        <w:rPr>
          <w:rFonts w:ascii="GHEA Grapalat" w:hAnsi="GHEA Grapalat"/>
          <w:sz w:val="24"/>
          <w:szCs w:val="24"/>
          <w:lang w:val="hy-AM"/>
        </w:rPr>
        <w:t xml:space="preserve"> 1-ի դրությամբ իրականացվող ստուգումները, բացառությամբ սույն որոշման 1-ին կետով նախատեսված դեպքերի, կասեցվում են</w:t>
      </w:r>
      <w:r w:rsidRPr="00EB177C">
        <w:rPr>
          <w:rFonts w:ascii="GHEA Grapalat" w:hAnsi="GHEA Grapalat"/>
          <w:sz w:val="24"/>
          <w:szCs w:val="24"/>
          <w:lang w:val="en-US"/>
        </w:rPr>
        <w:t>.</w:t>
      </w:r>
    </w:p>
    <w:p w:rsidR="004337D6" w:rsidRPr="002A4644" w:rsidRDefault="004B0613" w:rsidP="00EB17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EB177C">
        <w:rPr>
          <w:rFonts w:ascii="GHEA Grapalat" w:eastAsia="Calibri" w:hAnsi="GHEA Grapalat" w:cs="Sylfaen"/>
          <w:sz w:val="24"/>
          <w:szCs w:val="24"/>
          <w:lang w:val="hy-AM"/>
        </w:rPr>
        <w:t>Ո</w:t>
      </w:r>
      <w:r w:rsidRPr="00EB177C">
        <w:rPr>
          <w:rFonts w:ascii="GHEA Grapalat" w:eastAsia="Calibri" w:hAnsi="GHEA Grapalat" w:cs="Times New Roman"/>
          <w:sz w:val="24"/>
          <w:szCs w:val="24"/>
          <w:lang w:val="hy-AM"/>
        </w:rPr>
        <w:t>ւժը կորցրած ճանաչել Հայաստանի Հանրապետության կառավարության 20</w:t>
      </w:r>
      <w:r w:rsidRPr="00EB177C">
        <w:rPr>
          <w:rFonts w:ascii="GHEA Grapalat" w:hAnsi="GHEA Grapalat"/>
          <w:sz w:val="24"/>
          <w:szCs w:val="24"/>
          <w:lang w:val="hy-AM"/>
        </w:rPr>
        <w:t>09</w:t>
      </w:r>
      <w:r w:rsidRPr="00EB177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թվականի </w:t>
      </w:r>
      <w:r w:rsidRPr="00EB177C">
        <w:rPr>
          <w:rFonts w:ascii="GHEA Grapalat" w:hAnsi="GHEA Grapalat"/>
          <w:sz w:val="24"/>
          <w:szCs w:val="24"/>
          <w:lang w:val="hy-AM"/>
        </w:rPr>
        <w:t>մայիսի</w:t>
      </w:r>
      <w:r w:rsidRPr="00EB177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29-ի «</w:t>
      </w:r>
      <w:r w:rsidRPr="00EB177C">
        <w:rPr>
          <w:rFonts w:ascii="GHEA Grapalat" w:hAnsi="GHEA Grapalat"/>
          <w:sz w:val="24"/>
          <w:szCs w:val="24"/>
          <w:lang w:val="hy-AM"/>
        </w:rPr>
        <w:t>Ստուգումների կազմակերպման և անցկացման</w:t>
      </w:r>
      <w:r w:rsidRPr="00EB177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մասին» N</w:t>
      </w:r>
      <w:r w:rsidRPr="00EB177C">
        <w:rPr>
          <w:rFonts w:ascii="GHEA Grapalat" w:hAnsi="GHEA Grapalat"/>
          <w:sz w:val="24"/>
          <w:szCs w:val="24"/>
          <w:lang w:val="hy-AM"/>
        </w:rPr>
        <w:t>594</w:t>
      </w:r>
      <w:r w:rsidRPr="00EB177C">
        <w:rPr>
          <w:rFonts w:ascii="GHEA Grapalat" w:eastAsia="Calibri" w:hAnsi="GHEA Grapalat" w:cs="Times New Roman"/>
          <w:sz w:val="24"/>
          <w:szCs w:val="24"/>
          <w:lang w:val="hy-AM"/>
        </w:rPr>
        <w:t>-</w:t>
      </w:r>
      <w:r w:rsidRPr="00EB177C">
        <w:rPr>
          <w:rFonts w:ascii="GHEA Grapalat" w:hAnsi="GHEA Grapalat"/>
          <w:sz w:val="24"/>
          <w:szCs w:val="24"/>
          <w:lang w:val="hy-AM"/>
        </w:rPr>
        <w:t>Ա</w:t>
      </w:r>
      <w:r w:rsidRPr="00EB177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որոշ</w:t>
      </w:r>
      <w:r w:rsidRPr="00EB177C">
        <w:rPr>
          <w:rFonts w:ascii="GHEA Grapalat" w:hAnsi="GHEA Grapalat"/>
          <w:sz w:val="24"/>
          <w:szCs w:val="24"/>
          <w:lang w:val="hy-AM"/>
        </w:rPr>
        <w:t>ումը</w:t>
      </w:r>
      <w:r w:rsidRPr="00EB177C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2A4644" w:rsidRDefault="002A4644" w:rsidP="00EB17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  <w:sectPr w:rsidR="002A4644" w:rsidSect="00E548B4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4337D6" w:rsidRPr="00EB177C" w:rsidRDefault="004337D6" w:rsidP="004337D6">
      <w:pPr>
        <w:spacing w:after="0" w:line="360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en-US"/>
        </w:rPr>
      </w:pPr>
      <w:r w:rsidRPr="004337D6">
        <w:rPr>
          <w:rFonts w:ascii="GHEA Grapalat" w:eastAsia="Times New Roman" w:hAnsi="GHEA Grapalat" w:cs="Sylfaen"/>
          <w:bCs/>
          <w:color w:val="000000"/>
          <w:sz w:val="20"/>
          <w:szCs w:val="20"/>
          <w:lang w:val="en-US" w:eastAsia="en-US"/>
        </w:rPr>
        <w:lastRenderedPageBreak/>
        <w:t>Հավելված</w:t>
      </w:r>
    </w:p>
    <w:p w:rsidR="004337D6" w:rsidRPr="00EB177C" w:rsidRDefault="004337D6" w:rsidP="004337D6">
      <w:pPr>
        <w:spacing w:after="0" w:line="360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  <w:lang w:val="en-US" w:eastAsia="en-US"/>
        </w:rPr>
      </w:pPr>
      <w:r w:rsidRPr="004337D6">
        <w:rPr>
          <w:rFonts w:ascii="GHEA Grapalat" w:eastAsia="Times New Roman" w:hAnsi="GHEA Grapalat" w:cs="Sylfaen"/>
          <w:bCs/>
          <w:color w:val="000000"/>
          <w:sz w:val="20"/>
          <w:szCs w:val="20"/>
          <w:lang w:val="en-US" w:eastAsia="en-US"/>
        </w:rPr>
        <w:t>ՀՀ</w:t>
      </w:r>
      <w:r w:rsidRPr="004337D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 w:eastAsia="en-US"/>
        </w:rPr>
        <w:t xml:space="preserve"> </w:t>
      </w:r>
      <w:r w:rsidRPr="004337D6">
        <w:rPr>
          <w:rFonts w:ascii="GHEA Grapalat" w:eastAsia="Times New Roman" w:hAnsi="GHEA Grapalat" w:cs="Sylfaen"/>
          <w:bCs/>
          <w:color w:val="000000"/>
          <w:sz w:val="20"/>
          <w:szCs w:val="20"/>
          <w:lang w:val="en-US" w:eastAsia="en-US"/>
        </w:rPr>
        <w:t>կառավարության</w:t>
      </w:r>
      <w:r w:rsidRPr="004337D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 w:eastAsia="en-US"/>
        </w:rPr>
        <w:t xml:space="preserve"> 2015 </w:t>
      </w:r>
      <w:r w:rsidRPr="004337D6">
        <w:rPr>
          <w:rFonts w:ascii="GHEA Grapalat" w:eastAsia="Times New Roman" w:hAnsi="GHEA Grapalat" w:cs="Sylfaen"/>
          <w:bCs/>
          <w:color w:val="000000"/>
          <w:sz w:val="20"/>
          <w:szCs w:val="20"/>
          <w:lang w:val="en-US" w:eastAsia="en-US"/>
        </w:rPr>
        <w:t>թվականի</w:t>
      </w:r>
    </w:p>
    <w:p w:rsidR="004337D6" w:rsidRPr="004337D6" w:rsidRDefault="004337D6" w:rsidP="004337D6">
      <w:pPr>
        <w:pStyle w:val="ListParagraph"/>
        <w:spacing w:line="360" w:lineRule="auto"/>
        <w:jc w:val="right"/>
        <w:rPr>
          <w:rFonts w:ascii="GHEA Grapalat" w:hAnsi="GHEA Grapalat"/>
          <w:sz w:val="20"/>
          <w:szCs w:val="20"/>
          <w:lang w:val="en-US"/>
        </w:rPr>
      </w:pPr>
      <w:r w:rsidRPr="004337D6">
        <w:rPr>
          <w:rFonts w:ascii="GHEA Grapalat" w:eastAsia="Times New Roman" w:hAnsi="GHEA Grapalat" w:cs="Sylfaen"/>
          <w:bCs/>
          <w:color w:val="000000"/>
          <w:sz w:val="20"/>
          <w:szCs w:val="20"/>
          <w:lang w:val="en-US" w:eastAsia="en-US"/>
        </w:rPr>
        <w:t>հուլիսի</w:t>
      </w:r>
      <w:r w:rsidRPr="004337D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 w:eastAsia="en-US"/>
        </w:rPr>
        <w:t xml:space="preserve"> ---</w:t>
      </w:r>
      <w:r w:rsidRPr="004337D6">
        <w:rPr>
          <w:rFonts w:ascii="GHEA Grapalat" w:eastAsia="Times New Roman" w:hAnsi="GHEA Grapalat" w:cs="Sylfaen"/>
          <w:bCs/>
          <w:color w:val="000000"/>
          <w:sz w:val="20"/>
          <w:szCs w:val="20"/>
          <w:lang w:val="en-US" w:eastAsia="en-US"/>
        </w:rPr>
        <w:t>ի</w:t>
      </w:r>
      <w:r w:rsidRPr="004337D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 w:eastAsia="en-US"/>
        </w:rPr>
        <w:t xml:space="preserve"> N ----</w:t>
      </w:r>
      <w:r w:rsidRPr="004337D6">
        <w:rPr>
          <w:rFonts w:ascii="GHEA Grapalat" w:eastAsia="Times New Roman" w:hAnsi="GHEA Grapalat" w:cs="Sylfaen"/>
          <w:bCs/>
          <w:color w:val="000000"/>
          <w:sz w:val="20"/>
          <w:szCs w:val="20"/>
          <w:lang w:val="en-US" w:eastAsia="en-US"/>
        </w:rPr>
        <w:t>Ա</w:t>
      </w:r>
      <w:r w:rsidRPr="004337D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 w:eastAsia="en-US"/>
        </w:rPr>
        <w:t xml:space="preserve"> </w:t>
      </w:r>
      <w:r w:rsidRPr="004337D6">
        <w:rPr>
          <w:rFonts w:ascii="GHEA Grapalat" w:eastAsia="Times New Roman" w:hAnsi="GHEA Grapalat" w:cs="Sylfaen"/>
          <w:bCs/>
          <w:color w:val="000000"/>
          <w:sz w:val="20"/>
          <w:szCs w:val="20"/>
          <w:lang w:val="en-US" w:eastAsia="en-US"/>
        </w:rPr>
        <w:t>որոշման</w:t>
      </w:r>
    </w:p>
    <w:p w:rsidR="004337D6" w:rsidRDefault="004337D6" w:rsidP="00EB177C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n-US"/>
        </w:rPr>
      </w:pPr>
    </w:p>
    <w:p w:rsidR="004337D6" w:rsidRDefault="004337D6" w:rsidP="00EB177C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n-US"/>
        </w:rPr>
      </w:pPr>
    </w:p>
    <w:p w:rsidR="004337D6" w:rsidRDefault="004337D6" w:rsidP="00EB177C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n-US"/>
        </w:rPr>
      </w:pPr>
    </w:p>
    <w:p w:rsidR="00EB177C" w:rsidRPr="00EB177C" w:rsidRDefault="00EB177C" w:rsidP="00EB177C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n-US"/>
        </w:rPr>
      </w:pPr>
      <w:r w:rsidRPr="00EB177C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en-US"/>
        </w:rPr>
        <w:t> </w:t>
      </w:r>
    </w:p>
    <w:p w:rsidR="00EB177C" w:rsidRPr="00EB177C" w:rsidRDefault="00EB177C" w:rsidP="004337D6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en-US"/>
        </w:rPr>
      </w:pPr>
      <w:r w:rsidRPr="004337D6">
        <w:rPr>
          <w:rFonts w:ascii="GHEA Grapalat" w:eastAsia="Times New Roman" w:hAnsi="GHEA Grapalat" w:cs="Sylfaen"/>
          <w:b/>
          <w:bCs/>
          <w:caps/>
          <w:color w:val="000000"/>
          <w:sz w:val="24"/>
          <w:szCs w:val="24"/>
          <w:lang w:val="en-US" w:eastAsia="en-US"/>
        </w:rPr>
        <w:t>Ց</w:t>
      </w:r>
      <w:r w:rsidRPr="004337D6">
        <w:rPr>
          <w:rFonts w:ascii="GHEA Grapalat" w:eastAsia="Times New Roman" w:hAnsi="GHEA Grapalat" w:cs="Times New Roman"/>
          <w:b/>
          <w:bCs/>
          <w:caps/>
          <w:color w:val="000000"/>
          <w:sz w:val="24"/>
          <w:szCs w:val="24"/>
          <w:lang w:val="en-US" w:eastAsia="en-US"/>
        </w:rPr>
        <w:t xml:space="preserve"> </w:t>
      </w:r>
      <w:r w:rsidRPr="004337D6">
        <w:rPr>
          <w:rFonts w:ascii="GHEA Grapalat" w:eastAsia="Times New Roman" w:hAnsi="GHEA Grapalat" w:cs="Sylfaen"/>
          <w:b/>
          <w:bCs/>
          <w:caps/>
          <w:color w:val="000000"/>
          <w:sz w:val="24"/>
          <w:szCs w:val="24"/>
          <w:lang w:val="en-US" w:eastAsia="en-US"/>
        </w:rPr>
        <w:t>Ա</w:t>
      </w:r>
      <w:r w:rsidRPr="004337D6">
        <w:rPr>
          <w:rFonts w:ascii="GHEA Grapalat" w:eastAsia="Times New Roman" w:hAnsi="GHEA Grapalat" w:cs="Times New Roman"/>
          <w:b/>
          <w:bCs/>
          <w:caps/>
          <w:color w:val="000000"/>
          <w:sz w:val="24"/>
          <w:szCs w:val="24"/>
          <w:lang w:val="en-US" w:eastAsia="en-US"/>
        </w:rPr>
        <w:t xml:space="preserve"> </w:t>
      </w:r>
      <w:r w:rsidRPr="004337D6">
        <w:rPr>
          <w:rFonts w:ascii="GHEA Grapalat" w:eastAsia="Times New Roman" w:hAnsi="GHEA Grapalat" w:cs="Sylfaen"/>
          <w:b/>
          <w:bCs/>
          <w:caps/>
          <w:color w:val="000000"/>
          <w:sz w:val="24"/>
          <w:szCs w:val="24"/>
          <w:lang w:val="en-US" w:eastAsia="en-US"/>
        </w:rPr>
        <w:t>Ն</w:t>
      </w:r>
      <w:r w:rsidRPr="004337D6">
        <w:rPr>
          <w:rFonts w:ascii="GHEA Grapalat" w:eastAsia="Times New Roman" w:hAnsi="GHEA Grapalat" w:cs="Times New Roman"/>
          <w:b/>
          <w:bCs/>
          <w:caps/>
          <w:color w:val="000000"/>
          <w:sz w:val="24"/>
          <w:szCs w:val="24"/>
          <w:lang w:val="en-US" w:eastAsia="en-US"/>
        </w:rPr>
        <w:t xml:space="preserve"> </w:t>
      </w:r>
      <w:r w:rsidRPr="004337D6">
        <w:rPr>
          <w:rFonts w:ascii="GHEA Grapalat" w:eastAsia="Times New Roman" w:hAnsi="GHEA Grapalat" w:cs="Sylfaen"/>
          <w:b/>
          <w:bCs/>
          <w:caps/>
          <w:color w:val="000000"/>
          <w:sz w:val="24"/>
          <w:szCs w:val="24"/>
          <w:lang w:val="en-US" w:eastAsia="en-US"/>
        </w:rPr>
        <w:t>Կ</w:t>
      </w:r>
    </w:p>
    <w:p w:rsidR="00EB177C" w:rsidRPr="00EB177C" w:rsidRDefault="004337D6" w:rsidP="004337D6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en-US"/>
        </w:rPr>
      </w:pPr>
      <w:r w:rsidRPr="004337D6">
        <w:rPr>
          <w:rFonts w:ascii="GHEA Grapalat" w:eastAsiaTheme="minorHAnsi" w:hAnsi="GHEA Grapalat"/>
          <w:b/>
          <w:sz w:val="24"/>
          <w:szCs w:val="24"/>
          <w:shd w:val="clear" w:color="auto" w:fill="FFFFFF"/>
        </w:rPr>
        <w:t>ՏԵՍՉՈՒԹՅՈՒՆՆԵՐԻ ՍՏՈՒԳՈՒՄՆԵՐԻ ՍՏՈՒԳԱԹԵՐԹ</w:t>
      </w:r>
      <w:r>
        <w:rPr>
          <w:rFonts w:ascii="GHEA Grapalat" w:eastAsiaTheme="minorHAnsi" w:hAnsi="GHEA Grapalat"/>
          <w:b/>
          <w:sz w:val="24"/>
          <w:szCs w:val="24"/>
          <w:shd w:val="clear" w:color="auto" w:fill="FFFFFF"/>
        </w:rPr>
        <w:t>ԵՐԻ</w:t>
      </w:r>
    </w:p>
    <w:p w:rsidR="006E7D54" w:rsidRDefault="006E7D54" w:rsidP="00EB177C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510"/>
        <w:gridCol w:w="6558"/>
      </w:tblGrid>
      <w:tr w:rsidR="004337D6" w:rsidRPr="004337D6" w:rsidTr="003B64CC">
        <w:tc>
          <w:tcPr>
            <w:tcW w:w="6510" w:type="dxa"/>
            <w:vAlign w:val="center"/>
          </w:tcPr>
          <w:p w:rsidR="004337D6" w:rsidRPr="004337D6" w:rsidRDefault="004337D6" w:rsidP="004337D6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4337D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Պետական մարմնի և տեսչության անունը</w:t>
            </w:r>
          </w:p>
        </w:tc>
        <w:tc>
          <w:tcPr>
            <w:tcW w:w="6558" w:type="dxa"/>
            <w:vAlign w:val="center"/>
          </w:tcPr>
          <w:p w:rsidR="004337D6" w:rsidRPr="006A7149" w:rsidRDefault="004337D6" w:rsidP="004337D6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6A714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Ստուգաթերթեր</w:t>
            </w:r>
          </w:p>
        </w:tc>
      </w:tr>
      <w:tr w:rsidR="004337D6" w:rsidTr="003B64CC">
        <w:tc>
          <w:tcPr>
            <w:tcW w:w="6510" w:type="dxa"/>
          </w:tcPr>
          <w:p w:rsidR="004337D6" w:rsidRDefault="004337D6" w:rsidP="006A7149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337D6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առողջապահության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նախարարություն,</w:t>
            </w:r>
          </w:p>
          <w:p w:rsidR="004337D6" w:rsidRDefault="004337D6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337D6">
              <w:rPr>
                <w:rFonts w:ascii="GHEA Grapalat" w:hAnsi="GHEA Grapalat"/>
                <w:sz w:val="24"/>
                <w:szCs w:val="24"/>
                <w:lang w:val="en-US"/>
              </w:rPr>
              <w:t>Առողջապահական պետական տեսչություն</w:t>
            </w:r>
          </w:p>
        </w:tc>
        <w:tc>
          <w:tcPr>
            <w:tcW w:w="6558" w:type="dxa"/>
          </w:tcPr>
          <w:p w:rsidR="004337D6" w:rsidRPr="006A7149" w:rsidRDefault="000B28B4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1.1</w:t>
            </w:r>
            <w:r w:rsidR="00536E8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337D6" w:rsidRPr="006A7149">
              <w:rPr>
                <w:rFonts w:ascii="GHEA Grapalat" w:hAnsi="GHEA Grapalat"/>
                <w:sz w:val="24"/>
                <w:szCs w:val="24"/>
                <w:lang w:val="en-US"/>
              </w:rPr>
              <w:t>Հանրակրթական դպրոցների ստուգաթերթ,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2013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թ ապրիլի 4-ի 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>34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9-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26 </w:t>
            </w:r>
            <w:r w:rsidRPr="00623BC8">
              <w:rPr>
                <w:rFonts w:ascii="GHEA Grapalat" w:hAnsi="GHEA Grapalat"/>
                <w:sz w:val="24"/>
                <w:szCs w:val="24"/>
                <w:lang w:val="en-US"/>
              </w:rPr>
              <w:t>ստուգաթերթ</w:t>
            </w:r>
            <w:r w:rsidR="00536E8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4337D6" w:rsidRPr="006A7149" w:rsidRDefault="000B28B4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1.2</w:t>
            </w:r>
            <w:r w:rsidR="00536E8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337D6" w:rsidRPr="006A7149">
              <w:rPr>
                <w:rFonts w:ascii="GHEA Grapalat" w:hAnsi="GHEA Grapalat"/>
                <w:sz w:val="24"/>
                <w:szCs w:val="24"/>
                <w:lang w:val="en-US"/>
              </w:rPr>
              <w:t>Նախադպրոցական կազմակերպությունների ստուգաթերթ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2013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թ ապրիլի 4-ի 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>34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9-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Pr="006A7149">
              <w:rPr>
                <w:rFonts w:ascii="GHEA Grapalat" w:hAnsi="GHEA Grapalat"/>
                <w:sz w:val="24"/>
                <w:szCs w:val="24"/>
                <w:lang w:val="ru-RU"/>
              </w:rPr>
              <w:t>27</w:t>
            </w: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ստուգաթերթ</w:t>
            </w:r>
            <w:r w:rsidR="00536E8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4337D6" w:rsidTr="003B64CC">
        <w:tc>
          <w:tcPr>
            <w:tcW w:w="6510" w:type="dxa"/>
          </w:tcPr>
          <w:p w:rsidR="004337D6" w:rsidRDefault="003B64CC" w:rsidP="00623BC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>ՀՀ էներգետիկայի նախարարություն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3B64CC" w:rsidRDefault="003B64CC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>Էներգետիկայի պետական տեսչություն</w:t>
            </w:r>
          </w:p>
        </w:tc>
        <w:tc>
          <w:tcPr>
            <w:tcW w:w="6558" w:type="dxa"/>
          </w:tcPr>
          <w:p w:rsidR="004337D6" w:rsidRPr="006A7149" w:rsidRDefault="00536E86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.1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110ԿՎ և բարձր լարման էլեկտրատեղակայանք,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2թ դեկտեմբերի 6-ի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1569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0B28B4" w:rsidRPr="006A7149" w:rsidRDefault="00536E86" w:rsidP="000B28B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.2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Գազի համակարգի գազափոխադրման բարձր ճնշման էներգատեղակայանք,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2թ դեկտեմբերի 6-ի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1569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3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B64CC" w:rsidRPr="006A7149" w:rsidRDefault="00536E86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.3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Գազի համակարգի` գազաբաշխման և գազասպառման միջին և բարձր ճնշման էներգատեղակայանքի,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2թ դեկտեմբերի 6-ի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1569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4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B64CC" w:rsidRPr="006A7149" w:rsidRDefault="00536E86" w:rsidP="00EB177C">
            <w:pPr>
              <w:pStyle w:val="ListParagraph"/>
              <w:spacing w:after="20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.4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Էլէկտրահաղորդման օդային գծի (ՕԳ) ստուգաթերթ,</w:t>
            </w:r>
          </w:p>
          <w:p w:rsidR="003B64CC" w:rsidRPr="006A7149" w:rsidRDefault="003B64CC" w:rsidP="00EB177C">
            <w:pPr>
              <w:pStyle w:val="ListParagraph"/>
              <w:spacing w:after="20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7149">
              <w:rPr>
                <w:rFonts w:ascii="GHEA Grapalat" w:hAnsi="GHEA Grapalat"/>
                <w:sz w:val="24"/>
                <w:szCs w:val="24"/>
                <w:lang w:val="en-US"/>
              </w:rPr>
              <w:t>Տնտեսավարող սուբյեկտի (մասնաճյուղի) ստուգաթերթ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2թ դեկտեմբերի 6-ի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1569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 w:rsidR="00536E8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0B28B4" w:rsidRPr="006A7149" w:rsidRDefault="00536E86" w:rsidP="00EB177C">
            <w:pPr>
              <w:pStyle w:val="ListParagraph"/>
              <w:spacing w:after="20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.5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Տնտեսավարող սուբյեկտի (մասնաճյուղի) 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համար 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ստուգաթերթ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, (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2թ դեկտեմբերի 6-ի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1569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5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4337D6" w:rsidTr="003B64CC">
        <w:tc>
          <w:tcPr>
            <w:tcW w:w="6510" w:type="dxa"/>
          </w:tcPr>
          <w:p w:rsidR="004337D6" w:rsidRDefault="003B64CC" w:rsidP="00623BC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արդարադատության նախարարություն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3B64CC" w:rsidRDefault="003B64CC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>Օրինականության վերահսկողության տեսչություն</w:t>
            </w:r>
          </w:p>
        </w:tc>
        <w:tc>
          <w:tcPr>
            <w:tcW w:w="6558" w:type="dxa"/>
          </w:tcPr>
          <w:p w:rsidR="004337D6" w:rsidRPr="006A7149" w:rsidRDefault="00536E86" w:rsidP="00EB177C">
            <w:pPr>
              <w:pStyle w:val="ListParagraph"/>
              <w:spacing w:after="20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.1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Կուսակցությունների գործունեության ստուգաթերթ,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3թ հունիսի 13-ի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624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B64CC" w:rsidRPr="006A7149" w:rsidRDefault="00536E86" w:rsidP="00EB177C">
            <w:pPr>
              <w:pStyle w:val="ListParagraph"/>
              <w:spacing w:after="20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.2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Հասարակական կազմակերպությունների ստուգաթերթ,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3թ հունիսի 13-ի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624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3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B28B4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0B28B4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4337D6" w:rsidTr="003B64CC">
        <w:tc>
          <w:tcPr>
            <w:tcW w:w="6510" w:type="dxa"/>
          </w:tcPr>
          <w:p w:rsidR="004337D6" w:rsidRDefault="003B64CC" w:rsidP="00623BC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բնապահպանության նախարարություն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3B64CC" w:rsidRDefault="003B64CC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>Բնապահպանական պետական տեսչություն</w:t>
            </w:r>
          </w:p>
        </w:tc>
        <w:tc>
          <w:tcPr>
            <w:tcW w:w="6558" w:type="dxa"/>
          </w:tcPr>
          <w:p w:rsidR="004337D6" w:rsidRPr="006A7149" w:rsidRDefault="00536E86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.1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Բնության հատուկ պահպանվող տարծքների կառավարում, պահպանություն,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2013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թ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մարտի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-ի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N 519-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N11 ստուգաթերթ)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B64CC" w:rsidRPr="006A7149" w:rsidRDefault="00536E86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.2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Թափոնների հավաքում, մշակում և ոչնչացում, թափոնների վերամշակում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2013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թ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մարտի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-ի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N 519-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N6 ստուգաթերթ)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4337D6" w:rsidTr="003B64CC">
        <w:tc>
          <w:tcPr>
            <w:tcW w:w="6510" w:type="dxa"/>
          </w:tcPr>
          <w:p w:rsidR="004337D6" w:rsidRDefault="003B64CC" w:rsidP="00623BC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>ՀՀ էկոնոմիկայի նախարարություն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3B64CC" w:rsidRDefault="003B64CC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>Շուկայի վերահսկողության պետական տեսչություն</w:t>
            </w:r>
          </w:p>
        </w:tc>
        <w:tc>
          <w:tcPr>
            <w:tcW w:w="6558" w:type="dxa"/>
          </w:tcPr>
          <w:p w:rsidR="004337D6" w:rsidRPr="006A7149" w:rsidRDefault="00536E86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.1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Քսուքային նյութերին, յուղերին և հատուկ հեղուկներին ներկայացվող պահանջների ստուգման վերաբերյալ,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2013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թ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մարտի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-ի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N 370-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Ն որոշման</w:t>
            </w:r>
            <w:r w:rsidR="00D11D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ստուգաթերթ)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B64CC" w:rsidRPr="006A7149" w:rsidRDefault="00536E86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.2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Ներքին այրման շարժիչային վառելիքների ստուգման վերաբերյալ,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2013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 xml:space="preserve">թ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մարտի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 xml:space="preserve">-ի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N 370-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>Ն որոշման</w:t>
            </w:r>
            <w:r w:rsidR="00D11D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ստուգաթերթ)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B64CC" w:rsidRPr="006A7149" w:rsidRDefault="00536E86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.3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Ավտոգազալիցքավորման ճնշակայանների (ագլճկ) կառուցման եվ շահագործման նվազագույն պահանջների ստուգման վերաբերյալ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2013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 xml:space="preserve">թ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մարտի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28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 xml:space="preserve">-ի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N 370-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ru-RU"/>
              </w:rPr>
              <w:t>Ն որոշման</w:t>
            </w:r>
            <w:r w:rsidR="00D11D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11DB8" w:rsidRPr="00DE5CB9">
              <w:rPr>
                <w:rFonts w:ascii="GHEA Grapalat" w:hAnsi="GHEA Grapalat"/>
                <w:sz w:val="24"/>
                <w:szCs w:val="24"/>
                <w:lang w:val="en-US"/>
              </w:rPr>
              <w:t>ստուգաթերթ)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4337D6" w:rsidTr="003B64CC">
        <w:tc>
          <w:tcPr>
            <w:tcW w:w="6510" w:type="dxa"/>
          </w:tcPr>
          <w:p w:rsidR="004337D6" w:rsidRDefault="003B64CC" w:rsidP="00623BC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3B64CC" w:rsidRDefault="003B64CC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 xml:space="preserve">Լիցենզավորման պայմանների և պահանջների </w:t>
            </w: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հսկողության տեuչություն</w:t>
            </w:r>
          </w:p>
        </w:tc>
        <w:tc>
          <w:tcPr>
            <w:tcW w:w="6558" w:type="dxa"/>
          </w:tcPr>
          <w:p w:rsidR="004337D6" w:rsidRPr="006A7149" w:rsidRDefault="00536E86" w:rsidP="00EB177C">
            <w:pPr>
              <w:pStyle w:val="ListParagraph"/>
              <w:spacing w:after="20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6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.1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Շահումով խաղի կազմակերպման և խաղատան կազմակերպման և լիցենզիայի պայմանների ու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պահանջների կատարման ստուգաթերթ,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2թ հունվարի 12-ի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18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B64CC" w:rsidRPr="006A7149" w:rsidRDefault="00536E86" w:rsidP="00EB177C">
            <w:pPr>
              <w:pStyle w:val="ListParagraph"/>
              <w:spacing w:after="20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.2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Վիճակախաղերի կազմակերպման լիցենզիայի պայմանների ու պահանջների կատարման ստուգաթերթ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2թ հունվարի 12-ի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18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Ն որոշման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հավելված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4337D6" w:rsidTr="003B64CC">
        <w:tc>
          <w:tcPr>
            <w:tcW w:w="6510" w:type="dxa"/>
          </w:tcPr>
          <w:p w:rsidR="004337D6" w:rsidRDefault="003B64CC" w:rsidP="00623BC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ֆինանսների նախարարություն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3B64CC" w:rsidRDefault="003B64CC" w:rsidP="00EB177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B64CC">
              <w:rPr>
                <w:rFonts w:ascii="GHEA Grapalat" w:hAnsi="GHEA Grapalat"/>
                <w:sz w:val="24"/>
                <w:szCs w:val="24"/>
                <w:lang w:val="en-US"/>
              </w:rPr>
              <w:t>Աուդիտորական գործունեության հսկողության տեuչություն</w:t>
            </w:r>
          </w:p>
        </w:tc>
        <w:tc>
          <w:tcPr>
            <w:tcW w:w="6558" w:type="dxa"/>
          </w:tcPr>
          <w:p w:rsidR="004337D6" w:rsidRPr="006A7149" w:rsidRDefault="00536E86" w:rsidP="00623BC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.1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B64CC" w:rsidRPr="006A7149">
              <w:rPr>
                <w:rFonts w:ascii="GHEA Grapalat" w:hAnsi="GHEA Grapalat"/>
                <w:sz w:val="24"/>
                <w:szCs w:val="24"/>
                <w:lang w:val="en-US"/>
              </w:rPr>
              <w:t>Աուդիտորական գործունեության մասին ստուգաթերթ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կառավարության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9B551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 xml:space="preserve">թ փետրվարի 7-ի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99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6A7149" w:rsidRPr="00623BC8">
              <w:rPr>
                <w:rFonts w:ascii="GHEA Grapalat" w:hAnsi="GHEA Grapalat"/>
                <w:sz w:val="24"/>
                <w:szCs w:val="24"/>
                <w:lang w:val="ru-RU"/>
              </w:rPr>
              <w:t>Ն որոշման հավելված</w:t>
            </w:r>
            <w:r w:rsidR="006A7149" w:rsidRPr="006A714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bookmarkStart w:id="0" w:name="_GoBack"/>
            <w:bookmarkEnd w:id="0"/>
          </w:p>
        </w:tc>
      </w:tr>
    </w:tbl>
    <w:p w:rsidR="004337D6" w:rsidRDefault="004337D6" w:rsidP="00EB177C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4337D6" w:rsidRDefault="004337D6" w:rsidP="00EB177C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62556F" w:rsidRPr="003B64CC" w:rsidRDefault="0062556F" w:rsidP="003B64CC">
      <w:pPr>
        <w:rPr>
          <w:rFonts w:ascii="Sylfaen" w:hAnsi="Sylfaen"/>
          <w:lang w:val="en-US"/>
        </w:rPr>
      </w:pPr>
    </w:p>
    <w:sectPr w:rsidR="0062556F" w:rsidRPr="003B64CC" w:rsidSect="004337D6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FB8"/>
    <w:multiLevelType w:val="hybridMultilevel"/>
    <w:tmpl w:val="EE608522"/>
    <w:lvl w:ilvl="0" w:tplc="49B40382">
      <w:start w:val="2"/>
      <w:numFmt w:val="decimal"/>
      <w:lvlText w:val="%1."/>
      <w:lvlJc w:val="left"/>
      <w:pPr>
        <w:ind w:left="786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95E79"/>
    <w:multiLevelType w:val="hybridMultilevel"/>
    <w:tmpl w:val="40AA2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47AB2"/>
    <w:multiLevelType w:val="hybridMultilevel"/>
    <w:tmpl w:val="13002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97B17"/>
    <w:multiLevelType w:val="hybridMultilevel"/>
    <w:tmpl w:val="BAAE3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B62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145319A"/>
    <w:multiLevelType w:val="hybridMultilevel"/>
    <w:tmpl w:val="596CF6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FB"/>
    <w:rsid w:val="00032814"/>
    <w:rsid w:val="00096794"/>
    <w:rsid w:val="000B28B4"/>
    <w:rsid w:val="000B43E2"/>
    <w:rsid w:val="000D60FC"/>
    <w:rsid w:val="000E5FB3"/>
    <w:rsid w:val="00102149"/>
    <w:rsid w:val="00103A9F"/>
    <w:rsid w:val="00111F1F"/>
    <w:rsid w:val="00116CC7"/>
    <w:rsid w:val="00223430"/>
    <w:rsid w:val="00294800"/>
    <w:rsid w:val="00295D77"/>
    <w:rsid w:val="002A4644"/>
    <w:rsid w:val="002F4B60"/>
    <w:rsid w:val="003B64CC"/>
    <w:rsid w:val="004337D6"/>
    <w:rsid w:val="004B0613"/>
    <w:rsid w:val="004B44A4"/>
    <w:rsid w:val="004D04EA"/>
    <w:rsid w:val="00536E86"/>
    <w:rsid w:val="00623BC8"/>
    <w:rsid w:val="0062556F"/>
    <w:rsid w:val="006A7149"/>
    <w:rsid w:val="006E32B9"/>
    <w:rsid w:val="006E7D54"/>
    <w:rsid w:val="00723FFB"/>
    <w:rsid w:val="007D32D8"/>
    <w:rsid w:val="0082227C"/>
    <w:rsid w:val="008F1C66"/>
    <w:rsid w:val="009776BA"/>
    <w:rsid w:val="009939F2"/>
    <w:rsid w:val="009B5512"/>
    <w:rsid w:val="009C4153"/>
    <w:rsid w:val="00B47B67"/>
    <w:rsid w:val="00BE27D9"/>
    <w:rsid w:val="00C272BA"/>
    <w:rsid w:val="00CA2CCB"/>
    <w:rsid w:val="00CF6D0E"/>
    <w:rsid w:val="00D11DB8"/>
    <w:rsid w:val="00D27F56"/>
    <w:rsid w:val="00DA43A1"/>
    <w:rsid w:val="00DD09C6"/>
    <w:rsid w:val="00DF220A"/>
    <w:rsid w:val="00E31FC9"/>
    <w:rsid w:val="00E548B4"/>
    <w:rsid w:val="00EB177C"/>
    <w:rsid w:val="00EC10CC"/>
    <w:rsid w:val="00FD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F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556F"/>
    <w:rPr>
      <w:b/>
      <w:bCs/>
    </w:rPr>
  </w:style>
  <w:style w:type="character" w:customStyle="1" w:styleId="apple-converted-space">
    <w:name w:val="apple-converted-space"/>
    <w:basedOn w:val="DefaultParagraphFont"/>
    <w:rsid w:val="0062556F"/>
  </w:style>
  <w:style w:type="paragraph" w:styleId="NormalWeb">
    <w:name w:val="Normal (Web)"/>
    <w:basedOn w:val="Normal"/>
    <w:uiPriority w:val="99"/>
    <w:unhideWhenUsed/>
    <w:rsid w:val="0062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04EA"/>
    <w:rPr>
      <w:i/>
      <w:iCs/>
    </w:rPr>
  </w:style>
  <w:style w:type="paragraph" w:customStyle="1" w:styleId="norm">
    <w:name w:val="norm"/>
    <w:basedOn w:val="Normal"/>
    <w:link w:val="normChar"/>
    <w:rsid w:val="002234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223430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rsid w:val="00223430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223430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23430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343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33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F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556F"/>
    <w:rPr>
      <w:b/>
      <w:bCs/>
    </w:rPr>
  </w:style>
  <w:style w:type="character" w:customStyle="1" w:styleId="apple-converted-space">
    <w:name w:val="apple-converted-space"/>
    <w:basedOn w:val="DefaultParagraphFont"/>
    <w:rsid w:val="0062556F"/>
  </w:style>
  <w:style w:type="paragraph" w:styleId="NormalWeb">
    <w:name w:val="Normal (Web)"/>
    <w:basedOn w:val="Normal"/>
    <w:uiPriority w:val="99"/>
    <w:unhideWhenUsed/>
    <w:rsid w:val="0062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04EA"/>
    <w:rPr>
      <w:i/>
      <w:iCs/>
    </w:rPr>
  </w:style>
  <w:style w:type="paragraph" w:customStyle="1" w:styleId="norm">
    <w:name w:val="norm"/>
    <w:basedOn w:val="Normal"/>
    <w:link w:val="normChar"/>
    <w:rsid w:val="002234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223430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rsid w:val="00223430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223430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23430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343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33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Makar Ghambaryan</cp:lastModifiedBy>
  <cp:revision>4</cp:revision>
  <dcterms:created xsi:type="dcterms:W3CDTF">2015-07-29T08:46:00Z</dcterms:created>
  <dcterms:modified xsi:type="dcterms:W3CDTF">2015-07-30T05:16:00Z</dcterms:modified>
</cp:coreProperties>
</file>