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A0" w:rsidRPr="002079A0" w:rsidRDefault="002079A0" w:rsidP="002079A0">
      <w:pPr>
        <w:jc w:val="right"/>
        <w:rPr>
          <w:u w:val="single"/>
          <w:lang w:val="ru-RU"/>
        </w:rPr>
      </w:pPr>
      <w:r w:rsidRPr="002079A0">
        <w:rPr>
          <w:u w:val="single"/>
          <w:lang w:val="ru-RU"/>
        </w:rPr>
        <w:t>Նախագիծ</w:t>
      </w:r>
    </w:p>
    <w:p w:rsidR="002079A0" w:rsidRPr="002079A0" w:rsidRDefault="002079A0" w:rsidP="002079A0">
      <w:pPr>
        <w:jc w:val="center"/>
        <w:rPr>
          <w:lang w:val="ru-RU"/>
        </w:rPr>
      </w:pPr>
    </w:p>
    <w:p w:rsidR="002079A0" w:rsidRPr="002079A0" w:rsidRDefault="002079A0" w:rsidP="002079A0">
      <w:pPr>
        <w:jc w:val="center"/>
        <w:rPr>
          <w:lang w:val="ru-RU"/>
        </w:rPr>
      </w:pPr>
    </w:p>
    <w:p w:rsidR="002079A0" w:rsidRPr="002079A0" w:rsidRDefault="002079A0" w:rsidP="002079A0">
      <w:pPr>
        <w:jc w:val="center"/>
        <w:rPr>
          <w:lang w:val="ru-RU"/>
        </w:rPr>
      </w:pPr>
      <w:r w:rsidRPr="002079A0">
        <w:rPr>
          <w:lang w:val="ru-RU"/>
        </w:rPr>
        <w:t>ՀԱՅԱՍՏԱՆԻ ՀԱՆՐԱՊԵՏՈՒԹՅԱՆ ԿԱՌԱՎԱՐՈՒԹՅՈՒՆ</w:t>
      </w:r>
    </w:p>
    <w:p w:rsidR="002079A0" w:rsidRPr="002079A0" w:rsidRDefault="002079A0" w:rsidP="002079A0">
      <w:pPr>
        <w:jc w:val="center"/>
        <w:rPr>
          <w:lang w:val="ru-RU"/>
        </w:rPr>
      </w:pPr>
    </w:p>
    <w:p w:rsidR="002079A0" w:rsidRPr="002079A0" w:rsidRDefault="002079A0" w:rsidP="002079A0">
      <w:pPr>
        <w:jc w:val="center"/>
        <w:rPr>
          <w:lang w:val="ru-RU"/>
        </w:rPr>
      </w:pPr>
      <w:r w:rsidRPr="002079A0">
        <w:rPr>
          <w:lang w:val="ru-RU"/>
        </w:rPr>
        <w:t>ՈՐՈՇՈՒՄ</w:t>
      </w:r>
    </w:p>
    <w:p w:rsidR="0082273E" w:rsidRDefault="0082273E" w:rsidP="0082273E">
      <w:pPr>
        <w:autoSpaceDE w:val="0"/>
        <w:autoSpaceDN w:val="0"/>
        <w:adjustRightInd w:val="0"/>
        <w:ind w:firstLine="400"/>
        <w:jc w:val="center"/>
        <w:rPr>
          <w:rFonts w:eastAsia="Arial Unicode MS" w:cs="Arial Unicode MS"/>
        </w:rPr>
      </w:pPr>
    </w:p>
    <w:p w:rsidR="0082273E" w:rsidRPr="00CA5E93" w:rsidRDefault="0082273E" w:rsidP="0082273E">
      <w:pPr>
        <w:autoSpaceDE w:val="0"/>
        <w:autoSpaceDN w:val="0"/>
        <w:adjustRightInd w:val="0"/>
        <w:ind w:firstLine="400"/>
        <w:jc w:val="center"/>
        <w:rPr>
          <w:rFonts w:eastAsia="Arial Unicode MS" w:cs="Arial Unicode MS"/>
        </w:rPr>
      </w:pPr>
      <w:r w:rsidRPr="00CA5E93">
        <w:rPr>
          <w:rFonts w:eastAsia="Arial Unicode MS" w:cs="Arial Unicode MS"/>
        </w:rPr>
        <w:t xml:space="preserve">«_____» _______________ 2017 </w:t>
      </w:r>
      <w:r w:rsidRPr="00CA5E93">
        <w:rPr>
          <w:rFonts w:eastAsia="Arial Unicode MS" w:cs="Sylfaen"/>
        </w:rPr>
        <w:t>թվականի</w:t>
      </w:r>
      <w:r w:rsidRPr="00CA5E93">
        <w:rPr>
          <w:rFonts w:eastAsia="Arial Unicode MS" w:cs="Arial Unicode MS"/>
        </w:rPr>
        <w:t xml:space="preserve"> N _____-</w:t>
      </w:r>
      <w:r w:rsidRPr="00CA5E93">
        <w:rPr>
          <w:rFonts w:eastAsia="Arial Unicode MS" w:cs="Sylfaen"/>
        </w:rPr>
        <w:t>Ն</w:t>
      </w:r>
    </w:p>
    <w:p w:rsidR="002079A0" w:rsidRPr="002079A0" w:rsidRDefault="002079A0" w:rsidP="002079A0">
      <w:pPr>
        <w:jc w:val="center"/>
        <w:rPr>
          <w:lang w:val="ru-RU"/>
        </w:rPr>
      </w:pPr>
    </w:p>
    <w:p w:rsidR="002079A0" w:rsidRPr="002079A0" w:rsidRDefault="002079A0" w:rsidP="002079A0">
      <w:pPr>
        <w:jc w:val="center"/>
        <w:rPr>
          <w:lang w:val="ru-RU"/>
        </w:rPr>
      </w:pPr>
      <w:r w:rsidRPr="002079A0">
        <w:rPr>
          <w:lang w:val="ru-RU"/>
        </w:rPr>
        <w:t xml:space="preserve">2017 ԹՎԱԿԱՆԻ ԸՆԹԱՑՔՈՒՄ ՍԵՎԱՆԱ ԼՃԻՑ ԲԱՑԹՈՂՆՎՈՂ ՋՐԻ՝ </w:t>
      </w:r>
      <w:r w:rsidR="0082273E" w:rsidRPr="00CB215F">
        <w:rPr>
          <w:lang w:val="ru-RU"/>
        </w:rPr>
        <w:t xml:space="preserve">                       </w:t>
      </w:r>
      <w:r w:rsidRPr="002079A0">
        <w:rPr>
          <w:lang w:val="ru-RU"/>
        </w:rPr>
        <w:t>170 ՄԼՆ Մ</w:t>
      </w:r>
      <w:r w:rsidRPr="002079A0">
        <w:rPr>
          <w:vertAlign w:val="superscript"/>
          <w:lang w:val="ru-RU"/>
        </w:rPr>
        <w:t xml:space="preserve">3 </w:t>
      </w:r>
      <w:r w:rsidRPr="002079A0">
        <w:rPr>
          <w:lang w:val="ru-RU"/>
        </w:rPr>
        <w:t xml:space="preserve">–Ը ԳԵՐԱԶԱՆՑՈՂ ՉԱՓԱՔԱՆԱԿԻ ՀԱՇՎԻՆ ԱՐՏԱԴՐՎՈՂ ԷԼԵԿՏՐԱԿԱՆ ԷՆԵՐԳԻԱՅԻ ՎԱՃԱՌՔԻՑ ԷՆԵՐԳԱՀԱՄԱԿԱՐԳԻ ԸՆԿԵՐՈՒԹՅՈՒՆՆԵՐՈՒՄ ԱՌԱՋԱՑՈՂ ԼՐԱՑՈՒՑԻՉ ՇԱՀՈՒՅԹԻ ՀԱՇՎԱՐԿՄԱՆ ԵՎ ՎՃԱՐՄԱՆ ԿԱՐԳԸ </w:t>
      </w:r>
      <w:r w:rsidR="00B604FD">
        <w:t>ՍԱՀՄԱՆԵԼՈՒ</w:t>
      </w:r>
      <w:r w:rsidRPr="002079A0">
        <w:rPr>
          <w:lang w:val="ru-RU"/>
        </w:rPr>
        <w:t xml:space="preserve"> ԵՎ ՀԱՅԱՍՏԱՆԻ ՀԱՆՐԱՊԵՏՈՒԹՅԱՆ ԷՆԵՐԳԵՏԻԿ ԵՆԹԱԿԱՌՈՒՑՎԱԾՔՆԵՐԻ </w:t>
      </w:r>
      <w:r w:rsidRPr="002079A0">
        <w:t>ԵՎ</w:t>
      </w:r>
      <w:r w:rsidRPr="002079A0">
        <w:rPr>
          <w:lang w:val="ru-RU"/>
        </w:rPr>
        <w:t xml:space="preserve"> ԲՆԱԿԱՆ ՊԱՇԱՐՆԵՐԻ ՆԱԽԱՐԱՐՈՒԹՅԱՆ</w:t>
      </w:r>
      <w:r w:rsidR="00E91FB8">
        <w:rPr>
          <w:lang w:val="ru-RU"/>
        </w:rPr>
        <w:t>Ը</w:t>
      </w:r>
      <w:r w:rsidRPr="002079A0">
        <w:rPr>
          <w:lang w:val="ru-RU"/>
        </w:rPr>
        <w:t xml:space="preserve"> ԱՐՏԱԲՅՈՒՋԵՏԱՅԻՆ ՀԱՇԻՎ ԲԱՑԵԼՈՒ ԹՈՒՅԼՏՎՈՒԹՅՈՒՆ ՏԱԼՈՒ ՄԱՍԻՆ</w:t>
      </w:r>
    </w:p>
    <w:p w:rsidR="002079A0" w:rsidRPr="002079A0" w:rsidRDefault="002079A0" w:rsidP="002079A0">
      <w:pPr>
        <w:jc w:val="center"/>
        <w:rPr>
          <w:lang w:val="ru-RU"/>
        </w:rPr>
      </w:pPr>
    </w:p>
    <w:p w:rsidR="002079A0" w:rsidRPr="002079A0" w:rsidRDefault="002079A0" w:rsidP="002079A0">
      <w:pPr>
        <w:jc w:val="center"/>
        <w:rPr>
          <w:lang w:val="ru-RU"/>
        </w:rPr>
      </w:pPr>
    </w:p>
    <w:p w:rsidR="002079A0" w:rsidRPr="002079A0" w:rsidRDefault="002079A0" w:rsidP="002079A0">
      <w:pPr>
        <w:ind w:firstLine="720"/>
        <w:jc w:val="both"/>
        <w:rPr>
          <w:lang w:val="ru-RU"/>
        </w:rPr>
      </w:pPr>
      <w:r w:rsidRPr="002079A0">
        <w:rPr>
          <w:lang w:val="ru-RU"/>
        </w:rPr>
        <w:t xml:space="preserve">«Սևանա լճի էկոհամակարգի վերականգնման, պահպանման, վերարտադրման և օգտագործման միջոցառումների տարեկան ու համալիր ծրագրերը հաստատելու մասին» Հայաստանի Հանրապետության օրենքի </w:t>
      </w:r>
      <w:r w:rsidR="00B604FD" w:rsidRPr="00B604FD">
        <w:rPr>
          <w:lang w:val="ru-RU"/>
        </w:rPr>
        <w:t>1-ին հոդվածով հաստատված ծրագրի</w:t>
      </w:r>
      <w:r w:rsidR="00B604FD">
        <w:t xml:space="preserve"> </w:t>
      </w:r>
      <w:r w:rsidRPr="002079A0">
        <w:rPr>
          <w:lang w:val="ru-RU"/>
        </w:rPr>
        <w:t xml:space="preserve">6-րդ գլխի 6.6 կետի դրույթի կատարումն ապահովելու նպատակով, ղեկավարվելով «Հայաստանի Հանրապետության բյուջետային համակարգի մասին» Հայաստանի Հանրապետության օրենքի 1.2-րդ հոդվածի 1-ին մասի 16-րդ կետի «ա» ենթակետով և 15-րդ հոդվածի 9-րդ </w:t>
      </w:r>
      <w:r w:rsidR="00B604FD">
        <w:t>մաս</w:t>
      </w:r>
      <w:bookmarkStart w:id="0" w:name="_GoBack"/>
      <w:bookmarkEnd w:id="0"/>
      <w:r w:rsidRPr="002079A0">
        <w:rPr>
          <w:lang w:val="ru-RU"/>
        </w:rPr>
        <w:t>ով Հայաստանի Հանրապետության կառավարությունը որոշում է.</w:t>
      </w:r>
    </w:p>
    <w:p w:rsidR="002079A0" w:rsidRPr="002079A0" w:rsidRDefault="002079A0" w:rsidP="002079A0">
      <w:pPr>
        <w:ind w:firstLine="720"/>
        <w:jc w:val="both"/>
        <w:rPr>
          <w:lang w:val="ru-RU"/>
        </w:rPr>
      </w:pPr>
      <w:r w:rsidRPr="002079A0">
        <w:rPr>
          <w:lang w:val="ru-RU"/>
        </w:rPr>
        <w:t>1. Հաստատել՝   2017 թվականի ընթացքում Սևանա լճից բացթողնվող ջրի՝ 170 մլն մ</w:t>
      </w:r>
      <w:r w:rsidRPr="002079A0">
        <w:rPr>
          <w:vertAlign w:val="superscript"/>
          <w:lang w:val="ru-RU"/>
        </w:rPr>
        <w:t>3</w:t>
      </w:r>
      <w:r w:rsidRPr="002079A0">
        <w:rPr>
          <w:lang w:val="ru-RU"/>
        </w:rPr>
        <w:t>–ը գերազանցող չափաքանակի հաշվին արտադրվող  էլեկտրական էներգիայի վաճառքից «Միջազգային էներգետիկ կորպորացիա» փակ բաժնետիրական ընկերության և «Հայաստանի էլեկտրական ցանցեր» փակ բաժնետիրական ընկերության մոտ հասույթի և կատարված ծախսերի տարբերությունից առաջացող շահույթի (լրացուցիչ շահույթի) հաշվարկման և վճարման կարգը (այսուհետ՝ կարգ)՝ համաձայն  հավելվածի:</w:t>
      </w:r>
    </w:p>
    <w:p w:rsidR="002079A0" w:rsidRPr="002079A0" w:rsidRDefault="002079A0" w:rsidP="002079A0">
      <w:pPr>
        <w:ind w:firstLine="720"/>
        <w:jc w:val="both"/>
        <w:rPr>
          <w:lang w:val="ru-RU"/>
        </w:rPr>
      </w:pPr>
      <w:r w:rsidRPr="002079A0">
        <w:rPr>
          <w:lang w:val="ru-RU"/>
        </w:rPr>
        <w:lastRenderedPageBreak/>
        <w:t>2.</w:t>
      </w:r>
      <w:r w:rsidR="00CB215F" w:rsidRPr="00CB215F">
        <w:rPr>
          <w:lang w:val="ru-RU"/>
        </w:rPr>
        <w:t xml:space="preserve"> </w:t>
      </w:r>
      <w:r w:rsidRPr="002079A0">
        <w:rPr>
          <w:lang w:val="ru-RU"/>
        </w:rPr>
        <w:t xml:space="preserve">Թույլատրել՝ Հայաստանի Հանրապետության էներգետիկ ենթակառուցվածքների և բնական պաշարների </w:t>
      </w:r>
      <w:r w:rsidR="00CB215F">
        <w:t>նախարար</w:t>
      </w:r>
      <w:r w:rsidRPr="002079A0">
        <w:rPr>
          <w:lang w:val="ru-RU"/>
        </w:rPr>
        <w:t xml:space="preserve">ին՝ Հայաստանի Հանրապետության ֆինանսների նախարարության </w:t>
      </w:r>
      <w:r w:rsidR="00901033" w:rsidRPr="002677D9">
        <w:rPr>
          <w:lang w:val="ru-RU"/>
        </w:rPr>
        <w:t>գանձապետական ստորաբաժանումում</w:t>
      </w:r>
      <w:r w:rsidRPr="002079A0">
        <w:rPr>
          <w:lang w:val="ru-RU"/>
        </w:rPr>
        <w:t xml:space="preserve"> բացել </w:t>
      </w:r>
      <w:r w:rsidR="00901033" w:rsidRPr="002677D9">
        <w:rPr>
          <w:lang w:val="ru-RU"/>
        </w:rPr>
        <w:t>անժամկետ</w:t>
      </w:r>
      <w:r w:rsidR="00901033">
        <w:rPr>
          <w:lang w:val="ru-RU"/>
        </w:rPr>
        <w:t xml:space="preserve"> </w:t>
      </w:r>
      <w:r w:rsidRPr="002079A0">
        <w:rPr>
          <w:lang w:val="ru-RU"/>
        </w:rPr>
        <w:t>արտաբյուջետային հաշիվ՝ սույն որոշման</w:t>
      </w:r>
      <w:r w:rsidR="002677D9" w:rsidRPr="00D52F49">
        <w:rPr>
          <w:lang w:val="ru-RU"/>
        </w:rPr>
        <w:t xml:space="preserve">            </w:t>
      </w:r>
      <w:r w:rsidRPr="002079A0">
        <w:rPr>
          <w:lang w:val="ru-RU"/>
        </w:rPr>
        <w:t xml:space="preserve"> 1-ին կետում նշված կարգի (հավելված</w:t>
      </w:r>
      <w:r w:rsidRPr="002079A0">
        <w:t>ի</w:t>
      </w:r>
      <w:r w:rsidRPr="002079A0">
        <w:rPr>
          <w:lang w:val="ru-RU"/>
        </w:rPr>
        <w:t>) համաձայն հաշվարկվող լրացուցիչ շահույթը այդ հաշվին վճարելու և սույն որոշման 3-րդ կետում նշված բյուջետային ելքերի նախահաշվով նախատեսված ծախսերի կատարման նպատակով:</w:t>
      </w:r>
    </w:p>
    <w:p w:rsidR="002079A0" w:rsidRPr="002079A0" w:rsidRDefault="002079A0" w:rsidP="002079A0">
      <w:pPr>
        <w:ind w:firstLine="720"/>
        <w:jc w:val="both"/>
        <w:rPr>
          <w:lang w:val="ru-RU"/>
        </w:rPr>
      </w:pPr>
      <w:r w:rsidRPr="002079A0">
        <w:rPr>
          <w:lang w:val="ru-RU"/>
        </w:rPr>
        <w:t>3. Հայաստանի Հանրապետության էներգետիկ ենթակառուցվածքների և բնական պաշարների նախարար</w:t>
      </w:r>
      <w:r w:rsidR="00CB215F">
        <w:t>ի</w:t>
      </w:r>
      <w:r w:rsidRPr="002079A0">
        <w:t>ն</w:t>
      </w:r>
      <w:r w:rsidRPr="002079A0">
        <w:rPr>
          <w:lang w:val="ru-RU"/>
        </w:rPr>
        <w:t xml:space="preserve">՝ </w:t>
      </w:r>
      <w:r w:rsidR="00FA4D02">
        <w:t>սույն</w:t>
      </w:r>
      <w:r w:rsidR="00FA4D02" w:rsidRPr="00FA4D02">
        <w:rPr>
          <w:lang w:val="ru-RU"/>
        </w:rPr>
        <w:t xml:space="preserve"> </w:t>
      </w:r>
      <w:r w:rsidR="00FA4D02">
        <w:t>որոշումն</w:t>
      </w:r>
      <w:r w:rsidR="00FA4D02" w:rsidRPr="00FA4D02">
        <w:rPr>
          <w:lang w:val="ru-RU"/>
        </w:rPr>
        <w:t xml:space="preserve"> </w:t>
      </w:r>
      <w:r w:rsidR="00FA4D02">
        <w:t>ուժի</w:t>
      </w:r>
      <w:r w:rsidR="00FA4D02" w:rsidRPr="00FA4D02">
        <w:rPr>
          <w:lang w:val="ru-RU"/>
        </w:rPr>
        <w:t xml:space="preserve"> </w:t>
      </w:r>
      <w:r w:rsidR="00FA4D02">
        <w:t>մեջ</w:t>
      </w:r>
      <w:r w:rsidR="00FA4D02" w:rsidRPr="00FA4D02">
        <w:rPr>
          <w:lang w:val="ru-RU"/>
        </w:rPr>
        <w:t xml:space="preserve"> </w:t>
      </w:r>
      <w:r w:rsidR="00FA4D02">
        <w:t>մտնելուց</w:t>
      </w:r>
      <w:r w:rsidR="00FA4D02" w:rsidRPr="00FA4D02">
        <w:rPr>
          <w:lang w:val="ru-RU"/>
        </w:rPr>
        <w:t xml:space="preserve"> </w:t>
      </w:r>
      <w:r w:rsidR="00FA4D02">
        <w:t>հետո</w:t>
      </w:r>
      <w:r w:rsidR="00FA4D02" w:rsidRPr="00FA4D02">
        <w:rPr>
          <w:lang w:val="ru-RU"/>
        </w:rPr>
        <w:t xml:space="preserve"> </w:t>
      </w:r>
      <w:r w:rsidR="00663C76">
        <w:rPr>
          <w:lang w:val="ru-RU"/>
        </w:rPr>
        <w:t>երկամսյա</w:t>
      </w:r>
      <w:r w:rsidRPr="002079A0">
        <w:rPr>
          <w:lang w:val="ru-RU"/>
        </w:rPr>
        <w:t xml:space="preserve"> </w:t>
      </w:r>
      <w:r w:rsidRPr="002079A0">
        <w:t>ժամկետում</w:t>
      </w:r>
      <w:r w:rsidRPr="002079A0">
        <w:rPr>
          <w:lang w:val="ru-RU"/>
        </w:rPr>
        <w:t xml:space="preserve"> </w:t>
      </w:r>
      <w:r w:rsidRPr="002079A0">
        <w:t>Հայաստանի</w:t>
      </w:r>
      <w:r w:rsidRPr="002079A0">
        <w:rPr>
          <w:lang w:val="ru-RU"/>
        </w:rPr>
        <w:t xml:space="preserve"> </w:t>
      </w:r>
      <w:r w:rsidRPr="002079A0">
        <w:t>Հանրապետության</w:t>
      </w:r>
      <w:r w:rsidRPr="002079A0">
        <w:rPr>
          <w:lang w:val="ru-RU"/>
        </w:rPr>
        <w:t xml:space="preserve"> </w:t>
      </w:r>
      <w:r w:rsidRPr="002079A0">
        <w:t>կառավարություն</w:t>
      </w:r>
      <w:r w:rsidRPr="002079A0">
        <w:rPr>
          <w:lang w:val="ru-RU"/>
        </w:rPr>
        <w:t xml:space="preserve"> </w:t>
      </w:r>
      <w:r w:rsidRPr="002079A0">
        <w:t>ներկայացնել</w:t>
      </w:r>
      <w:r w:rsidRPr="002079A0">
        <w:rPr>
          <w:lang w:val="ru-RU"/>
        </w:rPr>
        <w:t xml:space="preserve"> «Սևանա լճի էկոհամակարգի վերականգնման, պահպանման, վերարտադրման և օգտագործման միջոցառումների տարեկան ու համալիր ծրագրերը հաստատելու մասին» Հայաստանի Հանրապետության օրենքի 2.4-րդ հոդվածով հաստատված</w:t>
      </w:r>
      <w:r w:rsidR="002240EF" w:rsidRPr="002240EF">
        <w:rPr>
          <w:lang w:val="ru-RU"/>
        </w:rPr>
        <w:t xml:space="preserve"> </w:t>
      </w:r>
      <w:r w:rsidRPr="002079A0">
        <w:rPr>
          <w:lang w:val="ru-RU"/>
        </w:rPr>
        <w:t xml:space="preserve">Սևանա լճից ջրի բացթողնման տարեկան առավելագույն չափաքանակի փոփոխության վերաբերյալ ժամանակավոր ծրագրի </w:t>
      </w:r>
      <w:r w:rsidR="002240EF" w:rsidRPr="002240EF">
        <w:rPr>
          <w:lang w:val="ru-RU"/>
        </w:rPr>
        <w:t>(</w:t>
      </w:r>
      <w:r w:rsidR="002240EF">
        <w:t>Հավելված</w:t>
      </w:r>
      <w:r w:rsidR="002240EF" w:rsidRPr="002240EF">
        <w:rPr>
          <w:lang w:val="ru-RU"/>
        </w:rPr>
        <w:t xml:space="preserve"> 5) </w:t>
      </w:r>
      <w:r w:rsidRPr="002079A0">
        <w:rPr>
          <w:lang w:val="ru-RU"/>
        </w:rPr>
        <w:t>3-րդ մասով սահմանված ուղղություններով նպատակային ներդր</w:t>
      </w:r>
      <w:r w:rsidR="00864F21">
        <w:t>ում</w:t>
      </w:r>
      <w:r w:rsidR="00611509">
        <w:t>ների</w:t>
      </w:r>
      <w:r w:rsidR="00864F21" w:rsidRPr="00864F21">
        <w:rPr>
          <w:lang w:val="ru-RU"/>
        </w:rPr>
        <w:t xml:space="preserve"> </w:t>
      </w:r>
      <w:r w:rsidR="00864F21">
        <w:t>ծրագիրը</w:t>
      </w:r>
      <w:r w:rsidR="00864F21" w:rsidRPr="00864F21">
        <w:rPr>
          <w:lang w:val="ru-RU"/>
        </w:rPr>
        <w:t xml:space="preserve"> </w:t>
      </w:r>
      <w:r w:rsidR="00864F21">
        <w:t>և</w:t>
      </w:r>
      <w:r w:rsidR="00864F21" w:rsidRPr="00864F21">
        <w:rPr>
          <w:lang w:val="ru-RU"/>
        </w:rPr>
        <w:t xml:space="preserve"> </w:t>
      </w:r>
      <w:r w:rsidR="00864F21">
        <w:t>դրա</w:t>
      </w:r>
      <w:r w:rsidRPr="002079A0">
        <w:rPr>
          <w:lang w:val="ru-RU"/>
        </w:rPr>
        <w:t xml:space="preserve"> իրականացման համար կատարվելիք բյուջետային ելքերի նախահաշիվը: </w:t>
      </w:r>
    </w:p>
    <w:p w:rsidR="002079A0" w:rsidRPr="002079A0" w:rsidRDefault="002079A0" w:rsidP="002079A0">
      <w:pPr>
        <w:jc w:val="both"/>
        <w:rPr>
          <w:lang w:val="ru-RU"/>
        </w:rPr>
      </w:pPr>
    </w:p>
    <w:p w:rsidR="002079A0" w:rsidRPr="002079A0" w:rsidRDefault="002079A0" w:rsidP="002079A0">
      <w:pPr>
        <w:ind w:left="5040"/>
        <w:jc w:val="center"/>
        <w:rPr>
          <w:lang w:val="ru-RU"/>
        </w:rPr>
      </w:pPr>
    </w:p>
    <w:p w:rsidR="002079A0" w:rsidRPr="002079A0" w:rsidRDefault="002079A0" w:rsidP="00901033">
      <w:pPr>
        <w:ind w:left="4320" w:right="168" w:firstLine="720"/>
        <w:jc w:val="center"/>
        <w:rPr>
          <w:sz w:val="20"/>
          <w:szCs w:val="20"/>
          <w:lang w:val="ru-RU"/>
        </w:rPr>
      </w:pPr>
      <w:r w:rsidRPr="002079A0">
        <w:rPr>
          <w:sz w:val="20"/>
          <w:szCs w:val="20"/>
          <w:lang w:val="ru-RU"/>
        </w:rPr>
        <w:br w:type="page"/>
      </w:r>
      <w:r w:rsidRPr="002079A0">
        <w:rPr>
          <w:sz w:val="20"/>
          <w:szCs w:val="20"/>
          <w:lang w:val="ru-RU"/>
        </w:rPr>
        <w:lastRenderedPageBreak/>
        <w:t xml:space="preserve">Հավելված </w:t>
      </w:r>
    </w:p>
    <w:p w:rsidR="002079A0" w:rsidRPr="002079A0" w:rsidRDefault="002079A0" w:rsidP="002079A0">
      <w:pPr>
        <w:ind w:left="5040"/>
        <w:jc w:val="center"/>
        <w:rPr>
          <w:sz w:val="20"/>
          <w:szCs w:val="20"/>
          <w:lang w:val="ru-RU"/>
        </w:rPr>
      </w:pPr>
      <w:r w:rsidRPr="002079A0">
        <w:rPr>
          <w:sz w:val="20"/>
          <w:szCs w:val="20"/>
          <w:lang w:val="ru-RU"/>
        </w:rPr>
        <w:t>ՀՀ կառավարության 2017թ. __________</w:t>
      </w:r>
    </w:p>
    <w:p w:rsidR="002079A0" w:rsidRPr="002079A0" w:rsidRDefault="002079A0" w:rsidP="002079A0">
      <w:pPr>
        <w:ind w:left="5040"/>
        <w:jc w:val="center"/>
        <w:rPr>
          <w:sz w:val="20"/>
          <w:szCs w:val="20"/>
          <w:lang w:val="ru-RU"/>
        </w:rPr>
      </w:pPr>
      <w:r w:rsidRPr="002079A0">
        <w:rPr>
          <w:sz w:val="20"/>
          <w:szCs w:val="20"/>
          <w:lang w:val="ru-RU"/>
        </w:rPr>
        <w:t>«___»-ի №     -Ն որոշման</w:t>
      </w:r>
    </w:p>
    <w:p w:rsidR="002079A0" w:rsidRPr="002079A0" w:rsidRDefault="002079A0" w:rsidP="002079A0">
      <w:pPr>
        <w:ind w:left="5040"/>
        <w:jc w:val="center"/>
        <w:rPr>
          <w:lang w:val="ru-RU"/>
        </w:rPr>
      </w:pPr>
    </w:p>
    <w:p w:rsidR="002079A0" w:rsidRPr="002079A0" w:rsidRDefault="002079A0" w:rsidP="002079A0">
      <w:pPr>
        <w:jc w:val="center"/>
        <w:rPr>
          <w:lang w:val="ru-RU"/>
        </w:rPr>
      </w:pPr>
    </w:p>
    <w:p w:rsidR="002079A0" w:rsidRPr="002079A0" w:rsidRDefault="002079A0" w:rsidP="002079A0">
      <w:pPr>
        <w:jc w:val="center"/>
        <w:rPr>
          <w:lang w:val="ru-RU"/>
        </w:rPr>
      </w:pPr>
      <w:r w:rsidRPr="002079A0">
        <w:rPr>
          <w:lang w:val="ru-RU"/>
        </w:rPr>
        <w:t>ԿԱՐԳ</w:t>
      </w:r>
    </w:p>
    <w:p w:rsidR="002079A0" w:rsidRPr="002079A0" w:rsidRDefault="002079A0" w:rsidP="002079A0">
      <w:pPr>
        <w:jc w:val="center"/>
        <w:rPr>
          <w:lang w:val="ru-RU"/>
        </w:rPr>
      </w:pPr>
    </w:p>
    <w:p w:rsidR="002079A0" w:rsidRPr="002079A0" w:rsidRDefault="002079A0" w:rsidP="002079A0">
      <w:pPr>
        <w:jc w:val="center"/>
        <w:rPr>
          <w:lang w:val="ru-RU"/>
        </w:rPr>
      </w:pPr>
      <w:r w:rsidRPr="002079A0">
        <w:rPr>
          <w:lang w:val="ru-RU"/>
        </w:rPr>
        <w:t>2017 թվականի ընթացքում Սևանա լճից բացթողնվող ջրի՝ 170 մլն մ</w:t>
      </w:r>
      <w:r w:rsidRPr="002079A0">
        <w:rPr>
          <w:vertAlign w:val="superscript"/>
          <w:lang w:val="ru-RU"/>
        </w:rPr>
        <w:t>3</w:t>
      </w:r>
      <w:r w:rsidRPr="002079A0">
        <w:rPr>
          <w:lang w:val="ru-RU"/>
        </w:rPr>
        <w:t xml:space="preserve">–ը գերազանցող չափաքանակի հաշվին արտադրվող  էլեկտրական էներգիայի վաճառքից «Միջազգային էներգետիկ կորպորացիա» փակ բաժնետիրական ընկերության և «Հայաստանի էլեկտրական ցանցեր» փակ բաժնետիրական ընկերության մոտ հասույթի և կատարված ծախսերի տարբերությունից առաջացող շահույթի (լրացուցիչ շահույթի) հաշվարկման և վճարման </w:t>
      </w:r>
    </w:p>
    <w:p w:rsidR="002079A0" w:rsidRPr="002079A0" w:rsidRDefault="002079A0" w:rsidP="002079A0">
      <w:pPr>
        <w:jc w:val="center"/>
        <w:rPr>
          <w:lang w:val="ru-RU"/>
        </w:rPr>
      </w:pPr>
    </w:p>
    <w:p w:rsidR="002079A0" w:rsidRPr="002079A0" w:rsidRDefault="002079A0" w:rsidP="002079A0">
      <w:pPr>
        <w:ind w:firstLine="720"/>
        <w:jc w:val="both"/>
        <w:rPr>
          <w:lang w:val="ru-RU"/>
        </w:rPr>
      </w:pPr>
      <w:r w:rsidRPr="002079A0">
        <w:rPr>
          <w:lang w:val="ru-RU"/>
        </w:rPr>
        <w:t xml:space="preserve">1. </w:t>
      </w:r>
      <w:r w:rsidRPr="002079A0">
        <w:t>Սույն</w:t>
      </w:r>
      <w:r w:rsidRPr="002079A0">
        <w:rPr>
          <w:lang w:val="ru-RU"/>
        </w:rPr>
        <w:t xml:space="preserve"> </w:t>
      </w:r>
      <w:r w:rsidRPr="002079A0">
        <w:t>կարգով</w:t>
      </w:r>
      <w:r w:rsidRPr="002079A0">
        <w:rPr>
          <w:lang w:val="ru-RU"/>
        </w:rPr>
        <w:t xml:space="preserve"> </w:t>
      </w:r>
      <w:r w:rsidR="00EB1083">
        <w:t>կարգավորվում</w:t>
      </w:r>
      <w:r w:rsidR="00EB1083" w:rsidRPr="00EB1083">
        <w:rPr>
          <w:lang w:val="ru-RU"/>
        </w:rPr>
        <w:t xml:space="preserve"> </w:t>
      </w:r>
      <w:r w:rsidR="00EB1083">
        <w:t>են</w:t>
      </w:r>
      <w:r w:rsidR="00EB1083" w:rsidRPr="00EB1083">
        <w:rPr>
          <w:lang w:val="ru-RU"/>
        </w:rPr>
        <w:t xml:space="preserve"> </w:t>
      </w:r>
      <w:r w:rsidRPr="002079A0">
        <w:rPr>
          <w:lang w:val="ru-RU"/>
        </w:rPr>
        <w:t>2017 թվականի ընթացքում Սևանա լճից բացթողնվող ջրի՝ 170 մլն մ</w:t>
      </w:r>
      <w:r w:rsidRPr="002079A0">
        <w:rPr>
          <w:vertAlign w:val="superscript"/>
          <w:lang w:val="ru-RU"/>
        </w:rPr>
        <w:t>3</w:t>
      </w:r>
      <w:r w:rsidRPr="002079A0">
        <w:rPr>
          <w:lang w:val="ru-RU"/>
        </w:rPr>
        <w:t>–ը գերազանցող չափաքանակի հաշվին արտադրվող  էլեկտրական էներգիայի վաճառքից «Միջազգային էներգետիկ կորպորացիա» փակ բաժնետիրական ընկերության և «Հայաստանի էլեկտրական ցանցեր» փակ բաժնետիրական ընկերության մոտ հասույթի և կատարված ծախսերի տարբերությունից առաջացող շահույթի (</w:t>
      </w:r>
      <w:r w:rsidRPr="002079A0">
        <w:t>այսուհետ՝</w:t>
      </w:r>
      <w:r w:rsidRPr="002079A0">
        <w:rPr>
          <w:lang w:val="ru-RU"/>
        </w:rPr>
        <w:t xml:space="preserve"> լրացուցիչ շահույթ) հաշվարկման և վճարման </w:t>
      </w:r>
      <w:r w:rsidRPr="002079A0">
        <w:t>կարգ</w:t>
      </w:r>
      <w:r w:rsidR="00EB1083">
        <w:t>ի</w:t>
      </w:r>
      <w:r w:rsidR="00EB1083" w:rsidRPr="00EB1083">
        <w:rPr>
          <w:lang w:val="ru-RU"/>
        </w:rPr>
        <w:t xml:space="preserve"> </w:t>
      </w:r>
      <w:r w:rsidR="00EB1083">
        <w:t>հետ</w:t>
      </w:r>
      <w:r w:rsidR="00EB1083" w:rsidRPr="00EB1083">
        <w:rPr>
          <w:lang w:val="ru-RU"/>
        </w:rPr>
        <w:t xml:space="preserve"> </w:t>
      </w:r>
      <w:r w:rsidR="00EB1083">
        <w:t>կապված</w:t>
      </w:r>
      <w:r w:rsidR="00EB1083" w:rsidRPr="00EB1083">
        <w:rPr>
          <w:lang w:val="ru-RU"/>
        </w:rPr>
        <w:t xml:space="preserve"> </w:t>
      </w:r>
      <w:r w:rsidR="00EB1083">
        <w:t>հարաբերությունները</w:t>
      </w:r>
      <w:r w:rsidRPr="002079A0">
        <w:rPr>
          <w:lang w:val="ru-RU"/>
        </w:rPr>
        <w:t>:</w:t>
      </w:r>
    </w:p>
    <w:p w:rsidR="002079A0" w:rsidRPr="002079A0" w:rsidRDefault="002079A0" w:rsidP="002079A0">
      <w:pPr>
        <w:spacing w:before="120"/>
        <w:ind w:firstLine="425"/>
        <w:jc w:val="both"/>
        <w:rPr>
          <w:szCs w:val="24"/>
          <w:lang w:val="ru-RU"/>
        </w:rPr>
      </w:pPr>
      <w:r w:rsidRPr="002079A0">
        <w:rPr>
          <w:szCs w:val="24"/>
          <w:lang w:val="ru-RU"/>
        </w:rPr>
        <w:t xml:space="preserve">2. </w:t>
      </w:r>
      <w:r w:rsidRPr="002079A0">
        <w:rPr>
          <w:szCs w:val="24"/>
        </w:rPr>
        <w:t>Սևանա</w:t>
      </w:r>
      <w:r w:rsidRPr="002079A0">
        <w:rPr>
          <w:szCs w:val="24"/>
          <w:lang w:val="ru-RU"/>
        </w:rPr>
        <w:t xml:space="preserve"> </w:t>
      </w:r>
      <w:r w:rsidRPr="002079A0">
        <w:rPr>
          <w:szCs w:val="24"/>
        </w:rPr>
        <w:t>լճից</w:t>
      </w:r>
      <w:r w:rsidRPr="002079A0">
        <w:rPr>
          <w:szCs w:val="24"/>
          <w:lang w:val="ru-RU"/>
        </w:rPr>
        <w:t xml:space="preserve"> </w:t>
      </w:r>
      <w:r w:rsidRPr="002079A0">
        <w:rPr>
          <w:lang w:val="ru-RU"/>
        </w:rPr>
        <w:t>2017 թվականի ընթացքում բացթողնվող ջրի՝ 170 մլն մ</w:t>
      </w:r>
      <w:r w:rsidRPr="002079A0">
        <w:rPr>
          <w:vertAlign w:val="superscript"/>
          <w:lang w:val="ru-RU"/>
        </w:rPr>
        <w:t>3</w:t>
      </w:r>
      <w:r w:rsidRPr="002079A0">
        <w:rPr>
          <w:lang w:val="ru-RU"/>
        </w:rPr>
        <w:t>–ը գերազանցող չափաքանակի հաշվին արտադրվող  էլեկտրական էներգիայի վաճառքից</w:t>
      </w:r>
      <w:r w:rsidRPr="002079A0">
        <w:t>՝</w:t>
      </w:r>
      <w:r w:rsidRPr="002079A0">
        <w:rPr>
          <w:szCs w:val="24"/>
          <w:lang w:val="ru-RU"/>
        </w:rPr>
        <w:t xml:space="preserve"> </w:t>
      </w:r>
    </w:p>
    <w:p w:rsidR="002079A0" w:rsidRPr="002079A0" w:rsidRDefault="002079A0" w:rsidP="002079A0">
      <w:pPr>
        <w:spacing w:before="120"/>
        <w:ind w:firstLine="425"/>
        <w:jc w:val="both"/>
        <w:rPr>
          <w:szCs w:val="24"/>
          <w:lang w:val="af-ZA"/>
        </w:rPr>
      </w:pPr>
      <w:r w:rsidRPr="002079A0">
        <w:rPr>
          <w:szCs w:val="24"/>
          <w:lang w:val="ru-RU"/>
        </w:rPr>
        <w:t xml:space="preserve">1) </w:t>
      </w:r>
      <w:r w:rsidRPr="002079A0">
        <w:rPr>
          <w:szCs w:val="24"/>
          <w:lang w:val="af-ZA"/>
        </w:rPr>
        <w:t xml:space="preserve">«Միջազգային էներգետիկ կորպորացիա» </w:t>
      </w:r>
      <w:r w:rsidRPr="002079A0">
        <w:rPr>
          <w:szCs w:val="24"/>
        </w:rPr>
        <w:t>փակ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բաժնետիրական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ընկերության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մոտ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յուրաքանչյուր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հաշվարկային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ամսում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առաջացող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լրացուցիչ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շահույթը</w:t>
      </w:r>
      <w:r w:rsidRPr="002079A0">
        <w:rPr>
          <w:szCs w:val="24"/>
          <w:lang w:val="af-ZA"/>
        </w:rPr>
        <w:t xml:space="preserve"> (</w:t>
      </w:r>
      <w:r w:rsidRPr="002079A0">
        <w:rPr>
          <w:b/>
          <w:szCs w:val="24"/>
        </w:rPr>
        <w:t>Շ</w:t>
      </w:r>
      <w:r w:rsidRPr="002079A0">
        <w:rPr>
          <w:b/>
          <w:szCs w:val="24"/>
          <w:vertAlign w:val="subscript"/>
        </w:rPr>
        <w:t>ՄԷԿ</w:t>
      </w:r>
      <w:r w:rsidRPr="002079A0">
        <w:rPr>
          <w:b/>
          <w:szCs w:val="24"/>
          <w:vertAlign w:val="subscript"/>
          <w:lang w:val="af-ZA"/>
        </w:rPr>
        <w:t>i</w:t>
      </w:r>
      <w:r w:rsidRPr="002079A0">
        <w:rPr>
          <w:szCs w:val="24"/>
          <w:lang w:val="af-ZA"/>
        </w:rPr>
        <w:t xml:space="preserve">) </w:t>
      </w:r>
      <w:r w:rsidRPr="002079A0">
        <w:rPr>
          <w:szCs w:val="24"/>
        </w:rPr>
        <w:t>հաշվարկվում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է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հետևյալ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բանաձևով</w:t>
      </w:r>
      <w:r w:rsidRPr="002079A0">
        <w:rPr>
          <w:szCs w:val="24"/>
          <w:lang w:val="af-ZA"/>
        </w:rPr>
        <w:t>՝</w:t>
      </w:r>
    </w:p>
    <w:p w:rsidR="002079A0" w:rsidRPr="002079A0" w:rsidRDefault="002079A0" w:rsidP="002079A0">
      <w:pPr>
        <w:jc w:val="center"/>
        <w:rPr>
          <w:b/>
          <w:szCs w:val="24"/>
          <w:lang w:val="af-ZA"/>
        </w:rPr>
      </w:pPr>
      <w:r w:rsidRPr="002079A0">
        <w:rPr>
          <w:b/>
          <w:szCs w:val="24"/>
        </w:rPr>
        <w:t>Շ</w:t>
      </w:r>
      <w:r w:rsidRPr="002079A0">
        <w:rPr>
          <w:b/>
          <w:szCs w:val="24"/>
          <w:vertAlign w:val="subscript"/>
        </w:rPr>
        <w:t>ՄԷԿ</w:t>
      </w:r>
      <w:r w:rsidRPr="002079A0">
        <w:rPr>
          <w:b/>
          <w:szCs w:val="24"/>
          <w:vertAlign w:val="subscript"/>
          <w:lang w:val="af-ZA"/>
        </w:rPr>
        <w:t>i</w:t>
      </w:r>
      <w:r w:rsidRPr="002079A0">
        <w:rPr>
          <w:b/>
          <w:szCs w:val="24"/>
          <w:lang w:val="af-ZA"/>
        </w:rPr>
        <w:t xml:space="preserve"> = Է</w:t>
      </w:r>
      <w:r w:rsidRPr="002079A0">
        <w:rPr>
          <w:b/>
          <w:szCs w:val="24"/>
          <w:vertAlign w:val="subscript"/>
          <w:lang w:val="af-ZA"/>
        </w:rPr>
        <w:t>առi</w:t>
      </w:r>
      <w:r w:rsidRPr="002079A0">
        <w:rPr>
          <w:b/>
          <w:szCs w:val="24"/>
          <w:lang w:val="af-ZA"/>
        </w:rPr>
        <w:t xml:space="preserve"> * ՍԴ</w:t>
      </w:r>
      <w:r w:rsidRPr="002079A0">
        <w:rPr>
          <w:b/>
          <w:szCs w:val="24"/>
          <w:vertAlign w:val="subscript"/>
          <w:lang w:val="af-ZA"/>
        </w:rPr>
        <w:t>ՄԷԿi</w:t>
      </w:r>
      <w:r w:rsidRPr="002079A0">
        <w:rPr>
          <w:b/>
          <w:szCs w:val="24"/>
          <w:lang w:val="af-ZA"/>
        </w:rPr>
        <w:t xml:space="preserve"> </w:t>
      </w:r>
      <w:r w:rsidR="002677D9">
        <w:rPr>
          <w:b/>
          <w:szCs w:val="24"/>
          <w:lang w:val="af-ZA"/>
        </w:rPr>
        <w:t>–</w:t>
      </w:r>
      <w:r w:rsidRPr="002079A0">
        <w:rPr>
          <w:b/>
          <w:szCs w:val="24"/>
          <w:lang w:val="af-ZA"/>
        </w:rPr>
        <w:t xml:space="preserve"> Ծ</w:t>
      </w:r>
      <w:r w:rsidR="002677D9" w:rsidRPr="002677D9">
        <w:rPr>
          <w:b/>
          <w:szCs w:val="24"/>
          <w:vertAlign w:val="subscript"/>
          <w:lang w:val="af-ZA"/>
        </w:rPr>
        <w:t>1</w:t>
      </w:r>
      <w:r w:rsidRPr="002079A0">
        <w:rPr>
          <w:b/>
          <w:szCs w:val="24"/>
          <w:lang w:val="af-ZA"/>
        </w:rPr>
        <w:t>,</w:t>
      </w:r>
    </w:p>
    <w:p w:rsidR="002079A0" w:rsidRPr="002079A0" w:rsidRDefault="002079A0" w:rsidP="002079A0">
      <w:pPr>
        <w:spacing w:before="60" w:after="60"/>
        <w:ind w:left="425"/>
        <w:jc w:val="both"/>
        <w:rPr>
          <w:szCs w:val="24"/>
          <w:lang w:val="af-ZA"/>
        </w:rPr>
      </w:pPr>
      <w:r w:rsidRPr="002079A0">
        <w:rPr>
          <w:szCs w:val="24"/>
        </w:rPr>
        <w:t>որտեղ՝</w:t>
      </w:r>
    </w:p>
    <w:p w:rsidR="002079A0" w:rsidRPr="002079A0" w:rsidRDefault="002079A0" w:rsidP="002079A0">
      <w:pPr>
        <w:spacing w:before="60" w:after="60"/>
        <w:ind w:left="425"/>
        <w:jc w:val="both"/>
        <w:rPr>
          <w:b/>
          <w:szCs w:val="24"/>
          <w:lang w:val="af-ZA"/>
        </w:rPr>
      </w:pPr>
      <w:r w:rsidRPr="002079A0">
        <w:rPr>
          <w:rFonts w:cs="Sylfaen"/>
          <w:b/>
          <w:color w:val="000000"/>
          <w:lang w:val="af-ZA"/>
        </w:rPr>
        <w:t>i-</w:t>
      </w:r>
      <w:r w:rsidRPr="002079A0">
        <w:rPr>
          <w:rFonts w:cs="Sylfaen"/>
          <w:color w:val="000000"/>
          <w:lang w:val="af-ZA"/>
        </w:rPr>
        <w:t>ն</w:t>
      </w:r>
      <w:r w:rsidRPr="002079A0">
        <w:rPr>
          <w:rFonts w:cs="Sylfaen"/>
          <w:b/>
          <w:color w:val="000000"/>
          <w:lang w:val="af-ZA"/>
        </w:rPr>
        <w:t xml:space="preserve"> </w:t>
      </w:r>
      <w:r w:rsidRPr="002079A0">
        <w:rPr>
          <w:rFonts w:cs="Sylfaen"/>
          <w:color w:val="000000"/>
          <w:lang w:val="af-ZA"/>
        </w:rPr>
        <w:t>համապատասխան հաշվարկային ամիսն</w:t>
      </w:r>
      <w:r w:rsidRPr="002079A0">
        <w:rPr>
          <w:rFonts w:cs="Sylfaen"/>
          <w:lang w:val="af-ZA"/>
        </w:rPr>
        <w:t xml:space="preserve"> է,</w:t>
      </w:r>
    </w:p>
    <w:p w:rsidR="002079A0" w:rsidRPr="002079A0" w:rsidRDefault="002079A0" w:rsidP="002079A0">
      <w:pPr>
        <w:spacing w:before="60" w:after="60"/>
        <w:ind w:left="425"/>
        <w:jc w:val="both"/>
        <w:rPr>
          <w:szCs w:val="24"/>
          <w:lang w:val="af-ZA"/>
        </w:rPr>
      </w:pPr>
      <w:r w:rsidRPr="002079A0">
        <w:rPr>
          <w:b/>
          <w:szCs w:val="24"/>
          <w:lang w:val="af-ZA"/>
        </w:rPr>
        <w:t>Է</w:t>
      </w:r>
      <w:r w:rsidRPr="002079A0">
        <w:rPr>
          <w:b/>
          <w:szCs w:val="24"/>
          <w:vertAlign w:val="subscript"/>
          <w:lang w:val="af-ZA"/>
        </w:rPr>
        <w:t>առi</w:t>
      </w:r>
      <w:r w:rsidRPr="002079A0">
        <w:rPr>
          <w:szCs w:val="24"/>
          <w:lang w:val="af-ZA"/>
        </w:rPr>
        <w:t>-</w:t>
      </w:r>
      <w:r w:rsidRPr="002079A0">
        <w:rPr>
          <w:szCs w:val="24"/>
        </w:rPr>
        <w:t>ն</w:t>
      </w:r>
      <w:r w:rsidRPr="002079A0">
        <w:rPr>
          <w:szCs w:val="24"/>
          <w:lang w:val="af-ZA"/>
        </w:rPr>
        <w:t xml:space="preserve"> i-</w:t>
      </w:r>
      <w:r w:rsidRPr="002079A0">
        <w:rPr>
          <w:szCs w:val="24"/>
        </w:rPr>
        <w:t>րդ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հաշվարկային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ամսում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Սևանա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լճից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լրացուցիչ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բացթողնված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ջրաքանակի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հաշվին</w:t>
      </w:r>
      <w:r w:rsidRPr="002079A0">
        <w:rPr>
          <w:szCs w:val="24"/>
          <w:lang w:val="af-ZA"/>
        </w:rPr>
        <w:t xml:space="preserve"> «Միջազգային էներգետիկ կորպորացիա» </w:t>
      </w:r>
      <w:r w:rsidRPr="002079A0">
        <w:rPr>
          <w:szCs w:val="24"/>
        </w:rPr>
        <w:t>փակ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բաժնետիրական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ընկերության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կողմից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առաքված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էլեկտրական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էներգիայի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քանակն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է</w:t>
      </w:r>
      <w:r w:rsidRPr="002079A0">
        <w:rPr>
          <w:szCs w:val="24"/>
          <w:lang w:val="af-ZA"/>
        </w:rPr>
        <w:t xml:space="preserve"> (կՎտժ),</w:t>
      </w:r>
    </w:p>
    <w:p w:rsidR="002079A0" w:rsidRPr="002079A0" w:rsidRDefault="002079A0" w:rsidP="002079A0">
      <w:pPr>
        <w:spacing w:before="60" w:after="60"/>
        <w:ind w:left="425"/>
        <w:jc w:val="both"/>
        <w:rPr>
          <w:szCs w:val="24"/>
          <w:lang w:val="af-ZA"/>
        </w:rPr>
      </w:pPr>
      <w:r w:rsidRPr="002079A0">
        <w:rPr>
          <w:b/>
          <w:szCs w:val="24"/>
          <w:lang w:val="af-ZA"/>
        </w:rPr>
        <w:lastRenderedPageBreak/>
        <w:t>ՍԴ</w:t>
      </w:r>
      <w:r w:rsidRPr="002079A0">
        <w:rPr>
          <w:b/>
          <w:szCs w:val="24"/>
          <w:vertAlign w:val="subscript"/>
          <w:lang w:val="af-ZA"/>
        </w:rPr>
        <w:t>ՄԷԿi</w:t>
      </w:r>
      <w:r w:rsidRPr="002079A0">
        <w:rPr>
          <w:b/>
          <w:szCs w:val="24"/>
          <w:lang w:val="af-ZA"/>
        </w:rPr>
        <w:t>-</w:t>
      </w:r>
      <w:r w:rsidRPr="002079A0">
        <w:rPr>
          <w:szCs w:val="24"/>
          <w:lang w:val="af-ZA"/>
        </w:rPr>
        <w:t>ն i-</w:t>
      </w:r>
      <w:r w:rsidRPr="002079A0">
        <w:rPr>
          <w:szCs w:val="24"/>
        </w:rPr>
        <w:t>րդ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հաշվարկային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ամսվա</w:t>
      </w:r>
      <w:r w:rsidRPr="002079A0">
        <w:rPr>
          <w:szCs w:val="24"/>
          <w:lang w:val="af-ZA"/>
        </w:rPr>
        <w:t xml:space="preserve"> համար Հայաստանի Հանրապետության հանրային ծառայությունները կարգավորող հանձնաժողովի կողմից «Միջազգային էներգետիկ կորպորացիա» փակ բաժնետիրական ընկերության համար երկդրույք սակագնային համակարգում սահմանված առաքվող էլեկտրաէներգիայի դրույքն է  (դրամ/կՎտժ)՝ առանց ԱԱՀ-ի,</w:t>
      </w:r>
    </w:p>
    <w:p w:rsidR="002079A0" w:rsidRPr="002079A0" w:rsidRDefault="002079A0" w:rsidP="002079A0">
      <w:pPr>
        <w:spacing w:before="60" w:after="60"/>
        <w:ind w:left="425"/>
        <w:jc w:val="both"/>
        <w:rPr>
          <w:szCs w:val="24"/>
          <w:lang w:val="af-ZA"/>
        </w:rPr>
      </w:pPr>
      <w:r w:rsidRPr="002079A0">
        <w:rPr>
          <w:b/>
          <w:szCs w:val="24"/>
          <w:lang w:val="af-ZA"/>
        </w:rPr>
        <w:t>Ծ</w:t>
      </w:r>
      <w:r w:rsidR="002677D9" w:rsidRPr="002677D9">
        <w:rPr>
          <w:b/>
          <w:szCs w:val="24"/>
          <w:vertAlign w:val="subscript"/>
          <w:lang w:val="af-ZA"/>
        </w:rPr>
        <w:t>1</w:t>
      </w:r>
      <w:r w:rsidRPr="002079A0">
        <w:rPr>
          <w:szCs w:val="24"/>
          <w:lang w:val="af-ZA"/>
        </w:rPr>
        <w:t>-</w:t>
      </w:r>
      <w:r w:rsidRPr="002079A0">
        <w:rPr>
          <w:szCs w:val="24"/>
        </w:rPr>
        <w:t>ն</w:t>
      </w:r>
      <w:r w:rsidRPr="002079A0">
        <w:rPr>
          <w:szCs w:val="24"/>
          <w:lang w:val="af-ZA"/>
        </w:rPr>
        <w:t xml:space="preserve"> i-</w:t>
      </w:r>
      <w:r w:rsidRPr="002079A0">
        <w:rPr>
          <w:szCs w:val="24"/>
        </w:rPr>
        <w:t>րդ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հաշվարկային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ամսում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Սևանա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լճից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լրացուցիչ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բացթողնված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ջրաքանակի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հաշվին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արտադրված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էլեկտրական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էներգիայի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վաճառքից</w:t>
      </w:r>
      <w:r w:rsidRPr="002079A0">
        <w:rPr>
          <w:szCs w:val="24"/>
          <w:lang w:val="af-ZA"/>
        </w:rPr>
        <w:t xml:space="preserve"> «Միջազգային էներգետիկ կորպորացիա» </w:t>
      </w:r>
      <w:r w:rsidRPr="002079A0">
        <w:rPr>
          <w:szCs w:val="24"/>
        </w:rPr>
        <w:t>փակ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բաժնետիրական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ընկերության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մոտ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առաջացող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լրացուցիչ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շահույթից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հաշվարկվող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շահութահարկի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գումարն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է</w:t>
      </w:r>
      <w:r w:rsidRPr="002079A0">
        <w:rPr>
          <w:szCs w:val="24"/>
          <w:lang w:val="af-ZA"/>
        </w:rPr>
        <w:t xml:space="preserve"> (դրամ),</w:t>
      </w:r>
    </w:p>
    <w:p w:rsidR="002079A0" w:rsidRPr="002079A0" w:rsidRDefault="002079A0" w:rsidP="002079A0">
      <w:pPr>
        <w:spacing w:before="120"/>
        <w:ind w:firstLine="425"/>
        <w:jc w:val="both"/>
        <w:rPr>
          <w:szCs w:val="24"/>
          <w:lang w:val="af-ZA"/>
        </w:rPr>
      </w:pPr>
      <w:r w:rsidRPr="002079A0">
        <w:rPr>
          <w:szCs w:val="24"/>
          <w:lang w:val="af-ZA"/>
        </w:rPr>
        <w:t>2) «</w:t>
      </w:r>
      <w:r w:rsidRPr="002079A0">
        <w:rPr>
          <w:szCs w:val="24"/>
        </w:rPr>
        <w:t>Հայաստանի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էլեկտրական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ցանցեր</w:t>
      </w:r>
      <w:r w:rsidRPr="002079A0">
        <w:rPr>
          <w:szCs w:val="24"/>
          <w:lang w:val="af-ZA"/>
        </w:rPr>
        <w:t xml:space="preserve">» </w:t>
      </w:r>
      <w:r w:rsidRPr="002079A0">
        <w:rPr>
          <w:szCs w:val="24"/>
        </w:rPr>
        <w:t>փակ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բաժնետիրական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ընկերության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մոտ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յուրաքանչյուր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հաշվարկային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ամսում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առաջացող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լրացուցիչ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շահույթը</w:t>
      </w:r>
      <w:r w:rsidRPr="002079A0">
        <w:rPr>
          <w:szCs w:val="24"/>
          <w:lang w:val="af-ZA"/>
        </w:rPr>
        <w:t xml:space="preserve"> (</w:t>
      </w:r>
      <w:r w:rsidRPr="002079A0">
        <w:rPr>
          <w:b/>
          <w:szCs w:val="24"/>
        </w:rPr>
        <w:t>Շ</w:t>
      </w:r>
      <w:r w:rsidRPr="002079A0">
        <w:rPr>
          <w:b/>
          <w:szCs w:val="24"/>
          <w:vertAlign w:val="subscript"/>
        </w:rPr>
        <w:t>ՀԷՑ</w:t>
      </w:r>
      <w:r w:rsidRPr="002079A0">
        <w:rPr>
          <w:b/>
          <w:szCs w:val="24"/>
          <w:vertAlign w:val="subscript"/>
          <w:lang w:val="af-ZA"/>
        </w:rPr>
        <w:t>i</w:t>
      </w:r>
      <w:r w:rsidRPr="002079A0">
        <w:rPr>
          <w:szCs w:val="24"/>
          <w:lang w:val="af-ZA"/>
        </w:rPr>
        <w:t xml:space="preserve">) </w:t>
      </w:r>
      <w:r w:rsidRPr="002079A0">
        <w:rPr>
          <w:szCs w:val="24"/>
        </w:rPr>
        <w:t>հաշվարկվում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է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հետևյալ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բանաձևով՝</w:t>
      </w:r>
    </w:p>
    <w:p w:rsidR="002079A0" w:rsidRPr="002079A0" w:rsidRDefault="002079A0" w:rsidP="002079A0">
      <w:pPr>
        <w:jc w:val="center"/>
        <w:rPr>
          <w:b/>
          <w:szCs w:val="24"/>
          <w:lang w:val="af-ZA"/>
        </w:rPr>
      </w:pPr>
      <w:r w:rsidRPr="002079A0">
        <w:rPr>
          <w:b/>
          <w:szCs w:val="24"/>
        </w:rPr>
        <w:t>Շ</w:t>
      </w:r>
      <w:r w:rsidRPr="002079A0">
        <w:rPr>
          <w:b/>
          <w:szCs w:val="24"/>
          <w:vertAlign w:val="subscript"/>
        </w:rPr>
        <w:t>ՀԷՑ</w:t>
      </w:r>
      <w:r w:rsidRPr="002079A0">
        <w:rPr>
          <w:b/>
          <w:szCs w:val="24"/>
          <w:vertAlign w:val="subscript"/>
          <w:lang w:val="af-ZA"/>
        </w:rPr>
        <w:t>i</w:t>
      </w:r>
      <w:r w:rsidRPr="002079A0">
        <w:rPr>
          <w:b/>
          <w:szCs w:val="24"/>
          <w:lang w:val="af-ZA"/>
        </w:rPr>
        <w:t xml:space="preserve"> = Է</w:t>
      </w:r>
      <w:r w:rsidRPr="002079A0">
        <w:rPr>
          <w:b/>
          <w:szCs w:val="24"/>
          <w:vertAlign w:val="subscript"/>
          <w:lang w:val="af-ZA"/>
        </w:rPr>
        <w:t>առi</w:t>
      </w:r>
      <w:r w:rsidRPr="002079A0">
        <w:rPr>
          <w:b/>
          <w:szCs w:val="24"/>
          <w:lang w:val="af-ZA"/>
        </w:rPr>
        <w:t xml:space="preserve"> * (ՍԴ</w:t>
      </w:r>
      <w:r w:rsidRPr="002079A0">
        <w:rPr>
          <w:b/>
          <w:szCs w:val="24"/>
          <w:vertAlign w:val="subscript"/>
          <w:lang w:val="af-ZA"/>
        </w:rPr>
        <w:t>Հր-5i</w:t>
      </w:r>
      <w:r w:rsidRPr="002079A0">
        <w:rPr>
          <w:b/>
          <w:szCs w:val="24"/>
          <w:lang w:val="af-ZA"/>
        </w:rPr>
        <w:t xml:space="preserve"> – ՍԴ</w:t>
      </w:r>
      <w:r w:rsidRPr="002079A0">
        <w:rPr>
          <w:b/>
          <w:szCs w:val="24"/>
          <w:vertAlign w:val="subscript"/>
          <w:lang w:val="af-ZA"/>
        </w:rPr>
        <w:t>ՄԷԿi</w:t>
      </w:r>
      <w:r w:rsidRPr="002079A0">
        <w:rPr>
          <w:b/>
          <w:szCs w:val="24"/>
          <w:lang w:val="af-ZA"/>
        </w:rPr>
        <w:t xml:space="preserve">) </w:t>
      </w:r>
      <w:r w:rsidR="00536E38" w:rsidRPr="002677D9">
        <w:rPr>
          <w:b/>
          <w:szCs w:val="24"/>
          <w:lang w:val="af-ZA"/>
        </w:rPr>
        <w:t>–</w:t>
      </w:r>
      <w:r w:rsidRPr="002677D9">
        <w:rPr>
          <w:b/>
          <w:szCs w:val="24"/>
          <w:lang w:val="af-ZA"/>
        </w:rPr>
        <w:t xml:space="preserve"> Ծ</w:t>
      </w:r>
      <w:r w:rsidR="002677D9" w:rsidRPr="00D52F49">
        <w:rPr>
          <w:b/>
          <w:szCs w:val="24"/>
          <w:vertAlign w:val="subscript"/>
          <w:lang w:val="af-ZA"/>
        </w:rPr>
        <w:t>2</w:t>
      </w:r>
      <w:r w:rsidRPr="002677D9">
        <w:rPr>
          <w:b/>
          <w:szCs w:val="24"/>
          <w:lang w:val="af-ZA"/>
        </w:rPr>
        <w:t>,</w:t>
      </w:r>
    </w:p>
    <w:p w:rsidR="002079A0" w:rsidRPr="002079A0" w:rsidRDefault="002079A0" w:rsidP="002079A0">
      <w:pPr>
        <w:spacing w:before="60" w:after="60"/>
        <w:ind w:left="426"/>
        <w:jc w:val="both"/>
        <w:rPr>
          <w:szCs w:val="24"/>
          <w:lang w:val="af-ZA"/>
        </w:rPr>
      </w:pPr>
      <w:r w:rsidRPr="002079A0">
        <w:rPr>
          <w:szCs w:val="24"/>
        </w:rPr>
        <w:t>որտեղ՝</w:t>
      </w:r>
    </w:p>
    <w:p w:rsidR="002079A0" w:rsidRPr="00D52F49" w:rsidRDefault="002079A0" w:rsidP="002079A0">
      <w:pPr>
        <w:spacing w:before="60" w:after="60"/>
        <w:ind w:left="426"/>
        <w:jc w:val="both"/>
        <w:rPr>
          <w:szCs w:val="24"/>
          <w:lang w:val="af-ZA"/>
        </w:rPr>
      </w:pPr>
      <w:r w:rsidRPr="002079A0">
        <w:rPr>
          <w:b/>
          <w:szCs w:val="24"/>
          <w:lang w:val="af-ZA"/>
        </w:rPr>
        <w:t>ՍԴ</w:t>
      </w:r>
      <w:r w:rsidRPr="002079A0">
        <w:rPr>
          <w:b/>
          <w:szCs w:val="24"/>
          <w:vertAlign w:val="subscript"/>
          <w:lang w:val="af-ZA"/>
        </w:rPr>
        <w:t>Հր-5i</w:t>
      </w:r>
      <w:r w:rsidRPr="002079A0">
        <w:rPr>
          <w:b/>
          <w:szCs w:val="24"/>
          <w:lang w:val="af-ZA"/>
        </w:rPr>
        <w:t>-</w:t>
      </w:r>
      <w:r w:rsidRPr="002079A0">
        <w:rPr>
          <w:szCs w:val="24"/>
          <w:lang w:val="af-ZA"/>
        </w:rPr>
        <w:t>ն i-</w:t>
      </w:r>
      <w:r w:rsidRPr="002079A0">
        <w:rPr>
          <w:szCs w:val="24"/>
        </w:rPr>
        <w:t>րդ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հաշվարկային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ամսվա</w:t>
      </w:r>
      <w:r w:rsidRPr="002079A0">
        <w:rPr>
          <w:szCs w:val="24"/>
          <w:lang w:val="af-ZA"/>
        </w:rPr>
        <w:t xml:space="preserve"> համար Հայաստանի Հանրապետության հանրային ծառայությունները կարգավորող հանձնաժողովի կողմից «ԳԱԶՊՐՈՄ ԱՐՄԵՆԻԱ» փակ բաժնետիրական ընկերության շոգեգազային ցիկլով էլեկտրական էներգիա արտադրող «Հրազդան-5» կայանի համար երկդրույք սակագնային համակարգում սահմանված առաքվող էլեկտրաէներգիայի դրույքն է  (դրամ/կՎտժ)՝ առանց ԱԱՀ-ի</w:t>
      </w:r>
      <w:r w:rsidR="00536E38" w:rsidRPr="00D52F49">
        <w:rPr>
          <w:szCs w:val="24"/>
          <w:lang w:val="af-ZA"/>
        </w:rPr>
        <w:t>,</w:t>
      </w:r>
    </w:p>
    <w:p w:rsidR="00536E38" w:rsidRPr="00D52F49" w:rsidRDefault="00536E38" w:rsidP="002079A0">
      <w:pPr>
        <w:spacing w:before="60" w:after="60"/>
        <w:ind w:left="426"/>
        <w:jc w:val="both"/>
        <w:rPr>
          <w:szCs w:val="24"/>
          <w:lang w:val="af-ZA"/>
        </w:rPr>
      </w:pPr>
      <w:r w:rsidRPr="002677D9">
        <w:rPr>
          <w:b/>
          <w:spacing w:val="-4"/>
          <w:lang w:val="af-ZA"/>
        </w:rPr>
        <w:t>Ծ</w:t>
      </w:r>
      <w:r w:rsidR="002677D9" w:rsidRPr="002677D9">
        <w:rPr>
          <w:b/>
          <w:spacing w:val="-4"/>
          <w:vertAlign w:val="subscript"/>
          <w:lang w:val="af-ZA"/>
        </w:rPr>
        <w:t>2</w:t>
      </w:r>
      <w:r w:rsidRPr="002677D9">
        <w:rPr>
          <w:spacing w:val="-4"/>
          <w:lang w:val="af-ZA"/>
        </w:rPr>
        <w:t xml:space="preserve">-ն i-րդ հաշվարկային ամսում Սևանա լճից լրացուցիչ բացթողնված ջրաքանակի հաշվին արտադրված էլեկտրական էներգիայի վաճառքից </w:t>
      </w:r>
      <w:r w:rsidRPr="002677D9">
        <w:rPr>
          <w:rFonts w:cs="Sylfaen"/>
          <w:spacing w:val="-2"/>
          <w:lang w:val="hy-AM"/>
        </w:rPr>
        <w:t>«</w:t>
      </w:r>
      <w:r w:rsidRPr="002677D9">
        <w:rPr>
          <w:spacing w:val="-4"/>
          <w:lang w:val="af-ZA"/>
        </w:rPr>
        <w:t>Հայաստանի էլեկտրական ցանցեր</w:t>
      </w:r>
      <w:r w:rsidRPr="002677D9">
        <w:rPr>
          <w:rFonts w:cs="Sylfaen"/>
          <w:spacing w:val="-2"/>
          <w:lang w:val="hy-AM"/>
        </w:rPr>
        <w:t>»</w:t>
      </w:r>
      <w:r w:rsidRPr="002677D9">
        <w:rPr>
          <w:spacing w:val="-4"/>
          <w:lang w:val="af-ZA"/>
        </w:rPr>
        <w:t xml:space="preserve"> փակ բաժնետիրական ընկերության մոտ առաջացող լրացուցիչ շահույթից հաշվարկվող շահութահարկի գումարն է (դրամ)</w:t>
      </w:r>
      <w:r w:rsidR="00176EB9" w:rsidRPr="00D52F49">
        <w:rPr>
          <w:spacing w:val="-4"/>
          <w:lang w:val="af-ZA"/>
        </w:rPr>
        <w:t>:</w:t>
      </w:r>
    </w:p>
    <w:p w:rsidR="002079A0" w:rsidRPr="002079A0" w:rsidRDefault="002079A0" w:rsidP="002079A0">
      <w:pPr>
        <w:spacing w:before="120" w:after="60"/>
        <w:ind w:firstLine="425"/>
        <w:jc w:val="both"/>
        <w:rPr>
          <w:szCs w:val="24"/>
          <w:lang w:val="af-ZA"/>
        </w:rPr>
      </w:pPr>
      <w:r w:rsidRPr="002079A0">
        <w:rPr>
          <w:szCs w:val="24"/>
          <w:lang w:val="af-ZA"/>
        </w:rPr>
        <w:t xml:space="preserve">3. </w:t>
      </w:r>
      <w:r w:rsidRPr="002079A0">
        <w:rPr>
          <w:szCs w:val="24"/>
        </w:rPr>
        <w:t>Սույն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կարգի</w:t>
      </w:r>
      <w:r w:rsidRPr="002079A0">
        <w:rPr>
          <w:szCs w:val="24"/>
          <w:lang w:val="af-ZA"/>
        </w:rPr>
        <w:t xml:space="preserve"> 2-</w:t>
      </w:r>
      <w:r w:rsidRPr="002079A0">
        <w:rPr>
          <w:szCs w:val="24"/>
        </w:rPr>
        <w:t>րդ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կետում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նշված</w:t>
      </w:r>
      <w:r w:rsidRPr="002079A0">
        <w:rPr>
          <w:szCs w:val="24"/>
          <w:lang w:val="af-ZA"/>
        </w:rPr>
        <w:t xml:space="preserve"> </w:t>
      </w:r>
      <w:r w:rsidRPr="002079A0">
        <w:rPr>
          <w:b/>
          <w:szCs w:val="24"/>
          <w:lang w:val="af-ZA"/>
        </w:rPr>
        <w:t>Է</w:t>
      </w:r>
      <w:r w:rsidRPr="002079A0">
        <w:rPr>
          <w:b/>
          <w:szCs w:val="24"/>
          <w:vertAlign w:val="subscript"/>
          <w:lang w:val="af-ZA"/>
        </w:rPr>
        <w:t>առi</w:t>
      </w:r>
      <w:r w:rsidRPr="002079A0">
        <w:rPr>
          <w:szCs w:val="24"/>
          <w:lang w:val="af-ZA"/>
        </w:rPr>
        <w:t xml:space="preserve"> մեծությունը որոշվում է հետևյալ բանաձևով՝</w:t>
      </w:r>
    </w:p>
    <w:p w:rsidR="002079A0" w:rsidRPr="002079A0" w:rsidRDefault="002079A0" w:rsidP="002079A0">
      <w:pPr>
        <w:ind w:left="426"/>
        <w:jc w:val="center"/>
        <w:rPr>
          <w:b/>
          <w:szCs w:val="24"/>
          <w:lang w:val="af-ZA"/>
        </w:rPr>
      </w:pPr>
      <w:r w:rsidRPr="002079A0">
        <w:rPr>
          <w:b/>
          <w:szCs w:val="24"/>
          <w:lang w:val="af-ZA"/>
        </w:rPr>
        <w:t>Է</w:t>
      </w:r>
      <w:r w:rsidRPr="002079A0">
        <w:rPr>
          <w:b/>
          <w:szCs w:val="24"/>
          <w:vertAlign w:val="subscript"/>
          <w:lang w:val="af-ZA"/>
        </w:rPr>
        <w:t>առi</w:t>
      </w:r>
      <w:r w:rsidRPr="002079A0">
        <w:rPr>
          <w:b/>
          <w:szCs w:val="24"/>
          <w:lang w:val="af-ZA"/>
        </w:rPr>
        <w:t xml:space="preserve"> = Ջ</w:t>
      </w:r>
      <w:r w:rsidRPr="002079A0">
        <w:rPr>
          <w:b/>
          <w:szCs w:val="24"/>
          <w:vertAlign w:val="subscript"/>
          <w:lang w:val="af-ZA"/>
        </w:rPr>
        <w:t>Սևանi</w:t>
      </w:r>
      <w:r w:rsidRPr="002079A0">
        <w:rPr>
          <w:b/>
          <w:szCs w:val="24"/>
          <w:lang w:val="af-ZA"/>
        </w:rPr>
        <w:t xml:space="preserve"> * 0.11 + Ջ</w:t>
      </w:r>
      <w:r w:rsidRPr="002079A0">
        <w:rPr>
          <w:b/>
          <w:szCs w:val="24"/>
          <w:vertAlign w:val="subscript"/>
          <w:lang w:val="af-ZA"/>
        </w:rPr>
        <w:t>Հրազդանi</w:t>
      </w:r>
      <w:r w:rsidRPr="002079A0">
        <w:rPr>
          <w:b/>
          <w:szCs w:val="24"/>
          <w:lang w:val="af-ZA"/>
        </w:rPr>
        <w:t xml:space="preserve"> * 0.31 + Ջ</w:t>
      </w:r>
      <w:r w:rsidRPr="002079A0">
        <w:rPr>
          <w:b/>
          <w:szCs w:val="24"/>
          <w:vertAlign w:val="subscript"/>
          <w:lang w:val="af-ZA"/>
        </w:rPr>
        <w:t>Արգելi</w:t>
      </w:r>
      <w:r w:rsidRPr="002079A0">
        <w:rPr>
          <w:b/>
          <w:szCs w:val="24"/>
          <w:lang w:val="af-ZA"/>
        </w:rPr>
        <w:t xml:space="preserve"> * 0.66 + Ջ</w:t>
      </w:r>
      <w:r w:rsidRPr="002079A0">
        <w:rPr>
          <w:b/>
          <w:szCs w:val="24"/>
          <w:vertAlign w:val="subscript"/>
          <w:lang w:val="af-ZA"/>
        </w:rPr>
        <w:t>Արզնիi</w:t>
      </w:r>
      <w:r w:rsidRPr="002079A0">
        <w:rPr>
          <w:b/>
          <w:szCs w:val="24"/>
          <w:lang w:val="af-ZA"/>
        </w:rPr>
        <w:t xml:space="preserve"> * 0.27 + Ջ</w:t>
      </w:r>
      <w:r w:rsidRPr="002079A0">
        <w:rPr>
          <w:b/>
          <w:szCs w:val="24"/>
          <w:vertAlign w:val="subscript"/>
          <w:lang w:val="af-ZA"/>
        </w:rPr>
        <w:t>Քանաքեռi</w:t>
      </w:r>
      <w:r w:rsidRPr="002079A0">
        <w:rPr>
          <w:b/>
          <w:szCs w:val="24"/>
          <w:lang w:val="af-ZA"/>
        </w:rPr>
        <w:t xml:space="preserve"> * 0.38 + Ջ</w:t>
      </w:r>
      <w:r w:rsidRPr="002079A0">
        <w:rPr>
          <w:b/>
          <w:szCs w:val="24"/>
          <w:vertAlign w:val="subscript"/>
          <w:lang w:val="af-ZA"/>
        </w:rPr>
        <w:t>Երևան1i</w:t>
      </w:r>
      <w:r w:rsidRPr="002079A0">
        <w:rPr>
          <w:b/>
          <w:szCs w:val="24"/>
          <w:lang w:val="af-ZA"/>
        </w:rPr>
        <w:t xml:space="preserve"> * 0.2 + Ջ</w:t>
      </w:r>
      <w:r w:rsidRPr="002079A0">
        <w:rPr>
          <w:b/>
          <w:szCs w:val="24"/>
          <w:vertAlign w:val="subscript"/>
          <w:lang w:val="af-ZA"/>
        </w:rPr>
        <w:t>Երևան3i</w:t>
      </w:r>
      <w:r w:rsidRPr="002079A0">
        <w:rPr>
          <w:b/>
          <w:szCs w:val="24"/>
          <w:lang w:val="af-ZA"/>
        </w:rPr>
        <w:t xml:space="preserve"> * 0.07 ,</w:t>
      </w:r>
    </w:p>
    <w:p w:rsidR="002079A0" w:rsidRPr="002079A0" w:rsidRDefault="002079A0" w:rsidP="002079A0">
      <w:pPr>
        <w:spacing w:before="60" w:after="60"/>
        <w:ind w:left="425"/>
        <w:jc w:val="both"/>
        <w:rPr>
          <w:szCs w:val="24"/>
          <w:lang w:val="af-ZA"/>
        </w:rPr>
      </w:pPr>
      <w:r w:rsidRPr="002079A0">
        <w:rPr>
          <w:szCs w:val="24"/>
        </w:rPr>
        <w:t>որտեղ՝</w:t>
      </w:r>
    </w:p>
    <w:p w:rsidR="002079A0" w:rsidRPr="002079A0" w:rsidRDefault="002079A0" w:rsidP="002079A0">
      <w:pPr>
        <w:spacing w:before="60" w:after="60"/>
        <w:ind w:left="425"/>
        <w:jc w:val="both"/>
        <w:rPr>
          <w:rFonts w:cs="Sylfaen"/>
          <w:lang w:val="af-ZA"/>
        </w:rPr>
      </w:pPr>
      <w:r w:rsidRPr="002079A0">
        <w:rPr>
          <w:b/>
          <w:szCs w:val="24"/>
          <w:lang w:val="af-ZA"/>
        </w:rPr>
        <w:t>Ջ</w:t>
      </w:r>
      <w:r w:rsidRPr="002079A0">
        <w:rPr>
          <w:b/>
          <w:szCs w:val="24"/>
          <w:vertAlign w:val="subscript"/>
          <w:lang w:val="af-ZA"/>
        </w:rPr>
        <w:t>Սևանi</w:t>
      </w:r>
      <w:r w:rsidRPr="002079A0">
        <w:rPr>
          <w:rFonts w:cs="Sylfaen"/>
          <w:b/>
          <w:color w:val="000000"/>
          <w:lang w:val="af-ZA"/>
        </w:rPr>
        <w:t>-</w:t>
      </w:r>
      <w:r w:rsidRPr="002079A0">
        <w:rPr>
          <w:rFonts w:cs="Sylfaen"/>
          <w:color w:val="000000"/>
          <w:lang w:val="af-ZA"/>
        </w:rPr>
        <w:t>ն</w:t>
      </w:r>
      <w:r w:rsidRPr="002079A0">
        <w:rPr>
          <w:rFonts w:cs="Sylfaen"/>
          <w:b/>
          <w:color w:val="000000"/>
          <w:lang w:val="af-ZA"/>
        </w:rPr>
        <w:t xml:space="preserve"> </w:t>
      </w:r>
      <w:r w:rsidRPr="002079A0">
        <w:rPr>
          <w:szCs w:val="24"/>
          <w:lang w:val="af-ZA"/>
        </w:rPr>
        <w:t>i-</w:t>
      </w:r>
      <w:r w:rsidRPr="002079A0">
        <w:rPr>
          <w:szCs w:val="24"/>
        </w:rPr>
        <w:t>րդ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հաշվարկային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ամսում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Սևանա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լճից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լրացուցիչ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բացթողնված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ջրաքանակն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է</w:t>
      </w:r>
      <w:r w:rsidRPr="002079A0">
        <w:rPr>
          <w:szCs w:val="24"/>
          <w:lang w:val="af-ZA"/>
        </w:rPr>
        <w:t xml:space="preserve"> (խորանարդ մետր)</w:t>
      </w:r>
      <w:r w:rsidRPr="002079A0">
        <w:rPr>
          <w:rFonts w:cs="Sylfaen"/>
          <w:lang w:val="af-ZA"/>
        </w:rPr>
        <w:t>,</w:t>
      </w:r>
    </w:p>
    <w:p w:rsidR="002079A0" w:rsidRPr="002079A0" w:rsidRDefault="002079A0" w:rsidP="002079A0">
      <w:pPr>
        <w:spacing w:before="60" w:after="60"/>
        <w:ind w:left="425"/>
        <w:jc w:val="both"/>
        <w:rPr>
          <w:b/>
          <w:szCs w:val="24"/>
          <w:lang w:val="af-ZA"/>
        </w:rPr>
      </w:pPr>
      <w:r w:rsidRPr="002079A0">
        <w:rPr>
          <w:b/>
          <w:szCs w:val="24"/>
          <w:lang w:val="af-ZA"/>
        </w:rPr>
        <w:lastRenderedPageBreak/>
        <w:t>Ջ</w:t>
      </w:r>
      <w:r w:rsidRPr="002079A0">
        <w:rPr>
          <w:b/>
          <w:szCs w:val="24"/>
          <w:vertAlign w:val="subscript"/>
          <w:lang w:val="af-ZA"/>
        </w:rPr>
        <w:t>Հրազդանi</w:t>
      </w:r>
      <w:r w:rsidRPr="002079A0">
        <w:rPr>
          <w:rFonts w:cs="Sylfaen"/>
          <w:b/>
          <w:color w:val="000000"/>
          <w:lang w:val="af-ZA"/>
        </w:rPr>
        <w:t>-</w:t>
      </w:r>
      <w:r w:rsidRPr="002079A0">
        <w:rPr>
          <w:rFonts w:cs="Sylfaen"/>
          <w:color w:val="000000"/>
          <w:lang w:val="af-ZA"/>
        </w:rPr>
        <w:t>ն</w:t>
      </w:r>
      <w:r w:rsidRPr="002079A0">
        <w:rPr>
          <w:rFonts w:cs="Sylfaen"/>
          <w:b/>
          <w:color w:val="000000"/>
          <w:lang w:val="af-ZA"/>
        </w:rPr>
        <w:t xml:space="preserve"> </w:t>
      </w:r>
      <w:r w:rsidRPr="002079A0">
        <w:rPr>
          <w:szCs w:val="24"/>
          <w:lang w:val="af-ZA"/>
        </w:rPr>
        <w:t>i-</w:t>
      </w:r>
      <w:r w:rsidRPr="002079A0">
        <w:rPr>
          <w:szCs w:val="24"/>
        </w:rPr>
        <w:t>րդ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հաշվարկային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ամսում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Սևանա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լճից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լրացուցիչ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բացթողնված</w:t>
      </w:r>
      <w:r w:rsidRPr="002079A0">
        <w:rPr>
          <w:szCs w:val="24"/>
          <w:lang w:val="af-ZA"/>
        </w:rPr>
        <w:t xml:space="preserve"> և «Հրազդան» ՀԷԿ-ով անցած </w:t>
      </w:r>
      <w:r w:rsidRPr="002079A0">
        <w:rPr>
          <w:szCs w:val="24"/>
        </w:rPr>
        <w:t>ջրաքանակն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է</w:t>
      </w:r>
      <w:r w:rsidRPr="002079A0">
        <w:rPr>
          <w:szCs w:val="24"/>
          <w:lang w:val="af-ZA"/>
        </w:rPr>
        <w:t xml:space="preserve"> (խորանարդ մետր)</w:t>
      </w:r>
      <w:r w:rsidRPr="002079A0">
        <w:rPr>
          <w:rFonts w:cs="Sylfaen"/>
          <w:lang w:val="af-ZA"/>
        </w:rPr>
        <w:t>,</w:t>
      </w:r>
    </w:p>
    <w:p w:rsidR="002079A0" w:rsidRPr="002079A0" w:rsidRDefault="002079A0" w:rsidP="002079A0">
      <w:pPr>
        <w:spacing w:before="60" w:after="60"/>
        <w:ind w:left="425"/>
        <w:jc w:val="both"/>
        <w:rPr>
          <w:rFonts w:cs="Sylfaen"/>
          <w:lang w:val="af-ZA"/>
        </w:rPr>
      </w:pPr>
      <w:r w:rsidRPr="002079A0">
        <w:rPr>
          <w:b/>
          <w:szCs w:val="24"/>
          <w:lang w:val="af-ZA"/>
        </w:rPr>
        <w:t>Ջ</w:t>
      </w:r>
      <w:r w:rsidRPr="002079A0">
        <w:rPr>
          <w:b/>
          <w:szCs w:val="24"/>
          <w:vertAlign w:val="subscript"/>
          <w:lang w:val="af-ZA"/>
        </w:rPr>
        <w:t>Արգելi</w:t>
      </w:r>
      <w:r w:rsidRPr="002079A0">
        <w:rPr>
          <w:rFonts w:cs="Sylfaen"/>
          <w:b/>
          <w:color w:val="000000"/>
          <w:lang w:val="af-ZA"/>
        </w:rPr>
        <w:t>-</w:t>
      </w:r>
      <w:r w:rsidRPr="002079A0">
        <w:rPr>
          <w:rFonts w:cs="Sylfaen"/>
          <w:color w:val="000000"/>
          <w:lang w:val="af-ZA"/>
        </w:rPr>
        <w:t>ն</w:t>
      </w:r>
      <w:r w:rsidRPr="002079A0">
        <w:rPr>
          <w:rFonts w:cs="Sylfaen"/>
          <w:b/>
          <w:color w:val="000000"/>
          <w:lang w:val="af-ZA"/>
        </w:rPr>
        <w:t xml:space="preserve"> </w:t>
      </w:r>
      <w:r w:rsidRPr="002079A0">
        <w:rPr>
          <w:szCs w:val="24"/>
          <w:lang w:val="af-ZA"/>
        </w:rPr>
        <w:t>i-</w:t>
      </w:r>
      <w:r w:rsidRPr="002079A0">
        <w:rPr>
          <w:szCs w:val="24"/>
        </w:rPr>
        <w:t>րդ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հաշվարկային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ամսում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Սևանա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լճից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լրացուցիչ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բացթողնված</w:t>
      </w:r>
      <w:r w:rsidRPr="002079A0">
        <w:rPr>
          <w:szCs w:val="24"/>
          <w:lang w:val="af-ZA"/>
        </w:rPr>
        <w:t xml:space="preserve"> և «Արգել» ՀԷԿ-ով անցած </w:t>
      </w:r>
      <w:r w:rsidRPr="002079A0">
        <w:rPr>
          <w:szCs w:val="24"/>
        </w:rPr>
        <w:t>ջրաքանակն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է</w:t>
      </w:r>
      <w:r w:rsidRPr="002079A0">
        <w:rPr>
          <w:szCs w:val="24"/>
          <w:lang w:val="af-ZA"/>
        </w:rPr>
        <w:t xml:space="preserve"> (խորանարդ մետր)</w:t>
      </w:r>
      <w:r w:rsidRPr="002079A0">
        <w:rPr>
          <w:rFonts w:cs="Sylfaen"/>
          <w:lang w:val="af-ZA"/>
        </w:rPr>
        <w:t>,</w:t>
      </w:r>
    </w:p>
    <w:p w:rsidR="002079A0" w:rsidRPr="002079A0" w:rsidRDefault="002079A0" w:rsidP="002079A0">
      <w:pPr>
        <w:spacing w:before="60" w:after="60"/>
        <w:ind w:left="425"/>
        <w:jc w:val="both"/>
        <w:rPr>
          <w:rFonts w:cs="Sylfaen"/>
          <w:lang w:val="af-ZA"/>
        </w:rPr>
      </w:pPr>
      <w:r w:rsidRPr="002079A0">
        <w:rPr>
          <w:b/>
          <w:szCs w:val="24"/>
          <w:lang w:val="af-ZA"/>
        </w:rPr>
        <w:t>Ջ</w:t>
      </w:r>
      <w:r w:rsidRPr="002079A0">
        <w:rPr>
          <w:b/>
          <w:szCs w:val="24"/>
          <w:vertAlign w:val="subscript"/>
          <w:lang w:val="af-ZA"/>
        </w:rPr>
        <w:t>Արզնիi</w:t>
      </w:r>
      <w:r w:rsidRPr="002079A0">
        <w:rPr>
          <w:rFonts w:cs="Sylfaen"/>
          <w:b/>
          <w:color w:val="000000"/>
          <w:lang w:val="af-ZA"/>
        </w:rPr>
        <w:t>-</w:t>
      </w:r>
      <w:r w:rsidRPr="002079A0">
        <w:rPr>
          <w:rFonts w:cs="Sylfaen"/>
          <w:color w:val="000000"/>
          <w:lang w:val="af-ZA"/>
        </w:rPr>
        <w:t>ն</w:t>
      </w:r>
      <w:r w:rsidRPr="002079A0">
        <w:rPr>
          <w:rFonts w:cs="Sylfaen"/>
          <w:b/>
          <w:color w:val="000000"/>
          <w:lang w:val="af-ZA"/>
        </w:rPr>
        <w:t xml:space="preserve"> </w:t>
      </w:r>
      <w:r w:rsidRPr="002079A0">
        <w:rPr>
          <w:szCs w:val="24"/>
          <w:lang w:val="af-ZA"/>
        </w:rPr>
        <w:t>i-</w:t>
      </w:r>
      <w:r w:rsidRPr="002079A0">
        <w:rPr>
          <w:szCs w:val="24"/>
        </w:rPr>
        <w:t>րդ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հաշվարկային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ամսում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Սևանա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լճից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լրացուցիչ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բացթողնված</w:t>
      </w:r>
      <w:r w:rsidRPr="002079A0">
        <w:rPr>
          <w:szCs w:val="24"/>
          <w:lang w:val="af-ZA"/>
        </w:rPr>
        <w:t xml:space="preserve"> և «Արզնի» ՀԷԿ-ով անցած </w:t>
      </w:r>
      <w:r w:rsidRPr="002079A0">
        <w:rPr>
          <w:szCs w:val="24"/>
        </w:rPr>
        <w:t>ջրաքանակն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է</w:t>
      </w:r>
      <w:r w:rsidRPr="002079A0">
        <w:rPr>
          <w:szCs w:val="24"/>
          <w:lang w:val="af-ZA"/>
        </w:rPr>
        <w:t xml:space="preserve"> (խորանարդ մետր)</w:t>
      </w:r>
      <w:r w:rsidRPr="002079A0">
        <w:rPr>
          <w:rFonts w:cs="Sylfaen"/>
          <w:lang w:val="af-ZA"/>
        </w:rPr>
        <w:t>,</w:t>
      </w:r>
    </w:p>
    <w:p w:rsidR="002079A0" w:rsidRPr="002079A0" w:rsidRDefault="002079A0" w:rsidP="002079A0">
      <w:pPr>
        <w:spacing w:before="60" w:after="60"/>
        <w:ind w:left="425"/>
        <w:jc w:val="both"/>
        <w:rPr>
          <w:rFonts w:cs="Sylfaen"/>
          <w:lang w:val="af-ZA"/>
        </w:rPr>
      </w:pPr>
      <w:r w:rsidRPr="002079A0">
        <w:rPr>
          <w:b/>
          <w:szCs w:val="24"/>
          <w:lang w:val="af-ZA"/>
        </w:rPr>
        <w:t>Ջ</w:t>
      </w:r>
      <w:r w:rsidRPr="002079A0">
        <w:rPr>
          <w:b/>
          <w:szCs w:val="24"/>
          <w:vertAlign w:val="subscript"/>
          <w:lang w:val="af-ZA"/>
        </w:rPr>
        <w:t>Քանաքեռi</w:t>
      </w:r>
      <w:r w:rsidRPr="002079A0">
        <w:rPr>
          <w:rFonts w:cs="Sylfaen"/>
          <w:b/>
          <w:color w:val="000000"/>
          <w:lang w:val="af-ZA"/>
        </w:rPr>
        <w:t>-</w:t>
      </w:r>
      <w:r w:rsidRPr="002079A0">
        <w:rPr>
          <w:rFonts w:cs="Sylfaen"/>
          <w:color w:val="000000"/>
          <w:lang w:val="af-ZA"/>
        </w:rPr>
        <w:t>ն</w:t>
      </w:r>
      <w:r w:rsidRPr="002079A0">
        <w:rPr>
          <w:rFonts w:cs="Sylfaen"/>
          <w:b/>
          <w:color w:val="000000"/>
          <w:lang w:val="af-ZA"/>
        </w:rPr>
        <w:t xml:space="preserve"> </w:t>
      </w:r>
      <w:r w:rsidRPr="002079A0">
        <w:rPr>
          <w:szCs w:val="24"/>
          <w:lang w:val="af-ZA"/>
        </w:rPr>
        <w:t>i-</w:t>
      </w:r>
      <w:r w:rsidRPr="002079A0">
        <w:rPr>
          <w:szCs w:val="24"/>
        </w:rPr>
        <w:t>րդ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հաշվարկային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ամսում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Սևանա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լճից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լրացուցիչ</w:t>
      </w:r>
      <w:r w:rsidRPr="002079A0">
        <w:rPr>
          <w:szCs w:val="24"/>
          <w:lang w:val="af-ZA"/>
        </w:rPr>
        <w:t xml:space="preserve"> բացթողնված և «Քանաքեռ» ՀԷԿ-ով անցած </w:t>
      </w:r>
      <w:r w:rsidRPr="002079A0">
        <w:rPr>
          <w:szCs w:val="24"/>
        </w:rPr>
        <w:t>ջրաքանակն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է</w:t>
      </w:r>
      <w:r w:rsidRPr="002079A0">
        <w:rPr>
          <w:szCs w:val="24"/>
          <w:lang w:val="af-ZA"/>
        </w:rPr>
        <w:t xml:space="preserve"> (խորանարդ մետր)</w:t>
      </w:r>
      <w:r w:rsidRPr="002079A0">
        <w:rPr>
          <w:rFonts w:cs="Sylfaen"/>
          <w:lang w:val="af-ZA"/>
        </w:rPr>
        <w:t>,</w:t>
      </w:r>
    </w:p>
    <w:p w:rsidR="002079A0" w:rsidRPr="002079A0" w:rsidRDefault="002079A0" w:rsidP="002079A0">
      <w:pPr>
        <w:spacing w:before="60" w:after="60"/>
        <w:ind w:left="425"/>
        <w:jc w:val="both"/>
        <w:rPr>
          <w:rFonts w:cs="Sylfaen"/>
          <w:lang w:val="af-ZA"/>
        </w:rPr>
      </w:pPr>
      <w:r w:rsidRPr="002079A0">
        <w:rPr>
          <w:b/>
          <w:szCs w:val="24"/>
          <w:lang w:val="af-ZA"/>
        </w:rPr>
        <w:t>Ջ</w:t>
      </w:r>
      <w:r w:rsidRPr="002079A0">
        <w:rPr>
          <w:b/>
          <w:szCs w:val="24"/>
          <w:vertAlign w:val="subscript"/>
          <w:lang w:val="af-ZA"/>
        </w:rPr>
        <w:t>Երևան1i</w:t>
      </w:r>
      <w:r w:rsidRPr="002079A0">
        <w:rPr>
          <w:rFonts w:cs="Sylfaen"/>
          <w:b/>
          <w:color w:val="000000"/>
          <w:lang w:val="af-ZA"/>
        </w:rPr>
        <w:t>-</w:t>
      </w:r>
      <w:r w:rsidRPr="002079A0">
        <w:rPr>
          <w:rFonts w:cs="Sylfaen"/>
          <w:color w:val="000000"/>
          <w:lang w:val="af-ZA"/>
        </w:rPr>
        <w:t>ն</w:t>
      </w:r>
      <w:r w:rsidRPr="002079A0">
        <w:rPr>
          <w:rFonts w:cs="Sylfaen"/>
          <w:b/>
          <w:color w:val="000000"/>
          <w:lang w:val="af-ZA"/>
        </w:rPr>
        <w:t xml:space="preserve"> </w:t>
      </w:r>
      <w:r w:rsidRPr="002079A0">
        <w:rPr>
          <w:szCs w:val="24"/>
          <w:lang w:val="af-ZA"/>
        </w:rPr>
        <w:t>i-</w:t>
      </w:r>
      <w:r w:rsidRPr="002079A0">
        <w:rPr>
          <w:szCs w:val="24"/>
        </w:rPr>
        <w:t>րդ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հաշվարկային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ամսում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Սևանա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լճից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լրացուցիչ</w:t>
      </w:r>
      <w:r w:rsidRPr="002079A0">
        <w:rPr>
          <w:szCs w:val="24"/>
          <w:lang w:val="af-ZA"/>
        </w:rPr>
        <w:t xml:space="preserve"> բացթողնված և «Երևան ՀԷԿ-1»-ով անցած </w:t>
      </w:r>
      <w:r w:rsidRPr="002079A0">
        <w:rPr>
          <w:szCs w:val="24"/>
        </w:rPr>
        <w:t>ջրաքանակն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է</w:t>
      </w:r>
      <w:r w:rsidRPr="002079A0">
        <w:rPr>
          <w:szCs w:val="24"/>
          <w:lang w:val="af-ZA"/>
        </w:rPr>
        <w:t xml:space="preserve"> (խորանարդ մետր)</w:t>
      </w:r>
      <w:r w:rsidRPr="002079A0">
        <w:rPr>
          <w:rFonts w:cs="Sylfaen"/>
          <w:lang w:val="af-ZA"/>
        </w:rPr>
        <w:t>,</w:t>
      </w:r>
    </w:p>
    <w:p w:rsidR="002079A0" w:rsidRPr="002079A0" w:rsidRDefault="002079A0" w:rsidP="002079A0">
      <w:pPr>
        <w:spacing w:before="60" w:after="60"/>
        <w:ind w:left="425"/>
        <w:jc w:val="both"/>
        <w:rPr>
          <w:rFonts w:cs="Sylfaen"/>
          <w:lang w:val="af-ZA"/>
        </w:rPr>
      </w:pPr>
      <w:r w:rsidRPr="002079A0">
        <w:rPr>
          <w:b/>
          <w:szCs w:val="24"/>
          <w:lang w:val="af-ZA"/>
        </w:rPr>
        <w:t>Ջ</w:t>
      </w:r>
      <w:r w:rsidRPr="002079A0">
        <w:rPr>
          <w:b/>
          <w:szCs w:val="24"/>
          <w:vertAlign w:val="subscript"/>
          <w:lang w:val="af-ZA"/>
        </w:rPr>
        <w:t>Երևան3i</w:t>
      </w:r>
      <w:r w:rsidRPr="002079A0">
        <w:rPr>
          <w:rFonts w:cs="Sylfaen"/>
          <w:b/>
          <w:color w:val="000000"/>
          <w:lang w:val="af-ZA"/>
        </w:rPr>
        <w:t>-</w:t>
      </w:r>
      <w:r w:rsidRPr="002079A0">
        <w:rPr>
          <w:rFonts w:cs="Sylfaen"/>
          <w:color w:val="000000"/>
          <w:lang w:val="af-ZA"/>
        </w:rPr>
        <w:t>ն</w:t>
      </w:r>
      <w:r w:rsidRPr="002079A0">
        <w:rPr>
          <w:rFonts w:cs="Sylfaen"/>
          <w:b/>
          <w:color w:val="000000"/>
          <w:lang w:val="af-ZA"/>
        </w:rPr>
        <w:t xml:space="preserve"> </w:t>
      </w:r>
      <w:r w:rsidRPr="002079A0">
        <w:rPr>
          <w:szCs w:val="24"/>
          <w:lang w:val="af-ZA"/>
        </w:rPr>
        <w:t>i-</w:t>
      </w:r>
      <w:r w:rsidRPr="002079A0">
        <w:rPr>
          <w:szCs w:val="24"/>
        </w:rPr>
        <w:t>րդ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հաշվարկային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ամսում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Սևանա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լճից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լրացուցիչ</w:t>
      </w:r>
      <w:r w:rsidRPr="002079A0">
        <w:rPr>
          <w:szCs w:val="24"/>
          <w:lang w:val="af-ZA"/>
        </w:rPr>
        <w:t xml:space="preserve"> բացթողնված և «Երևան ՀԷԿ-3»-ով անցած </w:t>
      </w:r>
      <w:r w:rsidRPr="002079A0">
        <w:rPr>
          <w:szCs w:val="24"/>
        </w:rPr>
        <w:t>ջրաքանակն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է</w:t>
      </w:r>
      <w:r w:rsidRPr="002079A0">
        <w:rPr>
          <w:szCs w:val="24"/>
          <w:lang w:val="af-ZA"/>
        </w:rPr>
        <w:t xml:space="preserve"> (խորանարդ մետր)</w:t>
      </w:r>
      <w:r w:rsidRPr="002079A0">
        <w:rPr>
          <w:rFonts w:cs="Sylfaen"/>
          <w:lang w:val="af-ZA"/>
        </w:rPr>
        <w:t>:</w:t>
      </w:r>
    </w:p>
    <w:p w:rsidR="002079A0" w:rsidRPr="002079A0" w:rsidRDefault="002079A0" w:rsidP="002079A0">
      <w:pPr>
        <w:ind w:firstLine="426"/>
        <w:jc w:val="both"/>
        <w:rPr>
          <w:rFonts w:cs="Sylfaen"/>
          <w:szCs w:val="24"/>
          <w:lang w:val="af-ZA"/>
        </w:rPr>
      </w:pPr>
      <w:r w:rsidRPr="002079A0">
        <w:rPr>
          <w:szCs w:val="24"/>
          <w:lang w:val="af-ZA"/>
        </w:rPr>
        <w:t>4. Սույն կարգի 3-րդ կետում նշված՝ «Ջ</w:t>
      </w:r>
      <w:r w:rsidRPr="002079A0">
        <w:rPr>
          <w:szCs w:val="24"/>
          <w:vertAlign w:val="subscript"/>
          <w:lang w:val="af-ZA"/>
        </w:rPr>
        <w:t>Սևանi</w:t>
      </w:r>
      <w:r w:rsidRPr="002079A0">
        <w:rPr>
          <w:szCs w:val="24"/>
          <w:lang w:val="af-ZA"/>
        </w:rPr>
        <w:t>», «Ջ</w:t>
      </w:r>
      <w:r w:rsidRPr="002079A0">
        <w:rPr>
          <w:szCs w:val="24"/>
          <w:vertAlign w:val="subscript"/>
          <w:lang w:val="af-ZA"/>
        </w:rPr>
        <w:t>Հրազդանi</w:t>
      </w:r>
      <w:r w:rsidRPr="002079A0">
        <w:rPr>
          <w:szCs w:val="24"/>
          <w:lang w:val="af-ZA"/>
        </w:rPr>
        <w:t>», «Ջ</w:t>
      </w:r>
      <w:r w:rsidRPr="002079A0">
        <w:rPr>
          <w:szCs w:val="24"/>
          <w:vertAlign w:val="subscript"/>
          <w:lang w:val="af-ZA"/>
        </w:rPr>
        <w:t>Արգելi</w:t>
      </w:r>
      <w:r w:rsidRPr="002079A0">
        <w:rPr>
          <w:szCs w:val="24"/>
          <w:lang w:val="af-ZA"/>
        </w:rPr>
        <w:t>», «Ջ</w:t>
      </w:r>
      <w:r w:rsidRPr="002079A0">
        <w:rPr>
          <w:szCs w:val="24"/>
          <w:vertAlign w:val="subscript"/>
          <w:lang w:val="af-ZA"/>
        </w:rPr>
        <w:t>Արզնիi</w:t>
      </w:r>
      <w:r w:rsidRPr="002079A0">
        <w:rPr>
          <w:szCs w:val="24"/>
          <w:lang w:val="af-ZA"/>
        </w:rPr>
        <w:t>», «Ջ</w:t>
      </w:r>
      <w:r w:rsidRPr="002079A0">
        <w:rPr>
          <w:szCs w:val="24"/>
          <w:vertAlign w:val="subscript"/>
          <w:lang w:val="af-ZA"/>
        </w:rPr>
        <w:t>Քանաքեռi</w:t>
      </w:r>
      <w:r w:rsidRPr="002079A0">
        <w:rPr>
          <w:szCs w:val="24"/>
          <w:lang w:val="af-ZA"/>
        </w:rPr>
        <w:t>», «Ջ</w:t>
      </w:r>
      <w:r w:rsidRPr="002079A0">
        <w:rPr>
          <w:szCs w:val="24"/>
          <w:vertAlign w:val="subscript"/>
          <w:lang w:val="af-ZA"/>
        </w:rPr>
        <w:t>Երևան1i</w:t>
      </w:r>
      <w:r w:rsidRPr="002079A0">
        <w:rPr>
          <w:szCs w:val="24"/>
          <w:lang w:val="af-ZA"/>
        </w:rPr>
        <w:t>», «Ջ</w:t>
      </w:r>
      <w:r w:rsidRPr="002079A0">
        <w:rPr>
          <w:szCs w:val="24"/>
          <w:vertAlign w:val="subscript"/>
          <w:lang w:val="af-ZA"/>
        </w:rPr>
        <w:t>Երևան3i</w:t>
      </w:r>
      <w:r w:rsidRPr="002079A0">
        <w:rPr>
          <w:szCs w:val="24"/>
          <w:lang w:val="af-ZA"/>
        </w:rPr>
        <w:t>» մեծությունների վերաբերյալ տեղեկատվությունը յուրաքանչյուր հաշվարկային ամսվա համար մինչև հաջորդ ամսվա 20-ը «Միջազգային էներգետիկ կորպորացիա» և  «</w:t>
      </w:r>
      <w:r w:rsidRPr="002079A0">
        <w:rPr>
          <w:szCs w:val="24"/>
        </w:rPr>
        <w:t>Հայաստանի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էլեկտրական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ցանցեր</w:t>
      </w:r>
      <w:r w:rsidRPr="002079A0">
        <w:rPr>
          <w:szCs w:val="24"/>
          <w:lang w:val="af-ZA"/>
        </w:rPr>
        <w:t xml:space="preserve">» </w:t>
      </w:r>
      <w:r w:rsidRPr="002079A0">
        <w:rPr>
          <w:szCs w:val="24"/>
        </w:rPr>
        <w:t>փակ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բաժնետիրական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ընկերություններին</w:t>
      </w:r>
      <w:r w:rsidRPr="002079A0">
        <w:rPr>
          <w:rFonts w:cs="Sylfaen"/>
          <w:szCs w:val="24"/>
          <w:lang w:val="af-ZA"/>
        </w:rPr>
        <w:t xml:space="preserve"> </w:t>
      </w:r>
      <w:r w:rsidRPr="002079A0">
        <w:rPr>
          <w:szCs w:val="24"/>
          <w:lang w:val="af-ZA"/>
        </w:rPr>
        <w:t xml:space="preserve">տրամադրում է </w:t>
      </w:r>
      <w:r w:rsidRPr="002079A0">
        <w:rPr>
          <w:rFonts w:cs="Sylfaen"/>
          <w:szCs w:val="24"/>
          <w:lang w:val="hy-AM"/>
        </w:rPr>
        <w:t>Հայաստանի Հանրապետության է</w:t>
      </w:r>
      <w:r w:rsidRPr="002079A0">
        <w:rPr>
          <w:rFonts w:cs="Sylfaen"/>
          <w:bCs/>
          <w:szCs w:val="24"/>
          <w:lang w:val="hy-AM"/>
        </w:rPr>
        <w:t>ներգետիկ ենթակառուցվածքների և բնական պաշարների</w:t>
      </w:r>
      <w:r w:rsidRPr="002079A0">
        <w:rPr>
          <w:rFonts w:cs="Sylfaen"/>
          <w:szCs w:val="24"/>
          <w:lang w:val="hy-AM"/>
        </w:rPr>
        <w:t xml:space="preserve"> նախարարության ջրային տնտեսության պետական կոմիտե</w:t>
      </w:r>
      <w:r w:rsidRPr="002079A0">
        <w:rPr>
          <w:rFonts w:cs="Sylfaen"/>
          <w:szCs w:val="24"/>
        </w:rPr>
        <w:t>ն</w:t>
      </w:r>
      <w:r w:rsidRPr="002079A0">
        <w:rPr>
          <w:rFonts w:cs="Sylfaen"/>
          <w:szCs w:val="24"/>
          <w:lang w:val="af-ZA"/>
        </w:rPr>
        <w:t>:</w:t>
      </w:r>
    </w:p>
    <w:p w:rsidR="00901033" w:rsidRDefault="002079A0" w:rsidP="002079A0">
      <w:pPr>
        <w:ind w:firstLine="426"/>
        <w:jc w:val="both"/>
        <w:rPr>
          <w:lang w:val="af-ZA"/>
        </w:rPr>
      </w:pPr>
      <w:r>
        <w:rPr>
          <w:rFonts w:cs="Sylfaen"/>
          <w:szCs w:val="24"/>
          <w:lang w:val="af-ZA"/>
        </w:rPr>
        <w:t>5</w:t>
      </w:r>
      <w:r w:rsidRPr="002079A0">
        <w:rPr>
          <w:rFonts w:cs="Sylfaen"/>
          <w:szCs w:val="24"/>
          <w:lang w:val="af-ZA"/>
        </w:rPr>
        <w:t xml:space="preserve">. Սույն կարգի 2-րդ կետի համաձայն </w:t>
      </w:r>
      <w:r w:rsidRPr="002079A0">
        <w:rPr>
          <w:szCs w:val="24"/>
          <w:lang w:val="af-ZA"/>
        </w:rPr>
        <w:t>«Միջազգային էներգետիկ կորպորացիա» և  «</w:t>
      </w:r>
      <w:r w:rsidRPr="002079A0">
        <w:rPr>
          <w:szCs w:val="24"/>
        </w:rPr>
        <w:t>Հայաստանի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էլեկտրական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ցանցեր</w:t>
      </w:r>
      <w:r w:rsidRPr="002079A0">
        <w:rPr>
          <w:szCs w:val="24"/>
          <w:lang w:val="af-ZA"/>
        </w:rPr>
        <w:t xml:space="preserve">» </w:t>
      </w:r>
      <w:r w:rsidRPr="002079A0">
        <w:rPr>
          <w:szCs w:val="24"/>
        </w:rPr>
        <w:t>փակ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բաժնետիրական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ընկերություններում</w:t>
      </w:r>
      <w:r w:rsidRPr="002079A0">
        <w:rPr>
          <w:rFonts w:cs="Sylfaen"/>
          <w:szCs w:val="24"/>
          <w:lang w:val="af-ZA"/>
        </w:rPr>
        <w:t xml:space="preserve"> հաշվարկված </w:t>
      </w:r>
      <w:r w:rsidRPr="002079A0">
        <w:rPr>
          <w:szCs w:val="24"/>
        </w:rPr>
        <w:t>լրացուցիչ</w:t>
      </w:r>
      <w:r w:rsidRPr="002079A0">
        <w:rPr>
          <w:szCs w:val="24"/>
          <w:lang w:val="af-ZA"/>
        </w:rPr>
        <w:t xml:space="preserve"> </w:t>
      </w:r>
      <w:r w:rsidRPr="002079A0">
        <w:rPr>
          <w:szCs w:val="24"/>
        </w:rPr>
        <w:t>շահույթը</w:t>
      </w:r>
      <w:r w:rsidRPr="002079A0">
        <w:rPr>
          <w:szCs w:val="24"/>
          <w:lang w:val="af-ZA"/>
        </w:rPr>
        <w:t xml:space="preserve"> վճարվում է </w:t>
      </w:r>
      <w:r w:rsidRPr="002079A0">
        <w:rPr>
          <w:lang w:val="ru-RU"/>
        </w:rPr>
        <w:t>Հայաստանի</w:t>
      </w:r>
      <w:r w:rsidRPr="002079A0">
        <w:rPr>
          <w:lang w:val="af-ZA"/>
        </w:rPr>
        <w:t xml:space="preserve"> </w:t>
      </w:r>
      <w:r w:rsidRPr="002079A0">
        <w:rPr>
          <w:lang w:val="ru-RU"/>
        </w:rPr>
        <w:t>Հանրապետության</w:t>
      </w:r>
      <w:r w:rsidRPr="002079A0">
        <w:rPr>
          <w:lang w:val="af-ZA"/>
        </w:rPr>
        <w:t xml:space="preserve"> </w:t>
      </w:r>
      <w:r w:rsidRPr="002079A0">
        <w:rPr>
          <w:lang w:val="ru-RU"/>
        </w:rPr>
        <w:t>ֆինանսների</w:t>
      </w:r>
      <w:r w:rsidRPr="002079A0">
        <w:rPr>
          <w:lang w:val="af-ZA"/>
        </w:rPr>
        <w:t xml:space="preserve"> </w:t>
      </w:r>
      <w:r w:rsidRPr="002079A0">
        <w:rPr>
          <w:lang w:val="ru-RU"/>
        </w:rPr>
        <w:t>նախարարության</w:t>
      </w:r>
      <w:r w:rsidRPr="002079A0">
        <w:rPr>
          <w:lang w:val="af-ZA"/>
        </w:rPr>
        <w:t xml:space="preserve"> </w:t>
      </w:r>
      <w:r w:rsidRPr="002079A0">
        <w:rPr>
          <w:lang w:val="ru-RU"/>
        </w:rPr>
        <w:t>գանձապետական</w:t>
      </w:r>
      <w:r w:rsidRPr="002079A0">
        <w:rPr>
          <w:lang w:val="af-ZA"/>
        </w:rPr>
        <w:t xml:space="preserve"> </w:t>
      </w:r>
      <w:r w:rsidR="00130A2A">
        <w:t>ստորաբաժանումում</w:t>
      </w:r>
      <w:r w:rsidRPr="002079A0">
        <w:rPr>
          <w:lang w:val="af-ZA"/>
        </w:rPr>
        <w:t xml:space="preserve"> </w:t>
      </w:r>
      <w:r w:rsidR="00616711" w:rsidRPr="002079A0">
        <w:rPr>
          <w:rFonts w:cs="Sylfaen"/>
          <w:szCs w:val="24"/>
          <w:lang w:val="hy-AM"/>
        </w:rPr>
        <w:t>Հայաստանի Հանրապետության է</w:t>
      </w:r>
      <w:r w:rsidR="00616711" w:rsidRPr="002079A0">
        <w:rPr>
          <w:rFonts w:cs="Sylfaen"/>
          <w:bCs/>
          <w:szCs w:val="24"/>
          <w:lang w:val="hy-AM"/>
        </w:rPr>
        <w:t>ներգետիկ ենթակառուցվածքների և բնական պաշարների</w:t>
      </w:r>
      <w:r w:rsidR="00616711" w:rsidRPr="002079A0">
        <w:rPr>
          <w:rFonts w:cs="Sylfaen"/>
          <w:szCs w:val="24"/>
          <w:lang w:val="hy-AM"/>
        </w:rPr>
        <w:t xml:space="preserve"> նախարարության</w:t>
      </w:r>
      <w:r w:rsidR="00616711" w:rsidRPr="00FA4D02">
        <w:rPr>
          <w:lang w:val="af-ZA"/>
        </w:rPr>
        <w:t xml:space="preserve"> </w:t>
      </w:r>
      <w:r w:rsidR="00616711">
        <w:rPr>
          <w:lang w:val="ru-RU"/>
        </w:rPr>
        <w:t>կողմից</w:t>
      </w:r>
      <w:r w:rsidR="00616711" w:rsidRPr="00FA4D02">
        <w:rPr>
          <w:lang w:val="af-ZA"/>
        </w:rPr>
        <w:t xml:space="preserve"> </w:t>
      </w:r>
      <w:r w:rsidRPr="002079A0">
        <w:rPr>
          <w:lang w:val="ru-RU"/>
        </w:rPr>
        <w:t>բաց</w:t>
      </w:r>
      <w:r w:rsidRPr="002079A0">
        <w:t>ված</w:t>
      </w:r>
      <w:r w:rsidRPr="002079A0">
        <w:rPr>
          <w:lang w:val="af-ZA"/>
        </w:rPr>
        <w:t xml:space="preserve"> </w:t>
      </w:r>
      <w:r w:rsidRPr="002079A0">
        <w:rPr>
          <w:lang w:val="ru-RU"/>
        </w:rPr>
        <w:t>արտաբյուջետային</w:t>
      </w:r>
      <w:r w:rsidRPr="002079A0">
        <w:rPr>
          <w:lang w:val="af-ZA"/>
        </w:rPr>
        <w:t xml:space="preserve"> </w:t>
      </w:r>
      <w:r w:rsidRPr="002079A0">
        <w:rPr>
          <w:lang w:val="ru-RU"/>
        </w:rPr>
        <w:t>հաշ</w:t>
      </w:r>
      <w:r w:rsidR="00130A2A">
        <w:t>վին</w:t>
      </w:r>
      <w:r w:rsidRPr="002079A0">
        <w:rPr>
          <w:lang w:val="af-ZA"/>
        </w:rPr>
        <w:t xml:space="preserve"> մինչև </w:t>
      </w:r>
      <w:r w:rsidRPr="002079A0">
        <w:t>հաշվարկային</w:t>
      </w:r>
      <w:r w:rsidRPr="002079A0">
        <w:rPr>
          <w:lang w:val="af-ZA"/>
        </w:rPr>
        <w:t xml:space="preserve"> </w:t>
      </w:r>
      <w:r w:rsidRPr="002079A0">
        <w:t>ամսվան</w:t>
      </w:r>
      <w:r w:rsidRPr="002079A0">
        <w:rPr>
          <w:lang w:val="af-ZA"/>
        </w:rPr>
        <w:t xml:space="preserve"> </w:t>
      </w:r>
      <w:r w:rsidRPr="002079A0">
        <w:t>հաջորդող</w:t>
      </w:r>
      <w:r w:rsidRPr="002079A0">
        <w:rPr>
          <w:lang w:val="af-ZA"/>
        </w:rPr>
        <w:t xml:space="preserve"> </w:t>
      </w:r>
      <w:r w:rsidRPr="002079A0">
        <w:t>ամսվա</w:t>
      </w:r>
      <w:r w:rsidRPr="002079A0">
        <w:rPr>
          <w:lang w:val="af-ZA"/>
        </w:rPr>
        <w:t xml:space="preserve"> 30-</w:t>
      </w:r>
      <w:r w:rsidRPr="002079A0">
        <w:t>ը</w:t>
      </w:r>
      <w:r w:rsidRPr="002079A0">
        <w:rPr>
          <w:lang w:val="af-ZA"/>
        </w:rPr>
        <w:t>:</w:t>
      </w:r>
    </w:p>
    <w:p w:rsidR="00901033" w:rsidRDefault="00901033">
      <w:pPr>
        <w:spacing w:after="200"/>
        <w:rPr>
          <w:lang w:val="af-ZA"/>
        </w:rPr>
      </w:pPr>
      <w:r>
        <w:rPr>
          <w:lang w:val="af-ZA"/>
        </w:rPr>
        <w:br w:type="page"/>
      </w:r>
    </w:p>
    <w:p w:rsidR="00901033" w:rsidRPr="00D52F49" w:rsidRDefault="00901033" w:rsidP="00901033">
      <w:pPr>
        <w:ind w:right="168" w:firstLine="708"/>
        <w:jc w:val="center"/>
        <w:rPr>
          <w:rFonts w:cs="Sylfaen"/>
          <w:sz w:val="26"/>
          <w:szCs w:val="26"/>
          <w:lang w:val="af-ZA"/>
        </w:rPr>
      </w:pPr>
      <w:r w:rsidRPr="002079A0">
        <w:rPr>
          <w:rFonts w:cs="Sylfaen"/>
          <w:sz w:val="26"/>
          <w:szCs w:val="26"/>
          <w:lang w:val="hy-AM"/>
        </w:rPr>
        <w:lastRenderedPageBreak/>
        <w:t>ՏԵՂԵԿԱՆՔ</w:t>
      </w:r>
      <w:r w:rsidRPr="002079A0">
        <w:rPr>
          <w:sz w:val="26"/>
          <w:szCs w:val="26"/>
          <w:lang w:val="hy-AM"/>
        </w:rPr>
        <w:t>-</w:t>
      </w:r>
      <w:r w:rsidRPr="002079A0">
        <w:rPr>
          <w:rFonts w:cs="Sylfaen"/>
          <w:sz w:val="26"/>
          <w:szCs w:val="26"/>
          <w:lang w:val="hy-AM"/>
        </w:rPr>
        <w:t>ՀԻՄՆԱՎՈՐՈՒՄ</w:t>
      </w:r>
    </w:p>
    <w:p w:rsidR="00334223" w:rsidRPr="00D52F49" w:rsidRDefault="00334223" w:rsidP="00901033">
      <w:pPr>
        <w:ind w:right="168" w:firstLine="708"/>
        <w:jc w:val="center"/>
        <w:rPr>
          <w:rFonts w:eastAsia="Calibri" w:cs="Sylfaen"/>
          <w:sz w:val="26"/>
          <w:szCs w:val="26"/>
          <w:lang w:val="af-ZA"/>
        </w:rPr>
      </w:pPr>
    </w:p>
    <w:p w:rsidR="00901033" w:rsidRPr="00FA4D02" w:rsidRDefault="00901033" w:rsidP="00C95433">
      <w:pPr>
        <w:jc w:val="center"/>
        <w:rPr>
          <w:rFonts w:cs="Sylfaen"/>
          <w:szCs w:val="24"/>
          <w:lang w:val="af-ZA"/>
        </w:rPr>
      </w:pPr>
      <w:r w:rsidRPr="002079A0">
        <w:rPr>
          <w:lang w:val="hy-AM"/>
        </w:rPr>
        <w:t>«2017 թվականի ընթացքում Սևանա լճից բացթողնվող ջրի՝ 170 մլն մ</w:t>
      </w:r>
      <w:r w:rsidRPr="002079A0">
        <w:rPr>
          <w:vertAlign w:val="superscript"/>
          <w:lang w:val="hy-AM"/>
        </w:rPr>
        <w:t xml:space="preserve">3 </w:t>
      </w:r>
      <w:r w:rsidRPr="002079A0">
        <w:rPr>
          <w:lang w:val="hy-AM"/>
        </w:rPr>
        <w:t>–ը գերազանցող չափաքանակի հաշվին արտադրվող էլեկտրական էներգիայի վաճառքից էներգահամակարգի ընկերություններում առաջացող լրացուցիչ շահույթի հաշվարկման և վճարման կարգը հաստատելու և Հայաստանի Հանրապետության էներգետիկ ենթակառուցվածքների և բնական պաշարների նախարարության</w:t>
      </w:r>
      <w:r w:rsidR="00E91FB8">
        <w:rPr>
          <w:lang w:val="ru-RU"/>
        </w:rPr>
        <w:t>ը</w:t>
      </w:r>
      <w:r w:rsidRPr="002079A0">
        <w:rPr>
          <w:lang w:val="hy-AM"/>
        </w:rPr>
        <w:t xml:space="preserve"> արտաբյուջետային հաշիվ բացելու թույլտվություն տալու մասին»</w:t>
      </w:r>
      <w:r w:rsidRPr="002079A0">
        <w:rPr>
          <w:szCs w:val="24"/>
          <w:lang w:val="hy-AM"/>
        </w:rPr>
        <w:t xml:space="preserve"> </w:t>
      </w:r>
      <w:r w:rsidRPr="002079A0">
        <w:rPr>
          <w:rFonts w:cs="Sylfaen"/>
          <w:szCs w:val="24"/>
          <w:lang w:val="hy-AM"/>
        </w:rPr>
        <w:t>ՀՀ</w:t>
      </w:r>
      <w:r w:rsidRPr="002079A0">
        <w:rPr>
          <w:szCs w:val="24"/>
          <w:lang w:val="hy-AM"/>
        </w:rPr>
        <w:t xml:space="preserve"> </w:t>
      </w:r>
      <w:r w:rsidRPr="002079A0">
        <w:rPr>
          <w:rFonts w:cs="Sylfaen"/>
          <w:szCs w:val="24"/>
          <w:lang w:val="hy-AM"/>
        </w:rPr>
        <w:t>կառավարության</w:t>
      </w:r>
      <w:r w:rsidRPr="002079A0">
        <w:rPr>
          <w:szCs w:val="24"/>
          <w:lang w:val="hy-AM"/>
        </w:rPr>
        <w:t xml:space="preserve"> </w:t>
      </w:r>
      <w:r w:rsidRPr="002079A0">
        <w:rPr>
          <w:rFonts w:cs="Sylfaen"/>
          <w:szCs w:val="24"/>
          <w:lang w:val="hy-AM"/>
        </w:rPr>
        <w:t>որոշման</w:t>
      </w:r>
      <w:r w:rsidRPr="002079A0">
        <w:rPr>
          <w:szCs w:val="24"/>
          <w:lang w:val="hy-AM"/>
        </w:rPr>
        <w:t xml:space="preserve"> </w:t>
      </w:r>
      <w:r w:rsidRPr="002079A0">
        <w:rPr>
          <w:rFonts w:cs="Sylfaen"/>
          <w:szCs w:val="24"/>
          <w:lang w:val="hy-AM"/>
        </w:rPr>
        <w:t>նախագծի</w:t>
      </w:r>
      <w:r w:rsidRPr="002079A0">
        <w:rPr>
          <w:szCs w:val="24"/>
          <w:lang w:val="hy-AM"/>
        </w:rPr>
        <w:t xml:space="preserve"> </w:t>
      </w:r>
      <w:r w:rsidRPr="002079A0">
        <w:rPr>
          <w:rFonts w:cs="Sylfaen"/>
          <w:szCs w:val="24"/>
          <w:lang w:val="hy-AM"/>
        </w:rPr>
        <w:t>վերաբերյալ</w:t>
      </w:r>
    </w:p>
    <w:p w:rsidR="00901033" w:rsidRPr="002079A0" w:rsidRDefault="00901033" w:rsidP="00901033">
      <w:pPr>
        <w:ind w:right="168" w:firstLine="708"/>
        <w:jc w:val="center"/>
        <w:rPr>
          <w:rFonts w:cs="Sylfaen"/>
          <w:szCs w:val="24"/>
          <w:lang w:val="hy-AM"/>
        </w:rPr>
      </w:pPr>
    </w:p>
    <w:tbl>
      <w:tblPr>
        <w:tblW w:w="1080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"/>
        <w:gridCol w:w="10353"/>
      </w:tblGrid>
      <w:tr w:rsidR="00901033" w:rsidRPr="00FA4D02" w:rsidTr="008E78CE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033" w:rsidRPr="002079A0" w:rsidRDefault="00901033" w:rsidP="008E78CE">
            <w:pPr>
              <w:spacing w:after="200"/>
              <w:rPr>
                <w:b/>
                <w:lang w:val="ru-RU"/>
              </w:rPr>
            </w:pPr>
            <w:r w:rsidRPr="002079A0">
              <w:rPr>
                <w:b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033" w:rsidRPr="002079A0" w:rsidRDefault="00901033" w:rsidP="008E78CE">
            <w:pPr>
              <w:spacing w:after="200"/>
              <w:rPr>
                <w:b/>
                <w:lang w:val="ru-RU"/>
              </w:rPr>
            </w:pPr>
            <w:r w:rsidRPr="002079A0">
              <w:rPr>
                <w:rFonts w:cs="Sylfaen"/>
                <w:b/>
              </w:rPr>
              <w:t>Անհրաժեշտությունը</w:t>
            </w:r>
            <w:r w:rsidRPr="002079A0">
              <w:rPr>
                <w:b/>
                <w:lang w:val="ru-RU"/>
              </w:rPr>
              <w:t xml:space="preserve">, </w:t>
            </w:r>
            <w:r w:rsidRPr="002079A0">
              <w:rPr>
                <w:b/>
              </w:rPr>
              <w:t>ընթացիկ</w:t>
            </w:r>
            <w:r w:rsidRPr="002079A0">
              <w:rPr>
                <w:b/>
                <w:lang w:val="ru-RU"/>
              </w:rPr>
              <w:t xml:space="preserve"> </w:t>
            </w:r>
            <w:r w:rsidRPr="002079A0">
              <w:rPr>
                <w:b/>
              </w:rPr>
              <w:t>իրավիճակը</w:t>
            </w:r>
            <w:r w:rsidRPr="002079A0">
              <w:rPr>
                <w:b/>
                <w:lang w:val="ru-RU"/>
              </w:rPr>
              <w:t xml:space="preserve"> </w:t>
            </w:r>
            <w:r w:rsidRPr="002079A0">
              <w:rPr>
                <w:b/>
              </w:rPr>
              <w:t>և</w:t>
            </w:r>
            <w:r w:rsidRPr="002079A0">
              <w:rPr>
                <w:b/>
                <w:lang w:val="ru-RU"/>
              </w:rPr>
              <w:t xml:space="preserve"> </w:t>
            </w:r>
            <w:r w:rsidRPr="002079A0">
              <w:rPr>
                <w:b/>
              </w:rPr>
              <w:t>խնդիրները</w:t>
            </w:r>
          </w:p>
        </w:tc>
      </w:tr>
      <w:tr w:rsidR="00901033" w:rsidRPr="00FA4D02" w:rsidTr="008E78CE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033" w:rsidRPr="002079A0" w:rsidRDefault="00901033" w:rsidP="008E78CE">
            <w:pPr>
              <w:spacing w:after="200"/>
              <w:rPr>
                <w:lang w:val="ru-RU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033" w:rsidRPr="002079A0" w:rsidRDefault="00901033" w:rsidP="008E78CE">
            <w:pPr>
              <w:pStyle w:val="Style15"/>
              <w:spacing w:line="276" w:lineRule="auto"/>
              <w:ind w:right="18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>«</w:t>
            </w:r>
            <w:r w:rsidRPr="002079A0">
              <w:rPr>
                <w:rFonts w:ascii="GHEA Grapalat" w:hAnsi="GHEA Grapalat"/>
                <w:sz w:val="24"/>
                <w:szCs w:val="24"/>
              </w:rPr>
              <w:t>Սևանա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լճի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էկոհամակարգի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վերականգնման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r w:rsidRPr="002079A0">
              <w:rPr>
                <w:rFonts w:ascii="GHEA Grapalat" w:hAnsi="GHEA Grapalat"/>
                <w:sz w:val="24"/>
                <w:szCs w:val="24"/>
              </w:rPr>
              <w:t>պահպանման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r w:rsidRPr="002079A0">
              <w:rPr>
                <w:rFonts w:ascii="GHEA Grapalat" w:hAnsi="GHEA Grapalat"/>
                <w:sz w:val="24"/>
                <w:szCs w:val="24"/>
              </w:rPr>
              <w:t>վերարտադրման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և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օգտագործման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միջոցառումների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տարեկան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ու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համալիր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ծրագրերը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հաստատելու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» 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2001 </w:t>
            </w:r>
            <w:r w:rsidRPr="002079A0">
              <w:rPr>
                <w:rFonts w:ascii="GHEA Grapalat" w:hAnsi="GHEA Grapalat"/>
                <w:sz w:val="24"/>
                <w:szCs w:val="24"/>
              </w:rPr>
              <w:t>թվականի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դեկտեմբերի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14-</w:t>
            </w:r>
            <w:r w:rsidRPr="002079A0">
              <w:rPr>
                <w:rFonts w:ascii="GHEA Grapalat" w:hAnsi="GHEA Grapalat"/>
                <w:sz w:val="24"/>
                <w:szCs w:val="24"/>
              </w:rPr>
              <w:t>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№</w:t>
            </w:r>
            <w:r w:rsidRPr="002079A0">
              <w:rPr>
                <w:rFonts w:ascii="GHEA Grapalat" w:hAnsi="GHEA Grapalat"/>
                <w:sz w:val="24"/>
                <w:szCs w:val="24"/>
              </w:rPr>
              <w:t>ՀՕ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-276 </w:t>
            </w:r>
            <w:r w:rsidRPr="002079A0"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(</w:t>
            </w:r>
            <w:r w:rsidRPr="002079A0">
              <w:rPr>
                <w:rFonts w:ascii="GHEA Grapalat" w:hAnsi="GHEA Grapalat"/>
                <w:sz w:val="24"/>
                <w:szCs w:val="24"/>
              </w:rPr>
              <w:t>այսուհետ՝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օրենք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>) 6-</w:t>
            </w:r>
            <w:r w:rsidRPr="002079A0">
              <w:rPr>
                <w:rFonts w:ascii="GHEA Grapalat" w:hAnsi="GHEA Grapalat"/>
                <w:sz w:val="24"/>
                <w:szCs w:val="24"/>
              </w:rPr>
              <w:t>րդ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գլխի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6.6 </w:t>
            </w:r>
            <w:r w:rsidRPr="002079A0">
              <w:rPr>
                <w:rFonts w:ascii="GHEA Grapalat" w:hAnsi="GHEA Grapalat"/>
                <w:sz w:val="24"/>
                <w:szCs w:val="24"/>
              </w:rPr>
              <w:t>կետի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դրույթի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համաձայն՝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2017</w:t>
            </w:r>
            <w:r w:rsidRPr="002079A0">
              <w:rPr>
                <w:rFonts w:ascii="GHEA Grapalat" w:hAnsi="GHEA Grapalat"/>
                <w:sz w:val="24"/>
                <w:szCs w:val="24"/>
              </w:rPr>
              <w:t>թ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. </w:t>
            </w:r>
            <w:r w:rsidRPr="002079A0">
              <w:rPr>
                <w:rFonts w:ascii="GHEA Grapalat" w:hAnsi="GHEA Grapalat"/>
                <w:sz w:val="24"/>
                <w:szCs w:val="24"/>
              </w:rPr>
              <w:t>ընթացքում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Սևանա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լճից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բացթողնվող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ջրի՝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170 </w:t>
            </w:r>
            <w:r w:rsidRPr="002079A0">
              <w:rPr>
                <w:rFonts w:ascii="GHEA Grapalat" w:hAnsi="GHEA Grapalat"/>
                <w:sz w:val="24"/>
                <w:szCs w:val="24"/>
              </w:rPr>
              <w:t>մլն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մ</w:t>
            </w:r>
            <w:r w:rsidRPr="002079A0">
              <w:rPr>
                <w:rFonts w:ascii="GHEA Grapalat" w:hAnsi="GHEA Grapalat"/>
                <w:sz w:val="24"/>
                <w:szCs w:val="24"/>
                <w:vertAlign w:val="superscript"/>
                <w:lang w:val="ru-RU"/>
              </w:rPr>
              <w:t>3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>–</w:t>
            </w:r>
            <w:r w:rsidRPr="002079A0">
              <w:rPr>
                <w:rFonts w:ascii="GHEA Grapalat" w:hAnsi="GHEA Grapalat"/>
                <w:sz w:val="24"/>
                <w:szCs w:val="24"/>
              </w:rPr>
              <w:t>ը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գերազանցող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չափաքանակի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հաշվին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արտադրվող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r w:rsidRPr="002079A0">
              <w:rPr>
                <w:rFonts w:ascii="GHEA Grapalat" w:hAnsi="GHEA Grapalat"/>
                <w:sz w:val="24"/>
                <w:szCs w:val="24"/>
              </w:rPr>
              <w:t>էլեկտրական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էներգիայի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վաճառքից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«</w:t>
            </w:r>
            <w:r w:rsidRPr="002079A0">
              <w:rPr>
                <w:rFonts w:ascii="GHEA Grapalat" w:hAnsi="GHEA Grapalat"/>
                <w:sz w:val="24"/>
                <w:szCs w:val="24"/>
              </w:rPr>
              <w:t>Միջազգային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էներգետիկ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կորպորացիա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» </w:t>
            </w:r>
            <w:r w:rsidRPr="002079A0">
              <w:rPr>
                <w:rFonts w:ascii="GHEA Grapalat" w:hAnsi="GHEA Grapalat"/>
                <w:sz w:val="24"/>
                <w:szCs w:val="24"/>
              </w:rPr>
              <w:t>և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«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էլեկտրական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ցանցեր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» </w:t>
            </w:r>
            <w:r w:rsidRPr="002079A0">
              <w:rPr>
                <w:rFonts w:ascii="GHEA Grapalat" w:hAnsi="GHEA Grapalat"/>
                <w:sz w:val="24"/>
                <w:szCs w:val="24"/>
              </w:rPr>
              <w:t>ՓԲԸ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>-</w:t>
            </w:r>
            <w:r w:rsidRPr="002079A0">
              <w:rPr>
                <w:rFonts w:ascii="GHEA Grapalat" w:hAnsi="GHEA Grapalat"/>
                <w:sz w:val="24"/>
                <w:szCs w:val="24"/>
              </w:rPr>
              <w:t>ների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մոտ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հասույթի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և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կատարված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ծախսերի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տարբերությունից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առաջացող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շահույթը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(</w:t>
            </w:r>
            <w:r w:rsidRPr="002079A0">
              <w:rPr>
                <w:rFonts w:ascii="GHEA Grapalat" w:hAnsi="GHEA Grapalat"/>
                <w:sz w:val="24"/>
                <w:szCs w:val="24"/>
              </w:rPr>
              <w:t>այսուհետ՝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լրացուցիչ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շահույթը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) </w:t>
            </w:r>
            <w:r w:rsidRPr="002079A0">
              <w:rPr>
                <w:rFonts w:ascii="GHEA Grapalat" w:hAnsi="GHEA Grapalat"/>
                <w:sz w:val="24"/>
                <w:szCs w:val="24"/>
              </w:rPr>
              <w:t>ենթակա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է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վճարման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«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բյուջետային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համակարգի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» 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1.2-</w:t>
            </w:r>
            <w:r w:rsidRPr="002079A0">
              <w:rPr>
                <w:rFonts w:ascii="GHEA Grapalat" w:hAnsi="GHEA Grapalat"/>
                <w:sz w:val="24"/>
                <w:szCs w:val="24"/>
              </w:rPr>
              <w:t>րդ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հոդվածի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1-</w:t>
            </w:r>
            <w:r w:rsidRPr="002079A0">
              <w:rPr>
                <w:rFonts w:ascii="GHEA Grapalat" w:hAnsi="GHEA Grapalat"/>
                <w:sz w:val="24"/>
                <w:szCs w:val="24"/>
              </w:rPr>
              <w:t>ին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մասի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16-</w:t>
            </w:r>
            <w:r w:rsidRPr="002079A0">
              <w:rPr>
                <w:rFonts w:ascii="GHEA Grapalat" w:hAnsi="GHEA Grapalat"/>
                <w:sz w:val="24"/>
                <w:szCs w:val="24"/>
              </w:rPr>
              <w:t>րդ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կետի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«</w:t>
            </w:r>
            <w:r w:rsidRPr="002079A0">
              <w:rPr>
                <w:rFonts w:ascii="GHEA Grapalat" w:hAnsi="GHEA Grapalat"/>
                <w:sz w:val="24"/>
                <w:szCs w:val="24"/>
              </w:rPr>
              <w:t>ա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» </w:t>
            </w:r>
            <w:r w:rsidRPr="002079A0">
              <w:rPr>
                <w:rFonts w:ascii="GHEA Grapalat" w:hAnsi="GHEA Grapalat"/>
                <w:sz w:val="24"/>
                <w:szCs w:val="24"/>
              </w:rPr>
              <w:t>ենթակետին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բացված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արտաբյուջետային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հաշվին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և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այդ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միջոցները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կարող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են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ծախսվել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2.4-</w:t>
            </w:r>
            <w:r w:rsidRPr="002079A0">
              <w:rPr>
                <w:rFonts w:ascii="GHEA Grapalat" w:hAnsi="GHEA Grapalat"/>
                <w:sz w:val="24"/>
                <w:szCs w:val="24"/>
              </w:rPr>
              <w:t>րդ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հոդվածով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հաստատված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2017</w:t>
            </w:r>
            <w:r w:rsidRPr="002079A0">
              <w:rPr>
                <w:rFonts w:ascii="GHEA Grapalat" w:hAnsi="GHEA Grapalat"/>
                <w:sz w:val="24"/>
                <w:szCs w:val="24"/>
              </w:rPr>
              <w:t>թ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. 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Սևանա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լճից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բացթողնման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առավելագույն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չափաքանակի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փոփոխության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ժամանակավոր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ծրագրի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3-</w:t>
            </w:r>
            <w:r w:rsidRPr="002079A0">
              <w:rPr>
                <w:rFonts w:ascii="GHEA Grapalat" w:hAnsi="GHEA Grapalat"/>
                <w:sz w:val="24"/>
                <w:szCs w:val="24"/>
              </w:rPr>
              <w:t>րդ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մասով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սահմանված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ուղղություններով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նպատակային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ներդրումների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իրականացման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>:</w:t>
            </w:r>
          </w:p>
          <w:p w:rsidR="00901033" w:rsidRPr="002079A0" w:rsidRDefault="00901033" w:rsidP="008E78CE">
            <w:pPr>
              <w:pStyle w:val="Style15"/>
              <w:spacing w:line="276" w:lineRule="auto"/>
              <w:ind w:right="18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079A0">
              <w:rPr>
                <w:rFonts w:ascii="GHEA Grapalat" w:hAnsi="GHEA Grapalat"/>
                <w:sz w:val="24"/>
                <w:szCs w:val="24"/>
              </w:rPr>
              <w:t>ՀՀ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սույն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նախագծով</w:t>
            </w:r>
            <w:r w:rsidRPr="002079A0">
              <w:rPr>
                <w:rFonts w:ascii="GHEA Grapalat" w:hAnsi="GHEA Grapalat"/>
                <w:sz w:val="24"/>
                <w:szCs w:val="24"/>
                <w:lang w:val="ru-RU"/>
              </w:rPr>
              <w:t>.</w:t>
            </w:r>
          </w:p>
          <w:p w:rsidR="00901033" w:rsidRPr="00CB215F" w:rsidRDefault="00901033" w:rsidP="008E78CE">
            <w:pPr>
              <w:pStyle w:val="Style15"/>
              <w:spacing w:line="276" w:lineRule="auto"/>
              <w:ind w:right="18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C36ABE">
              <w:rPr>
                <w:rFonts w:ascii="GHEA Grapalat" w:eastAsiaTheme="minorHAnsi" w:hAnsi="GHEA Grapalat" w:cstheme="minorBidi"/>
                <w:sz w:val="24"/>
                <w:szCs w:val="24"/>
                <w:lang w:val="ru-RU" w:eastAsia="en-US"/>
              </w:rPr>
              <w:t>.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հաստատվում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է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2017</w:t>
            </w:r>
            <w:r w:rsidRPr="002079A0">
              <w:rPr>
                <w:rFonts w:ascii="GHEA Grapalat" w:hAnsi="GHEA Grapalat"/>
                <w:sz w:val="24"/>
                <w:szCs w:val="24"/>
              </w:rPr>
              <w:t>թ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. </w:t>
            </w:r>
            <w:r w:rsidRPr="002079A0">
              <w:rPr>
                <w:rFonts w:ascii="GHEA Grapalat" w:hAnsi="GHEA Grapalat"/>
                <w:sz w:val="24"/>
                <w:szCs w:val="24"/>
              </w:rPr>
              <w:t>ընթացքում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Սևանա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լճից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բացթողնվող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ջրի՝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170 </w:t>
            </w:r>
            <w:r w:rsidRPr="002079A0">
              <w:rPr>
                <w:rFonts w:ascii="GHEA Grapalat" w:hAnsi="GHEA Grapalat"/>
                <w:sz w:val="24"/>
                <w:szCs w:val="24"/>
              </w:rPr>
              <w:t>մլն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մ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>3–</w:t>
            </w:r>
            <w:r w:rsidRPr="002079A0">
              <w:rPr>
                <w:rFonts w:ascii="GHEA Grapalat" w:hAnsi="GHEA Grapalat"/>
                <w:sz w:val="24"/>
                <w:szCs w:val="24"/>
              </w:rPr>
              <w:t>ը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գերազանցող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չափաքանակի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հաշվին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արտադրվող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r w:rsidRPr="002079A0">
              <w:rPr>
                <w:rFonts w:ascii="GHEA Grapalat" w:hAnsi="GHEA Grapalat"/>
                <w:sz w:val="24"/>
                <w:szCs w:val="24"/>
              </w:rPr>
              <w:t>էլեկտրական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էներգիայի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վաճառքից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«</w:t>
            </w:r>
            <w:r w:rsidRPr="002079A0">
              <w:rPr>
                <w:rFonts w:ascii="GHEA Grapalat" w:hAnsi="GHEA Grapalat"/>
                <w:sz w:val="24"/>
                <w:szCs w:val="24"/>
              </w:rPr>
              <w:t>Միջազգային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էներգետիկ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կորպորացիա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» </w:t>
            </w:r>
            <w:r w:rsidRPr="002079A0">
              <w:rPr>
                <w:rFonts w:ascii="GHEA Grapalat" w:hAnsi="GHEA Grapalat"/>
                <w:sz w:val="24"/>
                <w:szCs w:val="24"/>
              </w:rPr>
              <w:t>և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«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էլեկտրական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ցանցեր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» </w:t>
            </w:r>
            <w:r w:rsidRPr="002079A0">
              <w:rPr>
                <w:rFonts w:ascii="GHEA Grapalat" w:hAnsi="GHEA Grapalat"/>
                <w:sz w:val="24"/>
                <w:szCs w:val="24"/>
              </w:rPr>
              <w:t>ՓԲԸ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>-</w:t>
            </w:r>
            <w:r w:rsidRPr="002079A0">
              <w:rPr>
                <w:rFonts w:ascii="GHEA Grapalat" w:hAnsi="GHEA Grapalat"/>
                <w:sz w:val="24"/>
                <w:szCs w:val="24"/>
              </w:rPr>
              <w:t>ների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մոտ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առաջացող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լրացուցիչ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շահույթի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հաշվարկման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և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վճարման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2079A0">
              <w:rPr>
                <w:rFonts w:ascii="GHEA Grapalat" w:hAnsi="GHEA Grapalat"/>
                <w:sz w:val="24"/>
                <w:szCs w:val="24"/>
              </w:rPr>
              <w:t>կարգը</w:t>
            </w:r>
            <w:r w:rsidRPr="00CB215F">
              <w:rPr>
                <w:rFonts w:ascii="GHEA Grapalat" w:hAnsi="GHEA Grapalat"/>
                <w:sz w:val="24"/>
                <w:szCs w:val="24"/>
                <w:lang w:val="ru-RU"/>
              </w:rPr>
              <w:t>,</w:t>
            </w:r>
          </w:p>
          <w:p w:rsidR="00901033" w:rsidRPr="00CB215F" w:rsidRDefault="00901033" w:rsidP="008E78CE">
            <w:pPr>
              <w:ind w:firstLine="720"/>
              <w:jc w:val="both"/>
              <w:rPr>
                <w:lang w:val="ru-RU"/>
              </w:rPr>
            </w:pPr>
            <w:r w:rsidRPr="00CB215F">
              <w:rPr>
                <w:szCs w:val="24"/>
                <w:lang w:val="ru-RU"/>
              </w:rPr>
              <w:t xml:space="preserve">. </w:t>
            </w:r>
            <w:r w:rsidRPr="002079A0">
              <w:rPr>
                <w:szCs w:val="24"/>
              </w:rPr>
              <w:t>թույլատրվում</w:t>
            </w:r>
            <w:r w:rsidRPr="00CB215F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է</w:t>
            </w:r>
            <w:r w:rsidRPr="00CB215F">
              <w:rPr>
                <w:szCs w:val="24"/>
                <w:lang w:val="ru-RU"/>
              </w:rPr>
              <w:t xml:space="preserve"> </w:t>
            </w:r>
            <w:r w:rsidRPr="002079A0">
              <w:t>ՀՀ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էներգետիկ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ենթակառուցվածքների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և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բնական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պաշարների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նախարարին՝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բացել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արտաբյուջետային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հաշիվ՝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լրացուցիչ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շահույթը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այդ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հաշվին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վճարելու</w:t>
            </w:r>
            <w:r w:rsidRPr="00CB215F">
              <w:rPr>
                <w:lang w:val="ru-RU"/>
              </w:rPr>
              <w:t>,</w:t>
            </w:r>
          </w:p>
          <w:p w:rsidR="00901033" w:rsidRPr="00CB215F" w:rsidRDefault="00901033" w:rsidP="008E78CE">
            <w:pPr>
              <w:ind w:firstLine="720"/>
              <w:jc w:val="both"/>
              <w:rPr>
                <w:szCs w:val="24"/>
                <w:lang w:val="ru-RU"/>
              </w:rPr>
            </w:pPr>
            <w:r w:rsidRPr="00CB215F">
              <w:rPr>
                <w:lang w:val="ru-RU"/>
              </w:rPr>
              <w:t xml:space="preserve">. </w:t>
            </w:r>
            <w:r w:rsidRPr="002079A0">
              <w:t>հանձնարարվում</w:t>
            </w:r>
            <w:r w:rsidRPr="00CB215F">
              <w:rPr>
                <w:lang w:val="ru-RU"/>
              </w:rPr>
              <w:t xml:space="preserve"> </w:t>
            </w:r>
            <w:r w:rsidRPr="002079A0">
              <w:t>է</w:t>
            </w:r>
            <w:r w:rsidRPr="00CB215F">
              <w:rPr>
                <w:lang w:val="ru-RU"/>
              </w:rPr>
              <w:t xml:space="preserve"> </w:t>
            </w:r>
            <w:r w:rsidRPr="002079A0">
              <w:t>ՀՀ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էներգետիկ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ենթակառուցվածքների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և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բնական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պաշարների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lastRenderedPageBreak/>
              <w:t>նախարարին</w:t>
            </w:r>
            <w:r w:rsidRPr="00CB215F">
              <w:rPr>
                <w:lang w:val="ru-RU"/>
              </w:rPr>
              <w:t xml:space="preserve">` </w:t>
            </w:r>
            <w:r w:rsidR="00211E34">
              <w:rPr>
                <w:lang w:val="ru-RU"/>
              </w:rPr>
              <w:t>երկամսյա</w:t>
            </w:r>
            <w:r w:rsidRPr="00CB215F">
              <w:rPr>
                <w:lang w:val="ru-RU"/>
              </w:rPr>
              <w:t xml:space="preserve"> </w:t>
            </w:r>
            <w:r w:rsidRPr="002079A0">
              <w:t>ժամկետում</w:t>
            </w:r>
            <w:r w:rsidRPr="00CB215F">
              <w:rPr>
                <w:lang w:val="ru-RU"/>
              </w:rPr>
              <w:t xml:space="preserve"> </w:t>
            </w:r>
            <w:r w:rsidRPr="002079A0">
              <w:t>ՀՀ</w:t>
            </w:r>
            <w:r w:rsidRPr="00CB215F">
              <w:rPr>
                <w:lang w:val="ru-RU"/>
              </w:rPr>
              <w:t xml:space="preserve"> </w:t>
            </w:r>
            <w:r w:rsidRPr="002079A0">
              <w:t>կառավարություն</w:t>
            </w:r>
            <w:r w:rsidRPr="00CB215F">
              <w:rPr>
                <w:lang w:val="ru-RU"/>
              </w:rPr>
              <w:t xml:space="preserve"> </w:t>
            </w:r>
            <w:r w:rsidRPr="002079A0">
              <w:t>ներկայացնել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օրենքի</w:t>
            </w:r>
            <w:r w:rsidRPr="00CB215F">
              <w:rPr>
                <w:lang w:val="ru-RU"/>
              </w:rPr>
              <w:t xml:space="preserve"> 2.4-</w:t>
            </w:r>
            <w:r w:rsidRPr="002079A0">
              <w:rPr>
                <w:lang w:val="ru-RU"/>
              </w:rPr>
              <w:t>րդ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հոդվածով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հաստատված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ժամանակավոր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ծրագրի</w:t>
            </w:r>
            <w:r w:rsidRPr="00E43310">
              <w:rPr>
                <w:lang w:val="ru-RU"/>
              </w:rPr>
              <w:t xml:space="preserve"> (</w:t>
            </w:r>
            <w:r>
              <w:t>Հավելված</w:t>
            </w:r>
            <w:r w:rsidRPr="00E43310">
              <w:rPr>
                <w:lang w:val="ru-RU"/>
              </w:rPr>
              <w:t xml:space="preserve"> 5)</w:t>
            </w:r>
            <w:r w:rsidRPr="00CB215F">
              <w:rPr>
                <w:lang w:val="ru-RU"/>
              </w:rPr>
              <w:t xml:space="preserve"> 3-</w:t>
            </w:r>
            <w:r w:rsidRPr="002079A0">
              <w:rPr>
                <w:lang w:val="ru-RU"/>
              </w:rPr>
              <w:t>րդ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մասով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սահմանված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ուղղություններով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նպատակային</w:t>
            </w:r>
            <w:r w:rsidRPr="00CB215F">
              <w:rPr>
                <w:lang w:val="ru-RU"/>
              </w:rPr>
              <w:t xml:space="preserve"> </w:t>
            </w:r>
            <w:r>
              <w:rPr>
                <w:lang w:val="ru-RU"/>
              </w:rPr>
              <w:t>ներդրում</w:t>
            </w:r>
            <w:r>
              <w:t>ների</w:t>
            </w:r>
            <w:r w:rsidRPr="00E43310">
              <w:rPr>
                <w:lang w:val="ru-RU"/>
              </w:rPr>
              <w:t xml:space="preserve"> </w:t>
            </w:r>
            <w:r>
              <w:t>ծրագիրը</w:t>
            </w:r>
            <w:r w:rsidRPr="00E43310">
              <w:rPr>
                <w:lang w:val="ru-RU"/>
              </w:rPr>
              <w:t xml:space="preserve"> </w:t>
            </w:r>
            <w:r>
              <w:t>և</w:t>
            </w:r>
            <w:r w:rsidRPr="00E43310">
              <w:rPr>
                <w:lang w:val="ru-RU"/>
              </w:rPr>
              <w:t xml:space="preserve"> </w:t>
            </w:r>
            <w:r>
              <w:t>դրա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իրականացման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համար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կատարվելիք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բյուջետային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ելքերի</w:t>
            </w:r>
            <w:r w:rsidRPr="00CB215F">
              <w:rPr>
                <w:lang w:val="ru-RU"/>
              </w:rPr>
              <w:t xml:space="preserve"> </w:t>
            </w:r>
            <w:r w:rsidRPr="002079A0">
              <w:rPr>
                <w:lang w:val="ru-RU"/>
              </w:rPr>
              <w:t>նախահաշիվը</w:t>
            </w:r>
            <w:r w:rsidRPr="00CB215F">
              <w:rPr>
                <w:lang w:val="ru-RU"/>
              </w:rPr>
              <w:t>:</w:t>
            </w:r>
          </w:p>
          <w:p w:rsidR="00901033" w:rsidRPr="00CB215F" w:rsidRDefault="00901033" w:rsidP="008E78CE">
            <w:pPr>
              <w:pStyle w:val="Style15"/>
              <w:spacing w:line="240" w:lineRule="auto"/>
              <w:ind w:right="180"/>
              <w:rPr>
                <w:rFonts w:ascii="GHEA Grapalat" w:hAnsi="GHEA Grapalat"/>
                <w:szCs w:val="22"/>
                <w:lang w:val="ru-RU"/>
              </w:rPr>
            </w:pPr>
          </w:p>
        </w:tc>
      </w:tr>
      <w:tr w:rsidR="00901033" w:rsidRPr="002079A0" w:rsidTr="008E78CE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033" w:rsidRPr="002079A0" w:rsidRDefault="00901033" w:rsidP="008E78CE">
            <w:pPr>
              <w:spacing w:after="200"/>
              <w:rPr>
                <w:b/>
              </w:rPr>
            </w:pPr>
            <w:r w:rsidRPr="002079A0">
              <w:rPr>
                <w:b/>
              </w:rPr>
              <w:lastRenderedPageBreak/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033" w:rsidRPr="002079A0" w:rsidRDefault="00901033" w:rsidP="008E78CE">
            <w:pPr>
              <w:rPr>
                <w:b/>
                <w:lang w:val="ru-RU"/>
              </w:rPr>
            </w:pPr>
            <w:r w:rsidRPr="002079A0">
              <w:rPr>
                <w:rFonts w:cs="Sylfaen"/>
                <w:b/>
                <w:sz w:val="22"/>
              </w:rPr>
              <w:t>Կարգավորման</w:t>
            </w:r>
            <w:r w:rsidRPr="002079A0">
              <w:rPr>
                <w:b/>
                <w:sz w:val="22"/>
              </w:rPr>
              <w:t xml:space="preserve"> </w:t>
            </w:r>
            <w:r w:rsidRPr="002079A0">
              <w:rPr>
                <w:rFonts w:cs="Sylfaen"/>
                <w:b/>
                <w:sz w:val="22"/>
              </w:rPr>
              <w:t>նպատակը</w:t>
            </w:r>
            <w:r w:rsidRPr="002079A0">
              <w:rPr>
                <w:b/>
                <w:sz w:val="22"/>
              </w:rPr>
              <w:t xml:space="preserve"> </w:t>
            </w:r>
            <w:r w:rsidRPr="002079A0">
              <w:rPr>
                <w:rFonts w:cs="Sylfaen"/>
                <w:b/>
                <w:sz w:val="22"/>
              </w:rPr>
              <w:t>և</w:t>
            </w:r>
            <w:r w:rsidRPr="002079A0">
              <w:rPr>
                <w:b/>
                <w:sz w:val="22"/>
              </w:rPr>
              <w:t xml:space="preserve"> </w:t>
            </w:r>
            <w:r w:rsidRPr="002079A0">
              <w:rPr>
                <w:rFonts w:cs="Sylfaen"/>
                <w:b/>
                <w:sz w:val="22"/>
              </w:rPr>
              <w:t>բնույթը</w:t>
            </w:r>
          </w:p>
        </w:tc>
      </w:tr>
      <w:tr w:rsidR="00901033" w:rsidRPr="00FA4D02" w:rsidTr="008E78CE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033" w:rsidRPr="002079A0" w:rsidRDefault="00901033" w:rsidP="008E78CE">
            <w:pPr>
              <w:spacing w:after="200"/>
              <w:rPr>
                <w:lang w:val="ru-RU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033" w:rsidRPr="002079A0" w:rsidRDefault="00901033" w:rsidP="008E78CE">
            <w:pPr>
              <w:ind w:firstLine="720"/>
              <w:jc w:val="both"/>
              <w:rPr>
                <w:szCs w:val="24"/>
                <w:lang w:val="ru-RU"/>
              </w:rPr>
            </w:pPr>
            <w:r w:rsidRPr="002079A0">
              <w:rPr>
                <w:szCs w:val="24"/>
                <w:lang w:val="ru-RU"/>
              </w:rPr>
              <w:t>2017</w:t>
            </w:r>
            <w:r w:rsidRPr="002079A0">
              <w:rPr>
                <w:szCs w:val="24"/>
              </w:rPr>
              <w:t>թ</w:t>
            </w:r>
            <w:r w:rsidRPr="002079A0">
              <w:rPr>
                <w:szCs w:val="24"/>
                <w:lang w:val="ru-RU"/>
              </w:rPr>
              <w:t xml:space="preserve">. </w:t>
            </w:r>
            <w:r w:rsidRPr="002079A0">
              <w:rPr>
                <w:szCs w:val="24"/>
              </w:rPr>
              <w:t>ընթացքում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Սևանա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լճից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բացթողնվող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ջրի՝</w:t>
            </w:r>
            <w:r w:rsidRPr="002079A0">
              <w:rPr>
                <w:szCs w:val="24"/>
                <w:lang w:val="ru-RU"/>
              </w:rPr>
              <w:t xml:space="preserve"> 170 </w:t>
            </w:r>
            <w:r w:rsidRPr="002079A0">
              <w:rPr>
                <w:szCs w:val="24"/>
              </w:rPr>
              <w:t>մլն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մ</w:t>
            </w:r>
            <w:r w:rsidRPr="002079A0">
              <w:rPr>
                <w:szCs w:val="24"/>
                <w:lang w:val="ru-RU"/>
              </w:rPr>
              <w:t>3–</w:t>
            </w:r>
            <w:r w:rsidRPr="002079A0">
              <w:rPr>
                <w:szCs w:val="24"/>
              </w:rPr>
              <w:t>ը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գերազանցող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չափաքանակի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հաշվին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արտադրվող</w:t>
            </w:r>
            <w:r w:rsidRPr="002079A0">
              <w:rPr>
                <w:szCs w:val="24"/>
                <w:lang w:val="ru-RU"/>
              </w:rPr>
              <w:t xml:space="preserve">  </w:t>
            </w:r>
            <w:r w:rsidRPr="002079A0">
              <w:rPr>
                <w:szCs w:val="24"/>
              </w:rPr>
              <w:t>էլեկտրական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էներգիայի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վաճառքից</w:t>
            </w:r>
            <w:r w:rsidRPr="002079A0">
              <w:rPr>
                <w:szCs w:val="24"/>
                <w:lang w:val="ru-RU"/>
              </w:rPr>
              <w:t xml:space="preserve"> «</w:t>
            </w:r>
            <w:r w:rsidRPr="002079A0">
              <w:rPr>
                <w:szCs w:val="24"/>
              </w:rPr>
              <w:t>Միջազգային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էներգետիկ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611509">
              <w:rPr>
                <w:lang w:val="ru-RU"/>
              </w:rPr>
              <w:t>կորպորացիա</w:t>
            </w:r>
            <w:r w:rsidRPr="002079A0">
              <w:rPr>
                <w:szCs w:val="24"/>
                <w:lang w:val="ru-RU"/>
              </w:rPr>
              <w:t xml:space="preserve">» </w:t>
            </w:r>
            <w:r w:rsidRPr="002079A0">
              <w:rPr>
                <w:szCs w:val="24"/>
              </w:rPr>
              <w:t>և</w:t>
            </w:r>
            <w:r w:rsidRPr="002079A0">
              <w:rPr>
                <w:szCs w:val="24"/>
                <w:lang w:val="ru-RU"/>
              </w:rPr>
              <w:t xml:space="preserve"> «</w:t>
            </w:r>
            <w:r w:rsidRPr="002079A0">
              <w:rPr>
                <w:szCs w:val="24"/>
              </w:rPr>
              <w:t>Հայաստանի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էլեկտրական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ցանցեր</w:t>
            </w:r>
            <w:r w:rsidRPr="002079A0">
              <w:rPr>
                <w:szCs w:val="24"/>
                <w:lang w:val="ru-RU"/>
              </w:rPr>
              <w:t xml:space="preserve">» </w:t>
            </w:r>
            <w:r w:rsidRPr="002079A0">
              <w:rPr>
                <w:szCs w:val="24"/>
              </w:rPr>
              <w:t>ՓԲԸ</w:t>
            </w:r>
            <w:r w:rsidRPr="002079A0">
              <w:rPr>
                <w:szCs w:val="24"/>
                <w:lang w:val="ru-RU"/>
              </w:rPr>
              <w:t>-</w:t>
            </w:r>
            <w:r w:rsidRPr="002079A0">
              <w:rPr>
                <w:szCs w:val="24"/>
              </w:rPr>
              <w:t>ների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մոտ</w:t>
            </w:r>
            <w:r w:rsidRPr="002079A0">
              <w:rPr>
                <w:szCs w:val="24"/>
                <w:lang w:val="ru-RU"/>
              </w:rPr>
              <w:t xml:space="preserve"> լ</w:t>
            </w:r>
            <w:r w:rsidRPr="002079A0">
              <w:rPr>
                <w:szCs w:val="24"/>
              </w:rPr>
              <w:t>րացուցիչ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շահույթի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արդյունավետ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տնօրինում</w:t>
            </w:r>
            <w:r w:rsidRPr="002079A0">
              <w:rPr>
                <w:szCs w:val="24"/>
                <w:lang w:val="ru-RU"/>
              </w:rPr>
              <w:t>:</w:t>
            </w:r>
          </w:p>
        </w:tc>
      </w:tr>
      <w:tr w:rsidR="00901033" w:rsidRPr="00FA4D02" w:rsidTr="008E78CE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033" w:rsidRPr="002079A0" w:rsidRDefault="00901033" w:rsidP="008E78CE">
            <w:pPr>
              <w:spacing w:after="200"/>
              <w:rPr>
                <w:b/>
                <w:lang w:val="ru-RU"/>
              </w:rPr>
            </w:pPr>
            <w:r w:rsidRPr="002079A0">
              <w:rPr>
                <w:b/>
                <w:lang w:val="ru-RU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033" w:rsidRPr="002079A0" w:rsidRDefault="00901033" w:rsidP="008E78CE">
            <w:pPr>
              <w:rPr>
                <w:b/>
                <w:lang w:val="ru-RU"/>
              </w:rPr>
            </w:pPr>
            <w:r w:rsidRPr="002079A0">
              <w:rPr>
                <w:rFonts w:cs="Sylfaen"/>
                <w:b/>
                <w:sz w:val="22"/>
              </w:rPr>
              <w:t>Նախագծի</w:t>
            </w:r>
            <w:r w:rsidRPr="002079A0">
              <w:rPr>
                <w:b/>
                <w:sz w:val="22"/>
                <w:lang w:val="ru-RU"/>
              </w:rPr>
              <w:t xml:space="preserve"> </w:t>
            </w:r>
            <w:r w:rsidRPr="002079A0">
              <w:rPr>
                <w:rFonts w:cs="Sylfaen"/>
                <w:b/>
                <w:sz w:val="22"/>
              </w:rPr>
              <w:t>մշակման</w:t>
            </w:r>
            <w:r w:rsidRPr="002079A0">
              <w:rPr>
                <w:b/>
                <w:sz w:val="22"/>
                <w:lang w:val="ru-RU"/>
              </w:rPr>
              <w:t xml:space="preserve"> </w:t>
            </w:r>
            <w:r w:rsidRPr="002079A0">
              <w:rPr>
                <w:rFonts w:cs="Sylfaen"/>
                <w:b/>
                <w:sz w:val="22"/>
              </w:rPr>
              <w:t>գործընթացում</w:t>
            </w:r>
            <w:r w:rsidRPr="002079A0">
              <w:rPr>
                <w:b/>
                <w:sz w:val="22"/>
                <w:lang w:val="ru-RU"/>
              </w:rPr>
              <w:t xml:space="preserve"> </w:t>
            </w:r>
            <w:r w:rsidRPr="002079A0">
              <w:rPr>
                <w:rFonts w:cs="Sylfaen"/>
                <w:b/>
                <w:sz w:val="22"/>
              </w:rPr>
              <w:t>ներգրավված</w:t>
            </w:r>
            <w:r w:rsidRPr="002079A0">
              <w:rPr>
                <w:b/>
                <w:sz w:val="22"/>
                <w:lang w:val="ru-RU"/>
              </w:rPr>
              <w:t xml:space="preserve"> </w:t>
            </w:r>
            <w:r w:rsidRPr="002079A0">
              <w:rPr>
                <w:rFonts w:cs="Sylfaen"/>
                <w:b/>
                <w:sz w:val="22"/>
              </w:rPr>
              <w:t>ինստիտուտները</w:t>
            </w:r>
            <w:r w:rsidRPr="002079A0">
              <w:rPr>
                <w:b/>
                <w:sz w:val="22"/>
                <w:lang w:val="ru-RU"/>
              </w:rPr>
              <w:t xml:space="preserve"> </w:t>
            </w:r>
            <w:r w:rsidRPr="002079A0">
              <w:rPr>
                <w:rFonts w:cs="Sylfaen"/>
                <w:b/>
                <w:sz w:val="22"/>
              </w:rPr>
              <w:t>և</w:t>
            </w:r>
            <w:r w:rsidRPr="002079A0">
              <w:rPr>
                <w:b/>
                <w:sz w:val="22"/>
                <w:lang w:val="ru-RU"/>
              </w:rPr>
              <w:t xml:space="preserve"> </w:t>
            </w:r>
            <w:r w:rsidRPr="002079A0">
              <w:rPr>
                <w:rFonts w:cs="Sylfaen"/>
                <w:b/>
                <w:sz w:val="22"/>
              </w:rPr>
              <w:t>անձիք</w:t>
            </w:r>
            <w:r w:rsidRPr="002079A0">
              <w:rPr>
                <w:b/>
                <w:sz w:val="22"/>
                <w:lang w:val="ru-RU"/>
              </w:rPr>
              <w:t xml:space="preserve">   </w:t>
            </w:r>
          </w:p>
        </w:tc>
      </w:tr>
      <w:tr w:rsidR="00901033" w:rsidRPr="00FA4D02" w:rsidTr="008E78CE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033" w:rsidRPr="002079A0" w:rsidRDefault="00901033" w:rsidP="008E78CE">
            <w:pPr>
              <w:spacing w:after="200"/>
              <w:rPr>
                <w:lang w:val="ru-RU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033" w:rsidRPr="002079A0" w:rsidRDefault="00901033" w:rsidP="008E78CE">
            <w:pPr>
              <w:rPr>
                <w:szCs w:val="24"/>
                <w:lang w:val="ru-RU"/>
              </w:rPr>
            </w:pPr>
            <w:r w:rsidRPr="002079A0">
              <w:rPr>
                <w:szCs w:val="24"/>
                <w:lang w:val="ru-RU"/>
              </w:rPr>
              <w:t xml:space="preserve">     </w:t>
            </w:r>
            <w:r w:rsidRPr="002079A0">
              <w:rPr>
                <w:szCs w:val="24"/>
              </w:rPr>
              <w:t>ՀՀ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էներգետիկ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ենթակառուցվածքների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և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բնական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պաշարների</w:t>
            </w:r>
            <w:r w:rsidRPr="002079A0">
              <w:rPr>
                <w:szCs w:val="24"/>
                <w:lang w:val="ru-RU"/>
              </w:rPr>
              <w:t xml:space="preserve"> </w:t>
            </w:r>
            <w:r w:rsidRPr="002079A0">
              <w:rPr>
                <w:szCs w:val="24"/>
              </w:rPr>
              <w:t>նախարարություն</w:t>
            </w:r>
            <w:r w:rsidRPr="002079A0">
              <w:rPr>
                <w:szCs w:val="24"/>
                <w:lang w:val="ru-RU"/>
              </w:rPr>
              <w:t>:</w:t>
            </w:r>
          </w:p>
        </w:tc>
      </w:tr>
    </w:tbl>
    <w:p w:rsidR="00901033" w:rsidRPr="002079A0" w:rsidRDefault="00901033" w:rsidP="00901033">
      <w:pPr>
        <w:rPr>
          <w:sz w:val="20"/>
          <w:szCs w:val="20"/>
          <w:lang w:val="ru-RU"/>
        </w:rPr>
      </w:pPr>
    </w:p>
    <w:p w:rsidR="00334223" w:rsidRDefault="00334223">
      <w:pPr>
        <w:spacing w:after="200"/>
        <w:rPr>
          <w:lang w:val="af-ZA"/>
        </w:rPr>
      </w:pPr>
      <w:r>
        <w:rPr>
          <w:lang w:val="af-ZA"/>
        </w:rPr>
        <w:br w:type="page"/>
      </w:r>
    </w:p>
    <w:p w:rsidR="00334223" w:rsidRPr="00D52F49" w:rsidRDefault="00334223" w:rsidP="00334223">
      <w:pPr>
        <w:spacing w:line="26" w:lineRule="atLeast"/>
        <w:jc w:val="center"/>
        <w:rPr>
          <w:rFonts w:cs="Sylfaen"/>
          <w:lang w:val="ru-RU"/>
        </w:rPr>
      </w:pPr>
    </w:p>
    <w:p w:rsidR="00334223" w:rsidRPr="00D52F49" w:rsidRDefault="00334223" w:rsidP="00334223">
      <w:pPr>
        <w:spacing w:line="26" w:lineRule="atLeast"/>
        <w:jc w:val="center"/>
        <w:rPr>
          <w:rFonts w:cs="Sylfaen"/>
          <w:lang w:val="ru-RU"/>
        </w:rPr>
      </w:pPr>
    </w:p>
    <w:p w:rsidR="00334223" w:rsidRPr="00D52F49" w:rsidRDefault="00334223" w:rsidP="00334223">
      <w:pPr>
        <w:spacing w:line="26" w:lineRule="atLeast"/>
        <w:jc w:val="center"/>
        <w:rPr>
          <w:rFonts w:cs="Sylfaen"/>
          <w:lang w:val="ru-RU"/>
        </w:rPr>
      </w:pPr>
    </w:p>
    <w:p w:rsidR="00334223" w:rsidRPr="00D52F49" w:rsidRDefault="00334223" w:rsidP="00334223">
      <w:pPr>
        <w:spacing w:line="26" w:lineRule="atLeast"/>
        <w:jc w:val="center"/>
        <w:rPr>
          <w:rFonts w:cs="Sylfaen"/>
          <w:lang w:val="ru-RU"/>
        </w:rPr>
      </w:pPr>
    </w:p>
    <w:p w:rsidR="00334223" w:rsidRDefault="00334223" w:rsidP="00334223">
      <w:pPr>
        <w:spacing w:line="26" w:lineRule="atLeast"/>
        <w:jc w:val="center"/>
        <w:rPr>
          <w:rFonts w:cs="Sylfaen"/>
          <w:lang w:val="af-ZA"/>
        </w:rPr>
      </w:pPr>
      <w:r>
        <w:rPr>
          <w:rFonts w:cs="Sylfaen"/>
        </w:rPr>
        <w:t>ՏԵՂԵԿԱՆՔ</w:t>
      </w:r>
    </w:p>
    <w:p w:rsidR="00334223" w:rsidRDefault="00334223" w:rsidP="00334223">
      <w:pPr>
        <w:ind w:firstLine="547"/>
        <w:jc w:val="center"/>
        <w:rPr>
          <w:rFonts w:cs="Sylfaen"/>
          <w:lang w:val="af-ZA"/>
        </w:rPr>
      </w:pPr>
    </w:p>
    <w:p w:rsidR="00334223" w:rsidRDefault="00334223" w:rsidP="00334223">
      <w:pPr>
        <w:ind w:firstLine="547"/>
        <w:jc w:val="center"/>
        <w:rPr>
          <w:rFonts w:cs="Sylfaen"/>
          <w:lang w:val="af-ZA"/>
        </w:rPr>
      </w:pPr>
    </w:p>
    <w:p w:rsidR="00334223" w:rsidRDefault="00334223" w:rsidP="00334223">
      <w:pPr>
        <w:ind w:firstLine="547"/>
        <w:jc w:val="center"/>
        <w:rPr>
          <w:rFonts w:cs="Times New Roman"/>
          <w:bCs/>
          <w:lang w:val="hy-AM"/>
        </w:rPr>
      </w:pPr>
      <w:r w:rsidRPr="002079A0">
        <w:rPr>
          <w:lang w:val="hy-AM"/>
        </w:rPr>
        <w:t>«2017 թվականի ընթացքում Սևանա լճից բացթողնվող ջրի՝ 170 մլն մ</w:t>
      </w:r>
      <w:r w:rsidRPr="002079A0">
        <w:rPr>
          <w:vertAlign w:val="superscript"/>
          <w:lang w:val="hy-AM"/>
        </w:rPr>
        <w:t xml:space="preserve">3 </w:t>
      </w:r>
      <w:r w:rsidRPr="002079A0">
        <w:rPr>
          <w:lang w:val="hy-AM"/>
        </w:rPr>
        <w:t>–ը գերազանցող չափաքանակի հաշվին արտադրվող էլեկտրական էներգիայի վաճառքից էներգահամակարգի ընկերություններում առաջացող լրացուցիչ շահույթի հաշվարկման և վճարման կարգը հաստատելու և Հայաստանի Հանրապետության էներգետիկ ենթակառուցվածքների և բնական պաշարների նախարարության</w:t>
      </w:r>
      <w:r w:rsidR="00E91FB8">
        <w:rPr>
          <w:lang w:val="ru-RU"/>
        </w:rPr>
        <w:t>ը</w:t>
      </w:r>
      <w:r w:rsidRPr="002079A0">
        <w:rPr>
          <w:lang w:val="hy-AM"/>
        </w:rPr>
        <w:t xml:space="preserve"> արտաբյուջետային հաշիվ բացելու թույլտվություն տալու մասին»</w:t>
      </w:r>
      <w:r w:rsidRPr="002079A0">
        <w:rPr>
          <w:szCs w:val="24"/>
          <w:lang w:val="hy-AM"/>
        </w:rPr>
        <w:t xml:space="preserve"> </w:t>
      </w:r>
      <w:r w:rsidRPr="00E91FB8">
        <w:rPr>
          <w:lang w:val="af-ZA"/>
        </w:rPr>
        <w:t xml:space="preserve"> </w:t>
      </w:r>
      <w:r w:rsidR="00E63429">
        <w:rPr>
          <w:lang w:val="af-ZA"/>
        </w:rPr>
        <w:t xml:space="preserve">                                   </w:t>
      </w:r>
      <w:r w:rsidRPr="002079A0">
        <w:rPr>
          <w:rFonts w:cs="Sylfaen"/>
          <w:szCs w:val="24"/>
          <w:lang w:val="hy-AM"/>
        </w:rPr>
        <w:t>ՀՀ</w:t>
      </w:r>
      <w:r w:rsidRPr="002079A0">
        <w:rPr>
          <w:szCs w:val="24"/>
          <w:lang w:val="hy-AM"/>
        </w:rPr>
        <w:t xml:space="preserve"> </w:t>
      </w:r>
      <w:r w:rsidRPr="002079A0">
        <w:rPr>
          <w:rFonts w:cs="Sylfaen"/>
          <w:szCs w:val="24"/>
          <w:lang w:val="hy-AM"/>
        </w:rPr>
        <w:t>կառավարության</w:t>
      </w:r>
      <w:r w:rsidRPr="00E91FB8">
        <w:rPr>
          <w:rFonts w:cs="Sylfaen"/>
          <w:lang w:val="af-ZA"/>
        </w:rPr>
        <w:t xml:space="preserve"> </w:t>
      </w:r>
      <w:r>
        <w:rPr>
          <w:rFonts w:cs="Sylfaen"/>
        </w:rPr>
        <w:t>որոշման</w:t>
      </w:r>
      <w:r w:rsidRPr="00E91FB8">
        <w:rPr>
          <w:lang w:val="af-ZA"/>
        </w:rPr>
        <w:t xml:space="preserve"> </w:t>
      </w:r>
      <w:r>
        <w:rPr>
          <w:rFonts w:cs="Sylfaen"/>
        </w:rPr>
        <w:t>նախագծի</w:t>
      </w:r>
      <w:r w:rsidRPr="00E91FB8">
        <w:rPr>
          <w:lang w:val="af-ZA"/>
        </w:rPr>
        <w:t xml:space="preserve"> </w:t>
      </w:r>
      <w:r>
        <w:rPr>
          <w:bCs/>
          <w:lang w:val="hy-AM"/>
        </w:rPr>
        <w:t>ընդունման կապակցությամբ այլ իրավական ակտերում փոփոխություններ կամ լրացումներ</w:t>
      </w:r>
      <w:r>
        <w:rPr>
          <w:bCs/>
          <w:lang w:val="af-ZA"/>
        </w:rPr>
        <w:t xml:space="preserve"> </w:t>
      </w:r>
      <w:r>
        <w:rPr>
          <w:bCs/>
          <w:lang w:val="hy-AM"/>
        </w:rPr>
        <w:t>կատարելու</w:t>
      </w:r>
      <w:r>
        <w:rPr>
          <w:bCs/>
          <w:lang w:val="af-ZA"/>
        </w:rPr>
        <w:t xml:space="preserve"> </w:t>
      </w:r>
      <w:r>
        <w:rPr>
          <w:bCs/>
          <w:lang w:val="hy-AM"/>
        </w:rPr>
        <w:t>անհրաժեշտության</w:t>
      </w:r>
      <w:r>
        <w:rPr>
          <w:bCs/>
          <w:lang w:val="af-ZA"/>
        </w:rPr>
        <w:t xml:space="preserve"> </w:t>
      </w:r>
      <w:r>
        <w:rPr>
          <w:bCs/>
          <w:lang w:val="hy-AM"/>
        </w:rPr>
        <w:t>վերաբերյալ</w:t>
      </w:r>
    </w:p>
    <w:p w:rsidR="00334223" w:rsidRPr="00E91FB8" w:rsidRDefault="00334223" w:rsidP="00334223">
      <w:pPr>
        <w:spacing w:line="360" w:lineRule="auto"/>
        <w:ind w:firstLine="540"/>
        <w:jc w:val="center"/>
        <w:rPr>
          <w:lang w:val="af-ZA"/>
        </w:rPr>
      </w:pPr>
    </w:p>
    <w:p w:rsidR="00334223" w:rsidRPr="00E91FB8" w:rsidRDefault="00334223" w:rsidP="00334223">
      <w:pPr>
        <w:spacing w:line="360" w:lineRule="auto"/>
        <w:ind w:firstLine="540"/>
        <w:jc w:val="center"/>
        <w:rPr>
          <w:lang w:val="af-ZA"/>
        </w:rPr>
      </w:pPr>
    </w:p>
    <w:p w:rsidR="00334223" w:rsidRDefault="00334223" w:rsidP="00334223">
      <w:pPr>
        <w:ind w:firstLine="547"/>
        <w:jc w:val="both"/>
        <w:rPr>
          <w:rFonts w:cs="Sylfaen"/>
          <w:lang w:val="hy-AM"/>
        </w:rPr>
      </w:pPr>
      <w:r w:rsidRPr="002079A0">
        <w:rPr>
          <w:lang w:val="hy-AM"/>
        </w:rPr>
        <w:t>«2017 թվականի ընթացքում Սևանա լճից բացթողնվող ջրի՝ 170 մլն մ</w:t>
      </w:r>
      <w:r w:rsidRPr="002079A0">
        <w:rPr>
          <w:vertAlign w:val="superscript"/>
          <w:lang w:val="hy-AM"/>
        </w:rPr>
        <w:t xml:space="preserve">3 </w:t>
      </w:r>
      <w:r w:rsidRPr="002079A0">
        <w:rPr>
          <w:lang w:val="hy-AM"/>
        </w:rPr>
        <w:t>–ը գերազանցող չափաքանակի հաշվին արտադրվող էլեկտրական էներգիայի վաճառքից էներգահամակարգի ընկերություններում առաջացող լրացուցիչ շահույթի հաշվարկման և վճարման կարգը հաստատելու և Հայաստանի Հանրապետության էներգետիկ ենթակառուցվածքների և բնական պաշարների նախարարության</w:t>
      </w:r>
      <w:r w:rsidR="00E91FB8">
        <w:rPr>
          <w:lang w:val="ru-RU"/>
        </w:rPr>
        <w:t>ը</w:t>
      </w:r>
      <w:r w:rsidRPr="002079A0">
        <w:rPr>
          <w:lang w:val="hy-AM"/>
        </w:rPr>
        <w:t xml:space="preserve"> արտաբյուջետային հաշիվ բացելու թույլտվություն տալու մասին»</w:t>
      </w:r>
      <w:r w:rsidR="00E63429" w:rsidRPr="00FA4D02">
        <w:rPr>
          <w:szCs w:val="24"/>
          <w:lang w:val="af-ZA"/>
        </w:rPr>
        <w:t xml:space="preserve">                                   </w:t>
      </w:r>
      <w:r w:rsidRPr="002079A0">
        <w:rPr>
          <w:rFonts w:cs="Sylfaen"/>
          <w:szCs w:val="24"/>
          <w:lang w:val="hy-AM"/>
        </w:rPr>
        <w:t>ՀՀ</w:t>
      </w:r>
      <w:r w:rsidRPr="002079A0">
        <w:rPr>
          <w:szCs w:val="24"/>
          <w:lang w:val="hy-AM"/>
        </w:rPr>
        <w:t xml:space="preserve"> </w:t>
      </w:r>
      <w:r w:rsidRPr="002079A0">
        <w:rPr>
          <w:rFonts w:cs="Sylfaen"/>
          <w:szCs w:val="24"/>
          <w:lang w:val="hy-AM"/>
        </w:rPr>
        <w:t>կառավարության</w:t>
      </w:r>
      <w:r w:rsidRPr="00E91FB8">
        <w:rPr>
          <w:rFonts w:cs="Sylfaen"/>
          <w:lang w:val="af-ZA"/>
        </w:rPr>
        <w:t xml:space="preserve"> </w:t>
      </w:r>
      <w:r>
        <w:rPr>
          <w:rFonts w:cs="Sylfaen"/>
          <w:lang w:val="hy-AM"/>
        </w:rPr>
        <w:t>որոշման</w:t>
      </w:r>
      <w:r>
        <w:rPr>
          <w:lang w:val="hy-AM"/>
        </w:rPr>
        <w:t xml:space="preserve"> </w:t>
      </w:r>
      <w:r>
        <w:rPr>
          <w:rFonts w:cs="Sylfaen"/>
          <w:lang w:val="hy-AM"/>
        </w:rPr>
        <w:t>նախագծի ընդունման կապակցությամբ այլ իրավական ակտերում փոփոխություններ կամ լրացումներ կատարելու անհրաժեշտություն չկա:</w:t>
      </w:r>
    </w:p>
    <w:p w:rsidR="00334223" w:rsidRDefault="00334223" w:rsidP="00334223">
      <w:pPr>
        <w:spacing w:line="360" w:lineRule="auto"/>
        <w:ind w:firstLine="540"/>
        <w:jc w:val="center"/>
        <w:rPr>
          <w:rFonts w:cs="Times New Roman"/>
          <w:b/>
          <w:bCs/>
          <w:lang w:val="hy-AM"/>
        </w:rPr>
      </w:pPr>
    </w:p>
    <w:p w:rsidR="00334223" w:rsidRDefault="00334223" w:rsidP="00334223">
      <w:pPr>
        <w:spacing w:line="360" w:lineRule="auto"/>
        <w:ind w:left="708"/>
        <w:jc w:val="center"/>
        <w:rPr>
          <w:lang w:val="hy-AM"/>
        </w:rPr>
      </w:pPr>
    </w:p>
    <w:p w:rsidR="00334223" w:rsidRPr="00E91FB8" w:rsidRDefault="00334223" w:rsidP="00334223">
      <w:pPr>
        <w:spacing w:line="360" w:lineRule="auto"/>
        <w:ind w:left="708"/>
        <w:jc w:val="center"/>
        <w:rPr>
          <w:lang w:val="af-ZA"/>
        </w:rPr>
      </w:pPr>
    </w:p>
    <w:p w:rsidR="00334223" w:rsidRPr="00E91FB8" w:rsidRDefault="00334223" w:rsidP="00334223">
      <w:pPr>
        <w:spacing w:line="360" w:lineRule="auto"/>
        <w:ind w:left="708"/>
        <w:jc w:val="center"/>
        <w:rPr>
          <w:lang w:val="af-ZA"/>
        </w:rPr>
      </w:pPr>
    </w:p>
    <w:p w:rsidR="00334223" w:rsidRPr="00E91FB8" w:rsidRDefault="00334223" w:rsidP="00334223">
      <w:pPr>
        <w:spacing w:line="360" w:lineRule="auto"/>
        <w:ind w:left="708"/>
        <w:jc w:val="center"/>
        <w:rPr>
          <w:lang w:val="af-ZA"/>
        </w:rPr>
      </w:pPr>
    </w:p>
    <w:p w:rsidR="00334223" w:rsidRPr="00E91FB8" w:rsidRDefault="00334223" w:rsidP="00334223">
      <w:pPr>
        <w:spacing w:line="360" w:lineRule="auto"/>
        <w:ind w:left="708"/>
        <w:jc w:val="center"/>
        <w:rPr>
          <w:lang w:val="af-ZA"/>
        </w:rPr>
      </w:pPr>
    </w:p>
    <w:p w:rsidR="00334223" w:rsidRPr="00E91FB8" w:rsidRDefault="00334223" w:rsidP="00334223">
      <w:pPr>
        <w:spacing w:line="360" w:lineRule="auto"/>
        <w:ind w:left="708"/>
        <w:jc w:val="center"/>
        <w:rPr>
          <w:lang w:val="af-ZA"/>
        </w:rPr>
      </w:pPr>
    </w:p>
    <w:p w:rsidR="00334223" w:rsidRPr="00E91FB8" w:rsidRDefault="00334223" w:rsidP="00334223">
      <w:pPr>
        <w:spacing w:line="360" w:lineRule="auto"/>
        <w:ind w:left="708"/>
        <w:jc w:val="center"/>
        <w:rPr>
          <w:lang w:val="af-ZA"/>
        </w:rPr>
      </w:pPr>
    </w:p>
    <w:p w:rsidR="00334223" w:rsidRDefault="00334223" w:rsidP="00334223">
      <w:pPr>
        <w:jc w:val="center"/>
        <w:rPr>
          <w:rFonts w:cs="Sylfaen"/>
          <w:lang w:val="hy-AM"/>
        </w:rPr>
      </w:pPr>
      <w:r>
        <w:rPr>
          <w:rFonts w:cs="Sylfaen"/>
          <w:lang w:val="hy-AM"/>
        </w:rPr>
        <w:t>ՏԵՂԵԿԱՆՔ</w:t>
      </w:r>
    </w:p>
    <w:p w:rsidR="00334223" w:rsidRPr="00FA4D02" w:rsidRDefault="00334223" w:rsidP="00334223">
      <w:pPr>
        <w:jc w:val="center"/>
        <w:rPr>
          <w:rFonts w:cs="Sylfaen"/>
          <w:lang w:val="af-ZA"/>
        </w:rPr>
      </w:pPr>
    </w:p>
    <w:p w:rsidR="00334223" w:rsidRPr="00FA4D02" w:rsidRDefault="00334223" w:rsidP="00334223">
      <w:pPr>
        <w:jc w:val="center"/>
        <w:rPr>
          <w:rFonts w:cs="Sylfaen"/>
          <w:lang w:val="af-ZA"/>
        </w:rPr>
      </w:pPr>
    </w:p>
    <w:p w:rsidR="00334223" w:rsidRDefault="00334223" w:rsidP="00334223">
      <w:pPr>
        <w:jc w:val="center"/>
        <w:rPr>
          <w:rFonts w:cs="Sylfaen"/>
          <w:lang w:val="af-ZA"/>
        </w:rPr>
      </w:pPr>
      <w:r w:rsidRPr="002079A0">
        <w:rPr>
          <w:lang w:val="hy-AM"/>
        </w:rPr>
        <w:t>«2017 թվականի ընթացքում Սևանա լճից բացթողնվող ջրի՝ 170 մլն մ</w:t>
      </w:r>
      <w:r w:rsidRPr="002079A0">
        <w:rPr>
          <w:vertAlign w:val="superscript"/>
          <w:lang w:val="hy-AM"/>
        </w:rPr>
        <w:t xml:space="preserve">3 </w:t>
      </w:r>
      <w:r w:rsidRPr="002079A0">
        <w:rPr>
          <w:lang w:val="hy-AM"/>
        </w:rPr>
        <w:t>–ը գերազանցող չափաքանակի հաշվին արտադրվող էլեկտրական էներգիայի վաճառքից էներգահամակարգի ընկերություններում առաջացող լրացուցիչ շահույթի հաշվարկման և վճարման կարգը հաստատելու և Հայաստանի Հանրապետության էներգետիկ ենթակառուցվածքների և բնական պաշարների նախարարության</w:t>
      </w:r>
      <w:r w:rsidR="00E91FB8">
        <w:rPr>
          <w:lang w:val="ru-RU"/>
        </w:rPr>
        <w:t>ը</w:t>
      </w:r>
      <w:r w:rsidRPr="002079A0">
        <w:rPr>
          <w:lang w:val="hy-AM"/>
        </w:rPr>
        <w:t xml:space="preserve"> արտաբյուջետային հաշիվ բացելու թույլտվություն տալու մասին»</w:t>
      </w:r>
      <w:r w:rsidRPr="002079A0">
        <w:rPr>
          <w:szCs w:val="24"/>
          <w:lang w:val="hy-AM"/>
        </w:rPr>
        <w:t xml:space="preserve"> </w:t>
      </w:r>
      <w:r w:rsidR="00E63429" w:rsidRPr="00FA4D02">
        <w:rPr>
          <w:szCs w:val="24"/>
          <w:lang w:val="af-ZA"/>
        </w:rPr>
        <w:t xml:space="preserve">                                  </w:t>
      </w:r>
      <w:r w:rsidRPr="00FA4D02">
        <w:rPr>
          <w:lang w:val="af-ZA"/>
        </w:rPr>
        <w:t xml:space="preserve"> </w:t>
      </w:r>
      <w:r w:rsidRPr="002079A0">
        <w:rPr>
          <w:rFonts w:cs="Sylfaen"/>
          <w:szCs w:val="24"/>
          <w:lang w:val="hy-AM"/>
        </w:rPr>
        <w:t>ՀՀ</w:t>
      </w:r>
      <w:r w:rsidRPr="002079A0">
        <w:rPr>
          <w:szCs w:val="24"/>
          <w:lang w:val="hy-AM"/>
        </w:rPr>
        <w:t xml:space="preserve"> </w:t>
      </w:r>
      <w:r w:rsidRPr="002079A0">
        <w:rPr>
          <w:rFonts w:cs="Sylfaen"/>
          <w:szCs w:val="24"/>
          <w:lang w:val="hy-AM"/>
        </w:rPr>
        <w:t>կառավարության</w:t>
      </w:r>
      <w:r w:rsidRPr="00FA4D02">
        <w:rPr>
          <w:rFonts w:cs="Sylfaen"/>
          <w:lang w:val="af-ZA"/>
        </w:rPr>
        <w:t xml:space="preserve"> </w:t>
      </w:r>
      <w:r>
        <w:rPr>
          <w:rFonts w:cs="Sylfaen"/>
          <w:lang w:val="hy-AM"/>
        </w:rPr>
        <w:t>որոշման</w:t>
      </w:r>
      <w:r>
        <w:rPr>
          <w:lang w:val="hy-AM"/>
        </w:rPr>
        <w:t xml:space="preserve"> </w:t>
      </w:r>
      <w:r>
        <w:rPr>
          <w:rFonts w:cs="Sylfaen"/>
          <w:lang w:val="hy-AM"/>
        </w:rPr>
        <w:t>նախագծի ընդունման</w:t>
      </w:r>
      <w:r>
        <w:rPr>
          <w:rFonts w:cs="Sylfaen"/>
          <w:lang w:val="af-ZA"/>
        </w:rPr>
        <w:t xml:space="preserve"> </w:t>
      </w:r>
      <w:r>
        <w:rPr>
          <w:rFonts w:cs="Sylfaen"/>
          <w:lang w:val="hy-AM"/>
        </w:rPr>
        <w:t>կապակցությամբ</w:t>
      </w:r>
      <w:r>
        <w:rPr>
          <w:rFonts w:cs="Sylfaen"/>
          <w:lang w:val="af-ZA"/>
        </w:rPr>
        <w:t xml:space="preserve"> </w:t>
      </w:r>
      <w:r>
        <w:rPr>
          <w:rFonts w:cs="Sylfaen"/>
          <w:lang w:val="hy-AM"/>
        </w:rPr>
        <w:t>պետական</w:t>
      </w:r>
      <w:r>
        <w:rPr>
          <w:rFonts w:cs="Sylfaen"/>
          <w:lang w:val="af-ZA"/>
        </w:rPr>
        <w:t xml:space="preserve"> </w:t>
      </w:r>
      <w:r>
        <w:rPr>
          <w:rFonts w:cs="Sylfaen"/>
          <w:lang w:val="hy-AM"/>
        </w:rPr>
        <w:t>կամ</w:t>
      </w:r>
      <w:r>
        <w:rPr>
          <w:rFonts w:cs="Sylfaen"/>
          <w:lang w:val="af-ZA"/>
        </w:rPr>
        <w:t xml:space="preserve"> </w:t>
      </w:r>
      <w:r>
        <w:rPr>
          <w:rFonts w:cs="Sylfaen"/>
          <w:lang w:val="hy-AM"/>
        </w:rPr>
        <w:t>տեղական</w:t>
      </w:r>
      <w:r>
        <w:rPr>
          <w:rFonts w:cs="Sylfaen"/>
          <w:lang w:val="af-ZA"/>
        </w:rPr>
        <w:t xml:space="preserve"> </w:t>
      </w:r>
      <w:r>
        <w:rPr>
          <w:rFonts w:cs="Sylfaen"/>
          <w:lang w:val="hy-AM"/>
        </w:rPr>
        <w:t>ինքնակառավարման</w:t>
      </w:r>
      <w:r>
        <w:rPr>
          <w:rFonts w:cs="Sylfaen"/>
          <w:lang w:val="af-ZA"/>
        </w:rPr>
        <w:t xml:space="preserve"> </w:t>
      </w:r>
      <w:r>
        <w:rPr>
          <w:rFonts w:cs="Sylfaen"/>
          <w:lang w:val="hy-AM"/>
        </w:rPr>
        <w:t>մարմինների</w:t>
      </w:r>
      <w:r>
        <w:rPr>
          <w:rFonts w:cs="Sylfaen"/>
          <w:lang w:val="af-ZA"/>
        </w:rPr>
        <w:t xml:space="preserve"> </w:t>
      </w:r>
      <w:r>
        <w:rPr>
          <w:rFonts w:cs="Sylfaen"/>
          <w:lang w:val="hy-AM"/>
        </w:rPr>
        <w:t>բյուջեներում</w:t>
      </w:r>
      <w:r>
        <w:rPr>
          <w:rFonts w:cs="Sylfaen"/>
          <w:lang w:val="af-ZA"/>
        </w:rPr>
        <w:t xml:space="preserve"> </w:t>
      </w:r>
      <w:r>
        <w:rPr>
          <w:rFonts w:cs="Sylfaen"/>
          <w:lang w:val="hy-AM"/>
        </w:rPr>
        <w:t>ծախսերի</w:t>
      </w:r>
      <w:r>
        <w:rPr>
          <w:rFonts w:cs="Sylfaen"/>
          <w:lang w:val="af-ZA"/>
        </w:rPr>
        <w:t xml:space="preserve"> </w:t>
      </w:r>
      <w:r>
        <w:rPr>
          <w:rFonts w:cs="Sylfaen"/>
          <w:lang w:val="hy-AM"/>
        </w:rPr>
        <w:t>և</w:t>
      </w:r>
      <w:r>
        <w:rPr>
          <w:rFonts w:cs="Sylfaen"/>
          <w:lang w:val="af-ZA"/>
        </w:rPr>
        <w:t xml:space="preserve"> </w:t>
      </w:r>
      <w:r>
        <w:rPr>
          <w:rFonts w:cs="Sylfaen"/>
          <w:lang w:val="hy-AM"/>
        </w:rPr>
        <w:t>եկամուտների</w:t>
      </w:r>
      <w:r>
        <w:rPr>
          <w:rFonts w:cs="Sylfaen"/>
          <w:lang w:val="af-ZA"/>
        </w:rPr>
        <w:t xml:space="preserve"> </w:t>
      </w:r>
      <w:r>
        <w:rPr>
          <w:rFonts w:cs="Sylfaen"/>
          <w:lang w:val="hy-AM"/>
        </w:rPr>
        <w:t>էական</w:t>
      </w:r>
      <w:r>
        <w:rPr>
          <w:rFonts w:cs="Sylfaen"/>
          <w:lang w:val="af-ZA"/>
        </w:rPr>
        <w:t xml:space="preserve"> </w:t>
      </w:r>
      <w:r>
        <w:rPr>
          <w:rFonts w:cs="Sylfaen"/>
          <w:lang w:val="hy-AM"/>
        </w:rPr>
        <w:t>ավելացման</w:t>
      </w:r>
      <w:r>
        <w:rPr>
          <w:rFonts w:cs="Sylfaen"/>
          <w:lang w:val="af-ZA"/>
        </w:rPr>
        <w:t xml:space="preserve"> </w:t>
      </w:r>
      <w:r>
        <w:rPr>
          <w:rFonts w:cs="Sylfaen"/>
          <w:lang w:val="hy-AM"/>
        </w:rPr>
        <w:t>կամ</w:t>
      </w:r>
      <w:r>
        <w:rPr>
          <w:rFonts w:cs="Sylfaen"/>
          <w:lang w:val="af-ZA"/>
        </w:rPr>
        <w:t xml:space="preserve"> </w:t>
      </w:r>
      <w:r>
        <w:rPr>
          <w:rFonts w:cs="Sylfaen"/>
          <w:lang w:val="hy-AM"/>
        </w:rPr>
        <w:t>նվազեցման</w:t>
      </w:r>
      <w:r>
        <w:rPr>
          <w:rFonts w:cs="Sylfaen"/>
          <w:lang w:val="af-ZA"/>
        </w:rPr>
        <w:t xml:space="preserve"> </w:t>
      </w:r>
      <w:r>
        <w:rPr>
          <w:rFonts w:cs="Sylfaen"/>
          <w:lang w:val="hy-AM"/>
        </w:rPr>
        <w:t>վերաբերյալ</w:t>
      </w:r>
    </w:p>
    <w:p w:rsidR="00334223" w:rsidRDefault="00334223" w:rsidP="00334223">
      <w:pPr>
        <w:jc w:val="center"/>
        <w:rPr>
          <w:rFonts w:cs="Sylfaen"/>
          <w:lang w:val="af-ZA"/>
        </w:rPr>
      </w:pPr>
    </w:p>
    <w:p w:rsidR="00334223" w:rsidRDefault="00334223" w:rsidP="00334223">
      <w:pPr>
        <w:jc w:val="center"/>
        <w:rPr>
          <w:rFonts w:cs="Sylfaen"/>
          <w:lang w:val="af-ZA"/>
        </w:rPr>
      </w:pPr>
    </w:p>
    <w:p w:rsidR="00334223" w:rsidRDefault="00334223" w:rsidP="00334223">
      <w:pPr>
        <w:jc w:val="both"/>
        <w:rPr>
          <w:rFonts w:cs="Sylfaen"/>
          <w:lang w:val="af-ZA"/>
        </w:rPr>
      </w:pPr>
    </w:p>
    <w:p w:rsidR="00915198" w:rsidRPr="00CB215F" w:rsidRDefault="00334223" w:rsidP="00334223">
      <w:pPr>
        <w:ind w:firstLine="708"/>
        <w:jc w:val="both"/>
        <w:rPr>
          <w:lang w:val="af-ZA"/>
        </w:rPr>
      </w:pPr>
      <w:r w:rsidRPr="002079A0">
        <w:rPr>
          <w:lang w:val="hy-AM"/>
        </w:rPr>
        <w:t>«2017 թվականի ընթացքում Սևանա լճից բացթողնվող ջրի՝ 170 մլն մ</w:t>
      </w:r>
      <w:r w:rsidRPr="002079A0">
        <w:rPr>
          <w:vertAlign w:val="superscript"/>
          <w:lang w:val="hy-AM"/>
        </w:rPr>
        <w:t xml:space="preserve">3 </w:t>
      </w:r>
      <w:r w:rsidRPr="002079A0">
        <w:rPr>
          <w:lang w:val="hy-AM"/>
        </w:rPr>
        <w:t>–ը գերազանցող չափաքանակի հաշվին արտադրվող էլեկտրական էներգիայի վաճառքից էներգահամակարգի ընկերություններում առաջացող լրացուցիչ շահույթի հաշվարկման և վճարման կարգը հաստատելու և Հայաստանի Հանրապետության էներգետիկ ենթակառուցվածքների և բնական պաշարների նախարարության</w:t>
      </w:r>
      <w:r w:rsidR="00E91FB8">
        <w:rPr>
          <w:lang w:val="ru-RU"/>
        </w:rPr>
        <w:t>ը</w:t>
      </w:r>
      <w:r w:rsidRPr="002079A0">
        <w:rPr>
          <w:lang w:val="hy-AM"/>
        </w:rPr>
        <w:t xml:space="preserve"> արտաբյուջետային հաշիվ բացելու թույլտվություն տալու մասին»</w:t>
      </w:r>
      <w:r w:rsidR="00E63429" w:rsidRPr="00FA4D02">
        <w:rPr>
          <w:szCs w:val="24"/>
          <w:lang w:val="af-ZA"/>
        </w:rPr>
        <w:t xml:space="preserve">                                </w:t>
      </w:r>
      <w:r w:rsidRPr="002079A0">
        <w:rPr>
          <w:rFonts w:cs="Sylfaen"/>
          <w:szCs w:val="24"/>
          <w:lang w:val="hy-AM"/>
        </w:rPr>
        <w:t>ՀՀ</w:t>
      </w:r>
      <w:r w:rsidRPr="002079A0">
        <w:rPr>
          <w:szCs w:val="24"/>
          <w:lang w:val="hy-AM"/>
        </w:rPr>
        <w:t xml:space="preserve"> </w:t>
      </w:r>
      <w:r w:rsidRPr="002079A0">
        <w:rPr>
          <w:rFonts w:cs="Sylfaen"/>
          <w:szCs w:val="24"/>
          <w:lang w:val="hy-AM"/>
        </w:rPr>
        <w:t>կառավարության</w:t>
      </w:r>
      <w:r w:rsidRPr="00D52F49">
        <w:rPr>
          <w:rFonts w:cs="Sylfaen"/>
          <w:lang w:val="af-ZA"/>
        </w:rPr>
        <w:t xml:space="preserve"> </w:t>
      </w:r>
      <w:r>
        <w:rPr>
          <w:rFonts w:cs="Sylfaen"/>
        </w:rPr>
        <w:t>որոշման</w:t>
      </w:r>
      <w:r>
        <w:rPr>
          <w:lang w:val="af-ZA"/>
        </w:rPr>
        <w:t xml:space="preserve"> </w:t>
      </w:r>
      <w:r>
        <w:rPr>
          <w:rFonts w:cs="Sylfaen"/>
        </w:rPr>
        <w:t>նախագծի</w:t>
      </w:r>
      <w:r>
        <w:rPr>
          <w:rFonts w:cs="Sylfaen"/>
          <w:lang w:val="hy-AM"/>
        </w:rPr>
        <w:t xml:space="preserve"> </w:t>
      </w:r>
      <w:r>
        <w:rPr>
          <w:rFonts w:cs="Sylfaen"/>
        </w:rPr>
        <w:t>ընդունման</w:t>
      </w:r>
      <w:r>
        <w:rPr>
          <w:rFonts w:cs="Sylfaen"/>
          <w:lang w:val="af-ZA"/>
        </w:rPr>
        <w:t xml:space="preserve"> </w:t>
      </w:r>
      <w:r>
        <w:rPr>
          <w:rFonts w:cs="Sylfaen"/>
        </w:rPr>
        <w:t>կապակցությամբ</w:t>
      </w:r>
      <w:r>
        <w:rPr>
          <w:rFonts w:cs="Sylfaen"/>
          <w:lang w:val="af-ZA"/>
        </w:rPr>
        <w:t xml:space="preserve"> </w:t>
      </w:r>
      <w:r>
        <w:rPr>
          <w:rFonts w:cs="Sylfaen"/>
        </w:rPr>
        <w:t>պետական</w:t>
      </w:r>
      <w:r>
        <w:rPr>
          <w:rFonts w:cs="Sylfaen"/>
          <w:lang w:val="af-ZA"/>
        </w:rPr>
        <w:t xml:space="preserve"> </w:t>
      </w:r>
      <w:r>
        <w:rPr>
          <w:rFonts w:cs="Sylfaen"/>
        </w:rPr>
        <w:t>բյուջեում</w:t>
      </w:r>
      <w:r>
        <w:rPr>
          <w:rFonts w:cs="Sylfaen"/>
          <w:lang w:val="af-ZA"/>
        </w:rPr>
        <w:t xml:space="preserve"> </w:t>
      </w:r>
      <w:r>
        <w:rPr>
          <w:rFonts w:cs="Sylfaen"/>
        </w:rPr>
        <w:t>ծախսերի</w:t>
      </w:r>
      <w:r>
        <w:rPr>
          <w:rFonts w:cs="Sylfaen"/>
          <w:lang w:val="af-ZA"/>
        </w:rPr>
        <w:t xml:space="preserve"> </w:t>
      </w:r>
      <w:r>
        <w:rPr>
          <w:rFonts w:cs="Sylfaen"/>
        </w:rPr>
        <w:t>և</w:t>
      </w:r>
      <w:r>
        <w:rPr>
          <w:rFonts w:cs="Sylfaen"/>
          <w:lang w:val="af-ZA"/>
        </w:rPr>
        <w:t xml:space="preserve"> </w:t>
      </w:r>
      <w:r>
        <w:rPr>
          <w:rFonts w:cs="Sylfaen"/>
        </w:rPr>
        <w:t>եկամուտների</w:t>
      </w:r>
      <w:r>
        <w:rPr>
          <w:rFonts w:cs="Sylfaen"/>
          <w:lang w:val="af-ZA"/>
        </w:rPr>
        <w:t xml:space="preserve"> </w:t>
      </w:r>
      <w:r>
        <w:rPr>
          <w:rFonts w:cs="Sylfaen"/>
        </w:rPr>
        <w:t>ավելացում</w:t>
      </w:r>
      <w:r>
        <w:rPr>
          <w:rFonts w:cs="Sylfaen"/>
          <w:lang w:val="af-ZA"/>
        </w:rPr>
        <w:t xml:space="preserve"> </w:t>
      </w:r>
      <w:r>
        <w:rPr>
          <w:rFonts w:cs="Sylfaen"/>
        </w:rPr>
        <w:t>կամ</w:t>
      </w:r>
      <w:r>
        <w:rPr>
          <w:rFonts w:cs="Sylfaen"/>
          <w:lang w:val="af-ZA"/>
        </w:rPr>
        <w:t xml:space="preserve"> </w:t>
      </w:r>
      <w:r>
        <w:rPr>
          <w:rFonts w:cs="Sylfaen"/>
        </w:rPr>
        <w:t>նվազեցում</w:t>
      </w:r>
      <w:r>
        <w:rPr>
          <w:rFonts w:cs="Sylfaen"/>
          <w:lang w:val="af-ZA"/>
        </w:rPr>
        <w:t xml:space="preserve"> </w:t>
      </w:r>
      <w:r>
        <w:rPr>
          <w:rFonts w:cs="Sylfaen"/>
        </w:rPr>
        <w:t>չի</w:t>
      </w:r>
      <w:r>
        <w:rPr>
          <w:rFonts w:cs="Sylfaen"/>
          <w:lang w:val="af-ZA"/>
        </w:rPr>
        <w:t xml:space="preserve"> </w:t>
      </w:r>
      <w:r>
        <w:rPr>
          <w:rFonts w:cs="Sylfaen"/>
        </w:rPr>
        <w:t>նախատեսվում</w:t>
      </w:r>
      <w:r>
        <w:rPr>
          <w:rFonts w:cs="Sylfaen"/>
          <w:lang w:val="af-ZA"/>
        </w:rPr>
        <w:t>:</w:t>
      </w:r>
    </w:p>
    <w:sectPr w:rsidR="00915198" w:rsidRPr="00CB215F" w:rsidSect="00915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079A0"/>
    <w:rsid w:val="00130A2A"/>
    <w:rsid w:val="00176EB9"/>
    <w:rsid w:val="001B52ED"/>
    <w:rsid w:val="002079A0"/>
    <w:rsid w:val="00211E34"/>
    <w:rsid w:val="002240EF"/>
    <w:rsid w:val="00227E34"/>
    <w:rsid w:val="0026373C"/>
    <w:rsid w:val="002677D9"/>
    <w:rsid w:val="002715D0"/>
    <w:rsid w:val="00334223"/>
    <w:rsid w:val="004036B7"/>
    <w:rsid w:val="0045342B"/>
    <w:rsid w:val="004C4601"/>
    <w:rsid w:val="00536E38"/>
    <w:rsid w:val="005754FB"/>
    <w:rsid w:val="005E7A9E"/>
    <w:rsid w:val="00611509"/>
    <w:rsid w:val="00616711"/>
    <w:rsid w:val="00663C76"/>
    <w:rsid w:val="00770A1D"/>
    <w:rsid w:val="0082273E"/>
    <w:rsid w:val="00864F21"/>
    <w:rsid w:val="008A79AA"/>
    <w:rsid w:val="008D69E0"/>
    <w:rsid w:val="00901033"/>
    <w:rsid w:val="00915198"/>
    <w:rsid w:val="00A8604F"/>
    <w:rsid w:val="00B604FD"/>
    <w:rsid w:val="00B67674"/>
    <w:rsid w:val="00C36ABE"/>
    <w:rsid w:val="00C95433"/>
    <w:rsid w:val="00CB215F"/>
    <w:rsid w:val="00D13CE8"/>
    <w:rsid w:val="00D42531"/>
    <w:rsid w:val="00D52F49"/>
    <w:rsid w:val="00E43310"/>
    <w:rsid w:val="00E63429"/>
    <w:rsid w:val="00E91FB8"/>
    <w:rsid w:val="00EB1083"/>
    <w:rsid w:val="00F13773"/>
    <w:rsid w:val="00FA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9A0"/>
    <w:pPr>
      <w:spacing w:after="0"/>
    </w:pPr>
    <w:rPr>
      <w:rFonts w:ascii="GHEA Grapalat" w:hAnsi="GHEA Grapala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9A0"/>
    <w:pPr>
      <w:spacing w:after="0" w:line="240" w:lineRule="auto"/>
    </w:pPr>
    <w:rPr>
      <w:rFonts w:ascii="GHEA Grapalat" w:hAnsi="GHEA Grapalat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link w:val="mechtexChar"/>
    <w:rsid w:val="002079A0"/>
    <w:pPr>
      <w:spacing w:line="240" w:lineRule="auto"/>
      <w:jc w:val="center"/>
    </w:pPr>
    <w:rPr>
      <w:rFonts w:ascii="Arial Armenian" w:eastAsia="Times New Roman" w:hAnsi="Arial Armenian" w:cs="Times New Roman"/>
      <w:sz w:val="22"/>
      <w:szCs w:val="20"/>
      <w:lang w:eastAsia="ru-RU"/>
    </w:rPr>
  </w:style>
  <w:style w:type="paragraph" w:customStyle="1" w:styleId="Style15">
    <w:name w:val="Style1.5"/>
    <w:basedOn w:val="Normal"/>
    <w:rsid w:val="002079A0"/>
    <w:pPr>
      <w:spacing w:line="360" w:lineRule="auto"/>
      <w:ind w:firstLine="709"/>
      <w:jc w:val="both"/>
    </w:pPr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2079A0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0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1837</Words>
  <Characters>10474</Characters>
  <Application>Microsoft Office Word</Application>
  <DocSecurity>0</DocSecurity>
  <Lines>87</Lines>
  <Paragraphs>24</Paragraphs>
  <ScaleCrop>false</ScaleCrop>
  <Company/>
  <LinksUpToDate>false</LinksUpToDate>
  <CharactersWithSpaces>12287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Stepan Davtyan</cp:lastModifiedBy>
  <cp:revision>11</cp:revision>
  <dcterms:created xsi:type="dcterms:W3CDTF">2017-07-20T14:00:00Z</dcterms:created>
  <dcterms:modified xsi:type="dcterms:W3CDTF">2017-08-02T11:17:00Z</dcterms:modified>
</cp:coreProperties>
</file>