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F3" w:rsidRDefault="006F3FF3" w:rsidP="009563FA">
      <w:pPr>
        <w:spacing w:line="360" w:lineRule="auto"/>
        <w:ind w:right="-360"/>
        <w:jc w:val="center"/>
        <w:rPr>
          <w:rFonts w:ascii="GHEA Grapalat" w:hAnsi="GHEA Grapalat" w:cs="Arial"/>
          <w:b/>
          <w:sz w:val="28"/>
          <w:szCs w:val="28"/>
          <w:u w:val="single"/>
        </w:rPr>
      </w:pPr>
      <w:r w:rsidRPr="0042035C">
        <w:rPr>
          <w:rFonts w:ascii="GHEA Grapalat" w:hAnsi="GHEA Grapalat" w:cs="Arial"/>
          <w:b/>
          <w:sz w:val="28"/>
          <w:szCs w:val="28"/>
          <w:u w:val="single"/>
        </w:rPr>
        <w:t>ՏԵՂԵԿԱՆՔ</w:t>
      </w:r>
    </w:p>
    <w:p w:rsidR="00B1766A" w:rsidRPr="00C2026D" w:rsidRDefault="00B1766A" w:rsidP="00B1766A">
      <w:pPr>
        <w:tabs>
          <w:tab w:val="left" w:pos="0"/>
        </w:tabs>
        <w:spacing w:after="0" w:line="36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 ՓՈՓՈԽՈՒԹՅՈՒՆՆԵՐ ԵՎ ԼՐԱՑՈՒՄՆԵՐ ԿԱՏԱՐԵԼՈՒ  ԵՎ ԳՆՄԱՆ ԸՆԹԱՑԱԿԱՐԳԵՐԻ ԿԱԶՄԱԿԵՐՊՄԱՆ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>ՈՐՈՇՄԱՆ ՆԱԽԱԳԾԻ ԸՆԴՈՒՆՄԱՆ ԿԱՊԱԿՑՈՒԹՅԱՄԲ ԱՅԼ ԻՐԱՎԱԿԱՆ ԱԿՏԵՐՈՒՄ ՓՈՓՈԽՈՒԹՅՈՒՆՆԵՐ ԿԱՄ ԼՐԱՑՈՒՄՆԵՐ ԿԱՏԱՐԵԼՈՒ ԱՀՐԱԺԵՇՏՈՒԹՅԱՆ ԿԱՄ ԲԱՑԱԿԱՅՈՒԹՅԱՆ ՄԱՍԻՆ</w:t>
      </w:r>
      <w:r>
        <w:rPr>
          <w:rFonts w:ascii="GHEA Grapalat" w:hAnsi="GHEA Grapalat" w:cs="Arial"/>
          <w:b/>
          <w:sz w:val="24"/>
          <w:szCs w:val="24"/>
        </w:rPr>
        <w:t xml:space="preserve">  </w:t>
      </w:r>
    </w:p>
    <w:p w:rsidR="00B1766A" w:rsidRDefault="00B1766A" w:rsidP="00B1766A">
      <w:pPr>
        <w:tabs>
          <w:tab w:val="left" w:pos="0"/>
        </w:tabs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</w:rPr>
      </w:pP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</w:p>
    <w:p w:rsidR="009E0BBB" w:rsidRDefault="006F3FF3" w:rsidP="009563FA">
      <w:pPr>
        <w:spacing w:line="360" w:lineRule="auto"/>
        <w:ind w:left="-450" w:right="-360"/>
        <w:jc w:val="both"/>
        <w:rPr>
          <w:rFonts w:ascii="GHEA Grapalat" w:hAnsi="GHEA Grapalat" w:cs="Arial"/>
          <w:color w:val="000000" w:themeColor="text1"/>
          <w:sz w:val="24"/>
          <w:szCs w:val="24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 xml:space="preserve">     </w:t>
      </w:r>
      <w:r w:rsidR="0051496D">
        <w:rPr>
          <w:rFonts w:ascii="GHEA Grapalat" w:hAnsi="GHEA Grapalat" w:cs="Arial"/>
          <w:color w:val="000000" w:themeColor="text1"/>
          <w:sz w:val="24"/>
          <w:szCs w:val="24"/>
        </w:rPr>
        <w:tab/>
      </w:r>
    </w:p>
    <w:p w:rsidR="006F3FF3" w:rsidRPr="00C2026D" w:rsidRDefault="009563FA" w:rsidP="009563FA">
      <w:pPr>
        <w:spacing w:line="360" w:lineRule="auto"/>
        <w:ind w:left="-450" w:right="-360"/>
        <w:jc w:val="both"/>
        <w:rPr>
          <w:rFonts w:ascii="GHEA Grapalat" w:hAnsi="GHEA Grapalat" w:cs="Arial"/>
          <w:sz w:val="24"/>
          <w:szCs w:val="24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</w:t>
      </w:r>
      <w:r w:rsidR="00B1766A">
        <w:rPr>
          <w:rFonts w:ascii="GHEA Grapalat" w:hAnsi="GHEA Grapalat" w:cs="Sylfaen"/>
          <w:sz w:val="24"/>
          <w:szCs w:val="24"/>
        </w:rPr>
        <w:t>ում</w:t>
      </w:r>
      <w:proofErr w:type="spellEnd"/>
      <w:r w:rsidR="00B1766A"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 w:rsidR="0058565A"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գնման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ընթացակարգերի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58565A"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 w:rsidR="0058565A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Pr="00DC1202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Pr="00DC1202">
        <w:rPr>
          <w:rFonts w:ascii="GHEA Grapalat" w:hAnsi="GHEA Grapalat" w:cs="Arial"/>
          <w:sz w:val="24"/>
          <w:szCs w:val="24"/>
        </w:rPr>
        <w:t>)</w:t>
      </w:r>
      <w:r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ընդունում</w:t>
      </w:r>
      <w:r w:rsidR="006F3FF3">
        <w:rPr>
          <w:rFonts w:ascii="GHEA Grapalat" w:hAnsi="GHEA Grapalat" w:cs="Arial"/>
          <w:sz w:val="24"/>
          <w:szCs w:val="24"/>
        </w:rPr>
        <w:t>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այլ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իրավական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ակտերում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փոփոխություններ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կամ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լրացումներ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ահրաժեշտություն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չի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F3FF3" w:rsidRPr="00C2026D">
        <w:rPr>
          <w:rFonts w:ascii="GHEA Grapalat" w:hAnsi="GHEA Grapalat" w:cs="Arial"/>
          <w:sz w:val="24"/>
          <w:szCs w:val="24"/>
        </w:rPr>
        <w:t>առաջացնում</w:t>
      </w:r>
      <w:proofErr w:type="spellEnd"/>
      <w:r w:rsidR="006F3FF3" w:rsidRPr="00C2026D">
        <w:rPr>
          <w:rFonts w:ascii="GHEA Grapalat" w:hAnsi="GHEA Grapalat" w:cs="Arial"/>
          <w:sz w:val="24"/>
          <w:szCs w:val="24"/>
        </w:rPr>
        <w:t>:</w:t>
      </w:r>
      <w:r w:rsidR="006F3FF3">
        <w:rPr>
          <w:rFonts w:ascii="GHEA Grapalat" w:hAnsi="GHEA Grapalat" w:cs="Arial"/>
          <w:sz w:val="24"/>
          <w:szCs w:val="24"/>
        </w:rPr>
        <w:t xml:space="preserve"> </w:t>
      </w: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9563FA" w:rsidRDefault="009563FA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D735AB" w:rsidRDefault="00D735AB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D735AB" w:rsidRDefault="00D735AB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D735AB" w:rsidRDefault="00D735AB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</w:p>
    <w:p w:rsidR="006F3FF3" w:rsidRDefault="006F3FF3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7F2034"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  <w:lastRenderedPageBreak/>
        <w:t>ՏԵՂԵԿԱՆՔ</w:t>
      </w:r>
    </w:p>
    <w:p w:rsidR="0058565A" w:rsidRDefault="0058565A" w:rsidP="0058565A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C2026D">
        <w:rPr>
          <w:rFonts w:ascii="GHEA Grapalat" w:hAnsi="GHEA Grapalat" w:cs="Arial"/>
          <w:color w:val="000000" w:themeColor="text1"/>
          <w:sz w:val="24"/>
          <w:szCs w:val="24"/>
        </w:rPr>
        <w:t>«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>ՀԱՅԱՍՏԱՆԻ ՀԱՆՐԱՊԵՏՈՒԹՅԱՆ 2019 ԹՎԱԿԱՆԻ ՊԵՏԱԿԱՆ ԲՅՈՒՋԵՈՒՄ ԵՎ ՀԱՅԱՍՏԱՆԻ ՀԱՆՐԱՊԵՏՈՒԹՅԱՆ ԿԱՌԱՎԱՐՈՒԹՅԱՆ 2018 ԹՎԱԿԱՆԻ ԴԵԿՏԵՄԲԵՐԻ 27-Ի N 1515-Ն ՈՐՈՇՄԱՆ ՄԵՋ  ՓՈՓՈԽՈՒԹՅՈՒՆՆԵՐ ԵՎ ԼՐԱՑՈՒՄՆԵՐ ԿԱՏԱՐԵԼՈՒ  ԵՎ ԳՆՄԱՆ ԸՆԹԱՑԱԿԱՐԳԵՐԻ ԿԱԶՄԱԿԵՐՊՄԱՆ ՄԱՍԻՆ</w:t>
      </w:r>
      <w:r w:rsidRPr="00E72672">
        <w:rPr>
          <w:rFonts w:ascii="GHEA Grapalat" w:hAnsi="GHEA Grapalat" w:cs="Arial"/>
          <w:sz w:val="24"/>
          <w:szCs w:val="24"/>
          <w:lang w:val="hy-AM"/>
        </w:rPr>
        <w:t>»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E72672">
        <w:rPr>
          <w:rFonts w:ascii="GHEA Grapalat" w:hAnsi="GHEA Grapalat" w:cs="Arial"/>
          <w:b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 w:rsidRPr="00C2026D">
        <w:rPr>
          <w:rFonts w:ascii="GHEA Grapalat" w:hAnsi="GHEA Grapalat" w:cs="Arial"/>
          <w:b/>
          <w:sz w:val="24"/>
          <w:szCs w:val="24"/>
        </w:rPr>
        <w:t xml:space="preserve">ՈՐՈՇՄԱՆ ՆԱԽԱԳԾԻ ԸՆԴՈՒՆՄԱՆ ԿԱՊԱԿՑՈՒԹՅԱՄԲ </w:t>
      </w:r>
      <w:r w:rsidRPr="00491828">
        <w:rPr>
          <w:rFonts w:ascii="GHEA Grapalat" w:hAnsi="GHEA Grapalat"/>
          <w:b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58565A" w:rsidRPr="0058565A" w:rsidRDefault="0058565A" w:rsidP="0058565A">
      <w:pPr>
        <w:tabs>
          <w:tab w:val="left" w:pos="0"/>
        </w:tabs>
        <w:spacing w:after="0" w:line="360" w:lineRule="auto"/>
        <w:jc w:val="center"/>
        <w:rPr>
          <w:rFonts w:ascii="GHEA Grapalat" w:hAnsi="GHEA Grapalat"/>
          <w:b/>
          <w:color w:val="000000"/>
          <w:sz w:val="28"/>
          <w:szCs w:val="28"/>
          <w:u w:val="single"/>
        </w:rPr>
      </w:pPr>
      <w:r>
        <w:rPr>
          <w:rFonts w:ascii="GHEA Grapalat" w:hAnsi="GHEA Grapalat"/>
          <w:b/>
          <w:color w:val="000000"/>
          <w:sz w:val="28"/>
          <w:szCs w:val="28"/>
          <w:u w:val="single"/>
        </w:rPr>
        <w:t xml:space="preserve"> </w:t>
      </w:r>
    </w:p>
    <w:p w:rsidR="00A34017" w:rsidRPr="00483625" w:rsidRDefault="006D6CB8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DC1202">
        <w:rPr>
          <w:rFonts w:ascii="GHEA Grapalat" w:hAnsi="GHEA Grapalat" w:cs="Sylfaen"/>
          <w:sz w:val="24"/>
          <w:szCs w:val="24"/>
          <w:lang w:val="pt-BR"/>
        </w:rPr>
        <w:t>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</w:t>
      </w:r>
      <w:r>
        <w:rPr>
          <w:rFonts w:ascii="GHEA Grapalat" w:hAnsi="GHEA Grapalat" w:cs="Sylfaen"/>
          <w:sz w:val="24"/>
          <w:szCs w:val="24"/>
        </w:rPr>
        <w:t>ում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r w:rsidRPr="00DC1202">
        <w:rPr>
          <w:rFonts w:ascii="GHEA Grapalat" w:hAnsi="GHEA Grapalat" w:cs="Sylfaen"/>
          <w:sz w:val="24"/>
          <w:szCs w:val="24"/>
        </w:rPr>
        <w:t>և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կառավա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րության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2018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27-</w:t>
      </w:r>
      <w:r w:rsidRPr="00DC1202">
        <w:rPr>
          <w:rFonts w:ascii="GHEA Grapalat" w:hAnsi="GHEA Grapalat" w:cs="Sylfaen"/>
          <w:sz w:val="24"/>
          <w:szCs w:val="24"/>
        </w:rPr>
        <w:t>ի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«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յաստանի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2019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թվա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կանի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բյուջեի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կատարումն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ապահո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softHyphen/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վող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միջոցառումների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>» N 1515-</w:t>
      </w:r>
      <w:r w:rsidRPr="00DC1202">
        <w:rPr>
          <w:rFonts w:ascii="GHEA Grapalat" w:hAnsi="GHEA Grapalat" w:cs="Sylfaen"/>
          <w:sz w:val="24"/>
          <w:szCs w:val="24"/>
        </w:rPr>
        <w:t>Ն</w:t>
      </w:r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լրացումներ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Pr="00DC120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և </w:t>
      </w:r>
      <w:proofErr w:type="spellStart"/>
      <w:r>
        <w:rPr>
          <w:rFonts w:ascii="GHEA Grapalat" w:hAnsi="GHEA Grapalat" w:cs="Sylfaen"/>
          <w:sz w:val="24"/>
          <w:szCs w:val="24"/>
        </w:rPr>
        <w:t>գնման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ընթացակարգերի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կազմակերպման</w:t>
      </w:r>
      <w:proofErr w:type="spellEnd"/>
      <w:r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C1202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C1202">
        <w:rPr>
          <w:rFonts w:ascii="GHEA Grapalat" w:hAnsi="GHEA Grapalat" w:cs="Sylfaen"/>
          <w:sz w:val="24"/>
          <w:szCs w:val="24"/>
          <w:lang w:val="pt-BR"/>
        </w:rPr>
        <w:t xml:space="preserve">»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(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այսուհետ</w:t>
      </w:r>
      <w:proofErr w:type="spellEnd"/>
      <w:r w:rsidR="00A34017" w:rsidRPr="00DC1202">
        <w:rPr>
          <w:rFonts w:ascii="GHEA Grapalat" w:hAnsi="GHEA Grapalat" w:cs="Arial"/>
          <w:sz w:val="24"/>
          <w:szCs w:val="24"/>
        </w:rPr>
        <w:t>՝</w:t>
      </w:r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 w:rsidR="00A34017" w:rsidRPr="00DC1202">
        <w:rPr>
          <w:rFonts w:ascii="GHEA Grapalat" w:hAnsi="GHEA Grapalat" w:cs="Arial"/>
          <w:sz w:val="24"/>
          <w:szCs w:val="24"/>
        </w:rPr>
        <w:t>Նախագիծ</w:t>
      </w:r>
      <w:proofErr w:type="spellEnd"/>
      <w:r w:rsidR="00A34017" w:rsidRPr="00483625">
        <w:rPr>
          <w:rFonts w:ascii="GHEA Grapalat" w:hAnsi="GHEA Grapalat" w:cs="Arial"/>
          <w:sz w:val="24"/>
          <w:szCs w:val="24"/>
          <w:lang w:val="pt-BR"/>
        </w:rPr>
        <w:t xml:space="preserve">) </w:t>
      </w:r>
      <w:r w:rsidR="00A34017" w:rsidRPr="00E72672">
        <w:rPr>
          <w:rFonts w:ascii="GHEA Grapalat" w:hAnsi="GHEA Grapalat" w:cs="Arial"/>
          <w:sz w:val="24"/>
          <w:szCs w:val="24"/>
          <w:lang w:val="hy-AM"/>
        </w:rPr>
        <w:t xml:space="preserve">ընդունման </w:t>
      </w:r>
      <w:r w:rsidR="00A34017" w:rsidRPr="00491828">
        <w:rPr>
          <w:rFonts w:ascii="GHEA Grapalat" w:hAnsi="GHEA Grapalat"/>
          <w:sz w:val="24"/>
          <w:szCs w:val="24"/>
          <w:lang w:val="hy-AM"/>
        </w:rPr>
        <w:t>կապակցությամբ պետական բյուջեում</w:t>
      </w:r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եկամուտները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ծախսերն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ավելանում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30E3E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130E3E">
        <w:rPr>
          <w:rFonts w:ascii="GHEA Grapalat" w:hAnsi="GHEA Grapalat"/>
          <w:sz w:val="24"/>
          <w:szCs w:val="24"/>
        </w:rPr>
        <w:t xml:space="preserve">՝ </w:t>
      </w:r>
      <w:r w:rsidR="00AE39D9">
        <w:rPr>
          <w:rFonts w:ascii="GHEA Grapalat" w:hAnsi="GHEA Grapalat" w:cs="Sylfaen"/>
          <w:sz w:val="24"/>
          <w:szCs w:val="24"/>
          <w:lang w:val="hy-AM"/>
        </w:rPr>
        <w:t>181,000.0</w:t>
      </w:r>
      <w:bookmarkStart w:id="0" w:name="_GoBack"/>
      <w:bookmarkEnd w:id="0"/>
      <w:r w:rsidR="00FC42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C42E3">
        <w:rPr>
          <w:rFonts w:ascii="GHEA Grapalat" w:hAnsi="GHEA Grapalat" w:cs="Sylfaen"/>
          <w:sz w:val="24"/>
          <w:szCs w:val="24"/>
        </w:rPr>
        <w:t>հազար</w:t>
      </w:r>
      <w:proofErr w:type="spellEnd"/>
      <w:r w:rsidR="00FC42E3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FC42E3">
        <w:rPr>
          <w:rFonts w:ascii="GHEA Grapalat" w:hAnsi="GHEA Grapalat" w:cs="Sylfaen"/>
          <w:sz w:val="24"/>
          <w:szCs w:val="24"/>
        </w:rPr>
        <w:t>դրամով</w:t>
      </w:r>
      <w:proofErr w:type="spellEnd"/>
      <w:r w:rsidR="00A34017" w:rsidRPr="00E72672">
        <w:rPr>
          <w:rFonts w:ascii="GHEA Grapalat" w:hAnsi="GHEA Grapalat"/>
          <w:sz w:val="24"/>
          <w:szCs w:val="24"/>
          <w:lang w:val="hy-AM"/>
        </w:rPr>
        <w:t xml:space="preserve">: </w:t>
      </w:r>
      <w:r>
        <w:rPr>
          <w:rFonts w:ascii="GHEA Grapalat" w:hAnsi="GHEA Grapalat"/>
          <w:sz w:val="24"/>
          <w:szCs w:val="24"/>
        </w:rPr>
        <w:t xml:space="preserve"> </w:t>
      </w:r>
      <w:r w:rsidR="00A34017" w:rsidRPr="00E72672">
        <w:rPr>
          <w:rFonts w:ascii="GHEA Grapalat" w:hAnsi="GHEA Grapalat"/>
          <w:sz w:val="24"/>
          <w:szCs w:val="24"/>
          <w:lang w:val="hy-AM"/>
        </w:rPr>
        <w:t xml:space="preserve"> </w:t>
      </w:r>
      <w:r w:rsidR="00A34017" w:rsidRPr="00483625">
        <w:rPr>
          <w:rFonts w:ascii="GHEA Grapalat" w:hAnsi="GHEA Grapalat"/>
          <w:sz w:val="24"/>
          <w:szCs w:val="24"/>
          <w:lang w:val="pt-BR"/>
        </w:rPr>
        <w:t xml:space="preserve"> </w:t>
      </w:r>
    </w:p>
    <w:p w:rsidR="006F3FF3" w:rsidRPr="007F2034" w:rsidRDefault="00631E1D" w:rsidP="006F3FF3">
      <w:pPr>
        <w:tabs>
          <w:tab w:val="left" w:pos="3828"/>
        </w:tabs>
        <w:spacing w:before="100" w:beforeAutospacing="1" w:after="100" w:afterAutospacing="1"/>
        <w:ind w:firstLine="284"/>
        <w:jc w:val="center"/>
        <w:rPr>
          <w:rFonts w:ascii="GHEA Grapalat" w:hAnsi="GHEA Grapalat"/>
          <w:b/>
          <w:color w:val="000000"/>
          <w:sz w:val="28"/>
          <w:szCs w:val="28"/>
          <w:u w:val="single"/>
          <w:lang w:val="hy-AM"/>
        </w:rPr>
      </w:pPr>
      <w:r w:rsidRPr="00483625">
        <w:rPr>
          <w:rFonts w:ascii="GHEA Grapalat" w:hAnsi="GHEA Grapalat" w:cs="Arial"/>
          <w:b/>
          <w:sz w:val="24"/>
          <w:szCs w:val="24"/>
          <w:lang w:val="pt-BR"/>
        </w:rPr>
        <w:t xml:space="preserve"> </w:t>
      </w:r>
    </w:p>
    <w:p w:rsidR="006F3FF3" w:rsidRPr="00E72672" w:rsidRDefault="006F3FF3" w:rsidP="00A34017">
      <w:pPr>
        <w:spacing w:before="100" w:beforeAutospacing="1" w:after="100" w:afterAutospacing="1" w:line="360" w:lineRule="auto"/>
        <w:ind w:firstLine="567"/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E72672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 </w:t>
      </w:r>
    </w:p>
    <w:sectPr w:rsidR="006F3FF3" w:rsidRPr="00E726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2F"/>
    <w:rsid w:val="00042E2F"/>
    <w:rsid w:val="0006437B"/>
    <w:rsid w:val="00130E3E"/>
    <w:rsid w:val="0034551B"/>
    <w:rsid w:val="00447DC5"/>
    <w:rsid w:val="00483625"/>
    <w:rsid w:val="0051496D"/>
    <w:rsid w:val="005469A0"/>
    <w:rsid w:val="0058565A"/>
    <w:rsid w:val="00612CFA"/>
    <w:rsid w:val="00631E1D"/>
    <w:rsid w:val="006D6CB8"/>
    <w:rsid w:val="006F3FF3"/>
    <w:rsid w:val="009563FA"/>
    <w:rsid w:val="009E0BBB"/>
    <w:rsid w:val="00A10575"/>
    <w:rsid w:val="00A34017"/>
    <w:rsid w:val="00AE0B5B"/>
    <w:rsid w:val="00AE39D9"/>
    <w:rsid w:val="00B1766A"/>
    <w:rsid w:val="00D1484D"/>
    <w:rsid w:val="00D735AB"/>
    <w:rsid w:val="00D84B97"/>
    <w:rsid w:val="00DB0557"/>
    <w:rsid w:val="00E0647C"/>
    <w:rsid w:val="00ED698D"/>
    <w:rsid w:val="00FC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82E47"/>
  <w15:chartTrackingRefBased/>
  <w15:docId w15:val="{3467DD80-39B3-48A9-A4C8-85E66C569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F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Marat Manucharyan</dc:creator>
  <cp:keywords>Mulberry 2.0</cp:keywords>
  <dc:description/>
  <cp:lastModifiedBy>Ashot Pirumyan</cp:lastModifiedBy>
  <cp:revision>26</cp:revision>
  <dcterms:created xsi:type="dcterms:W3CDTF">2019-01-23T11:24:00Z</dcterms:created>
  <dcterms:modified xsi:type="dcterms:W3CDTF">2019-07-31T12:29:00Z</dcterms:modified>
</cp:coreProperties>
</file>