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C8" w:rsidRDefault="001238C8" w:rsidP="001238C8">
      <w:pPr>
        <w:shd w:val="clear" w:color="auto" w:fill="FFFFFF"/>
        <w:jc w:val="right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ՆԱԽԱԳԻԾ</w:t>
      </w:r>
    </w:p>
    <w:p w:rsidR="001238C8" w:rsidRDefault="001238C8" w:rsidP="001238C8">
      <w:pPr>
        <w:shd w:val="clear" w:color="auto" w:fill="FFFFFF"/>
        <w:jc w:val="right"/>
        <w:rPr>
          <w:rFonts w:ascii="GHEA Grapalat" w:hAnsi="GHEA Grapalat" w:cs="Sylfaen"/>
          <w:bCs/>
          <w:lang w:val="hy-AM"/>
        </w:rPr>
      </w:pP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sz w:val="32"/>
          <w:szCs w:val="32"/>
          <w:lang w:val="hy-AM"/>
        </w:rPr>
      </w:pPr>
      <w:r>
        <w:rPr>
          <w:rFonts w:ascii="GHEA Grapalat" w:hAnsi="GHEA Grapalat" w:cs="Sylfaen"/>
          <w:bCs/>
          <w:sz w:val="32"/>
          <w:szCs w:val="32"/>
          <w:lang w:val="hy-AM"/>
        </w:rPr>
        <w:t>ՀԱՅԱՍՏԱՆԻ</w:t>
      </w:r>
      <w:r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Cs/>
          <w:sz w:val="32"/>
          <w:szCs w:val="32"/>
          <w:lang w:val="hy-AM"/>
        </w:rPr>
        <w:t>ՀԱՆՐԱՊԵՏՈՒԹՅԱՆ</w:t>
      </w:r>
      <w:r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Cs/>
          <w:sz w:val="32"/>
          <w:szCs w:val="32"/>
          <w:lang w:val="hy-AM"/>
        </w:rPr>
        <w:t>ԿԱՌԱՎԱՐՈՒԹՅՈՒՆ</w:t>
      </w: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sz w:val="32"/>
          <w:szCs w:val="32"/>
          <w:lang w:val="hy-AM"/>
        </w:rPr>
      </w:pPr>
      <w:r>
        <w:rPr>
          <w:rFonts w:ascii="GHEA Grapalat" w:hAnsi="GHEA Grapalat" w:cs="Sylfaen"/>
          <w:bCs/>
          <w:sz w:val="32"/>
          <w:szCs w:val="32"/>
          <w:lang w:val="hy-AM"/>
        </w:rPr>
        <w:t>Ո</w:t>
      </w:r>
      <w:r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Cs/>
          <w:sz w:val="32"/>
          <w:szCs w:val="32"/>
          <w:lang w:val="hy-AM"/>
        </w:rPr>
        <w:t>Ր</w:t>
      </w:r>
      <w:r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Cs/>
          <w:sz w:val="32"/>
          <w:szCs w:val="32"/>
          <w:lang w:val="hy-AM"/>
        </w:rPr>
        <w:t>Ո</w:t>
      </w:r>
      <w:r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Cs/>
          <w:sz w:val="32"/>
          <w:szCs w:val="32"/>
          <w:lang w:val="hy-AM"/>
        </w:rPr>
        <w:t>Շ</w:t>
      </w:r>
      <w:r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Cs/>
          <w:sz w:val="32"/>
          <w:szCs w:val="32"/>
          <w:lang w:val="hy-AM"/>
        </w:rPr>
        <w:t>ՈՒ</w:t>
      </w:r>
      <w:r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Cs/>
          <w:sz w:val="32"/>
          <w:szCs w:val="32"/>
          <w:lang w:val="hy-AM"/>
        </w:rPr>
        <w:t>Մ</w:t>
      </w: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lang w:val="hy-AM"/>
        </w:rPr>
      </w:pP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 xml:space="preserve">----- </w:t>
      </w:r>
      <w:r>
        <w:rPr>
          <w:rFonts w:ascii="GHEA Grapalat" w:hAnsi="GHEA Grapalat" w:cs="Sylfaen"/>
          <w:lang w:val="hy-AM"/>
        </w:rPr>
        <w:t>-----------</w:t>
      </w:r>
      <w:r>
        <w:rPr>
          <w:rFonts w:ascii="GHEA Grapalat" w:hAnsi="GHEA Grapalat"/>
          <w:lang w:val="hy-AM"/>
        </w:rPr>
        <w:t xml:space="preserve"> 2017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N ------ -</w:t>
      </w:r>
      <w:r>
        <w:rPr>
          <w:rFonts w:ascii="GHEA Grapalat" w:hAnsi="GHEA Grapalat" w:cs="Sylfaen"/>
          <w:lang w:val="hy-AM"/>
        </w:rPr>
        <w:t>Ա</w:t>
      </w: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lang w:val="hy-AM"/>
        </w:rPr>
      </w:pP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color w:val="000000"/>
          <w:lang w:val="hy-AM"/>
        </w:rPr>
        <w:t xml:space="preserve">2017 ԹՎԱԿԱՆԻ ՀՈՒՆԻՍԻ 1-Ի N607-Ա ՈՐՈՇՄԱՆ ՄԵՋ ՓՈՓՈԽՈՒԹՅՈՒՆՆԵՐ ԿԱՏԱՐԵԼՈՒ ՄԱՍԻՆ </w:t>
      </w: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Cs/>
          <w:lang w:val="hy-AM"/>
        </w:rPr>
        <w:t>---------------------------------------------------------------------------------------------------------------</w:t>
      </w:r>
    </w:p>
    <w:p w:rsidR="001238C8" w:rsidRDefault="001238C8" w:rsidP="001238C8">
      <w:pPr>
        <w:shd w:val="clear" w:color="auto" w:fill="FFFFFF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lang w:val="hy-AM"/>
        </w:rPr>
        <w:t> </w:t>
      </w:r>
    </w:p>
    <w:p w:rsidR="001238C8" w:rsidRDefault="001238C8" w:rsidP="001238C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/>
          <w:bCs/>
          <w:i/>
          <w:iCs/>
          <w:lang w:val="hy-AM"/>
        </w:rPr>
      </w:pPr>
      <w:r>
        <w:rPr>
          <w:rFonts w:ascii="GHEA Grapalat" w:hAnsi="GHEA Grapalat" w:cs="Sylfaen"/>
          <w:lang w:val="hy-AM"/>
        </w:rPr>
        <w:t>Ղեկավարվելով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 xml:space="preserve">Իրավական ակտերի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օրենքի 70-րդ հոդվածի 1-ին մասով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 w:cs="Sylfaen"/>
          <w:b/>
          <w:bCs/>
          <w:i/>
          <w:iCs/>
          <w:lang w:val="hy-AM"/>
        </w:rPr>
        <w:t>որոշում</w:t>
      </w:r>
      <w:r>
        <w:rPr>
          <w:rFonts w:ascii="GHEA Grapalat" w:hAnsi="GHEA Grapalat"/>
          <w:b/>
          <w:bCs/>
          <w:i/>
          <w:iCs/>
          <w:lang w:val="hy-AM"/>
        </w:rPr>
        <w:t xml:space="preserve"> </w:t>
      </w:r>
      <w:r>
        <w:rPr>
          <w:rFonts w:ascii="GHEA Grapalat" w:hAnsi="GHEA Grapalat" w:cs="Sylfaen"/>
          <w:b/>
          <w:bCs/>
          <w:i/>
          <w:iCs/>
          <w:lang w:val="hy-AM"/>
        </w:rPr>
        <w:t>է</w:t>
      </w:r>
      <w:r>
        <w:rPr>
          <w:rFonts w:ascii="GHEA Grapalat" w:hAnsi="GHEA Grapalat"/>
          <w:b/>
          <w:bCs/>
          <w:i/>
          <w:iCs/>
          <w:lang w:val="hy-AM"/>
        </w:rPr>
        <w:t>.</w:t>
      </w:r>
    </w:p>
    <w:p w:rsidR="001238C8" w:rsidRDefault="001238C8" w:rsidP="001238C8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կառավարության 2017 թվականի հունիսի 1-ի «Զբոսաշրջության զարգացման ծրագրով նախատեսված միջոցառումների իրականացման մասին» N 607-Ա որոշման (այսուհետ Որոշում) մեջ կատարել հետևյալ փոփոխությունները.  </w:t>
      </w:r>
    </w:p>
    <w:p w:rsidR="001238C8" w:rsidRDefault="001238C8" w:rsidP="001238C8">
      <w:pPr>
        <w:numPr>
          <w:ilvl w:val="0"/>
          <w:numId w:val="2"/>
        </w:numPr>
        <w:spacing w:line="360" w:lineRule="auto"/>
        <w:contextualSpacing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 xml:space="preserve">Որոշման 1-ին  կետի` </w:t>
      </w:r>
    </w:p>
    <w:p w:rsidR="001238C8" w:rsidRDefault="001238C8" w:rsidP="001238C8">
      <w:pPr>
        <w:spacing w:line="360" w:lineRule="auto"/>
        <w:ind w:left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ա. 1-ին  ենթակետում «</w:t>
      </w:r>
      <w:r>
        <w:rPr>
          <w:rFonts w:ascii="GHEA Grapalat" w:hAnsi="GHEA Grapalat"/>
          <w:color w:val="000000"/>
          <w:lang w:val="hy-AM"/>
        </w:rPr>
        <w:t>80</w:t>
      </w:r>
      <w:r>
        <w:rPr>
          <w:rFonts w:ascii="GHEA Grapalat" w:hAnsi="GHEA Grapalat"/>
          <w:color w:val="000000"/>
          <w:lang w:val="en-US"/>
        </w:rPr>
        <w:t>,</w:t>
      </w:r>
      <w:r>
        <w:rPr>
          <w:rFonts w:ascii="GHEA Grapalat" w:hAnsi="GHEA Grapalat"/>
          <w:color w:val="000000"/>
          <w:lang w:val="hy-AM"/>
        </w:rPr>
        <w:t>600.0 հազ. դրամի չափով միջոցառումներն իրականացնել Հայաստանի զարգացման հիմնադրամի միջոցով</w:t>
      </w:r>
      <w:r>
        <w:rPr>
          <w:rFonts w:ascii="GHEA Grapalat" w:hAnsi="GHEA Grapalat" w:cs="Sylfaen"/>
          <w:lang w:val="hy-AM"/>
        </w:rPr>
        <w:t>» բառերը  փոխարինել  «55</w:t>
      </w:r>
      <w:r>
        <w:rPr>
          <w:rFonts w:ascii="GHEA Grapalat" w:hAnsi="GHEA Grapalat" w:cs="Sylfaen"/>
          <w:lang w:val="en-US"/>
        </w:rPr>
        <w:t>,</w:t>
      </w:r>
      <w:r>
        <w:rPr>
          <w:rFonts w:ascii="GHEA Grapalat" w:hAnsi="GHEA Grapalat" w:cs="Sylfaen"/>
          <w:lang w:val="hy-AM"/>
        </w:rPr>
        <w:t xml:space="preserve">100.0 հազ. դրամի </w:t>
      </w:r>
      <w:r>
        <w:rPr>
          <w:rFonts w:ascii="GHEA Grapalat" w:hAnsi="GHEA Grapalat"/>
          <w:color w:val="000000"/>
          <w:lang w:val="hy-AM"/>
        </w:rPr>
        <w:t xml:space="preserve">չափով միջոցառումներն իրականացնել </w:t>
      </w:r>
      <w:r>
        <w:rPr>
          <w:rFonts w:ascii="GHEA Grapalat" w:hAnsi="GHEA Grapalat" w:cs="Sylfaen"/>
          <w:lang w:val="hy-AM"/>
        </w:rPr>
        <w:t>Հայաստանի զբոսաշրջության զարգացման հիմնադրամի միջոցով, իսկ</w:t>
      </w:r>
      <w:r>
        <w:rPr>
          <w:rFonts w:ascii="GHEA Grapalat" w:hAnsi="GHEA Grapalat"/>
          <w:color w:val="000000"/>
          <w:lang w:val="hy-AM"/>
        </w:rPr>
        <w:t xml:space="preserve"> 25</w:t>
      </w:r>
      <w:r>
        <w:rPr>
          <w:rFonts w:ascii="GHEA Grapalat" w:hAnsi="GHEA Grapalat"/>
          <w:color w:val="000000"/>
          <w:lang w:val="en-US"/>
        </w:rPr>
        <w:t>,</w:t>
      </w:r>
      <w:r>
        <w:rPr>
          <w:rFonts w:ascii="GHEA Grapalat" w:hAnsi="GHEA Grapalat"/>
          <w:color w:val="000000"/>
          <w:lang w:val="hy-AM"/>
        </w:rPr>
        <w:t>500</w:t>
      </w:r>
      <w:r>
        <w:rPr>
          <w:rFonts w:ascii="GHEA Grapalat" w:hAnsi="GHEA Grapalat"/>
          <w:color w:val="000000"/>
          <w:lang w:val="en-US"/>
        </w:rPr>
        <w:t>.0</w:t>
      </w:r>
      <w:r>
        <w:rPr>
          <w:rFonts w:ascii="GHEA Grapalat" w:hAnsi="GHEA Grapalat" w:cs="Sylfaen"/>
          <w:lang w:val="hy-AM"/>
        </w:rPr>
        <w:t xml:space="preserve"> հազ. դրամի </w:t>
      </w:r>
      <w:r>
        <w:rPr>
          <w:rFonts w:ascii="GHEA Grapalat" w:hAnsi="GHEA Grapalat"/>
          <w:color w:val="000000"/>
          <w:lang w:val="hy-AM"/>
        </w:rPr>
        <w:t>չափով միջոցառումներն իրականացնել Հայաստանի զարգացման հիմնադրամի միջոցով</w:t>
      </w:r>
      <w:r>
        <w:rPr>
          <w:rFonts w:ascii="GHEA Grapalat" w:hAnsi="GHEA Grapalat" w:cs="Sylfaen"/>
          <w:lang w:val="hy-AM"/>
        </w:rPr>
        <w:t>» բառերով:</w:t>
      </w:r>
      <w:r>
        <w:rPr>
          <w:rFonts w:ascii="GHEA Grapalat" w:hAnsi="GHEA Grapalat"/>
          <w:color w:val="000000"/>
          <w:lang w:val="hy-AM"/>
        </w:rPr>
        <w:t xml:space="preserve">  </w:t>
      </w:r>
    </w:p>
    <w:p w:rsidR="001238C8" w:rsidRDefault="001238C8" w:rsidP="001238C8">
      <w:pPr>
        <w:spacing w:line="360" w:lineRule="auto"/>
        <w:ind w:left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բ. 2-րդ ենթակետում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Հայաստանի զարգացման հիմնադրամին որպես դրամաշնորհ՝ առանց մրցույթի հատկացնել 80</w:t>
      </w:r>
      <w:r>
        <w:rPr>
          <w:rFonts w:ascii="GHEA Grapalat" w:hAnsi="GHEA Grapalat"/>
          <w:color w:val="000000"/>
          <w:lang w:val="en-US"/>
        </w:rPr>
        <w:t>,</w:t>
      </w:r>
      <w:r>
        <w:rPr>
          <w:rFonts w:ascii="GHEA Grapalat" w:hAnsi="GHEA Grapalat"/>
          <w:color w:val="000000"/>
          <w:lang w:val="hy-AM"/>
        </w:rPr>
        <w:t>600.0 հազ. դրամ և ապահովել մեկամսյա ժամկետում դրամաշնորհի հատկացման մասին պայմանագրի կնքումը</w:t>
      </w:r>
      <w:r>
        <w:rPr>
          <w:rFonts w:ascii="GHEA Grapalat" w:hAnsi="GHEA Grapalat" w:cs="Sylfaen"/>
          <w:lang w:val="hy-AM"/>
        </w:rPr>
        <w:t>» բառերը փոխարինել  «</w:t>
      </w:r>
      <w:r>
        <w:rPr>
          <w:rFonts w:ascii="GHEA Grapalat" w:hAnsi="GHEA Grapalat"/>
          <w:color w:val="000000"/>
          <w:lang w:val="hy-AM"/>
        </w:rPr>
        <w:t xml:space="preserve">որպես դրամաշնորհ՝ առանց մրցույթի </w:t>
      </w:r>
      <w:r>
        <w:rPr>
          <w:rFonts w:ascii="GHEA Grapalat" w:hAnsi="GHEA Grapalat"/>
          <w:color w:val="000000"/>
          <w:lang w:val="hy-AM"/>
        </w:rPr>
        <w:lastRenderedPageBreak/>
        <w:t>Հայաստանի զարգացման հիմնադրամին հատկացնել 25</w:t>
      </w:r>
      <w:r>
        <w:rPr>
          <w:rFonts w:ascii="GHEA Grapalat" w:hAnsi="GHEA Grapalat"/>
          <w:color w:val="000000"/>
          <w:lang w:val="en-US"/>
        </w:rPr>
        <w:t>,</w:t>
      </w:r>
      <w:r>
        <w:rPr>
          <w:rFonts w:ascii="GHEA Grapalat" w:hAnsi="GHEA Grapalat"/>
          <w:color w:val="000000"/>
          <w:lang w:val="hy-AM"/>
        </w:rPr>
        <w:t xml:space="preserve">500.0 հազ. դրամ և </w:t>
      </w:r>
      <w:r>
        <w:rPr>
          <w:rFonts w:ascii="GHEA Grapalat" w:hAnsi="GHEA Grapalat" w:cs="Sylfaen"/>
          <w:lang w:val="hy-AM"/>
        </w:rPr>
        <w:t>Հայաստանի զբոսաշրջության զարգացման հիմնադրամին 55</w:t>
      </w:r>
      <w:r>
        <w:rPr>
          <w:rFonts w:ascii="GHEA Grapalat" w:hAnsi="GHEA Grapalat" w:cs="Sylfaen"/>
          <w:lang w:val="en-US"/>
        </w:rPr>
        <w:t>,</w:t>
      </w:r>
      <w:r>
        <w:rPr>
          <w:rFonts w:ascii="GHEA Grapalat" w:hAnsi="GHEA Grapalat" w:cs="Sylfaen"/>
          <w:lang w:val="hy-AM"/>
        </w:rPr>
        <w:t>100</w:t>
      </w:r>
      <w:r>
        <w:rPr>
          <w:rFonts w:ascii="GHEA Grapalat" w:hAnsi="GHEA Grapalat" w:cs="Sylfaen"/>
          <w:lang w:val="en-US"/>
        </w:rPr>
        <w:t>.0</w:t>
      </w:r>
      <w:r>
        <w:rPr>
          <w:rFonts w:ascii="GHEA Grapalat" w:hAnsi="GHEA Grapalat" w:cs="Sylfaen"/>
          <w:lang w:val="hy-AM"/>
        </w:rPr>
        <w:t xml:space="preserve"> հազ. դրամ </w:t>
      </w:r>
      <w:r>
        <w:rPr>
          <w:rFonts w:ascii="GHEA Grapalat" w:hAnsi="GHEA Grapalat"/>
          <w:color w:val="000000"/>
          <w:lang w:val="hy-AM"/>
        </w:rPr>
        <w:t>ու ապահովել մեկամսյա ժամկետում դրամաշնորհի հատկացման մասին պայմանագրերի կնքումը</w:t>
      </w:r>
      <w:r>
        <w:rPr>
          <w:rFonts w:ascii="GHEA Grapalat" w:hAnsi="GHEA Grapalat" w:cs="Sylfaen"/>
          <w:lang w:val="hy-AM"/>
        </w:rPr>
        <w:t>» բառերով:</w:t>
      </w:r>
    </w:p>
    <w:p w:rsidR="001238C8" w:rsidRDefault="001238C8" w:rsidP="001238C8">
      <w:pPr>
        <w:tabs>
          <w:tab w:val="left" w:pos="851"/>
        </w:tabs>
        <w:spacing w:line="360" w:lineRule="auto"/>
        <w:ind w:left="187" w:firstLine="567"/>
        <w:contextualSpacing/>
        <w:jc w:val="both"/>
        <w:rPr>
          <w:rFonts w:ascii="GHEA Grapalat" w:hAnsi="GHEA Grapalat" w:cs="IRTEK Courier"/>
          <w:lang w:val="en-US"/>
        </w:rPr>
      </w:pPr>
    </w:p>
    <w:p w:rsidR="001238C8" w:rsidRDefault="001238C8" w:rsidP="001238C8">
      <w:pPr>
        <w:tabs>
          <w:tab w:val="left" w:pos="851"/>
        </w:tabs>
        <w:spacing w:line="360" w:lineRule="auto"/>
        <w:ind w:left="187" w:firstLine="567"/>
        <w:contextualSpacing/>
        <w:jc w:val="both"/>
        <w:rPr>
          <w:rFonts w:ascii="GHEA Grapalat" w:hAnsi="GHEA Grapalat" w:cs="IRTEK Courier"/>
          <w:lang w:val="en-US"/>
        </w:rPr>
      </w:pPr>
    </w:p>
    <w:p w:rsidR="001238C8" w:rsidRDefault="001238C8" w:rsidP="001238C8">
      <w:pPr>
        <w:tabs>
          <w:tab w:val="left" w:pos="851"/>
        </w:tabs>
        <w:spacing w:line="360" w:lineRule="auto"/>
        <w:ind w:left="187" w:firstLine="567"/>
        <w:contextualSpacing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 xml:space="preserve">ՀԱՅԱՍՏԱՆԻ ՀԱՆՐԱՊԵՏՈՒԹՅԱՆ </w:t>
      </w:r>
    </w:p>
    <w:p w:rsidR="001238C8" w:rsidRDefault="001238C8" w:rsidP="001238C8">
      <w:pPr>
        <w:tabs>
          <w:tab w:val="left" w:pos="851"/>
        </w:tabs>
        <w:spacing w:line="360" w:lineRule="auto"/>
        <w:ind w:left="187" w:firstLine="567"/>
        <w:contextualSpacing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 xml:space="preserve">ՎԱՐՉԱՊԵՏ </w:t>
      </w:r>
      <w:r>
        <w:rPr>
          <w:rFonts w:ascii="GHEA Grapalat" w:hAnsi="GHEA Grapalat" w:cs="IRTEK Courier"/>
          <w:lang w:val="hy-AM"/>
        </w:rPr>
        <w:tab/>
      </w:r>
      <w:r>
        <w:rPr>
          <w:rFonts w:ascii="GHEA Grapalat" w:hAnsi="GHEA Grapalat" w:cs="IRTEK Courier"/>
          <w:lang w:val="hy-AM"/>
        </w:rPr>
        <w:tab/>
      </w:r>
      <w:r>
        <w:rPr>
          <w:rFonts w:ascii="GHEA Grapalat" w:hAnsi="GHEA Grapalat" w:cs="IRTEK Courier"/>
          <w:lang w:val="hy-AM"/>
        </w:rPr>
        <w:tab/>
      </w:r>
      <w:r>
        <w:rPr>
          <w:rFonts w:ascii="GHEA Grapalat" w:hAnsi="GHEA Grapalat" w:cs="IRTEK Courier"/>
          <w:lang w:val="hy-AM"/>
        </w:rPr>
        <w:tab/>
      </w:r>
      <w:r>
        <w:rPr>
          <w:rFonts w:ascii="GHEA Grapalat" w:hAnsi="GHEA Grapalat" w:cs="IRTEK Courier"/>
          <w:lang w:val="hy-AM"/>
        </w:rPr>
        <w:tab/>
        <w:t xml:space="preserve">        </w:t>
      </w:r>
      <w:r>
        <w:rPr>
          <w:rFonts w:ascii="GHEA Grapalat" w:hAnsi="GHEA Grapalat" w:cs="IRTEK Courier"/>
          <w:lang w:val="hy-AM"/>
        </w:rPr>
        <w:tab/>
        <w:t>ԿԱՐԵՆ ԿԱՐԱՊԵՏՅԱՆ</w:t>
      </w:r>
    </w:p>
    <w:p w:rsidR="001238C8" w:rsidRDefault="001238C8" w:rsidP="001238C8">
      <w:pPr>
        <w:jc w:val="center"/>
        <w:rPr>
          <w:rFonts w:ascii="GHEA Grapalat" w:hAnsi="GHEA Grapalat"/>
          <w:b/>
          <w:lang w:val="en-US"/>
        </w:rPr>
      </w:pPr>
    </w:p>
    <w:p w:rsidR="001238C8" w:rsidRDefault="001238C8">
      <w:pPr>
        <w:spacing w:after="240" w:line="480" w:lineRule="auto"/>
        <w:ind w:firstLine="36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br w:type="page"/>
      </w:r>
    </w:p>
    <w:p w:rsidR="001238C8" w:rsidRDefault="001238C8" w:rsidP="001238C8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Հ Ի Մ Ն Ա Վ Ո Ր ՈՒ Մ</w:t>
      </w:r>
    </w:p>
    <w:p w:rsidR="001238C8" w:rsidRDefault="001238C8" w:rsidP="001238C8">
      <w:pPr>
        <w:jc w:val="center"/>
        <w:rPr>
          <w:rFonts w:ascii="GHEA Grapalat" w:hAnsi="GHEA Grapalat"/>
          <w:b/>
          <w:lang w:val="hy-AM"/>
        </w:rPr>
      </w:pP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>«</w:t>
      </w:r>
      <w:r>
        <w:rPr>
          <w:rFonts w:ascii="GHEA Grapalat" w:hAnsi="GHEA Grapalat" w:cs="Sylfaen"/>
          <w:lang w:val="hy-AM" w:eastAsia="en-US"/>
        </w:rPr>
        <w:t xml:space="preserve">ՀԱՅԱՍՏԱՆԻ ՀԱՆՐԱՊԵՏՈՒԹՅԱՆ ԿԱՌԱՎԱՐՈՒԹՅԱՆ </w:t>
      </w:r>
      <w:r>
        <w:rPr>
          <w:rFonts w:ascii="GHEA Grapalat" w:hAnsi="GHEA Grapalat"/>
          <w:color w:val="000000"/>
          <w:lang w:val="hy-AM" w:eastAsia="en-US"/>
        </w:rPr>
        <w:t xml:space="preserve">2017 ԹՎԱԿԱՆԻ ՀՈՒՆԻՍԻ 1-Ի N 607-Ա ՈՐՈՇՄԱՆ ՄԵՋ ՓՈՓՈԽՈՒԹՅՈՒՆՆԵՐ ԿԱՏԱՐԵԼՈՒ ՄԱՍԻՆ» </w:t>
      </w: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>ՀՀ ԿԱՌԱՎԱՐՈՒԹՅԱՆ ՈՐՈՇՄԱՆ ՆԱԽԱԳԾԻ ԸՆԴՈՒՆՄԱՆ</w:t>
      </w: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/>
        </w:rPr>
      </w:pPr>
    </w:p>
    <w:p w:rsidR="001238C8" w:rsidRDefault="001238C8" w:rsidP="001238C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ab/>
        <w:t xml:space="preserve">Նախագծի մշակման համար հիմք է հանդիսացել այն հանգամանքը, որ Զբոսաշրջության ծրագրի իրականացման նպատակով նախատեսվում է ստեղծել Հայաստանի զբոսաշրջության զարգացման հիմնադրամ: </w:t>
      </w:r>
      <w:r>
        <w:rPr>
          <w:rFonts w:ascii="GHEA Grapalat" w:hAnsi="GHEA Grapalat" w:cs="Sylfaen"/>
          <w:lang w:val="hy-AM" w:eastAsia="en-US"/>
        </w:rPr>
        <w:t xml:space="preserve">Հայաստանի Հանրապետության կառավարության 2017 թվականի հունիսի 1-ի «Զբոսաշրջության զարգացման ծրագրով նախատեսված միջոցառումների իրականացման մասին» N 607- Ա որոշմամբ թույլատրվել էր Զբոսաշրջության զարգացման ծրագրով նախատեսված միջոցառումներն իրականացնելու  համար առանց մրցույթի </w:t>
      </w:r>
      <w:r>
        <w:rPr>
          <w:rFonts w:ascii="GHEA Grapalat" w:hAnsi="GHEA Grapalat"/>
          <w:color w:val="000000"/>
          <w:lang w:val="hy-AM" w:eastAsia="en-US"/>
        </w:rPr>
        <w:t xml:space="preserve">Հայաստանի զարգացման հիմնադրամին հատկացնել </w:t>
      </w:r>
      <w:r>
        <w:rPr>
          <w:rFonts w:ascii="GHEA Grapalat" w:hAnsi="GHEA Grapalat" w:cs="Sylfaen"/>
          <w:lang w:val="hy-AM" w:eastAsia="en-US"/>
        </w:rPr>
        <w:t xml:space="preserve">80600.0 հազ. դրամ: Նոր հիմնադրամի ստեղծման կապակցությամբ, ինչպես նաև հաշվի առնելով այն հանգամանքը, որ </w:t>
      </w:r>
      <w:r>
        <w:rPr>
          <w:rFonts w:ascii="GHEA Grapalat" w:hAnsi="GHEA Grapalat"/>
          <w:color w:val="000000"/>
          <w:lang w:val="hy-AM" w:eastAsia="en-US"/>
        </w:rPr>
        <w:t xml:space="preserve">Հայաստանի զարգացման հիմնադրամի կողմից արդեն իսկ </w:t>
      </w:r>
      <w:r>
        <w:rPr>
          <w:rFonts w:ascii="GHEA Grapalat" w:hAnsi="GHEA Grapalat" w:cs="Sylfaen"/>
          <w:lang w:val="hy-AM" w:eastAsia="en-US"/>
        </w:rPr>
        <w:t xml:space="preserve"> Զբոսաշրջության զարգացման ծրագրի շրջանակներում կատարվել են 25500.0 հազ. դրամի միջոցառումներ, նախատեսվում է </w:t>
      </w:r>
      <w:r>
        <w:rPr>
          <w:rFonts w:ascii="GHEA Grapalat" w:hAnsi="GHEA Grapalat"/>
          <w:color w:val="000000"/>
          <w:lang w:val="hy-AM" w:eastAsia="en-US"/>
        </w:rPr>
        <w:t xml:space="preserve">Հայաստանի զարգացման հիմնադրամին առանց մրցույթի հատկացնել </w:t>
      </w:r>
      <w:r>
        <w:rPr>
          <w:rFonts w:ascii="GHEA Grapalat" w:hAnsi="GHEA Grapalat" w:cs="Sylfaen"/>
          <w:lang w:val="hy-AM" w:eastAsia="en-US"/>
        </w:rPr>
        <w:t xml:space="preserve">25500.0 հազ. դրամ, իսկ </w:t>
      </w:r>
      <w:r>
        <w:rPr>
          <w:rFonts w:ascii="GHEA Grapalat" w:hAnsi="GHEA Grapalat"/>
          <w:color w:val="000000"/>
          <w:lang w:val="hy-AM" w:eastAsia="en-US"/>
        </w:rPr>
        <w:t>Հայաստանի զբոսաշրջության զարգացման հիմնադրամին, ծրագրով նախատեսված մյուս միջոցառումների կատարման համար, առանց մրցույթի հատկացնել 55100.0 հազ. դրամ:</w:t>
      </w:r>
    </w:p>
    <w:p w:rsidR="001238C8" w:rsidRDefault="001238C8" w:rsidP="001238C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ab/>
        <w:t xml:space="preserve">Հայաստանի զարգացման հիմնադրամի կողմից կատարվել են Էլեկտրոնային մարքեթինգի ապահովում, գովազդատեղեկատվական նյութեր բոլոր նպատակային շուկաների համար, Ռուսաստանի Դաշնությունում մարքեթինգային և խթանման միջոցառումների իրականացում, մասնակցություն հեղինակավոր զբոսաշրջային ցուցահանդեսներին միջոցառումները: Ծրագրով նախատեսված մյուս </w:t>
      </w:r>
      <w:r>
        <w:rPr>
          <w:rFonts w:ascii="GHEA Grapalat" w:hAnsi="GHEA Grapalat"/>
          <w:color w:val="000000"/>
          <w:lang w:val="hy-AM" w:eastAsia="en-US"/>
        </w:rPr>
        <w:lastRenderedPageBreak/>
        <w:t xml:space="preserve">միջոցառումները 55100.0 հազ. դրամի չափով կիրականացվեն նոր ստեղծվող Հայաստանի զբոսաշրջության զարգացման հիմնադրամի կողմից: </w:t>
      </w:r>
    </w:p>
    <w:p w:rsidR="001238C8" w:rsidRDefault="001238C8" w:rsidP="001238C8">
      <w:pPr>
        <w:rPr>
          <w:rFonts w:ascii="GHEA Grapalat" w:eastAsia="Calibri" w:hAnsi="GHEA Grapalat"/>
          <w:lang w:val="hy-AM" w:eastAsia="en-US"/>
        </w:rPr>
      </w:pPr>
    </w:p>
    <w:p w:rsidR="001238C8" w:rsidRDefault="001238C8" w:rsidP="001238C8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1238C8" w:rsidRDefault="001238C8" w:rsidP="001238C8">
      <w:pPr>
        <w:rPr>
          <w:rFonts w:ascii="GHEA Grapalat" w:eastAsia="Calibri" w:hAnsi="GHEA Grapalat"/>
          <w:lang w:val="en-US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</w:t>
      </w:r>
    </w:p>
    <w:p w:rsidR="001238C8" w:rsidRDefault="001238C8" w:rsidP="001238C8">
      <w:pPr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 w:eastAsia="en-US"/>
        </w:rPr>
        <w:t>ՆԵՐԴՐՈՒՄՆԵՐԻ</w:t>
      </w:r>
      <w:r>
        <w:rPr>
          <w:rFonts w:ascii="GHEA Grapalat" w:eastAsia="Calibri" w:hAnsi="GHEA Grapalat"/>
          <w:lang w:val="en-US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 ՆԱԽԱՐԱՐ</w:t>
      </w:r>
      <w:r>
        <w:rPr>
          <w:rFonts w:ascii="GHEA Grapalat" w:eastAsia="Calibri" w:hAnsi="GHEA Grapalat"/>
          <w:lang w:val="en-US" w:eastAsia="en-US"/>
        </w:rPr>
        <w:t>Ի</w:t>
      </w:r>
      <w:r>
        <w:rPr>
          <w:rFonts w:ascii="GHEA Grapalat" w:eastAsia="Calibri" w:hAnsi="GHEA Grapalat"/>
          <w:lang w:val="hy-AM" w:eastAsia="en-US"/>
        </w:rPr>
        <w:t xml:space="preserve">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</w:p>
    <w:p w:rsidR="001238C8" w:rsidRDefault="001238C8" w:rsidP="001238C8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ԺԱՄԱՆԱԿԱՎՈՐ ՊԱՇՏՈՆԱԿԱՏԱՐ</w:t>
      </w:r>
      <w:r w:rsidRPr="001238C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 xml:space="preserve">                         </w:t>
      </w:r>
      <w:r>
        <w:rPr>
          <w:rFonts w:ascii="GHEA Grapalat" w:hAnsi="GHEA Grapalat"/>
          <w:lang w:val="hy-AM"/>
        </w:rPr>
        <w:t>ԳԱՐԵԳԻՆ ՄԵԼՔՈՆՅԱՆ</w:t>
      </w:r>
    </w:p>
    <w:p w:rsidR="001238C8" w:rsidRDefault="001238C8" w:rsidP="001238C8">
      <w:pPr>
        <w:jc w:val="right"/>
        <w:rPr>
          <w:rFonts w:ascii="GHEA Grapalat" w:hAnsi="GHEA Grapalat"/>
          <w:lang w:val="en-US"/>
        </w:rPr>
      </w:pPr>
    </w:p>
    <w:p w:rsidR="001238C8" w:rsidRDefault="001238C8" w:rsidP="001238C8">
      <w:pPr>
        <w:spacing w:after="200" w:line="276" w:lineRule="auto"/>
        <w:ind w:firstLine="567"/>
        <w:jc w:val="center"/>
        <w:rPr>
          <w:rFonts w:ascii="GHEA Grapalat" w:eastAsia="Calibri" w:hAnsi="GHEA Grapalat"/>
          <w:lang w:val="en-US" w:eastAsia="en-US"/>
        </w:rPr>
      </w:pPr>
    </w:p>
    <w:p w:rsidR="001238C8" w:rsidRDefault="001238C8">
      <w:pPr>
        <w:spacing w:after="240" w:line="480" w:lineRule="auto"/>
        <w:ind w:firstLine="360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br w:type="page"/>
      </w:r>
    </w:p>
    <w:p w:rsidR="001238C8" w:rsidRDefault="001238C8" w:rsidP="001238C8">
      <w:pPr>
        <w:spacing w:after="200" w:line="276" w:lineRule="auto"/>
        <w:ind w:firstLine="567"/>
        <w:jc w:val="center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lastRenderedPageBreak/>
        <w:t>ՏԵՂԵԿԱՆՔ</w:t>
      </w: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>«</w:t>
      </w:r>
      <w:r>
        <w:rPr>
          <w:rFonts w:ascii="GHEA Grapalat" w:hAnsi="GHEA Grapalat" w:cs="Sylfaen"/>
          <w:lang w:val="hy-AM" w:eastAsia="en-US"/>
        </w:rPr>
        <w:t xml:space="preserve">ՀԱՅԱՍՏԱՆԻ ՀԱՆՐԱՊԵՏՈՒԹՅԱՆ ԿԱՌԱՎԱՐՈՒԹՅԱՆ </w:t>
      </w:r>
      <w:r>
        <w:rPr>
          <w:rFonts w:ascii="GHEA Grapalat" w:hAnsi="GHEA Grapalat"/>
          <w:color w:val="000000"/>
          <w:lang w:val="hy-AM" w:eastAsia="en-US"/>
        </w:rPr>
        <w:t xml:space="preserve">2017 ԹՎԱԿԱՆԻ ՀՈՒՆԻՍԻ 1-Ի N607-Ա ՈՐՈՇՄԱՆ ՄԵՋ ՓՈՓՈԽՈՒԹՅՈՒՆՆԵՐ ԿԱՏԱՐԵԼՈՒ ՄԱՍԻՆ» </w:t>
      </w:r>
    </w:p>
    <w:p w:rsidR="001238C8" w:rsidRDefault="001238C8" w:rsidP="001238C8">
      <w:pPr>
        <w:ind w:firstLine="375"/>
        <w:jc w:val="center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1238C8" w:rsidRDefault="001238C8" w:rsidP="001238C8">
      <w:pPr>
        <w:spacing w:line="360" w:lineRule="auto"/>
        <w:ind w:left="360" w:firstLine="567"/>
        <w:jc w:val="both"/>
        <w:rPr>
          <w:rFonts w:ascii="GHEA Grapalat" w:eastAsia="Calibri" w:hAnsi="GHEA Grapalat"/>
          <w:lang w:val="hy-AM" w:eastAsia="en-US"/>
        </w:rPr>
      </w:pPr>
    </w:p>
    <w:p w:rsidR="001238C8" w:rsidRDefault="001238C8" w:rsidP="001238C8">
      <w:pPr>
        <w:shd w:val="clear" w:color="auto" w:fill="FFFFFF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>«Հ</w:t>
      </w:r>
      <w:r>
        <w:rPr>
          <w:rFonts w:ascii="GHEA Grapalat" w:hAnsi="GHEA Grapalat" w:cs="Sylfaen"/>
          <w:lang w:val="hy-AM" w:eastAsia="en-US"/>
        </w:rPr>
        <w:t xml:space="preserve">այաստանի Հանրապետության կառավարության </w:t>
      </w:r>
      <w:r>
        <w:rPr>
          <w:rFonts w:ascii="GHEA Grapalat" w:hAnsi="GHEA Grapalat"/>
          <w:color w:val="000000"/>
          <w:lang w:val="hy-AM" w:eastAsia="en-US"/>
        </w:rPr>
        <w:t xml:space="preserve">2017 թվականի հունիսի 1-ի N607-Ա որոշման մեջ փոփոխություններ կատարելու մասին» </w:t>
      </w:r>
      <w:r>
        <w:rPr>
          <w:rFonts w:ascii="GHEA Grapalat" w:eastAsia="Calibri" w:hAnsi="GHEA Grapalat"/>
          <w:lang w:val="hy-AM" w:eastAsia="en-US"/>
        </w:rPr>
        <w:t xml:space="preserve">Հայաստանի Հանրապետության կառավարության որոշման </w:t>
      </w:r>
      <w:r>
        <w:rPr>
          <w:rFonts w:ascii="GHEA Grapalat" w:hAnsi="GHEA Grapalat"/>
          <w:lang w:val="hy-AM"/>
        </w:rPr>
        <w:t>ընդունումն այլ իրավական ակտերում փոփոխությունների կամ լրացումների անհրաժեշտություն չի առաջացնում:</w:t>
      </w:r>
      <w:r>
        <w:rPr>
          <w:rFonts w:ascii="GHEA Grapalat" w:eastAsia="Calibri" w:hAnsi="GHEA Grapalat"/>
          <w:lang w:val="hy-AM" w:eastAsia="en-US"/>
        </w:rPr>
        <w:t xml:space="preserve"> </w:t>
      </w:r>
    </w:p>
    <w:p w:rsidR="001238C8" w:rsidRDefault="001238C8" w:rsidP="001238C8">
      <w:pPr>
        <w:spacing w:after="200" w:line="276" w:lineRule="auto"/>
        <w:ind w:firstLine="567"/>
        <w:jc w:val="center"/>
        <w:rPr>
          <w:rFonts w:ascii="GHEA Grapalat" w:eastAsia="Calibri" w:hAnsi="GHEA Grapalat"/>
          <w:lang w:val="hy-AM" w:eastAsia="en-US"/>
        </w:rPr>
      </w:pPr>
    </w:p>
    <w:p w:rsidR="001238C8" w:rsidRDefault="001238C8" w:rsidP="001238C8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1238C8" w:rsidRDefault="001238C8" w:rsidP="001238C8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</w:t>
      </w:r>
    </w:p>
    <w:p w:rsidR="001238C8" w:rsidRPr="001238C8" w:rsidRDefault="001238C8" w:rsidP="001238C8">
      <w:pPr>
        <w:rPr>
          <w:rFonts w:ascii="GHEA Grapalat" w:eastAsia="Calibri" w:hAnsi="GHEA Grapalat"/>
          <w:lang w:val="en-US" w:eastAsia="en-US"/>
        </w:rPr>
      </w:pPr>
      <w:r>
        <w:rPr>
          <w:rFonts w:ascii="GHEA Grapalat" w:eastAsia="Calibri" w:hAnsi="GHEA Grapalat"/>
          <w:lang w:val="hy-AM" w:eastAsia="en-US"/>
        </w:rPr>
        <w:t>ՆԵՐԴՐՈՒՄՆԵՐԻ  ՆԱԽԱՐԱՐ</w:t>
      </w:r>
      <w:r>
        <w:rPr>
          <w:rFonts w:ascii="GHEA Grapalat" w:eastAsia="Calibri" w:hAnsi="GHEA Grapalat"/>
          <w:lang w:val="en-US" w:eastAsia="en-US"/>
        </w:rPr>
        <w:t>Ի</w:t>
      </w:r>
    </w:p>
    <w:p w:rsidR="001238C8" w:rsidRPr="001238C8" w:rsidRDefault="001238C8" w:rsidP="001238C8">
      <w:pPr>
        <w:rPr>
          <w:rFonts w:ascii="GHEA Grapalat" w:eastAsia="Calibri" w:hAnsi="GHEA Grapalat"/>
          <w:lang w:val="en-US" w:eastAsia="en-US"/>
        </w:rPr>
      </w:pPr>
      <w:r>
        <w:rPr>
          <w:rFonts w:ascii="GHEA Grapalat" w:hAnsi="GHEA Grapalat"/>
          <w:lang w:val="en-US"/>
        </w:rPr>
        <w:t>ԺԱՄԱՆԱԿԱՎՈՐ ՊԱՇՏՈՆԱԿԱՏԱՐ</w:t>
      </w:r>
    </w:p>
    <w:p w:rsidR="001238C8" w:rsidRDefault="001238C8" w:rsidP="001238C8">
      <w:pPr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en-US" w:eastAsia="en-US"/>
        </w:rPr>
        <w:t xml:space="preserve">                                              </w:t>
      </w:r>
      <w:r>
        <w:rPr>
          <w:rFonts w:ascii="GHEA Grapalat" w:hAnsi="GHEA Grapalat"/>
          <w:lang w:val="hy-AM"/>
        </w:rPr>
        <w:t>ՄԵԼՔՈՆՅԱՆ</w:t>
      </w:r>
      <w:r w:rsidRPr="001238C8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hAnsi="GHEA Grapalat"/>
          <w:lang w:val="hy-AM"/>
        </w:rPr>
        <w:t>ԳԱՐԵԳԻՆ</w:t>
      </w:r>
    </w:p>
    <w:p w:rsidR="001238C8" w:rsidRDefault="001238C8" w:rsidP="001238C8">
      <w:pPr>
        <w:jc w:val="right"/>
        <w:rPr>
          <w:rFonts w:ascii="GHEA Grapalat" w:hAnsi="GHEA Grapalat"/>
          <w:lang w:val="en-US"/>
        </w:rPr>
      </w:pPr>
    </w:p>
    <w:p w:rsidR="001238C8" w:rsidRDefault="001238C8" w:rsidP="001238C8">
      <w:pPr>
        <w:spacing w:after="200" w:line="276" w:lineRule="auto"/>
        <w:ind w:firstLine="567"/>
        <w:jc w:val="center"/>
        <w:rPr>
          <w:rFonts w:ascii="GHEA Grapalat" w:eastAsia="Calibri" w:hAnsi="GHEA Grapalat"/>
          <w:lang w:val="hy-AM" w:eastAsia="en-US"/>
        </w:rPr>
      </w:pPr>
    </w:p>
    <w:p w:rsidR="001238C8" w:rsidRDefault="001238C8" w:rsidP="001238C8">
      <w:pPr>
        <w:spacing w:after="200" w:line="276" w:lineRule="auto"/>
        <w:ind w:firstLine="567"/>
        <w:jc w:val="center"/>
        <w:rPr>
          <w:rFonts w:ascii="GHEA Grapalat" w:eastAsia="Calibri" w:hAnsi="GHEA Grapalat"/>
          <w:lang w:val="hy-AM" w:eastAsia="en-US"/>
        </w:rPr>
      </w:pPr>
    </w:p>
    <w:p w:rsidR="001238C8" w:rsidRDefault="001238C8">
      <w:pPr>
        <w:spacing w:after="240" w:line="480" w:lineRule="auto"/>
        <w:ind w:firstLine="360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br w:type="page"/>
      </w:r>
    </w:p>
    <w:p w:rsidR="001238C8" w:rsidRDefault="001238C8" w:rsidP="001238C8">
      <w:pPr>
        <w:spacing w:after="200" w:line="276" w:lineRule="auto"/>
        <w:ind w:firstLine="567"/>
        <w:jc w:val="center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lastRenderedPageBreak/>
        <w:t>ՏԵՂԵԿԱՆՔ</w:t>
      </w:r>
    </w:p>
    <w:p w:rsidR="001238C8" w:rsidRDefault="001238C8" w:rsidP="001238C8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>«</w:t>
      </w:r>
      <w:r>
        <w:rPr>
          <w:rFonts w:ascii="GHEA Grapalat" w:hAnsi="GHEA Grapalat" w:cs="Sylfaen"/>
          <w:lang w:val="hy-AM" w:eastAsia="en-US"/>
        </w:rPr>
        <w:t xml:space="preserve">ՀԱՅԱՍՏԱՆԻ ՀԱՆՐԱՊԵՏՈՒԹՅԱՆ ԿԱՌԱՎԱՐՈՒԹՅԱՆ </w:t>
      </w:r>
      <w:r>
        <w:rPr>
          <w:rFonts w:ascii="GHEA Grapalat" w:hAnsi="GHEA Grapalat"/>
          <w:color w:val="000000"/>
          <w:lang w:val="hy-AM" w:eastAsia="en-US"/>
        </w:rPr>
        <w:t xml:space="preserve">2017 ԹՎԱԿԱՆԻ ՀՈՒՆԻՍԻ 1-Ի N607-Ա ՈՐՈՇՄԱՆ ՄԵՋ ՓՈՓՈԽՈՒԹՅՈՒՆՆԵՐ ԿԱՏԱՐԵԼՈՒ ՄԱՍԻՆ» </w:t>
      </w:r>
    </w:p>
    <w:p w:rsidR="001238C8" w:rsidRDefault="001238C8" w:rsidP="001238C8">
      <w:pPr>
        <w:ind w:firstLine="375"/>
        <w:jc w:val="center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1238C8" w:rsidRDefault="001238C8" w:rsidP="001238C8">
      <w:pPr>
        <w:ind w:firstLine="567"/>
        <w:jc w:val="center"/>
        <w:rPr>
          <w:rFonts w:ascii="GHEA Grapalat" w:eastAsia="Calibri" w:hAnsi="GHEA Grapalat"/>
          <w:lang w:val="hy-AM" w:eastAsia="en-US"/>
        </w:rPr>
      </w:pPr>
    </w:p>
    <w:p w:rsidR="001238C8" w:rsidRDefault="001238C8" w:rsidP="001238C8">
      <w:pPr>
        <w:shd w:val="clear" w:color="auto" w:fill="FFFFFF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>«Հ</w:t>
      </w:r>
      <w:r>
        <w:rPr>
          <w:rFonts w:ascii="GHEA Grapalat" w:hAnsi="GHEA Grapalat" w:cs="Sylfaen"/>
          <w:lang w:val="hy-AM" w:eastAsia="en-US"/>
        </w:rPr>
        <w:t xml:space="preserve">այաստանի Հանրապետության կառավարության </w:t>
      </w:r>
      <w:r>
        <w:rPr>
          <w:rFonts w:ascii="GHEA Grapalat" w:hAnsi="GHEA Grapalat"/>
          <w:color w:val="000000"/>
          <w:lang w:val="hy-AM" w:eastAsia="en-US"/>
        </w:rPr>
        <w:t xml:space="preserve">2017 թվականի հունիսի 1-ի N607-Ա որոշման մեջ փոփոխություններ կատարելու մասին» </w:t>
      </w:r>
      <w:r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ընդունումը պետական բյուջեում կամ տեղական ինքնակառավարման մարմինների բյուջեների ծախսերի և եկամուտների վրա էական ազդեցություն չի ունենա:</w:t>
      </w:r>
    </w:p>
    <w:p w:rsidR="001238C8" w:rsidRDefault="001238C8" w:rsidP="001238C8">
      <w:pPr>
        <w:rPr>
          <w:rFonts w:ascii="GHEA Grapalat" w:eastAsia="Calibri" w:hAnsi="GHEA Grapalat"/>
          <w:lang w:val="hy-AM" w:eastAsia="en-US"/>
        </w:rPr>
      </w:pPr>
    </w:p>
    <w:p w:rsidR="001238C8" w:rsidRDefault="001238C8" w:rsidP="001238C8">
      <w:pPr>
        <w:rPr>
          <w:rFonts w:ascii="GHEA Grapalat" w:eastAsia="Calibri" w:hAnsi="GHEA Grapalat"/>
          <w:lang w:val="hy-AM" w:eastAsia="en-US"/>
        </w:rPr>
      </w:pPr>
    </w:p>
    <w:p w:rsidR="001238C8" w:rsidRDefault="001238C8" w:rsidP="001238C8">
      <w:pPr>
        <w:rPr>
          <w:rFonts w:ascii="GHEA Grapalat" w:eastAsia="Calibri" w:hAnsi="GHEA Grapalat"/>
          <w:lang w:val="hy-AM" w:eastAsia="en-US"/>
        </w:rPr>
      </w:pPr>
    </w:p>
    <w:p w:rsidR="001238C8" w:rsidRDefault="001238C8" w:rsidP="001238C8">
      <w:pPr>
        <w:rPr>
          <w:rFonts w:ascii="GHEA Grapalat" w:eastAsia="Calibri" w:hAnsi="GHEA Grapalat"/>
          <w:lang w:val="hy-AM" w:eastAsia="en-US"/>
        </w:rPr>
      </w:pPr>
    </w:p>
    <w:p w:rsidR="001238C8" w:rsidRDefault="001238C8" w:rsidP="001238C8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1238C8" w:rsidRDefault="001238C8" w:rsidP="001238C8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</w:t>
      </w:r>
    </w:p>
    <w:p w:rsidR="001238C8" w:rsidRPr="001238C8" w:rsidRDefault="001238C8" w:rsidP="001238C8">
      <w:pPr>
        <w:rPr>
          <w:rFonts w:ascii="GHEA Grapalat" w:eastAsia="Calibri" w:hAnsi="GHEA Grapalat"/>
          <w:lang w:val="en-US" w:eastAsia="en-US"/>
        </w:rPr>
      </w:pPr>
      <w:r>
        <w:rPr>
          <w:rFonts w:ascii="GHEA Grapalat" w:eastAsia="Calibri" w:hAnsi="GHEA Grapalat"/>
          <w:lang w:val="hy-AM" w:eastAsia="en-US"/>
        </w:rPr>
        <w:t>ՆԵՐԴՐՈՒՄՆԵՐԻ  ՆԱԽԱՐԱՐ</w:t>
      </w:r>
      <w:r>
        <w:rPr>
          <w:rFonts w:ascii="GHEA Grapalat" w:eastAsia="Calibri" w:hAnsi="GHEA Grapalat"/>
          <w:lang w:val="en-US" w:eastAsia="en-US"/>
        </w:rPr>
        <w:t>Ի</w:t>
      </w:r>
    </w:p>
    <w:p w:rsidR="001238C8" w:rsidRPr="001238C8" w:rsidRDefault="001238C8" w:rsidP="001238C8">
      <w:pPr>
        <w:rPr>
          <w:rFonts w:ascii="GHEA Grapalat" w:eastAsia="Calibri" w:hAnsi="GHEA Grapalat"/>
          <w:lang w:val="en-US" w:eastAsia="en-US"/>
        </w:rPr>
      </w:pPr>
      <w:r>
        <w:rPr>
          <w:rFonts w:ascii="GHEA Grapalat" w:hAnsi="GHEA Grapalat"/>
          <w:lang w:val="en-US"/>
        </w:rPr>
        <w:t>ԺԱՄԱՆԱԿԱՎՈՐ ՊԱՇՏՈՆԱԿԱՏԱՐ</w:t>
      </w:r>
    </w:p>
    <w:p w:rsidR="001238C8" w:rsidRDefault="001238C8" w:rsidP="001238C8">
      <w:pPr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en-US" w:eastAsia="en-US"/>
        </w:rPr>
        <w:t xml:space="preserve">                                              </w:t>
      </w:r>
      <w:r>
        <w:rPr>
          <w:rFonts w:ascii="GHEA Grapalat" w:hAnsi="GHEA Grapalat"/>
          <w:lang w:val="hy-AM"/>
        </w:rPr>
        <w:t>ՄԵԼՔՈՆՅԱՆ</w:t>
      </w:r>
      <w:r w:rsidRPr="001238C8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hAnsi="GHEA Grapalat"/>
          <w:lang w:val="hy-AM"/>
        </w:rPr>
        <w:t>ԳԱՐԵԳԻՆ</w:t>
      </w:r>
    </w:p>
    <w:p w:rsidR="00A920D8" w:rsidRDefault="00A920D8" w:rsidP="001238C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B74"/>
    <w:multiLevelType w:val="hybridMultilevel"/>
    <w:tmpl w:val="D5B87EE8"/>
    <w:lvl w:ilvl="0" w:tplc="CC4AD8A6">
      <w:start w:val="1"/>
      <w:numFmt w:val="decimal"/>
      <w:lvlText w:val="%1)"/>
      <w:lvlJc w:val="left"/>
      <w:pPr>
        <w:ind w:left="735" w:hanging="360"/>
      </w:pPr>
      <w:rPr>
        <w:rFonts w:cs="Sylfae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4130B42"/>
    <w:multiLevelType w:val="hybridMultilevel"/>
    <w:tmpl w:val="38AA5B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238C8"/>
    <w:rsid w:val="000A676E"/>
    <w:rsid w:val="001238C8"/>
    <w:rsid w:val="002E22B1"/>
    <w:rsid w:val="006523C6"/>
    <w:rsid w:val="006C65C3"/>
    <w:rsid w:val="00A766A0"/>
    <w:rsid w:val="00A920D8"/>
    <w:rsid w:val="00B35112"/>
    <w:rsid w:val="00BB5AA5"/>
    <w:rsid w:val="00C52FF1"/>
    <w:rsid w:val="00C71F9B"/>
    <w:rsid w:val="00CB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C8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</w:style>
  <w:style w:type="paragraph" w:styleId="ListParagraph">
    <w:name w:val="List Paragraph"/>
    <w:basedOn w:val="Normal"/>
    <w:uiPriority w:val="34"/>
    <w:qFormat/>
    <w:rsid w:val="00A766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66A0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4</cp:revision>
  <dcterms:created xsi:type="dcterms:W3CDTF">2017-08-03T06:05:00Z</dcterms:created>
  <dcterms:modified xsi:type="dcterms:W3CDTF">2017-08-03T06:10:00Z</dcterms:modified>
</cp:coreProperties>
</file>