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F6F" w:rsidRPr="001D16F5" w:rsidRDefault="00AD5F6F" w:rsidP="00AD5F6F">
      <w:pPr>
        <w:jc w:val="center"/>
        <w:rPr>
          <w:rFonts w:ascii="GHEA Grapalat" w:eastAsia="Calibri" w:hAnsi="GHEA Grapalat" w:cs="Arial LatArm"/>
          <w:b/>
          <w:lang w:val="en-US" w:eastAsia="en-US"/>
        </w:rPr>
      </w:pPr>
      <w:r w:rsidRPr="00B25EF5">
        <w:rPr>
          <w:rFonts w:ascii="GHEA Grapalat" w:eastAsia="Calibri" w:hAnsi="GHEA Grapalat" w:cs="Arial LatArm"/>
          <w:b/>
          <w:lang w:val="hy-AM" w:eastAsia="en-US"/>
        </w:rPr>
        <w:t>Ե</w:t>
      </w:r>
      <w:r>
        <w:rPr>
          <w:rFonts w:ascii="GHEA Grapalat" w:eastAsia="Calibri" w:hAnsi="GHEA Grapalat" w:cs="Arial LatArm"/>
          <w:b/>
          <w:lang w:val="en-US" w:eastAsia="en-US"/>
        </w:rPr>
        <w:t>ԶՐԱԿԱՑՈՒԹՅՈՒՆ</w:t>
      </w:r>
    </w:p>
    <w:p w:rsidR="00AD5F6F" w:rsidRPr="00C809AA" w:rsidRDefault="00C809AA" w:rsidP="00A86F7F">
      <w:pPr>
        <w:tabs>
          <w:tab w:val="left" w:pos="-720"/>
        </w:tabs>
        <w:spacing w:after="200" w:line="276" w:lineRule="auto"/>
        <w:ind w:firstLine="720"/>
        <w:jc w:val="center"/>
        <w:rPr>
          <w:rFonts w:ascii="GHEA Grapalat" w:eastAsia="Calibri" w:hAnsi="GHEA Grapalat" w:cs="Sylfaen"/>
          <w:b/>
          <w:lang w:val="hy-AM" w:eastAsia="en-US"/>
        </w:rPr>
      </w:pPr>
      <w:r w:rsidRPr="00C809AA">
        <w:rPr>
          <w:rFonts w:ascii="GHEA Grapalat" w:eastAsia="Calibri" w:hAnsi="GHEA Grapalat" w:cs="Sylfaen"/>
          <w:b/>
          <w:lang w:val="hy-AM" w:eastAsia="en-US"/>
        </w:rPr>
        <w:t>«Հայաստանի Հանրապետության կենտրոնական բանկի մասին» Հայաստանի Հանրապետության օրենքում փոփոխություններ և լրացումներ կատարելու մասին», «Իրավական ակտերի մասին» Հայաստանի Հանրապետության օրենքում լրացումներ կատարելու մասին» և «Հայաստանի Հանրապետության բյուջետային համակարգի մասին» Հայաստանի Հանրապետության օրենքում փոփոխություն կատարելու մասին» Հայաստանի Հանրապետության օրենքների նախագծերի</w:t>
      </w:r>
      <w:r w:rsidRPr="00A86F7F">
        <w:rPr>
          <w:rFonts w:ascii="GHEA Grapalat" w:eastAsia="Calibri" w:hAnsi="GHEA Grapalat" w:cs="Sylfaen"/>
          <w:b/>
          <w:lang w:val="hy-AM" w:eastAsia="en-US"/>
        </w:rPr>
        <w:t xml:space="preserve"> </w:t>
      </w:r>
      <w:r w:rsidR="00AD5F6F" w:rsidRPr="00A86F7F">
        <w:rPr>
          <w:rFonts w:ascii="GHEA Grapalat" w:eastAsia="Calibri" w:hAnsi="GHEA Grapalat" w:cs="Sylfaen"/>
          <w:b/>
          <w:lang w:val="hy-AM" w:eastAsia="en-US"/>
        </w:rPr>
        <w:t>առնչությամբ սոցիալական պաշտպանության ոլորտում կարգավորման ազդեցության գնահատման</w:t>
      </w:r>
    </w:p>
    <w:p w:rsidR="00AD5F6F" w:rsidRPr="00B25EF5" w:rsidRDefault="00C809AA" w:rsidP="00AD5F6F">
      <w:pPr>
        <w:spacing w:after="200" w:line="276" w:lineRule="auto"/>
        <w:ind w:firstLine="709"/>
        <w:jc w:val="both"/>
        <w:rPr>
          <w:rFonts w:ascii="GHEA Grapalat" w:eastAsia="Calibri" w:hAnsi="GHEA Grapalat" w:cs="Arial LatArm"/>
          <w:lang w:val="hy-AM" w:eastAsia="en-US"/>
        </w:rPr>
      </w:pPr>
      <w:r w:rsidRPr="00C809AA">
        <w:rPr>
          <w:rFonts w:ascii="GHEA Grapalat" w:eastAsia="Calibri" w:hAnsi="GHEA Grapalat" w:cs="Arial LatArm"/>
          <w:lang w:val="hy-AM" w:eastAsia="en-US"/>
        </w:rPr>
        <w:t>«Հայաստանի Հանրապետության կենտրոնական բանկի մասին» Հայաստանի Հանրապետության օրենքում փոփոխություններ և լրացումներ կատարելու մասին», «Իրավական ակտերի մասին» Հայաստանի Հանրապետության օրենքում լրացումներ կատարելու մասին» և «Հայաստանի Հանրապետության բյուջետային համակարգի մասին» Հայաստանի Հանրապետության օրենքում փոփոխություն կատարելու մասին» Հայաստանի Հանրապետության օրենքների նախագծերի</w:t>
      </w:r>
      <w:r w:rsidR="00AD5F6F" w:rsidRPr="00A86F7F">
        <w:rPr>
          <w:rFonts w:ascii="GHEA Grapalat" w:eastAsia="Calibri" w:hAnsi="GHEA Grapalat" w:cs="Arial LatArm"/>
          <w:lang w:val="hy-AM" w:eastAsia="en-US"/>
        </w:rPr>
        <w:t xml:space="preserve"> առնչությամբ կարգավորման ազդեցության գնահատումը կատարվել է </w:t>
      </w:r>
      <w:r w:rsidR="00AD5F6F" w:rsidRPr="00B25EF5">
        <w:rPr>
          <w:rFonts w:ascii="GHEA Grapalat" w:eastAsia="Calibri" w:hAnsi="GHEA Grapalat" w:cs="Arial LatArm"/>
          <w:lang w:val="hy-AM" w:eastAsia="en-US"/>
        </w:rPr>
        <w:t>«Իրավական ակտերի մասին» ՀՀ օրենքի 27.1 հոդվածի և ՀՀ Կառավարության 2010 թվականի հունվարի 14-ի թիվ 18-Ն որոշման համաձայն:</w:t>
      </w:r>
      <w:bookmarkStart w:id="0" w:name="_GoBack"/>
      <w:bookmarkEnd w:id="0"/>
    </w:p>
    <w:p w:rsidR="00AD5F6F" w:rsidRPr="00B25EF5" w:rsidRDefault="00AD5F6F" w:rsidP="00AD5F6F">
      <w:pPr>
        <w:spacing w:after="200" w:line="276" w:lineRule="auto"/>
        <w:ind w:firstLine="709"/>
        <w:jc w:val="both"/>
        <w:rPr>
          <w:rFonts w:ascii="GHEA Grapalat" w:eastAsia="Calibri" w:hAnsi="GHEA Grapalat" w:cs="Arian AMU"/>
          <w:bCs/>
          <w:lang w:val="hy-AM" w:eastAsia="en-US"/>
        </w:rPr>
      </w:pPr>
      <w:r w:rsidRPr="00B25EF5">
        <w:rPr>
          <w:rFonts w:ascii="GHEA Grapalat" w:eastAsia="Calibri" w:hAnsi="GHEA Grapalat"/>
          <w:lang w:val="hy-AM" w:eastAsia="en-US"/>
        </w:rPr>
        <w:t xml:space="preserve"> </w:t>
      </w:r>
      <w:r w:rsidRPr="00B25EF5">
        <w:rPr>
          <w:rFonts w:ascii="GHEA Grapalat" w:eastAsia="Calibri" w:hAnsi="GHEA Grapalat" w:cs="Arian AMU"/>
          <w:bCs/>
          <w:lang w:val="hy-AM" w:eastAsia="en-US"/>
        </w:rPr>
        <w:t>Նախագծ</w:t>
      </w:r>
      <w:proofErr w:type="spellStart"/>
      <w:r w:rsidR="00C809AA">
        <w:rPr>
          <w:rFonts w:ascii="GHEA Grapalat" w:eastAsia="Calibri" w:hAnsi="GHEA Grapalat" w:cs="Arian AMU"/>
          <w:bCs/>
          <w:lang w:val="en-US" w:eastAsia="en-US"/>
        </w:rPr>
        <w:t>երի</w:t>
      </w:r>
      <w:proofErr w:type="spellEnd"/>
      <w:r w:rsidRPr="00B25EF5">
        <w:rPr>
          <w:rFonts w:ascii="GHEA Grapalat" w:eastAsia="Calibri" w:hAnsi="GHEA Grapalat" w:cs="Arian AMU"/>
          <w:bCs/>
          <w:lang w:val="hy-AM" w:eastAsia="en-US"/>
        </w:rPr>
        <w:t xml:space="preserve"> սոցիալական պաշտպանության ոլորտում կարգավորման ազդեցության գնահատումը կատարվել է սոցիալական պաշտպանության ոլորտի և դրա առանձին ենթաոլորտների իրավիճակի բնութագրիչների և դրանց ինդիկատորների հիման վրա:</w:t>
      </w:r>
    </w:p>
    <w:p w:rsidR="00AD5F6F" w:rsidRPr="00B25EF5" w:rsidRDefault="00AD5F6F" w:rsidP="00AD5F6F">
      <w:pPr>
        <w:spacing w:after="200" w:line="276" w:lineRule="auto"/>
        <w:ind w:firstLine="709"/>
        <w:jc w:val="both"/>
        <w:rPr>
          <w:rFonts w:ascii="GHEA Grapalat" w:eastAsia="Calibri" w:hAnsi="GHEA Grapalat" w:cs="Arian AMU"/>
          <w:bCs/>
          <w:lang w:val="hy-AM" w:eastAsia="en-US"/>
        </w:rPr>
      </w:pPr>
      <w:r w:rsidRPr="00B25EF5">
        <w:rPr>
          <w:rFonts w:ascii="GHEA Grapalat" w:eastAsia="Calibri" w:hAnsi="GHEA Grapalat" w:cs="Arian AMU"/>
          <w:bCs/>
          <w:lang w:val="hy-AM" w:eastAsia="en-US"/>
        </w:rPr>
        <w:t>Նախագ</w:t>
      </w:r>
      <w:r w:rsidRPr="00B25EF5">
        <w:rPr>
          <w:rFonts w:ascii="GHEA Grapalat" w:eastAsia="Calibri" w:hAnsi="GHEA Grapalat" w:cs="Arian AMU"/>
          <w:bCs/>
          <w:lang w:eastAsia="en-US"/>
        </w:rPr>
        <w:t>ծերը</w:t>
      </w:r>
      <w:r w:rsidRPr="00B25EF5">
        <w:rPr>
          <w:rFonts w:ascii="GHEA Grapalat" w:eastAsia="Calibri" w:hAnsi="GHEA Grapalat" w:cs="Arian AMU"/>
          <w:bCs/>
          <w:lang w:val="hy-AM" w:eastAsia="en-US"/>
        </w:rPr>
        <w:t xml:space="preserve">` </w:t>
      </w:r>
    </w:p>
    <w:p w:rsidR="00AD5F6F" w:rsidRPr="00B25EF5" w:rsidRDefault="00AD5F6F" w:rsidP="00AD5F6F">
      <w:pPr>
        <w:spacing w:after="200" w:line="276" w:lineRule="auto"/>
        <w:jc w:val="both"/>
        <w:rPr>
          <w:rFonts w:ascii="GHEA Grapalat" w:eastAsia="Calibri" w:hAnsi="GHEA Grapalat" w:cs="Arian AMU"/>
          <w:b/>
          <w:bCs/>
          <w:lang w:val="hy-AM" w:eastAsia="en-US"/>
        </w:rPr>
      </w:pPr>
      <w:r w:rsidRPr="00B25EF5">
        <w:rPr>
          <w:rFonts w:ascii="GHEA Grapalat" w:eastAsia="Calibri" w:hAnsi="GHEA Grapalat" w:cs="Arian AMU"/>
          <w:bCs/>
          <w:lang w:val="hy-AM" w:eastAsia="en-US"/>
        </w:rPr>
        <w:t xml:space="preserve">     ա) ռազմավարական կարգավորման ազդեցության տեսանկյունից </w:t>
      </w:r>
      <w:proofErr w:type="spellStart"/>
      <w:r w:rsidRPr="00B25EF5">
        <w:rPr>
          <w:rFonts w:ascii="GHEA Grapalat" w:eastAsia="Calibri" w:hAnsi="GHEA Grapalat" w:cs="Arian AMU"/>
          <w:bCs/>
          <w:lang w:val="en-US" w:eastAsia="en-US"/>
        </w:rPr>
        <w:t>ունեն</w:t>
      </w:r>
      <w:proofErr w:type="spellEnd"/>
      <w:r w:rsidRPr="00B25EF5">
        <w:rPr>
          <w:rFonts w:ascii="GHEA Grapalat" w:eastAsia="Calibri" w:hAnsi="GHEA Grapalat" w:cs="Arian AMU"/>
          <w:bCs/>
          <w:lang w:val="hy-AM" w:eastAsia="en-US"/>
        </w:rPr>
        <w:t xml:space="preserve"> </w:t>
      </w:r>
      <w:r w:rsidRPr="00B25EF5">
        <w:rPr>
          <w:rFonts w:ascii="GHEA Grapalat" w:eastAsia="Calibri" w:hAnsi="GHEA Grapalat" w:cs="Arian AMU"/>
          <w:b/>
          <w:bCs/>
          <w:lang w:val="hy-AM" w:eastAsia="en-US"/>
        </w:rPr>
        <w:t>չեզոք ազդեցություն.</w:t>
      </w:r>
    </w:p>
    <w:p w:rsidR="00AD5F6F" w:rsidRPr="00B25EF5" w:rsidRDefault="00AD5F6F" w:rsidP="00AD5F6F">
      <w:pPr>
        <w:spacing w:after="200" w:line="276" w:lineRule="auto"/>
        <w:jc w:val="both"/>
        <w:rPr>
          <w:rFonts w:ascii="GHEA Grapalat" w:eastAsia="Calibri" w:hAnsi="GHEA Grapalat" w:cs="Arian AMU"/>
          <w:b/>
          <w:bCs/>
          <w:lang w:val="en-US" w:eastAsia="en-US"/>
        </w:rPr>
      </w:pPr>
      <w:r w:rsidRPr="00B25EF5">
        <w:rPr>
          <w:rFonts w:ascii="GHEA Grapalat" w:eastAsia="Calibri" w:hAnsi="GHEA Grapalat" w:cs="Arian AMU"/>
          <w:bCs/>
          <w:lang w:val="hy-AM" w:eastAsia="en-US"/>
        </w:rPr>
        <w:t xml:space="preserve">     բ)</w:t>
      </w:r>
      <w:r w:rsidRPr="00B25EF5">
        <w:rPr>
          <w:rFonts w:ascii="GHEA Grapalat" w:eastAsia="Calibri" w:hAnsi="GHEA Grapalat" w:cs="Arian AMU"/>
          <w:b/>
          <w:bCs/>
          <w:lang w:val="hy-AM" w:eastAsia="en-US"/>
        </w:rPr>
        <w:t xml:space="preserve"> </w:t>
      </w:r>
      <w:r w:rsidRPr="00B25EF5">
        <w:rPr>
          <w:rFonts w:ascii="GHEA Grapalat" w:eastAsia="Calibri" w:hAnsi="GHEA Grapalat" w:cs="Arian AMU"/>
          <w:bCs/>
          <w:lang w:val="hy-AM" w:eastAsia="en-US"/>
        </w:rPr>
        <w:t>շահառուների վրա կարգավորման ազդեցության</w:t>
      </w:r>
      <w:r w:rsidRPr="00B25EF5">
        <w:rPr>
          <w:rFonts w:ascii="GHEA Grapalat" w:eastAsia="Calibri" w:hAnsi="GHEA Grapalat" w:cs="Arian AMU"/>
          <w:b/>
          <w:bCs/>
          <w:lang w:val="hy-AM" w:eastAsia="en-US"/>
        </w:rPr>
        <w:t xml:space="preserve"> </w:t>
      </w:r>
      <w:r w:rsidRPr="00B25EF5">
        <w:rPr>
          <w:rFonts w:ascii="GHEA Grapalat" w:eastAsia="Calibri" w:hAnsi="GHEA Grapalat" w:cs="Arian AMU"/>
          <w:bCs/>
          <w:lang w:val="hy-AM" w:eastAsia="en-US"/>
        </w:rPr>
        <w:t xml:space="preserve">տեսանկյունից </w:t>
      </w:r>
      <w:proofErr w:type="spellStart"/>
      <w:r w:rsidRPr="00B25EF5">
        <w:rPr>
          <w:rFonts w:ascii="GHEA Grapalat" w:eastAsia="Calibri" w:hAnsi="GHEA Grapalat" w:cs="Arian AMU"/>
          <w:bCs/>
          <w:lang w:val="en-US" w:eastAsia="en-US"/>
        </w:rPr>
        <w:t>ունեն</w:t>
      </w:r>
      <w:proofErr w:type="spellEnd"/>
      <w:r w:rsidRPr="00B25EF5">
        <w:rPr>
          <w:rFonts w:ascii="GHEA Grapalat" w:eastAsia="Calibri" w:hAnsi="GHEA Grapalat" w:cs="Arian AMU"/>
          <w:bCs/>
          <w:lang w:val="en-US" w:eastAsia="en-US"/>
        </w:rPr>
        <w:t xml:space="preserve"> </w:t>
      </w:r>
      <w:proofErr w:type="spellStart"/>
      <w:r w:rsidRPr="00B25EF5">
        <w:rPr>
          <w:rFonts w:ascii="GHEA Grapalat" w:eastAsia="Calibri" w:hAnsi="GHEA Grapalat" w:cs="Arian AMU"/>
          <w:b/>
          <w:bCs/>
          <w:lang w:val="en-US" w:eastAsia="en-US"/>
        </w:rPr>
        <w:t>չեզոք</w:t>
      </w:r>
      <w:proofErr w:type="spellEnd"/>
      <w:r w:rsidRPr="00B25EF5">
        <w:rPr>
          <w:rFonts w:ascii="GHEA Grapalat" w:eastAsia="Calibri" w:hAnsi="GHEA Grapalat" w:cs="Arian AMU"/>
          <w:bCs/>
          <w:lang w:val="en-US" w:eastAsia="en-US"/>
        </w:rPr>
        <w:t xml:space="preserve"> </w:t>
      </w:r>
      <w:r w:rsidRPr="00B25EF5">
        <w:rPr>
          <w:rFonts w:ascii="GHEA Grapalat" w:eastAsia="Calibri" w:hAnsi="GHEA Grapalat" w:cs="Arian AMU"/>
          <w:b/>
          <w:bCs/>
          <w:lang w:val="hy-AM" w:eastAsia="en-US"/>
        </w:rPr>
        <w:t>ազդեցություն:</w:t>
      </w:r>
    </w:p>
    <w:p w:rsidR="00AD5F6F" w:rsidRDefault="00AD5F6F" w:rsidP="00AD5F6F">
      <w:pPr>
        <w:spacing w:line="360" w:lineRule="auto"/>
        <w:jc w:val="both"/>
        <w:rPr>
          <w:rFonts w:ascii="GHEA Grapalat" w:hAnsi="GHEA Grapalat" w:cs="Sylfaen"/>
          <w:lang w:val="en-GB"/>
        </w:rPr>
      </w:pPr>
    </w:p>
    <w:p w:rsidR="00AD5F6F" w:rsidRDefault="00AD5F6F" w:rsidP="00AD5F6F">
      <w:pPr>
        <w:jc w:val="both"/>
        <w:rPr>
          <w:rFonts w:ascii="GHEA Grapalat" w:hAnsi="GHEA Grapalat" w:cs="Sylfaen"/>
          <w:sz w:val="18"/>
          <w:szCs w:val="18"/>
          <w:lang w:val="en-US"/>
        </w:rPr>
      </w:pPr>
    </w:p>
    <w:p w:rsidR="00AD5F6F" w:rsidRDefault="00AD5F6F" w:rsidP="00AD5F6F">
      <w:pPr>
        <w:jc w:val="both"/>
        <w:rPr>
          <w:rFonts w:ascii="GHEA Grapalat" w:hAnsi="GHEA Grapalat" w:cs="Sylfaen"/>
          <w:sz w:val="18"/>
          <w:szCs w:val="18"/>
          <w:lang w:val="en-US"/>
        </w:rPr>
      </w:pPr>
    </w:p>
    <w:p w:rsidR="00AD5F6F" w:rsidRDefault="00AD5F6F" w:rsidP="00AD5F6F">
      <w:pPr>
        <w:jc w:val="both"/>
        <w:rPr>
          <w:rFonts w:ascii="GHEA Grapalat" w:hAnsi="GHEA Grapalat" w:cs="Sylfaen"/>
          <w:sz w:val="18"/>
          <w:szCs w:val="18"/>
          <w:lang w:val="en-US"/>
        </w:rPr>
      </w:pPr>
    </w:p>
    <w:p w:rsidR="00AD5F6F" w:rsidRPr="0063677D" w:rsidRDefault="001B3636" w:rsidP="00C809AA">
      <w:pPr>
        <w:jc w:val="both"/>
        <w:rPr>
          <w:rFonts w:ascii="GHEA Grapalat" w:hAnsi="GHEA Grapalat" w:cs="Sylfaen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en-US"/>
        </w:rPr>
        <w:t xml:space="preserve">   </w:t>
      </w:r>
      <w:r w:rsidR="00AD5F6F">
        <w:rPr>
          <w:rFonts w:ascii="GHEA Grapalat" w:hAnsi="GHEA Grapalat" w:cs="Sylfaen"/>
          <w:sz w:val="18"/>
          <w:szCs w:val="18"/>
          <w:lang w:val="hy-AM"/>
        </w:rPr>
        <w:t xml:space="preserve">Կատարող`  </w:t>
      </w:r>
      <w:r w:rsidR="00C809AA">
        <w:rPr>
          <w:rFonts w:ascii="GHEA Grapalat" w:hAnsi="GHEA Grapalat" w:cs="Sylfaen"/>
          <w:sz w:val="18"/>
          <w:szCs w:val="18"/>
          <w:lang w:val="en-US"/>
        </w:rPr>
        <w:t>ԱՍՀՆ</w:t>
      </w:r>
      <w:r w:rsidR="00AD5F6F">
        <w:rPr>
          <w:rFonts w:ascii="GHEA Grapalat" w:hAnsi="GHEA Grapalat" w:cs="Sylfaen"/>
          <w:sz w:val="18"/>
          <w:szCs w:val="18"/>
          <w:lang w:val="en-US"/>
        </w:rPr>
        <w:t xml:space="preserve"> </w:t>
      </w:r>
      <w:r w:rsidR="00AD5F6F" w:rsidRPr="0063677D">
        <w:rPr>
          <w:rFonts w:ascii="GHEA Grapalat" w:hAnsi="GHEA Grapalat" w:cs="Sylfaen"/>
          <w:sz w:val="18"/>
          <w:szCs w:val="18"/>
          <w:lang w:val="hy-AM"/>
        </w:rPr>
        <w:t xml:space="preserve">իրավական ապահովման  բաժին </w:t>
      </w:r>
    </w:p>
    <w:p w:rsidR="00AD5F6F" w:rsidRDefault="001B3636" w:rsidP="00AD5F6F">
      <w:pPr>
        <w:jc w:val="both"/>
        <w:rPr>
          <w:rFonts w:ascii="GHEA Grapalat" w:hAnsi="GHEA Grapalat" w:cs="Sylfaen"/>
          <w:sz w:val="18"/>
          <w:szCs w:val="18"/>
          <w:lang w:val="en-GB"/>
        </w:rPr>
      </w:pPr>
      <w:r>
        <w:rPr>
          <w:rFonts w:ascii="GHEA Grapalat" w:hAnsi="GHEA Grapalat" w:cs="Sylfaen"/>
          <w:sz w:val="18"/>
          <w:szCs w:val="18"/>
          <w:lang w:val="en-GB"/>
        </w:rPr>
        <w:t xml:space="preserve">   </w:t>
      </w:r>
      <w:proofErr w:type="spellStart"/>
      <w:r w:rsidR="00AD5F6F" w:rsidRPr="0063677D">
        <w:rPr>
          <w:rFonts w:ascii="GHEA Grapalat" w:hAnsi="GHEA Grapalat" w:cs="Sylfaen"/>
          <w:sz w:val="18"/>
          <w:szCs w:val="18"/>
          <w:lang w:val="en-GB"/>
        </w:rPr>
        <w:t>Հեռախոս</w:t>
      </w:r>
      <w:proofErr w:type="spellEnd"/>
      <w:r w:rsidR="00AD5F6F" w:rsidRPr="0063677D">
        <w:rPr>
          <w:rFonts w:ascii="GHEA Grapalat" w:hAnsi="GHEA Grapalat" w:cs="Sylfaen"/>
          <w:sz w:val="18"/>
          <w:szCs w:val="18"/>
          <w:lang w:val="en-GB"/>
        </w:rPr>
        <w:t>՝   010- 56-53-21</w:t>
      </w:r>
    </w:p>
    <w:sectPr w:rsidR="00AD5F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n AMU">
    <w:panose1 w:val="01000000000000000000"/>
    <w:charset w:val="00"/>
    <w:family w:val="auto"/>
    <w:pitch w:val="variable"/>
    <w:sig w:usb0="A5002EEF" w:usb1="5000000B" w:usb2="00000000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703"/>
    <w:rsid w:val="001B3636"/>
    <w:rsid w:val="0057480D"/>
    <w:rsid w:val="005A3703"/>
    <w:rsid w:val="00873AAE"/>
    <w:rsid w:val="00970025"/>
    <w:rsid w:val="00A86F7F"/>
    <w:rsid w:val="00AD5F6F"/>
    <w:rsid w:val="00C80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225</Words>
  <Characters>1285</Characters>
  <Application>Microsoft Office Word</Application>
  <DocSecurity>0</DocSecurity>
  <Lines>10</Lines>
  <Paragraphs>3</Paragraphs>
  <ScaleCrop>false</ScaleCrop>
  <Company/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Ruzanna.Abrahamyan</dc:creator>
  <cp:keywords/>
  <dc:description/>
  <cp:lastModifiedBy>Ruzanna.Abrahamyan</cp:lastModifiedBy>
  <cp:revision>7</cp:revision>
  <dcterms:created xsi:type="dcterms:W3CDTF">2017-02-27T10:02:00Z</dcterms:created>
  <dcterms:modified xsi:type="dcterms:W3CDTF">2017-04-13T13:03:00Z</dcterms:modified>
</cp:coreProperties>
</file>