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59938" w14:textId="285A5274" w:rsidR="00636F46" w:rsidRPr="007E7399" w:rsidRDefault="00636F46" w:rsidP="007E7399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14:paraId="2C1A0468" w14:textId="78C222C0" w:rsidR="007E7399" w:rsidRPr="00461177" w:rsidRDefault="007E7399" w:rsidP="007E7399">
      <w:pPr>
        <w:spacing w:after="0" w:line="360" w:lineRule="auto"/>
        <w:jc w:val="right"/>
        <w:rPr>
          <w:rFonts w:ascii="GHEA Grapalat" w:hAnsi="GHEA Grapalat"/>
          <w:sz w:val="20"/>
          <w:szCs w:val="20"/>
          <w:u w:val="single"/>
        </w:rPr>
      </w:pPr>
      <w:r w:rsidRPr="00461177">
        <w:rPr>
          <w:rFonts w:ascii="GHEA Grapalat" w:hAnsi="GHEA Grapalat"/>
          <w:sz w:val="20"/>
          <w:szCs w:val="20"/>
          <w:u w:val="single"/>
        </w:rPr>
        <w:t>ՆԱԽԱԳՒԾ</w:t>
      </w:r>
    </w:p>
    <w:p w14:paraId="4ABC12B1" w14:textId="2C25DC5B" w:rsidR="007E7399" w:rsidRPr="007E7399" w:rsidRDefault="007E7399" w:rsidP="007E7399">
      <w:pPr>
        <w:spacing w:after="0" w:line="360" w:lineRule="auto"/>
        <w:jc w:val="right"/>
        <w:rPr>
          <w:rFonts w:ascii="GHEA Grapalat" w:hAnsi="GHEA Grapalat"/>
          <w:sz w:val="20"/>
          <w:szCs w:val="20"/>
        </w:rPr>
      </w:pPr>
    </w:p>
    <w:p w14:paraId="4383508C" w14:textId="561D7E36" w:rsidR="007E7399" w:rsidRPr="007E7399" w:rsidRDefault="007E7399" w:rsidP="007E7399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7E7399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14:paraId="447FB8CE" w14:textId="36C34846" w:rsidR="007E7399" w:rsidRPr="007E7399" w:rsidRDefault="007E7399" w:rsidP="007E7399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7E7399">
        <w:rPr>
          <w:rFonts w:ascii="GHEA Grapalat" w:hAnsi="GHEA Grapalat"/>
          <w:sz w:val="24"/>
          <w:szCs w:val="24"/>
        </w:rPr>
        <w:t>ՈՐՈՇՈՒՄ</w:t>
      </w:r>
    </w:p>
    <w:p w14:paraId="7CB88183" w14:textId="4D4D87DC" w:rsidR="007E7399" w:rsidRPr="007E7399" w:rsidRDefault="007E7399" w:rsidP="007E7399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14:paraId="7B64F28A" w14:textId="5AC88BAE" w:rsidR="007E7399" w:rsidRPr="007E7399" w:rsidRDefault="007E7399" w:rsidP="007E7399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7E7399">
        <w:rPr>
          <w:rFonts w:ascii="GHEA Grapalat" w:hAnsi="GHEA Grapalat"/>
          <w:sz w:val="24"/>
          <w:szCs w:val="24"/>
        </w:rPr>
        <w:t>ԵՎՐԱՊԱՐՏԱՏՈՄՍԵՐ</w:t>
      </w:r>
      <w:r>
        <w:rPr>
          <w:rFonts w:ascii="GHEA Grapalat" w:hAnsi="GHEA Grapalat"/>
          <w:sz w:val="24"/>
          <w:szCs w:val="24"/>
        </w:rPr>
        <w:t xml:space="preserve">Ի </w:t>
      </w:r>
      <w:r w:rsidR="00B42415">
        <w:rPr>
          <w:rFonts w:ascii="GHEA Grapalat" w:hAnsi="GHEA Grapalat"/>
          <w:sz w:val="24"/>
          <w:szCs w:val="24"/>
        </w:rPr>
        <w:t xml:space="preserve">ԹՈՂԱՐԿՄԱՆ, ՎԵՐԱԲԱՑՄԱՆ ԵՎ ՀԵՏԳՆՄԱՆ </w:t>
      </w:r>
      <w:r>
        <w:rPr>
          <w:rFonts w:ascii="GHEA Grapalat" w:hAnsi="GHEA Grapalat"/>
          <w:sz w:val="24"/>
          <w:szCs w:val="24"/>
        </w:rPr>
        <w:t>ԾԱՌԱՅՈՒԹՅՈՒՆՆԵՐԻ ՁԵՌՔԲԵՐՄԱՆ ԸՆԹԱՑԱԿԱՐԳԵՐԻ ԿԱԶՄԱԿԵՐՊՄԱՆ Ա</w:t>
      </w:r>
      <w:r w:rsidRPr="007E7399">
        <w:rPr>
          <w:rFonts w:ascii="GHEA Grapalat" w:hAnsi="GHEA Grapalat"/>
          <w:sz w:val="24"/>
          <w:szCs w:val="24"/>
        </w:rPr>
        <w:t>ՌԱՆՁՆԱՀԱՏԿՈՒԹՅՈՒՆՆԵՐ ՍԱՀՄԱՆԵԼՈՒ ՄԱՍԻՆ</w:t>
      </w:r>
    </w:p>
    <w:p w14:paraId="6B558129" w14:textId="77777777" w:rsidR="007E7399" w:rsidRPr="007E7399" w:rsidRDefault="007E7399" w:rsidP="007E7399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14:paraId="4987102D" w14:textId="77777777" w:rsidR="007E7399" w:rsidRPr="007E7399" w:rsidRDefault="007E7399" w:rsidP="007E7399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7E7399">
        <w:rPr>
          <w:rFonts w:ascii="GHEA Grapalat" w:hAnsi="GHEA Grapalat"/>
          <w:sz w:val="24"/>
          <w:szCs w:val="24"/>
        </w:rPr>
        <w:t>… ………….. 2019 թվականի N …-Ն</w:t>
      </w:r>
    </w:p>
    <w:p w14:paraId="3D21D9A7" w14:textId="77777777" w:rsidR="007E7399" w:rsidRPr="007E7399" w:rsidRDefault="007E7399" w:rsidP="007E7399">
      <w:pPr>
        <w:spacing w:after="0"/>
        <w:rPr>
          <w:rFonts w:ascii="GHEA Grapalat" w:hAnsi="GHEA Grapalat"/>
          <w:sz w:val="24"/>
          <w:szCs w:val="24"/>
        </w:rPr>
      </w:pPr>
    </w:p>
    <w:p w14:paraId="77F70FE8" w14:textId="77777777" w:rsidR="007E7399" w:rsidRPr="007E7399" w:rsidRDefault="007E7399" w:rsidP="007E7399">
      <w:pPr>
        <w:spacing w:after="0"/>
        <w:rPr>
          <w:rFonts w:ascii="GHEA Grapalat" w:hAnsi="GHEA Grapalat"/>
          <w:sz w:val="24"/>
          <w:szCs w:val="24"/>
        </w:rPr>
      </w:pPr>
    </w:p>
    <w:p w14:paraId="26F29E33" w14:textId="18F0291F" w:rsidR="007E7399" w:rsidRPr="007E7399" w:rsidRDefault="007E7399" w:rsidP="007E7399">
      <w:pPr>
        <w:pStyle w:val="ListParagraph"/>
        <w:tabs>
          <w:tab w:val="left" w:pos="630"/>
          <w:tab w:val="left" w:pos="990"/>
          <w:tab w:val="left" w:pos="3420"/>
        </w:tabs>
        <w:spacing w:after="0"/>
        <w:ind w:left="0" w:firstLine="630"/>
        <w:jc w:val="both"/>
        <w:rPr>
          <w:rFonts w:ascii="GHEA Grapalat" w:hAnsi="GHEA Grapalat" w:cs="Sylfaen"/>
          <w:sz w:val="24"/>
          <w:szCs w:val="24"/>
        </w:rPr>
      </w:pPr>
      <w:r w:rsidRPr="007E7399">
        <w:rPr>
          <w:rFonts w:ascii="GHEA Grapalat" w:hAnsi="GHEA Grapalat" w:cs="Sylfaen"/>
          <w:sz w:val="24"/>
          <w:szCs w:val="24"/>
        </w:rPr>
        <w:t xml:space="preserve">Հիմք ընդունելով </w:t>
      </w:r>
      <w:r w:rsidR="00BB13B8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BB13B8">
        <w:rPr>
          <w:rFonts w:ascii="GHEA Grapalat" w:eastAsia="Times New Roman" w:hAnsi="GHEA Grapalat"/>
          <w:color w:val="000000"/>
          <w:sz w:val="24"/>
          <w:szCs w:val="24"/>
        </w:rPr>
        <w:t>Գնումների</w:t>
      </w:r>
      <w:r w:rsidR="00BB13B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մասին» Հայաստանի </w:t>
      </w:r>
      <w:r w:rsidR="00BB13B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Հանրապետության օրենքի</w:t>
      </w:r>
      <w:r w:rsidR="00BB13B8" w:rsidRPr="007E7399">
        <w:rPr>
          <w:rFonts w:ascii="GHEA Grapalat" w:hAnsi="GHEA Grapalat" w:cs="Sylfaen"/>
          <w:sz w:val="24"/>
          <w:szCs w:val="24"/>
        </w:rPr>
        <w:t xml:space="preserve"> </w:t>
      </w:r>
      <w:r w:rsidR="00BB13B8">
        <w:rPr>
          <w:rFonts w:ascii="GHEA Grapalat" w:hAnsi="GHEA Grapalat" w:cs="Sylfaen"/>
          <w:sz w:val="24"/>
          <w:szCs w:val="24"/>
        </w:rPr>
        <w:t xml:space="preserve">5-րդ հոդվածի 1-ին մասի 6-րդ կետը, </w:t>
      </w:r>
      <w:r w:rsidRPr="007E7399">
        <w:rPr>
          <w:rFonts w:ascii="GHEA Grapalat" w:hAnsi="GHEA Grapalat" w:cs="Sylfaen"/>
          <w:sz w:val="24"/>
          <w:szCs w:val="24"/>
        </w:rPr>
        <w:t>Հայաստանի Հանրապետության կառավարության 2017 թվականի մայիսի 4-ի N 526-Ն որոշման N 1 հավելվածի 3-րդ կետը և 23-րդ կետի 5-րդ ենթակետի «բ» պարբերությունը, Հայաստանի Հանրապետության կառավարությունը որոշում է.</w:t>
      </w:r>
    </w:p>
    <w:p w14:paraId="2E6BF52A" w14:textId="77777777" w:rsidR="00AD7395" w:rsidRDefault="007E7399" w:rsidP="007E7399">
      <w:pPr>
        <w:pStyle w:val="ListParagraph"/>
        <w:tabs>
          <w:tab w:val="left" w:pos="630"/>
          <w:tab w:val="left" w:pos="990"/>
          <w:tab w:val="left" w:pos="3420"/>
        </w:tabs>
        <w:spacing w:after="0"/>
        <w:ind w:left="0" w:firstLine="630"/>
        <w:jc w:val="both"/>
        <w:rPr>
          <w:rFonts w:ascii="GHEA Grapalat" w:hAnsi="GHEA Grapalat" w:cs="Sylfaen"/>
          <w:sz w:val="24"/>
          <w:szCs w:val="24"/>
        </w:rPr>
      </w:pPr>
      <w:r w:rsidRPr="007E7399">
        <w:rPr>
          <w:rFonts w:ascii="GHEA Grapalat" w:hAnsi="GHEA Grapalat" w:cs="Sylfaen"/>
          <w:sz w:val="24"/>
          <w:szCs w:val="24"/>
        </w:rPr>
        <w:t xml:space="preserve">1. </w:t>
      </w:r>
      <w:r>
        <w:rPr>
          <w:rFonts w:ascii="GHEA Grapalat" w:hAnsi="GHEA Grapalat" w:cs="Sylfaen"/>
          <w:sz w:val="24"/>
          <w:szCs w:val="24"/>
        </w:rPr>
        <w:t>Սահմանել, որ</w:t>
      </w:r>
      <w:r w:rsidR="00AD7395">
        <w:rPr>
          <w:rFonts w:ascii="GHEA Grapalat" w:hAnsi="GHEA Grapalat" w:cs="Sylfaen"/>
          <w:sz w:val="24"/>
          <w:szCs w:val="24"/>
        </w:rPr>
        <w:t>՝</w:t>
      </w:r>
    </w:p>
    <w:p w14:paraId="49226B4B" w14:textId="1A0ACE19" w:rsidR="003C7A9C" w:rsidRDefault="00AD7395" w:rsidP="007E7399">
      <w:pPr>
        <w:pStyle w:val="ListParagraph"/>
        <w:tabs>
          <w:tab w:val="left" w:pos="630"/>
          <w:tab w:val="left" w:pos="990"/>
          <w:tab w:val="left" w:pos="3420"/>
        </w:tabs>
        <w:spacing w:after="0"/>
        <w:ind w:left="0" w:firstLine="63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1)</w:t>
      </w:r>
      <w:r w:rsidR="003C7A9C">
        <w:rPr>
          <w:rFonts w:ascii="GHEA Grapalat" w:hAnsi="GHEA Grapalat" w:cs="Sylfaen"/>
          <w:sz w:val="24"/>
          <w:szCs w:val="24"/>
        </w:rPr>
        <w:t xml:space="preserve"> </w:t>
      </w:r>
      <w:r w:rsidR="007E7399">
        <w:rPr>
          <w:rFonts w:ascii="GHEA Grapalat" w:hAnsi="GHEA Grapalat" w:cs="Sylfaen"/>
          <w:sz w:val="24"/>
          <w:szCs w:val="24"/>
        </w:rPr>
        <w:t xml:space="preserve">Եվրապարտատոմսերի </w:t>
      </w:r>
      <w:r w:rsidR="00B42415">
        <w:rPr>
          <w:rFonts w:ascii="GHEA Grapalat" w:hAnsi="GHEA Grapalat" w:cs="Sylfaen"/>
          <w:sz w:val="24"/>
          <w:szCs w:val="24"/>
        </w:rPr>
        <w:t xml:space="preserve">թողարկման, վերաբացման և հետգնման </w:t>
      </w:r>
      <w:r w:rsidR="003C7A9C">
        <w:rPr>
          <w:rFonts w:ascii="GHEA Grapalat" w:hAnsi="GHEA Grapalat" w:cs="Sylfaen"/>
          <w:sz w:val="24"/>
          <w:szCs w:val="24"/>
        </w:rPr>
        <w:t xml:space="preserve">գործընթացն </w:t>
      </w:r>
      <w:r w:rsidR="008541B7">
        <w:rPr>
          <w:rFonts w:ascii="GHEA Grapalat" w:hAnsi="GHEA Grapalat" w:cs="Sylfaen"/>
          <w:sz w:val="24"/>
          <w:szCs w:val="24"/>
        </w:rPr>
        <w:t xml:space="preserve">(այսուհետ՝ Գործընթաց) </w:t>
      </w:r>
      <w:r w:rsidR="003C7A9C">
        <w:rPr>
          <w:rFonts w:ascii="GHEA Grapalat" w:hAnsi="GHEA Grapalat" w:cs="Sylfaen"/>
          <w:sz w:val="24"/>
          <w:szCs w:val="24"/>
        </w:rPr>
        <w:t xml:space="preserve">իրականացնելու նպատակով ձեռք է բերվում </w:t>
      </w:r>
      <w:r w:rsidR="00670193">
        <w:rPr>
          <w:rFonts w:ascii="GHEA Grapalat" w:hAnsi="GHEA Grapalat" w:cs="Sylfaen"/>
          <w:sz w:val="24"/>
          <w:szCs w:val="24"/>
        </w:rPr>
        <w:t xml:space="preserve">միջազգային </w:t>
      </w:r>
      <w:r w:rsidR="003C7A9C">
        <w:rPr>
          <w:rFonts w:ascii="GHEA Grapalat" w:hAnsi="GHEA Grapalat" w:cs="Sylfaen"/>
          <w:sz w:val="24"/>
          <w:szCs w:val="24"/>
        </w:rPr>
        <w:t xml:space="preserve">իրավախորհրդատուի </w:t>
      </w:r>
      <w:r w:rsidR="00670193">
        <w:rPr>
          <w:rFonts w:ascii="GHEA Grapalat" w:hAnsi="GHEA Grapalat" w:cs="Sylfaen"/>
          <w:sz w:val="24"/>
          <w:szCs w:val="24"/>
        </w:rPr>
        <w:t xml:space="preserve">(այսուհետ՝ իրավախորհրդատու) </w:t>
      </w:r>
      <w:r w:rsidR="003C7A9C">
        <w:rPr>
          <w:rFonts w:ascii="GHEA Grapalat" w:hAnsi="GHEA Grapalat" w:cs="Sylfaen"/>
          <w:sz w:val="24"/>
          <w:szCs w:val="24"/>
        </w:rPr>
        <w:t>և գլխավոր տեղաբաշխող</w:t>
      </w:r>
      <w:r w:rsidR="009A143C">
        <w:rPr>
          <w:rFonts w:ascii="GHEA Grapalat" w:hAnsi="GHEA Grapalat" w:cs="Sylfaen"/>
          <w:sz w:val="24"/>
          <w:szCs w:val="24"/>
        </w:rPr>
        <w:t>ներ</w:t>
      </w:r>
      <w:r w:rsidR="003C7A9C">
        <w:rPr>
          <w:rFonts w:ascii="GHEA Grapalat" w:hAnsi="GHEA Grapalat" w:cs="Sylfaen"/>
          <w:sz w:val="24"/>
          <w:szCs w:val="24"/>
        </w:rPr>
        <w:t xml:space="preserve">ի </w:t>
      </w:r>
      <w:r w:rsidR="00B42415">
        <w:rPr>
          <w:rFonts w:ascii="GHEA Grapalat" w:hAnsi="GHEA Grapalat" w:cs="Sylfaen"/>
          <w:sz w:val="24"/>
          <w:szCs w:val="24"/>
        </w:rPr>
        <w:t xml:space="preserve">և/կամ </w:t>
      </w:r>
      <w:r w:rsidR="00670193">
        <w:rPr>
          <w:rFonts w:ascii="GHEA Grapalat" w:hAnsi="GHEA Grapalat" w:cs="Sylfaen"/>
          <w:sz w:val="24"/>
          <w:szCs w:val="24"/>
        </w:rPr>
        <w:t xml:space="preserve">պարտավորությունների կառավարիչների </w:t>
      </w:r>
      <w:r w:rsidR="003C7A9C">
        <w:rPr>
          <w:rFonts w:ascii="GHEA Grapalat" w:hAnsi="GHEA Grapalat" w:cs="Sylfaen"/>
          <w:sz w:val="24"/>
          <w:szCs w:val="24"/>
        </w:rPr>
        <w:t>ծառայություններ</w:t>
      </w:r>
      <w:r>
        <w:rPr>
          <w:rFonts w:ascii="GHEA Grapalat" w:hAnsi="GHEA Grapalat" w:cs="Sylfaen"/>
          <w:sz w:val="24"/>
          <w:szCs w:val="24"/>
        </w:rPr>
        <w:t xml:space="preserve"> (այսուհետ</w:t>
      </w:r>
      <w:r w:rsidR="00670193">
        <w:rPr>
          <w:rFonts w:ascii="GHEA Grapalat" w:hAnsi="GHEA Grapalat" w:cs="Sylfaen"/>
          <w:sz w:val="24"/>
          <w:szCs w:val="24"/>
        </w:rPr>
        <w:t>՝</w:t>
      </w:r>
      <w:r>
        <w:rPr>
          <w:rFonts w:ascii="GHEA Grapalat" w:hAnsi="GHEA Grapalat" w:cs="Sylfaen"/>
          <w:sz w:val="24"/>
          <w:szCs w:val="24"/>
        </w:rPr>
        <w:t xml:space="preserve"> նաև Ծառայություններ)</w:t>
      </w:r>
      <w:r w:rsidR="003C7A9C">
        <w:rPr>
          <w:rFonts w:ascii="GHEA Grapalat" w:hAnsi="GHEA Grapalat" w:cs="Sylfaen"/>
          <w:sz w:val="24"/>
          <w:szCs w:val="24"/>
        </w:rPr>
        <w:t xml:space="preserve">: </w:t>
      </w:r>
      <w:r w:rsidR="006803DE">
        <w:rPr>
          <w:rFonts w:ascii="GHEA Grapalat" w:hAnsi="GHEA Grapalat" w:cs="Sylfaen"/>
          <w:sz w:val="24"/>
          <w:szCs w:val="24"/>
        </w:rPr>
        <w:t xml:space="preserve">Ծառայությունների ձեռքբերումն իրականացվում է սույն որոշմամբ սահմանված կարգով՝ </w:t>
      </w:r>
    </w:p>
    <w:p w14:paraId="4A708EF2" w14:textId="4AA4A7E9" w:rsidR="003C7A9C" w:rsidRDefault="00AD7395" w:rsidP="007E7399">
      <w:pPr>
        <w:pStyle w:val="ListParagraph"/>
        <w:tabs>
          <w:tab w:val="left" w:pos="630"/>
          <w:tab w:val="left" w:pos="990"/>
          <w:tab w:val="left" w:pos="3420"/>
        </w:tabs>
        <w:spacing w:after="0"/>
        <w:ind w:left="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ա.</w:t>
      </w:r>
      <w:r w:rsidR="003C7A9C">
        <w:rPr>
          <w:rFonts w:ascii="GHEA Grapalat" w:hAnsi="GHEA Grapalat" w:cs="Sylfaen"/>
          <w:sz w:val="24"/>
          <w:szCs w:val="24"/>
        </w:rPr>
        <w:t xml:space="preserve"> իրավախորհրդատուի </w:t>
      </w:r>
      <w:r w:rsidR="006803DE">
        <w:rPr>
          <w:rFonts w:ascii="GHEA Grapalat" w:hAnsi="GHEA Grapalat" w:cs="Sylfaen"/>
          <w:sz w:val="24"/>
          <w:szCs w:val="24"/>
        </w:rPr>
        <w:t>դեպքում</w:t>
      </w:r>
      <w:r w:rsidR="00A753E5">
        <w:rPr>
          <w:rFonts w:ascii="GHEA Grapalat" w:hAnsi="GHEA Grapalat" w:cs="Sylfaen"/>
          <w:sz w:val="24"/>
          <w:szCs w:val="24"/>
        </w:rPr>
        <w:t>՝</w:t>
      </w:r>
      <w:r w:rsidR="006803DE">
        <w:rPr>
          <w:rFonts w:ascii="GHEA Grapalat" w:hAnsi="GHEA Grapalat" w:cs="Sylfaen"/>
          <w:sz w:val="24"/>
          <w:szCs w:val="24"/>
        </w:rPr>
        <w:t xml:space="preserve"> </w:t>
      </w:r>
      <w:r w:rsidR="00B42415">
        <w:rPr>
          <w:rFonts w:ascii="GHEA Grapalat" w:hAnsi="GHEA Grapalat" w:cs="Sylfaen"/>
          <w:sz w:val="24"/>
          <w:szCs w:val="24"/>
        </w:rPr>
        <w:t>«</w:t>
      </w:r>
      <w:r w:rsidR="00B67968" w:rsidRPr="0004241E">
        <w:rPr>
          <w:rFonts w:ascii="GHEA Grapalat" w:hAnsi="GHEA Grapalat"/>
          <w:sz w:val="24"/>
          <w:szCs w:val="24"/>
        </w:rPr>
        <w:t>Բլումբերգ</w:t>
      </w:r>
      <w:r w:rsidR="00B67968">
        <w:rPr>
          <w:rFonts w:ascii="GHEA Grapalat" w:hAnsi="GHEA Grapalat" w:cs="Sylfaen"/>
          <w:sz w:val="24"/>
          <w:szCs w:val="24"/>
        </w:rPr>
        <w:t xml:space="preserve">» </w:t>
      </w:r>
      <w:r w:rsidR="00B67968">
        <w:rPr>
          <w:rFonts w:ascii="GHEA Grapalat" w:hAnsi="GHEA Grapalat"/>
          <w:sz w:val="24"/>
          <w:szCs w:val="24"/>
        </w:rPr>
        <w:t xml:space="preserve">տեղեկատվական համակարգում </w:t>
      </w:r>
      <w:r w:rsidR="00B67968" w:rsidRPr="0004241E">
        <w:rPr>
          <w:rFonts w:ascii="GHEA Grapalat" w:hAnsi="GHEA Grapalat"/>
          <w:sz w:val="24"/>
          <w:szCs w:val="24"/>
        </w:rPr>
        <w:t>հրապարակ</w:t>
      </w:r>
      <w:r w:rsidR="00670193">
        <w:rPr>
          <w:rFonts w:ascii="GHEA Grapalat" w:hAnsi="GHEA Grapalat"/>
          <w:sz w:val="24"/>
          <w:szCs w:val="24"/>
        </w:rPr>
        <w:t>վ</w:t>
      </w:r>
      <w:r w:rsidR="00B67968" w:rsidRPr="0004241E">
        <w:rPr>
          <w:rFonts w:ascii="GHEA Grapalat" w:hAnsi="GHEA Grapalat"/>
          <w:sz w:val="24"/>
          <w:szCs w:val="24"/>
        </w:rPr>
        <w:t>ած</w:t>
      </w:r>
      <w:r w:rsidR="00A753E5">
        <w:rPr>
          <w:rFonts w:ascii="GHEA Grapalat" w:hAnsi="GHEA Grapalat"/>
          <w:sz w:val="24"/>
          <w:szCs w:val="24"/>
        </w:rPr>
        <w:t>,</w:t>
      </w:r>
      <w:r w:rsidR="00B67968">
        <w:rPr>
          <w:rFonts w:ascii="GHEA Grapalat" w:hAnsi="GHEA Grapalat" w:cs="Sylfaen"/>
          <w:sz w:val="24"/>
          <w:szCs w:val="24"/>
        </w:rPr>
        <w:t xml:space="preserve"> </w:t>
      </w:r>
      <w:r w:rsidR="008541B7">
        <w:rPr>
          <w:rFonts w:ascii="GHEA Grapalat" w:hAnsi="GHEA Grapalat" w:cs="Sylfaen"/>
          <w:sz w:val="24"/>
          <w:szCs w:val="24"/>
        </w:rPr>
        <w:t>Գ</w:t>
      </w:r>
      <w:r w:rsidR="003C7A9C">
        <w:rPr>
          <w:rFonts w:ascii="GHEA Grapalat" w:hAnsi="GHEA Grapalat" w:cs="Sylfaen"/>
          <w:sz w:val="24"/>
          <w:szCs w:val="24"/>
        </w:rPr>
        <w:t>ործընթացը կազմակերպելուն նախորդող տար</w:t>
      </w:r>
      <w:r w:rsidR="00B67968">
        <w:rPr>
          <w:rFonts w:ascii="GHEA Grapalat" w:hAnsi="GHEA Grapalat" w:cs="Sylfaen"/>
          <w:sz w:val="24"/>
          <w:szCs w:val="24"/>
        </w:rPr>
        <w:t>վա արդյունքներով</w:t>
      </w:r>
      <w:r w:rsidR="003C7A9C">
        <w:rPr>
          <w:rFonts w:ascii="GHEA Grapalat" w:hAnsi="GHEA Grapalat" w:cs="Sylfaen"/>
          <w:sz w:val="24"/>
          <w:szCs w:val="24"/>
        </w:rPr>
        <w:t xml:space="preserve"> «</w:t>
      </w:r>
      <w:r w:rsidR="003C7A9C" w:rsidRPr="0004241E">
        <w:rPr>
          <w:rFonts w:ascii="GHEA Grapalat" w:hAnsi="GHEA Grapalat"/>
          <w:sz w:val="24"/>
          <w:szCs w:val="24"/>
        </w:rPr>
        <w:t>Գլոբալ պարտատոմսերի վարկանշային աղյուսակի</w:t>
      </w:r>
      <w:r w:rsidR="00670193">
        <w:rPr>
          <w:rFonts w:ascii="GHEA Grapalat" w:hAnsi="GHEA Grapalat" w:cs="Sylfaen"/>
          <w:sz w:val="24"/>
          <w:szCs w:val="24"/>
        </w:rPr>
        <w:t>»</w:t>
      </w:r>
      <w:r w:rsidR="003C7A9C" w:rsidRPr="0004241E">
        <w:rPr>
          <w:rFonts w:ascii="GHEA Grapalat" w:hAnsi="GHEA Grapalat"/>
          <w:sz w:val="24"/>
          <w:szCs w:val="24"/>
        </w:rPr>
        <w:t xml:space="preserve"> առաջին հինգ տեղերը զբաղեցնող </w:t>
      </w:r>
      <w:r w:rsidR="003C7A9C">
        <w:rPr>
          <w:rFonts w:ascii="GHEA Grapalat" w:hAnsi="GHEA Grapalat"/>
          <w:sz w:val="24"/>
          <w:szCs w:val="24"/>
        </w:rPr>
        <w:t>կազմակերպությունների</w:t>
      </w:r>
      <w:r w:rsidR="006803DE">
        <w:rPr>
          <w:rFonts w:ascii="GHEA Grapalat" w:hAnsi="GHEA Grapalat"/>
          <w:sz w:val="24"/>
          <w:szCs w:val="24"/>
        </w:rPr>
        <w:t>ն հրավեր տրամադրելու միջոցով</w:t>
      </w:r>
      <w:r w:rsidR="00971E09">
        <w:rPr>
          <w:rFonts w:ascii="GHEA Grapalat" w:hAnsi="GHEA Grapalat"/>
          <w:sz w:val="24"/>
          <w:szCs w:val="24"/>
        </w:rPr>
        <w:t>,</w:t>
      </w:r>
    </w:p>
    <w:p w14:paraId="57B7DE45" w14:textId="1C45C9E4" w:rsidR="00B67968" w:rsidRDefault="00AD7395" w:rsidP="003C7A9C">
      <w:pPr>
        <w:pStyle w:val="ListParagraph"/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>բ.</w:t>
      </w:r>
      <w:r w:rsidR="003C7A9C">
        <w:rPr>
          <w:rFonts w:ascii="GHEA Grapalat" w:hAnsi="GHEA Grapalat" w:cs="Sylfaen"/>
          <w:sz w:val="24"/>
          <w:szCs w:val="24"/>
        </w:rPr>
        <w:t xml:space="preserve"> </w:t>
      </w:r>
      <w:r w:rsidR="00D57C28">
        <w:rPr>
          <w:rFonts w:ascii="GHEA Grapalat" w:hAnsi="GHEA Grapalat" w:cs="Sylfaen"/>
          <w:sz w:val="24"/>
          <w:szCs w:val="24"/>
        </w:rPr>
        <w:t>գլխավոր տեղաբաշխող</w:t>
      </w:r>
      <w:r w:rsidR="000C202C">
        <w:rPr>
          <w:rFonts w:ascii="GHEA Grapalat" w:hAnsi="GHEA Grapalat" w:cs="Sylfaen"/>
          <w:sz w:val="24"/>
          <w:szCs w:val="24"/>
        </w:rPr>
        <w:t>ներ</w:t>
      </w:r>
      <w:r w:rsidR="00D57C28">
        <w:rPr>
          <w:rFonts w:ascii="GHEA Grapalat" w:hAnsi="GHEA Grapalat" w:cs="Sylfaen"/>
          <w:sz w:val="24"/>
          <w:szCs w:val="24"/>
        </w:rPr>
        <w:t xml:space="preserve">ի </w:t>
      </w:r>
      <w:r w:rsidR="00670193">
        <w:rPr>
          <w:rFonts w:ascii="GHEA Grapalat" w:hAnsi="GHEA Grapalat" w:cs="Sylfaen"/>
          <w:sz w:val="24"/>
          <w:szCs w:val="24"/>
        </w:rPr>
        <w:t xml:space="preserve">և/կամ պարտավորությունների կառավարիչների </w:t>
      </w:r>
      <w:r w:rsidR="006803DE">
        <w:rPr>
          <w:rFonts w:ascii="GHEA Grapalat" w:hAnsi="GHEA Grapalat" w:cs="Sylfaen"/>
          <w:sz w:val="24"/>
          <w:szCs w:val="24"/>
        </w:rPr>
        <w:t>դեպքում</w:t>
      </w:r>
      <w:r w:rsidR="00A753E5">
        <w:rPr>
          <w:rFonts w:ascii="GHEA Grapalat" w:hAnsi="GHEA Grapalat" w:cs="Sylfaen"/>
          <w:sz w:val="24"/>
          <w:szCs w:val="24"/>
        </w:rPr>
        <w:t>՝</w:t>
      </w:r>
      <w:r w:rsidR="006803DE">
        <w:rPr>
          <w:rFonts w:ascii="GHEA Grapalat" w:hAnsi="GHEA Grapalat" w:cs="Sylfaen"/>
          <w:sz w:val="24"/>
          <w:szCs w:val="24"/>
        </w:rPr>
        <w:t xml:space="preserve"> </w:t>
      </w:r>
      <w:r w:rsidR="00B67968">
        <w:rPr>
          <w:rFonts w:ascii="GHEA Grapalat" w:hAnsi="GHEA Grapalat" w:cs="Sylfaen"/>
          <w:sz w:val="24"/>
          <w:szCs w:val="24"/>
        </w:rPr>
        <w:t>«</w:t>
      </w:r>
      <w:r w:rsidR="00B67968" w:rsidRPr="0004241E">
        <w:rPr>
          <w:rFonts w:ascii="GHEA Grapalat" w:hAnsi="GHEA Grapalat"/>
          <w:sz w:val="24"/>
          <w:szCs w:val="24"/>
        </w:rPr>
        <w:t>Բլումբերգ</w:t>
      </w:r>
      <w:r w:rsidR="00B67968">
        <w:rPr>
          <w:rFonts w:ascii="GHEA Grapalat" w:hAnsi="GHEA Grapalat" w:cs="Sylfaen"/>
          <w:sz w:val="24"/>
          <w:szCs w:val="24"/>
        </w:rPr>
        <w:t xml:space="preserve">» </w:t>
      </w:r>
      <w:r w:rsidR="00B67968">
        <w:rPr>
          <w:rFonts w:ascii="GHEA Grapalat" w:hAnsi="GHEA Grapalat"/>
          <w:sz w:val="24"/>
          <w:szCs w:val="24"/>
        </w:rPr>
        <w:t xml:space="preserve">տեղեկատվական համակարգում </w:t>
      </w:r>
      <w:r w:rsidR="00B67968" w:rsidRPr="0004241E">
        <w:rPr>
          <w:rFonts w:ascii="GHEA Grapalat" w:hAnsi="GHEA Grapalat"/>
          <w:sz w:val="24"/>
          <w:szCs w:val="24"/>
        </w:rPr>
        <w:t>հրապարակ</w:t>
      </w:r>
      <w:r w:rsidR="00670193">
        <w:rPr>
          <w:rFonts w:ascii="GHEA Grapalat" w:hAnsi="GHEA Grapalat"/>
          <w:sz w:val="24"/>
          <w:szCs w:val="24"/>
        </w:rPr>
        <w:t>վ</w:t>
      </w:r>
      <w:r w:rsidR="00B67968" w:rsidRPr="0004241E">
        <w:rPr>
          <w:rFonts w:ascii="GHEA Grapalat" w:hAnsi="GHEA Grapalat"/>
          <w:sz w:val="24"/>
          <w:szCs w:val="24"/>
        </w:rPr>
        <w:t>ած</w:t>
      </w:r>
      <w:r w:rsidR="00A753E5">
        <w:rPr>
          <w:rFonts w:ascii="GHEA Grapalat" w:hAnsi="GHEA Grapalat"/>
          <w:sz w:val="24"/>
          <w:szCs w:val="24"/>
        </w:rPr>
        <w:t>,</w:t>
      </w:r>
      <w:r w:rsidR="00B67968">
        <w:rPr>
          <w:rFonts w:ascii="GHEA Grapalat" w:hAnsi="GHEA Grapalat"/>
          <w:sz w:val="24"/>
          <w:szCs w:val="24"/>
        </w:rPr>
        <w:t xml:space="preserve"> </w:t>
      </w:r>
      <w:r w:rsidR="008541B7">
        <w:rPr>
          <w:rFonts w:ascii="GHEA Grapalat" w:hAnsi="GHEA Grapalat" w:cs="Sylfaen"/>
          <w:sz w:val="24"/>
          <w:szCs w:val="24"/>
        </w:rPr>
        <w:t>Գ</w:t>
      </w:r>
      <w:r w:rsidR="00D57C28">
        <w:rPr>
          <w:rFonts w:ascii="GHEA Grapalat" w:hAnsi="GHEA Grapalat" w:cs="Sylfaen"/>
          <w:sz w:val="24"/>
          <w:szCs w:val="24"/>
        </w:rPr>
        <w:t>ործընթացը կազմակերպելուն նախորդող տար</w:t>
      </w:r>
      <w:r w:rsidR="00B67968">
        <w:rPr>
          <w:rFonts w:ascii="GHEA Grapalat" w:hAnsi="GHEA Grapalat" w:cs="Sylfaen"/>
          <w:sz w:val="24"/>
          <w:szCs w:val="24"/>
        </w:rPr>
        <w:t xml:space="preserve">վա արդյունքներով </w:t>
      </w:r>
      <w:r w:rsidR="00670193">
        <w:rPr>
          <w:rFonts w:ascii="GHEA Grapalat" w:hAnsi="GHEA Grapalat" w:cs="Sylfaen"/>
          <w:sz w:val="24"/>
          <w:szCs w:val="24"/>
        </w:rPr>
        <w:t>«</w:t>
      </w:r>
      <w:r w:rsidR="00471A4E">
        <w:rPr>
          <w:rFonts w:ascii="GHEA Grapalat" w:hAnsi="GHEA Grapalat"/>
          <w:sz w:val="24"/>
          <w:szCs w:val="24"/>
        </w:rPr>
        <w:t>Միջազգային պարտատոմսեր</w:t>
      </w:r>
      <w:r w:rsidR="00670193">
        <w:rPr>
          <w:rFonts w:ascii="GHEA Grapalat" w:hAnsi="GHEA Grapalat" w:cs="Sylfaen"/>
          <w:sz w:val="24"/>
          <w:szCs w:val="24"/>
        </w:rPr>
        <w:t>»</w:t>
      </w:r>
      <w:r w:rsidR="003C7A9C" w:rsidRPr="00506CF0">
        <w:rPr>
          <w:rFonts w:ascii="GHEA Grapalat" w:hAnsi="GHEA Grapalat"/>
          <w:sz w:val="24"/>
          <w:szCs w:val="24"/>
        </w:rPr>
        <w:t xml:space="preserve"> վարկանշային աղյուսակի առաջին տասը տեղերը զբաղեցնող </w:t>
      </w:r>
      <w:r w:rsidR="00B67968">
        <w:rPr>
          <w:rFonts w:ascii="GHEA Grapalat" w:hAnsi="GHEA Grapalat"/>
          <w:sz w:val="24"/>
          <w:szCs w:val="24"/>
        </w:rPr>
        <w:t>կազմակերպություններ</w:t>
      </w:r>
      <w:r w:rsidR="00093857">
        <w:rPr>
          <w:rFonts w:ascii="GHEA Grapalat" w:hAnsi="GHEA Grapalat"/>
          <w:sz w:val="24"/>
          <w:szCs w:val="24"/>
        </w:rPr>
        <w:t>ի</w:t>
      </w:r>
      <w:r w:rsidR="006803DE">
        <w:rPr>
          <w:rFonts w:ascii="GHEA Grapalat" w:hAnsi="GHEA Grapalat"/>
          <w:sz w:val="24"/>
          <w:szCs w:val="24"/>
        </w:rPr>
        <w:t>ն հրավեր տրամադրելու միջոցով</w:t>
      </w:r>
      <w:r w:rsidR="00971E09">
        <w:rPr>
          <w:rFonts w:ascii="GHEA Grapalat" w:hAnsi="GHEA Grapalat"/>
          <w:sz w:val="24"/>
          <w:szCs w:val="24"/>
        </w:rPr>
        <w:t>.</w:t>
      </w:r>
    </w:p>
    <w:p w14:paraId="0238C8A3" w14:textId="7370C72F" w:rsidR="00AD7395" w:rsidRDefault="00AD7395" w:rsidP="00AD7395">
      <w:pPr>
        <w:pStyle w:val="ListParagraph"/>
        <w:tabs>
          <w:tab w:val="left" w:pos="630"/>
          <w:tab w:val="left" w:pos="990"/>
          <w:tab w:val="left" w:pos="3420"/>
        </w:tabs>
        <w:spacing w:after="0"/>
        <w:ind w:left="0" w:firstLine="63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2) սույն կետի 1-ին ենթակետում նշված կազմակերպություններին տրամադրվող հրավերները</w:t>
      </w:r>
      <w:r w:rsidR="00A275A4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ընտրված կազմակերպությունների հետ պայմանագրերը</w:t>
      </w:r>
      <w:r w:rsidR="00A275A4">
        <w:rPr>
          <w:rFonts w:ascii="GHEA Grapalat" w:hAnsi="GHEA Grapalat" w:cs="Sylfaen"/>
          <w:sz w:val="24"/>
          <w:szCs w:val="24"/>
        </w:rPr>
        <w:t xml:space="preserve">, ինչպես նաև </w:t>
      </w:r>
      <w:r w:rsidR="008541B7">
        <w:rPr>
          <w:rFonts w:ascii="GHEA Grapalat" w:hAnsi="GHEA Grapalat" w:cs="Sylfaen"/>
          <w:sz w:val="24"/>
          <w:szCs w:val="24"/>
        </w:rPr>
        <w:t>Գ</w:t>
      </w:r>
      <w:r w:rsidR="00A275A4">
        <w:rPr>
          <w:rFonts w:ascii="GHEA Grapalat" w:hAnsi="GHEA Grapalat" w:cs="Sylfaen"/>
          <w:sz w:val="24"/>
          <w:szCs w:val="24"/>
        </w:rPr>
        <w:t>ործընթացի հետ կապված բոլոր փաստաթղթերը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A275A4">
        <w:rPr>
          <w:rFonts w:ascii="GHEA Grapalat" w:hAnsi="GHEA Grapalat" w:cs="Sylfaen"/>
          <w:sz w:val="24"/>
          <w:szCs w:val="24"/>
        </w:rPr>
        <w:t xml:space="preserve">ստորագրվում են </w:t>
      </w:r>
      <w:r w:rsidRPr="00AD7395">
        <w:rPr>
          <w:rFonts w:ascii="GHEA Grapalat" w:hAnsi="GHEA Grapalat" w:cs="Sylfaen"/>
          <w:sz w:val="24"/>
          <w:szCs w:val="24"/>
        </w:rPr>
        <w:t>Հայաստանի Հանրապետության ֆինանսների նախարար</w:t>
      </w:r>
      <w:r w:rsidR="00A275A4">
        <w:rPr>
          <w:rFonts w:ascii="GHEA Grapalat" w:hAnsi="GHEA Grapalat" w:cs="Sylfaen"/>
          <w:sz w:val="24"/>
          <w:szCs w:val="24"/>
        </w:rPr>
        <w:t>ի կողմից</w:t>
      </w:r>
      <w:r w:rsidR="00F10BA4">
        <w:rPr>
          <w:rFonts w:ascii="GHEA Grapalat" w:hAnsi="GHEA Grapalat" w:cs="Sylfaen"/>
          <w:sz w:val="24"/>
          <w:szCs w:val="24"/>
        </w:rPr>
        <w:t xml:space="preserve">: Սույն ենթակետով նախատեսված փաստաթղթերը կազմվում </w:t>
      </w:r>
      <w:r w:rsidR="00A275A4">
        <w:rPr>
          <w:rFonts w:ascii="GHEA Grapalat" w:hAnsi="GHEA Grapalat" w:cs="Sylfaen"/>
          <w:sz w:val="24"/>
          <w:szCs w:val="24"/>
        </w:rPr>
        <w:t xml:space="preserve">են </w:t>
      </w:r>
      <w:r w:rsidR="00F10BA4">
        <w:rPr>
          <w:rFonts w:ascii="GHEA Grapalat" w:hAnsi="GHEA Grapalat" w:cs="Sylfaen"/>
          <w:sz w:val="24"/>
          <w:szCs w:val="24"/>
        </w:rPr>
        <w:t>անգլերեն լեզվով</w:t>
      </w:r>
      <w:r>
        <w:rPr>
          <w:rFonts w:ascii="GHEA Grapalat" w:hAnsi="GHEA Grapalat" w:cs="Sylfaen"/>
          <w:sz w:val="24"/>
          <w:szCs w:val="24"/>
        </w:rPr>
        <w:t>.</w:t>
      </w:r>
    </w:p>
    <w:p w14:paraId="5775D3B4" w14:textId="4284FF7E" w:rsidR="00AD7395" w:rsidRDefault="00AD7395" w:rsidP="00AD7395">
      <w:pPr>
        <w:pStyle w:val="ListParagraph"/>
        <w:tabs>
          <w:tab w:val="left" w:pos="630"/>
          <w:tab w:val="left" w:pos="990"/>
          <w:tab w:val="left" w:pos="3420"/>
        </w:tabs>
        <w:spacing w:after="0"/>
        <w:ind w:left="0" w:firstLine="63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3) Ծ</w:t>
      </w:r>
      <w:r w:rsidRPr="00AD7395">
        <w:rPr>
          <w:rFonts w:ascii="GHEA Grapalat" w:hAnsi="GHEA Grapalat" w:cs="Sylfaen"/>
          <w:sz w:val="24"/>
          <w:szCs w:val="24"/>
        </w:rPr>
        <w:t>առայություններ</w:t>
      </w:r>
      <w:r>
        <w:rPr>
          <w:rFonts w:ascii="GHEA Grapalat" w:hAnsi="GHEA Grapalat" w:cs="Sylfaen"/>
          <w:sz w:val="24"/>
          <w:szCs w:val="24"/>
        </w:rPr>
        <w:t xml:space="preserve">ը կարող են ձեռք բերվել </w:t>
      </w:r>
      <w:r w:rsidRPr="00AD7395">
        <w:rPr>
          <w:rFonts w:ascii="GHEA Grapalat" w:hAnsi="GHEA Grapalat" w:cs="Sylfaen"/>
          <w:sz w:val="24"/>
          <w:szCs w:val="24"/>
        </w:rPr>
        <w:t>առանց այդ նպատակի համար ֆինանսական միջոցներ նախատեսված լինելու հանգամանքի</w:t>
      </w:r>
      <w:r>
        <w:rPr>
          <w:rFonts w:ascii="GHEA Grapalat" w:hAnsi="GHEA Grapalat" w:cs="Sylfaen"/>
          <w:sz w:val="24"/>
          <w:szCs w:val="24"/>
        </w:rPr>
        <w:t>՝ վճարումներ</w:t>
      </w:r>
      <w:r w:rsidR="000C202C">
        <w:rPr>
          <w:rFonts w:ascii="GHEA Grapalat" w:hAnsi="GHEA Grapalat" w:cs="Sylfaen"/>
          <w:sz w:val="24"/>
          <w:szCs w:val="24"/>
        </w:rPr>
        <w:t>ի կատարման համար միջոցները</w:t>
      </w:r>
      <w:r>
        <w:rPr>
          <w:rFonts w:ascii="GHEA Grapalat" w:hAnsi="GHEA Grapalat" w:cs="Sylfaen"/>
          <w:sz w:val="24"/>
          <w:szCs w:val="24"/>
        </w:rPr>
        <w:t xml:space="preserve"> տվյալ կամ հաջորդող բյուջետային տարում </w:t>
      </w:r>
      <w:r w:rsidR="000C202C">
        <w:rPr>
          <w:rFonts w:ascii="GHEA Grapalat" w:hAnsi="GHEA Grapalat" w:cs="Sylfaen"/>
          <w:sz w:val="24"/>
          <w:szCs w:val="24"/>
        </w:rPr>
        <w:t>նախատեսելու պայմանով</w:t>
      </w:r>
      <w:r w:rsidR="006766E6">
        <w:rPr>
          <w:rFonts w:ascii="GHEA Grapalat" w:hAnsi="GHEA Grapalat" w:cs="Sylfaen"/>
          <w:sz w:val="24"/>
          <w:szCs w:val="24"/>
        </w:rPr>
        <w:t>.</w:t>
      </w:r>
    </w:p>
    <w:p w14:paraId="55E3F029" w14:textId="48965C0C" w:rsidR="00C55F16" w:rsidRDefault="00C55F16" w:rsidP="00C55F16">
      <w:pPr>
        <w:pStyle w:val="ListParagraph"/>
        <w:tabs>
          <w:tab w:val="left" w:pos="630"/>
          <w:tab w:val="left" w:pos="990"/>
          <w:tab w:val="left" w:pos="3420"/>
        </w:tabs>
        <w:spacing w:after="0"/>
        <w:ind w:left="0" w:firstLine="63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4</w:t>
      </w:r>
      <w:r w:rsidRPr="00F10BA4">
        <w:rPr>
          <w:rFonts w:ascii="GHEA Grapalat" w:hAnsi="GHEA Grapalat" w:cs="Sylfaen"/>
          <w:sz w:val="24"/>
          <w:szCs w:val="24"/>
        </w:rPr>
        <w:t>)</w:t>
      </w:r>
      <w:r>
        <w:rPr>
          <w:rFonts w:ascii="GHEA Grapalat" w:hAnsi="GHEA Grapalat" w:cs="Sylfaen"/>
          <w:sz w:val="24"/>
          <w:szCs w:val="24"/>
        </w:rPr>
        <w:t xml:space="preserve"> իրավախորհրդատուի ծառայությունների մատուցման ընթացակարգին մասնակցելու համար հայտերի ներկայացման ժամկետը սահմանվում է յոթ, իսկ </w:t>
      </w:r>
      <w:r w:rsidR="008541B7">
        <w:rPr>
          <w:rFonts w:ascii="GHEA Grapalat" w:hAnsi="GHEA Grapalat" w:cs="Sylfaen"/>
          <w:sz w:val="24"/>
          <w:szCs w:val="24"/>
        </w:rPr>
        <w:t xml:space="preserve">գլխավոր </w:t>
      </w:r>
      <w:r>
        <w:rPr>
          <w:rFonts w:ascii="GHEA Grapalat" w:hAnsi="GHEA Grapalat" w:cs="Sylfaen"/>
          <w:sz w:val="24"/>
          <w:szCs w:val="24"/>
        </w:rPr>
        <w:t>տեղաբաշխողների համար՝ տասն</w:t>
      </w:r>
      <w:r w:rsidR="00A71545">
        <w:rPr>
          <w:rFonts w:ascii="GHEA Grapalat" w:hAnsi="GHEA Grapalat" w:cs="Sylfaen"/>
          <w:sz w:val="24"/>
          <w:szCs w:val="24"/>
        </w:rPr>
        <w:t>չ</w:t>
      </w:r>
      <w:r>
        <w:rPr>
          <w:rFonts w:ascii="GHEA Grapalat" w:hAnsi="GHEA Grapalat" w:cs="Sylfaen"/>
          <w:sz w:val="24"/>
          <w:szCs w:val="24"/>
        </w:rPr>
        <w:t xml:space="preserve">որս օրացուցային օր: Հայտերը գնահատվում և ընտրված մասնակիցները որոշվում են հայտերի ներկայացման վերջնաժամկետը լրանալուն հաջորդող երեսուն օրացուցային օրվա ընթացքում. </w:t>
      </w:r>
    </w:p>
    <w:p w14:paraId="034A63B6" w14:textId="5055123A" w:rsidR="00C516B8" w:rsidRDefault="00C55F16" w:rsidP="00AD7395">
      <w:pPr>
        <w:pStyle w:val="ListParagraph"/>
        <w:tabs>
          <w:tab w:val="left" w:pos="630"/>
          <w:tab w:val="left" w:pos="990"/>
          <w:tab w:val="left" w:pos="3420"/>
        </w:tabs>
        <w:spacing w:after="0"/>
        <w:ind w:left="0" w:firstLine="63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5</w:t>
      </w:r>
      <w:r w:rsidR="00C516B8">
        <w:rPr>
          <w:rFonts w:ascii="GHEA Grapalat" w:hAnsi="GHEA Grapalat" w:cs="Sylfaen"/>
          <w:sz w:val="24"/>
          <w:szCs w:val="24"/>
        </w:rPr>
        <w:t>) իրավախորհրդատուի ընտրությունն իրականացվում է ոչ գնային պայմաններով առավել բարձր գնահատական ստացած</w:t>
      </w:r>
      <w:r w:rsidR="00D66317">
        <w:rPr>
          <w:rFonts w:ascii="GHEA Grapalat" w:hAnsi="GHEA Grapalat" w:cs="Sylfaen"/>
          <w:sz w:val="24"/>
          <w:szCs w:val="24"/>
        </w:rPr>
        <w:t xml:space="preserve"> մասնակցին</w:t>
      </w:r>
      <w:r w:rsidR="00C516B8">
        <w:rPr>
          <w:rFonts w:ascii="GHEA Grapalat" w:hAnsi="GHEA Grapalat" w:cs="Sylfaen"/>
          <w:sz w:val="24"/>
          <w:szCs w:val="24"/>
        </w:rPr>
        <w:t xml:space="preserve">, իսկ </w:t>
      </w:r>
      <w:r w:rsidR="008541B7">
        <w:rPr>
          <w:rFonts w:ascii="GHEA Grapalat" w:hAnsi="GHEA Grapalat" w:cs="Sylfaen"/>
          <w:sz w:val="24"/>
          <w:szCs w:val="24"/>
        </w:rPr>
        <w:t xml:space="preserve">գլխավոր </w:t>
      </w:r>
      <w:r w:rsidR="00C516B8">
        <w:rPr>
          <w:rFonts w:ascii="GHEA Grapalat" w:hAnsi="GHEA Grapalat" w:cs="Sylfaen"/>
          <w:sz w:val="24"/>
          <w:szCs w:val="24"/>
        </w:rPr>
        <w:t>տեղաբաշխողների ընտրությունը՝ ոչ գնային նվազագույն պայմաններին համապատասխանող գնահատված և ամենացածր գին առաջարկած մասնակ</w:t>
      </w:r>
      <w:r w:rsidR="006A54AC">
        <w:rPr>
          <w:rFonts w:ascii="GHEA Grapalat" w:hAnsi="GHEA Grapalat" w:cs="Sylfaen"/>
          <w:sz w:val="24"/>
          <w:szCs w:val="24"/>
        </w:rPr>
        <w:t xml:space="preserve">իցներին </w:t>
      </w:r>
      <w:r w:rsidR="00C516B8">
        <w:rPr>
          <w:rFonts w:ascii="GHEA Grapalat" w:hAnsi="GHEA Grapalat" w:cs="Sylfaen"/>
          <w:sz w:val="24"/>
          <w:szCs w:val="24"/>
        </w:rPr>
        <w:t>ընտրելու մեթոդով.</w:t>
      </w:r>
    </w:p>
    <w:p w14:paraId="449FB71D" w14:textId="0F169AAB" w:rsidR="00F10BA4" w:rsidRDefault="00C55F16" w:rsidP="00AD7395">
      <w:pPr>
        <w:pStyle w:val="ListParagraph"/>
        <w:tabs>
          <w:tab w:val="left" w:pos="630"/>
          <w:tab w:val="left" w:pos="990"/>
          <w:tab w:val="left" w:pos="3420"/>
        </w:tabs>
        <w:spacing w:after="0"/>
        <w:ind w:left="0" w:firstLine="63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6</w:t>
      </w:r>
      <w:r w:rsidR="00F10BA4" w:rsidRPr="00F10BA4">
        <w:rPr>
          <w:rFonts w:ascii="GHEA Grapalat" w:hAnsi="GHEA Grapalat" w:cs="Sylfaen"/>
          <w:sz w:val="24"/>
          <w:szCs w:val="24"/>
        </w:rPr>
        <w:t>)</w:t>
      </w:r>
      <w:r w:rsidR="00F10BA4">
        <w:rPr>
          <w:rFonts w:ascii="GHEA Grapalat" w:hAnsi="GHEA Grapalat" w:cs="Sylfaen"/>
          <w:sz w:val="24"/>
          <w:szCs w:val="24"/>
        </w:rPr>
        <w:t xml:space="preserve"> գնման ընթացակարգերի մասնակիցները չեն ներկայացնում հայտի, իս</w:t>
      </w:r>
      <w:r w:rsidR="00C516B8">
        <w:rPr>
          <w:rFonts w:ascii="GHEA Grapalat" w:hAnsi="GHEA Grapalat" w:cs="Sylfaen"/>
          <w:sz w:val="24"/>
          <w:szCs w:val="24"/>
        </w:rPr>
        <w:t>կ</w:t>
      </w:r>
      <w:r w:rsidR="00F10BA4">
        <w:rPr>
          <w:rFonts w:ascii="GHEA Grapalat" w:hAnsi="GHEA Grapalat" w:cs="Sylfaen"/>
          <w:sz w:val="24"/>
          <w:szCs w:val="24"/>
        </w:rPr>
        <w:t xml:space="preserve"> ընտրված մասնակիցները՝ պայմանագրի ապահովում</w:t>
      </w:r>
      <w:r w:rsidR="00C516B8">
        <w:rPr>
          <w:rFonts w:ascii="GHEA Grapalat" w:hAnsi="GHEA Grapalat" w:cs="Sylfaen"/>
          <w:sz w:val="24"/>
          <w:szCs w:val="24"/>
        </w:rPr>
        <w:t>.</w:t>
      </w:r>
    </w:p>
    <w:p w14:paraId="2479BFFF" w14:textId="4E34A8BA" w:rsidR="007D535B" w:rsidRDefault="00C55F16" w:rsidP="006351A2">
      <w:pPr>
        <w:pStyle w:val="ListParagraph"/>
        <w:tabs>
          <w:tab w:val="left" w:pos="630"/>
          <w:tab w:val="left" w:pos="990"/>
          <w:tab w:val="left" w:pos="3420"/>
        </w:tabs>
        <w:spacing w:after="0"/>
        <w:ind w:left="0" w:firstLine="63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7</w:t>
      </w:r>
      <w:r w:rsidR="00F10BA4" w:rsidRPr="00F10BA4">
        <w:rPr>
          <w:rFonts w:ascii="GHEA Grapalat" w:hAnsi="GHEA Grapalat" w:cs="Sylfaen"/>
          <w:sz w:val="24"/>
          <w:szCs w:val="24"/>
        </w:rPr>
        <w:t xml:space="preserve">) </w:t>
      </w:r>
      <w:r w:rsidR="00F10BA4">
        <w:rPr>
          <w:rFonts w:ascii="GHEA Grapalat" w:hAnsi="GHEA Grapalat" w:cs="Sylfaen"/>
          <w:sz w:val="24"/>
          <w:szCs w:val="24"/>
        </w:rPr>
        <w:t xml:space="preserve">իրավախորհրդատուի կողմից մատուցված </w:t>
      </w:r>
      <w:r w:rsidR="00F10BA4" w:rsidRPr="00F10BA4">
        <w:rPr>
          <w:rFonts w:ascii="GHEA Grapalat" w:hAnsi="GHEA Grapalat" w:cs="Sylfaen"/>
          <w:sz w:val="24"/>
          <w:szCs w:val="24"/>
        </w:rPr>
        <w:t>ծառայության արդյունք</w:t>
      </w:r>
      <w:r w:rsidR="00F10BA4">
        <w:rPr>
          <w:rFonts w:ascii="GHEA Grapalat" w:hAnsi="GHEA Grapalat" w:cs="Sylfaen"/>
          <w:sz w:val="24"/>
          <w:szCs w:val="24"/>
        </w:rPr>
        <w:t>ի դիմաց վճարումներն իրականացվում են հաշիվ-ապրանքագրերի</w:t>
      </w:r>
      <w:r w:rsidR="006351A2">
        <w:rPr>
          <w:rFonts w:ascii="GHEA Grapalat" w:hAnsi="GHEA Grapalat" w:cs="Sylfaen"/>
          <w:sz w:val="24"/>
          <w:szCs w:val="24"/>
        </w:rPr>
        <w:t xml:space="preserve">, իսկ </w:t>
      </w:r>
      <w:r w:rsidR="007D535B">
        <w:rPr>
          <w:rFonts w:ascii="GHEA Grapalat" w:hAnsi="GHEA Grapalat" w:cs="Sylfaen"/>
          <w:sz w:val="24"/>
          <w:szCs w:val="24"/>
        </w:rPr>
        <w:t xml:space="preserve">գլխավոր </w:t>
      </w:r>
      <w:r w:rsidR="007D535B">
        <w:rPr>
          <w:rFonts w:ascii="GHEA Grapalat" w:hAnsi="GHEA Grapalat" w:cs="Sylfaen"/>
          <w:sz w:val="24"/>
          <w:szCs w:val="24"/>
        </w:rPr>
        <w:lastRenderedPageBreak/>
        <w:t xml:space="preserve">տեղաբաշխողների կողմից մատուցված </w:t>
      </w:r>
      <w:r w:rsidR="007D535B" w:rsidRPr="00F10BA4">
        <w:rPr>
          <w:rFonts w:ascii="GHEA Grapalat" w:hAnsi="GHEA Grapalat" w:cs="Sylfaen"/>
          <w:sz w:val="24"/>
          <w:szCs w:val="24"/>
        </w:rPr>
        <w:t>ծառայության արդյունք</w:t>
      </w:r>
      <w:r w:rsidR="007D535B">
        <w:rPr>
          <w:rFonts w:ascii="GHEA Grapalat" w:hAnsi="GHEA Grapalat" w:cs="Sylfaen"/>
          <w:sz w:val="24"/>
          <w:szCs w:val="24"/>
        </w:rPr>
        <w:t>ի դիմաց վճարումներ</w:t>
      </w:r>
      <w:r w:rsidR="006351A2">
        <w:rPr>
          <w:rFonts w:ascii="GHEA Grapalat" w:hAnsi="GHEA Grapalat" w:cs="Sylfaen"/>
          <w:sz w:val="24"/>
          <w:szCs w:val="24"/>
        </w:rPr>
        <w:t>ը՝</w:t>
      </w:r>
      <w:r w:rsidR="007D535B">
        <w:rPr>
          <w:rFonts w:ascii="GHEA Grapalat" w:hAnsi="GHEA Grapalat" w:cs="Sylfaen"/>
          <w:sz w:val="24"/>
          <w:szCs w:val="24"/>
        </w:rPr>
        <w:t xml:space="preserve"> </w:t>
      </w:r>
      <w:r w:rsidR="00094BD4">
        <w:rPr>
          <w:rFonts w:ascii="GHEA Grapalat" w:hAnsi="GHEA Grapalat" w:cs="Sylfaen"/>
          <w:sz w:val="24"/>
          <w:szCs w:val="24"/>
        </w:rPr>
        <w:t>տեղաբաշխումից ստացված հասույթից հաշվանցման միջոցով</w:t>
      </w:r>
      <w:r w:rsidR="006351A2">
        <w:rPr>
          <w:rFonts w:ascii="GHEA Grapalat" w:hAnsi="GHEA Grapalat" w:cs="Sylfaen"/>
          <w:sz w:val="24"/>
          <w:szCs w:val="24"/>
        </w:rPr>
        <w:t>.</w:t>
      </w:r>
    </w:p>
    <w:p w14:paraId="04D8FFB8" w14:textId="1A7ADF5E" w:rsidR="007E685C" w:rsidRDefault="006351A2" w:rsidP="00AD7395">
      <w:pPr>
        <w:pStyle w:val="ListParagraph"/>
        <w:tabs>
          <w:tab w:val="left" w:pos="630"/>
          <w:tab w:val="left" w:pos="990"/>
          <w:tab w:val="left" w:pos="3420"/>
        </w:tabs>
        <w:spacing w:after="0"/>
        <w:ind w:left="0" w:firstLine="63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8</w:t>
      </w:r>
      <w:r w:rsidR="007E685C">
        <w:rPr>
          <w:rFonts w:ascii="GHEA Grapalat" w:hAnsi="GHEA Grapalat" w:cs="Sylfaen"/>
          <w:sz w:val="24"/>
          <w:szCs w:val="24"/>
        </w:rPr>
        <w:t>) սույն կետի 1-ին ենթակետով նախատեսված ծառայությունների ձեռքբերման ընթացակարգերի նկատմամբ չի կիրառվում Հայաստանի Հանրապետության կառավարության 2017 թվականի մայիսի 4-ի N 526-Ն որոշմամբ հաստատված «Գնումների գործընթացի կազմակերպման» կարգի 21-րդ կետի 1-ին ենթակետի «դ» պարբերությ</w:t>
      </w:r>
      <w:r w:rsidR="00B040AC">
        <w:rPr>
          <w:rFonts w:ascii="GHEA Grapalat" w:hAnsi="GHEA Grapalat" w:cs="Sylfaen"/>
          <w:sz w:val="24"/>
          <w:szCs w:val="24"/>
        </w:rPr>
        <w:t>ամբ</w:t>
      </w:r>
      <w:r>
        <w:rPr>
          <w:rFonts w:ascii="GHEA Grapalat" w:hAnsi="GHEA Grapalat" w:cs="Sylfaen"/>
          <w:sz w:val="24"/>
          <w:szCs w:val="24"/>
        </w:rPr>
        <w:t xml:space="preserve">, 33-րդ </w:t>
      </w:r>
      <w:r w:rsidR="00B040AC">
        <w:rPr>
          <w:rFonts w:ascii="GHEA Grapalat" w:hAnsi="GHEA Grapalat" w:cs="Sylfaen"/>
          <w:sz w:val="24"/>
          <w:szCs w:val="24"/>
        </w:rPr>
        <w:t xml:space="preserve">և </w:t>
      </w:r>
      <w:r w:rsidR="007E685C">
        <w:rPr>
          <w:rFonts w:ascii="GHEA Grapalat" w:hAnsi="GHEA Grapalat" w:cs="Sylfaen"/>
          <w:sz w:val="24"/>
          <w:szCs w:val="24"/>
        </w:rPr>
        <w:t>71-րդ կետ</w:t>
      </w:r>
      <w:r>
        <w:rPr>
          <w:rFonts w:ascii="GHEA Grapalat" w:hAnsi="GHEA Grapalat" w:cs="Sylfaen"/>
          <w:sz w:val="24"/>
          <w:szCs w:val="24"/>
        </w:rPr>
        <w:t>եր</w:t>
      </w:r>
      <w:r w:rsidR="00B040AC">
        <w:rPr>
          <w:rFonts w:ascii="GHEA Grapalat" w:hAnsi="GHEA Grapalat" w:cs="Sylfaen"/>
          <w:sz w:val="24"/>
          <w:szCs w:val="24"/>
        </w:rPr>
        <w:t>ով</w:t>
      </w:r>
      <w:r w:rsidR="007E685C">
        <w:rPr>
          <w:rFonts w:ascii="GHEA Grapalat" w:hAnsi="GHEA Grapalat" w:cs="Sylfaen"/>
          <w:sz w:val="24"/>
          <w:szCs w:val="24"/>
        </w:rPr>
        <w:t xml:space="preserve">, </w:t>
      </w:r>
      <w:r w:rsidR="00B040AC">
        <w:rPr>
          <w:rFonts w:ascii="GHEA Grapalat" w:hAnsi="GHEA Grapalat" w:cs="Sylfaen"/>
          <w:sz w:val="24"/>
          <w:szCs w:val="24"/>
        </w:rPr>
        <w:t xml:space="preserve">ինչպես նաև </w:t>
      </w:r>
      <w:r w:rsidR="007E685C">
        <w:rPr>
          <w:rFonts w:ascii="GHEA Grapalat" w:hAnsi="GHEA Grapalat" w:cs="Sylfaen"/>
          <w:sz w:val="24"/>
          <w:szCs w:val="24"/>
        </w:rPr>
        <w:t xml:space="preserve">Հայաստանի Հանրապետության կառավարության 2017 թվականի </w:t>
      </w:r>
      <w:r w:rsidR="00B040AC">
        <w:rPr>
          <w:rFonts w:ascii="GHEA Grapalat" w:hAnsi="GHEA Grapalat" w:cs="Sylfaen"/>
          <w:sz w:val="24"/>
          <w:szCs w:val="24"/>
        </w:rPr>
        <w:t>ապրիլի 6</w:t>
      </w:r>
      <w:r w:rsidR="007E685C">
        <w:rPr>
          <w:rFonts w:ascii="GHEA Grapalat" w:hAnsi="GHEA Grapalat" w:cs="Sylfaen"/>
          <w:sz w:val="24"/>
          <w:szCs w:val="24"/>
        </w:rPr>
        <w:t xml:space="preserve">-ի N </w:t>
      </w:r>
      <w:r w:rsidR="00B040AC">
        <w:rPr>
          <w:rFonts w:ascii="GHEA Grapalat" w:hAnsi="GHEA Grapalat" w:cs="Sylfaen"/>
          <w:sz w:val="24"/>
          <w:szCs w:val="24"/>
        </w:rPr>
        <w:t>386</w:t>
      </w:r>
      <w:r w:rsidR="007E685C">
        <w:rPr>
          <w:rFonts w:ascii="GHEA Grapalat" w:hAnsi="GHEA Grapalat" w:cs="Sylfaen"/>
          <w:sz w:val="24"/>
          <w:szCs w:val="24"/>
        </w:rPr>
        <w:t>-Ն որոշմա</w:t>
      </w:r>
      <w:r w:rsidR="00B040AC">
        <w:rPr>
          <w:rFonts w:ascii="GHEA Grapalat" w:hAnsi="GHEA Grapalat" w:cs="Sylfaen"/>
          <w:sz w:val="24"/>
          <w:szCs w:val="24"/>
        </w:rPr>
        <w:t>ն 2-րդ կետի 1-ին ենթակետով նախատեսված կարգավորում</w:t>
      </w:r>
      <w:r>
        <w:rPr>
          <w:rFonts w:ascii="GHEA Grapalat" w:hAnsi="GHEA Grapalat" w:cs="Sylfaen"/>
          <w:sz w:val="24"/>
          <w:szCs w:val="24"/>
        </w:rPr>
        <w:t>ներ</w:t>
      </w:r>
      <w:r w:rsidR="00B040AC">
        <w:rPr>
          <w:rFonts w:ascii="GHEA Grapalat" w:hAnsi="GHEA Grapalat" w:cs="Sylfaen"/>
          <w:sz w:val="24"/>
          <w:szCs w:val="24"/>
        </w:rPr>
        <w:t>ը:</w:t>
      </w:r>
    </w:p>
    <w:p w14:paraId="0DDADDB4" w14:textId="77777777" w:rsidR="005F0CB9" w:rsidRDefault="00B67968" w:rsidP="003C7A9C">
      <w:pPr>
        <w:pStyle w:val="ListParagraph"/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 Սույն որոշման 1-ին կետով նախատեսված</w:t>
      </w:r>
      <w:r w:rsidR="005F0CB9">
        <w:rPr>
          <w:rFonts w:ascii="GHEA Grapalat" w:hAnsi="GHEA Grapalat"/>
          <w:sz w:val="24"/>
          <w:szCs w:val="24"/>
        </w:rPr>
        <w:t>՝</w:t>
      </w:r>
    </w:p>
    <w:p w14:paraId="30E3536A" w14:textId="0610D394" w:rsidR="005F0CB9" w:rsidRDefault="005F0CB9" w:rsidP="005F0CB9">
      <w:pPr>
        <w:pStyle w:val="ListParagraph"/>
        <w:spacing w:after="0"/>
        <w:ind w:left="0" w:firstLine="567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 w:cs="Sylfaen"/>
          <w:sz w:val="24"/>
          <w:szCs w:val="24"/>
        </w:rPr>
        <w:t>) իրավախորհրդատուի</w:t>
      </w:r>
      <w:r w:rsidR="00094BD4">
        <w:rPr>
          <w:rFonts w:ascii="GHEA Grapalat" w:hAnsi="GHEA Grapalat" w:cs="Sylfae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</w:rPr>
        <w:t xml:space="preserve"> գլխավոր տեղաբաշխող</w:t>
      </w:r>
      <w:r w:rsidR="009A143C">
        <w:rPr>
          <w:rFonts w:ascii="GHEA Grapalat" w:hAnsi="GHEA Grapalat" w:cs="Sylfaen"/>
          <w:sz w:val="24"/>
          <w:szCs w:val="24"/>
        </w:rPr>
        <w:t>ներ</w:t>
      </w:r>
      <w:r>
        <w:rPr>
          <w:rFonts w:ascii="GHEA Grapalat" w:hAnsi="GHEA Grapalat" w:cs="Sylfaen"/>
          <w:sz w:val="24"/>
          <w:szCs w:val="24"/>
        </w:rPr>
        <w:t>ի</w:t>
      </w:r>
      <w:r w:rsidR="00094BD4">
        <w:rPr>
          <w:rFonts w:ascii="GHEA Grapalat" w:hAnsi="GHEA Grapalat" w:cs="Sylfaen"/>
          <w:sz w:val="24"/>
          <w:szCs w:val="24"/>
        </w:rPr>
        <w:t xml:space="preserve"> և պարտավորությունների կառավարիչների</w:t>
      </w:r>
      <w:r>
        <w:rPr>
          <w:rFonts w:ascii="GHEA Grapalat" w:hAnsi="GHEA Grapalat" w:cs="Sylfaen"/>
          <w:sz w:val="24"/>
          <w:szCs w:val="24"/>
        </w:rPr>
        <w:t xml:space="preserve"> ընտրությունն իրականացնելու նպատակով հրավերները կազմակերպություններին ներկայացվում են էլեկտրոնային փոստի միջոցով.</w:t>
      </w:r>
    </w:p>
    <w:p w14:paraId="1650C5BA" w14:textId="3E845962" w:rsidR="005F0CB9" w:rsidRDefault="005F0CB9" w:rsidP="003C7A9C">
      <w:pPr>
        <w:pStyle w:val="ListParagraph"/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2) իրավախորհրդատուի </w:t>
      </w:r>
      <w:r w:rsidR="00B67968">
        <w:rPr>
          <w:rFonts w:ascii="GHEA Grapalat" w:hAnsi="GHEA Grapalat"/>
          <w:sz w:val="24"/>
          <w:szCs w:val="24"/>
        </w:rPr>
        <w:t>ծառայությունների ձեռքբեր</w:t>
      </w:r>
      <w:r>
        <w:rPr>
          <w:rFonts w:ascii="GHEA Grapalat" w:hAnsi="GHEA Grapalat"/>
          <w:sz w:val="24"/>
          <w:szCs w:val="24"/>
        </w:rPr>
        <w:t>ման հրավերով նախատեսվում է, որ հայտով կազմակերպությունը ներկայացնում է՝</w:t>
      </w:r>
    </w:p>
    <w:p w14:paraId="37D20156" w14:textId="55219094" w:rsidR="000C202C" w:rsidRDefault="005F0CB9" w:rsidP="00815C2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ա. մատուցվելիք </w:t>
      </w:r>
      <w:r w:rsidRPr="0004241E">
        <w:rPr>
          <w:rFonts w:ascii="GHEA Grapalat" w:hAnsi="GHEA Grapalat" w:cs="Sylfaen"/>
          <w:sz w:val="24"/>
          <w:szCs w:val="24"/>
        </w:rPr>
        <w:t>ծառայությ</w:t>
      </w:r>
      <w:r>
        <w:rPr>
          <w:rFonts w:ascii="GHEA Grapalat" w:hAnsi="GHEA Grapalat" w:cs="Sylfaen"/>
          <w:sz w:val="24"/>
          <w:szCs w:val="24"/>
        </w:rPr>
        <w:t xml:space="preserve">ան </w:t>
      </w:r>
      <w:r w:rsidRPr="0004241E">
        <w:rPr>
          <w:rFonts w:ascii="GHEA Grapalat" w:hAnsi="GHEA Grapalat" w:cs="Sylfaen"/>
          <w:sz w:val="24"/>
          <w:szCs w:val="24"/>
        </w:rPr>
        <w:t>մանրամասն նկարագրություն</w:t>
      </w:r>
      <w:r w:rsidR="006A153A">
        <w:rPr>
          <w:rFonts w:ascii="GHEA Grapalat" w:hAnsi="GHEA Grapalat" w:cs="Sylfaen"/>
          <w:sz w:val="24"/>
          <w:szCs w:val="24"/>
        </w:rPr>
        <w:t xml:space="preserve">ը, </w:t>
      </w:r>
      <w:proofErr w:type="gramStart"/>
      <w:r w:rsidRPr="0004241E">
        <w:rPr>
          <w:rFonts w:ascii="GHEA Grapalat" w:hAnsi="GHEA Grapalat" w:cs="Sylfaen"/>
          <w:sz w:val="24"/>
          <w:szCs w:val="24"/>
        </w:rPr>
        <w:t>շրջանակը</w:t>
      </w:r>
      <w:r w:rsidR="00815C2F">
        <w:rPr>
          <w:rFonts w:ascii="GHEA Grapalat" w:hAnsi="GHEA Grapalat" w:cs="Sylfaen"/>
          <w:sz w:val="24"/>
          <w:szCs w:val="24"/>
        </w:rPr>
        <w:t>,</w:t>
      </w:r>
      <w:r w:rsidR="006A153A">
        <w:rPr>
          <w:rFonts w:ascii="GHEA Grapalat" w:hAnsi="GHEA Grapalat" w:cs="Sylfaen"/>
          <w:sz w:val="24"/>
          <w:szCs w:val="24"/>
        </w:rPr>
        <w:t xml:space="preserve">  մատուցման</w:t>
      </w:r>
      <w:proofErr w:type="gramEnd"/>
      <w:r w:rsidR="006A153A">
        <w:rPr>
          <w:rFonts w:ascii="GHEA Grapalat" w:hAnsi="GHEA Grapalat" w:cs="Sylfaen"/>
          <w:sz w:val="24"/>
          <w:szCs w:val="24"/>
        </w:rPr>
        <w:t xml:space="preserve"> ժամանակացույցը</w:t>
      </w:r>
      <w:r w:rsidR="0016680A">
        <w:rPr>
          <w:rFonts w:ascii="GHEA Grapalat" w:hAnsi="GHEA Grapalat" w:cs="Sylfaen"/>
          <w:sz w:val="24"/>
          <w:szCs w:val="24"/>
        </w:rPr>
        <w:t>:</w:t>
      </w:r>
      <w:r w:rsidR="00815C2F">
        <w:rPr>
          <w:rFonts w:ascii="GHEA Grapalat" w:hAnsi="GHEA Grapalat" w:cs="Sylfaen"/>
          <w:sz w:val="24"/>
          <w:szCs w:val="24"/>
        </w:rPr>
        <w:t xml:space="preserve"> </w:t>
      </w:r>
      <w:r w:rsidR="00D118C5">
        <w:rPr>
          <w:rFonts w:ascii="GHEA Grapalat" w:hAnsi="GHEA Grapalat" w:cs="Sylfaen"/>
          <w:sz w:val="24"/>
          <w:szCs w:val="24"/>
        </w:rPr>
        <w:t>Ընդ որում հրավերով սահմանվում է, որ թողարկման ազդագրի կազմումը</w:t>
      </w:r>
      <w:r w:rsidR="00815C2F">
        <w:rPr>
          <w:rFonts w:ascii="GHEA Grapalat" w:hAnsi="GHEA Grapalat" w:cs="Sylfaen"/>
          <w:sz w:val="24"/>
          <w:szCs w:val="24"/>
        </w:rPr>
        <w:t xml:space="preserve">, ինչպես նաև </w:t>
      </w:r>
      <w:r w:rsidR="00815C2F">
        <w:rPr>
          <w:rFonts w:ascii="GHEA Grapalat" w:hAnsi="GHEA Grapalat" w:cs="Arial"/>
          <w:sz w:val="24"/>
          <w:szCs w:val="24"/>
        </w:rPr>
        <w:t>գ</w:t>
      </w:r>
      <w:r w:rsidR="00815C2F" w:rsidRPr="00815C2F">
        <w:rPr>
          <w:rFonts w:ascii="GHEA Grapalat" w:hAnsi="GHEA Grapalat" w:cs="Arial"/>
          <w:sz w:val="24"/>
          <w:szCs w:val="24"/>
        </w:rPr>
        <w:t>լխավոր տեղաբաշխողն</w:t>
      </w:r>
      <w:r w:rsidR="007011A9">
        <w:rPr>
          <w:rFonts w:ascii="GHEA Grapalat" w:hAnsi="GHEA Grapalat" w:cs="Arial"/>
          <w:sz w:val="24"/>
          <w:szCs w:val="24"/>
        </w:rPr>
        <w:t>երին</w:t>
      </w:r>
      <w:r w:rsidR="00815C2F" w:rsidRPr="00815C2F">
        <w:rPr>
          <w:rFonts w:ascii="GHEA Grapalat" w:hAnsi="GHEA Grapalat" w:cs="Arial"/>
          <w:sz w:val="24"/>
          <w:szCs w:val="24"/>
        </w:rPr>
        <w:t xml:space="preserve"> (</w:t>
      </w:r>
      <w:r w:rsidR="00815C2F" w:rsidRPr="00815C2F">
        <w:rPr>
          <w:rFonts w:ascii="GHEA Grapalat" w:hAnsi="GHEA Grapalat" w:cs="Sylfaen"/>
          <w:sz w:val="24"/>
          <w:szCs w:val="24"/>
        </w:rPr>
        <w:t xml:space="preserve">հետգնման դեպքում՝ </w:t>
      </w:r>
      <w:r w:rsidR="00815C2F">
        <w:rPr>
          <w:rFonts w:ascii="GHEA Grapalat" w:hAnsi="GHEA Grapalat" w:cs="Sylfaen"/>
          <w:sz w:val="24"/>
          <w:szCs w:val="24"/>
        </w:rPr>
        <w:t xml:space="preserve">նաև </w:t>
      </w:r>
      <w:r w:rsidR="00815C2F" w:rsidRPr="00815C2F">
        <w:rPr>
          <w:rFonts w:ascii="GHEA Grapalat" w:hAnsi="GHEA Grapalat" w:cs="Sylfaen"/>
          <w:sz w:val="24"/>
          <w:szCs w:val="24"/>
        </w:rPr>
        <w:t xml:space="preserve">պարտավորությունների կառավարիչներին) </w:t>
      </w:r>
      <w:r w:rsidR="00815C2F" w:rsidRPr="00815C2F">
        <w:rPr>
          <w:rFonts w:ascii="GHEA Grapalat" w:hAnsi="GHEA Grapalat" w:cs="Arial"/>
          <w:sz w:val="24"/>
          <w:szCs w:val="24"/>
        </w:rPr>
        <w:t>ընտրելու չափանիշներ</w:t>
      </w:r>
      <w:r w:rsidR="00815C2F">
        <w:rPr>
          <w:rFonts w:ascii="GHEA Grapalat" w:hAnsi="GHEA Grapalat" w:cs="Arial"/>
          <w:sz w:val="24"/>
          <w:szCs w:val="24"/>
        </w:rPr>
        <w:t xml:space="preserve">ի ու մոտեցումների </w:t>
      </w:r>
      <w:r w:rsidR="007011A9">
        <w:rPr>
          <w:rFonts w:ascii="GHEA Grapalat" w:hAnsi="GHEA Grapalat" w:cs="Arial"/>
          <w:sz w:val="24"/>
          <w:szCs w:val="24"/>
        </w:rPr>
        <w:t xml:space="preserve">սահմանման վերաբերյալ առաջարկությունների </w:t>
      </w:r>
      <w:r w:rsidR="00815C2F">
        <w:rPr>
          <w:rFonts w:ascii="GHEA Grapalat" w:hAnsi="GHEA Grapalat" w:cs="Arial"/>
          <w:sz w:val="24"/>
          <w:szCs w:val="24"/>
        </w:rPr>
        <w:t xml:space="preserve">ներկայացումը </w:t>
      </w:r>
      <w:r w:rsidR="00D118C5">
        <w:rPr>
          <w:rFonts w:ascii="GHEA Grapalat" w:hAnsi="GHEA Grapalat" w:cs="Sylfaen"/>
          <w:sz w:val="24"/>
          <w:szCs w:val="24"/>
        </w:rPr>
        <w:t>հանդիսանում է իրավախորհրդատուի պարտականություն</w:t>
      </w:r>
      <w:r w:rsidR="0016680A">
        <w:rPr>
          <w:rFonts w:ascii="GHEA Grapalat" w:hAnsi="GHEA Grapalat" w:cs="Sylfaen"/>
          <w:sz w:val="24"/>
          <w:szCs w:val="24"/>
        </w:rPr>
        <w:t>ը</w:t>
      </w:r>
      <w:r w:rsidR="00807ACF">
        <w:rPr>
          <w:rFonts w:ascii="GHEA Grapalat" w:hAnsi="GHEA Grapalat" w:cs="Sylfaen"/>
          <w:sz w:val="24"/>
          <w:szCs w:val="24"/>
        </w:rPr>
        <w:t xml:space="preserve"> </w:t>
      </w:r>
      <w:bookmarkStart w:id="0" w:name="_Hlk12441960"/>
      <w:r w:rsidR="00807ACF">
        <w:rPr>
          <w:rFonts w:ascii="GHEA Grapalat" w:hAnsi="GHEA Grapalat" w:cs="Sylfaen"/>
          <w:sz w:val="24"/>
          <w:szCs w:val="24"/>
        </w:rPr>
        <w:t>(0,4 գործակից)</w:t>
      </w:r>
      <w:bookmarkEnd w:id="0"/>
      <w:r w:rsidR="00971E09">
        <w:rPr>
          <w:rFonts w:ascii="GHEA Grapalat" w:hAnsi="GHEA Grapalat" w:cs="Sylfaen"/>
          <w:sz w:val="24"/>
          <w:szCs w:val="24"/>
        </w:rPr>
        <w:t>,</w:t>
      </w:r>
    </w:p>
    <w:p w14:paraId="5D3AFF13" w14:textId="39FBD6B0" w:rsidR="000C202C" w:rsidRDefault="000C202C" w:rsidP="000C202C">
      <w:pPr>
        <w:pStyle w:val="ListParagraph"/>
        <w:spacing w:after="0"/>
        <w:ind w:left="0" w:firstLine="63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բ. </w:t>
      </w:r>
      <w:r w:rsidRPr="0004241E">
        <w:rPr>
          <w:rFonts w:ascii="GHEA Grapalat" w:hAnsi="GHEA Grapalat" w:cs="Sylfaen"/>
          <w:sz w:val="24"/>
          <w:szCs w:val="24"/>
        </w:rPr>
        <w:t>իրավախորհրդատուի և գլխավոր տեղաբաշխող</w:t>
      </w:r>
      <w:r>
        <w:rPr>
          <w:rFonts w:ascii="GHEA Grapalat" w:hAnsi="GHEA Grapalat" w:cs="Sylfaen"/>
          <w:sz w:val="24"/>
          <w:szCs w:val="24"/>
        </w:rPr>
        <w:t>ներ</w:t>
      </w:r>
      <w:r w:rsidRPr="0004241E"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</w:rPr>
        <w:t xml:space="preserve"> (հետգնման դեպքում՝ նաև պարտավորությունների կառավարիչների) </w:t>
      </w:r>
      <w:r w:rsidR="009A143C">
        <w:rPr>
          <w:rFonts w:ascii="GHEA Grapalat" w:hAnsi="GHEA Grapalat" w:cs="Sylfaen"/>
          <w:sz w:val="24"/>
          <w:szCs w:val="24"/>
        </w:rPr>
        <w:t>կողմից իրականացվող գործառույթների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04241E">
        <w:rPr>
          <w:rFonts w:ascii="GHEA Grapalat" w:hAnsi="GHEA Grapalat" w:cs="Sylfaen"/>
          <w:sz w:val="24"/>
          <w:szCs w:val="24"/>
        </w:rPr>
        <w:t>հստակ տարանջատումը</w:t>
      </w:r>
      <w:r w:rsidR="00807ACF">
        <w:rPr>
          <w:rFonts w:ascii="GHEA Grapalat" w:hAnsi="GHEA Grapalat" w:cs="Sylfaen"/>
          <w:sz w:val="24"/>
          <w:szCs w:val="24"/>
        </w:rPr>
        <w:t xml:space="preserve"> (0,1 գործակից)</w:t>
      </w:r>
      <w:r w:rsidR="00971E09">
        <w:rPr>
          <w:rFonts w:ascii="GHEA Grapalat" w:hAnsi="GHEA Grapalat" w:cs="Sylfaen"/>
          <w:sz w:val="24"/>
          <w:szCs w:val="24"/>
        </w:rPr>
        <w:t>,</w:t>
      </w:r>
    </w:p>
    <w:p w14:paraId="4823DB7F" w14:textId="6574832D" w:rsidR="00D118C5" w:rsidRDefault="009A143C" w:rsidP="00D118C5">
      <w:pPr>
        <w:pStyle w:val="ListParagraph"/>
        <w:spacing w:after="0"/>
        <w:ind w:left="0" w:firstLine="63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գ. մատուցվելիք ծառայության </w:t>
      </w:r>
      <w:r w:rsidR="005F0CB9" w:rsidRPr="0004241E">
        <w:rPr>
          <w:rFonts w:ascii="GHEA Grapalat" w:hAnsi="GHEA Grapalat" w:cs="Sylfaen"/>
          <w:sz w:val="24"/>
          <w:szCs w:val="24"/>
        </w:rPr>
        <w:t xml:space="preserve">համար պահանջվող </w:t>
      </w:r>
      <w:r w:rsidR="009F2539">
        <w:rPr>
          <w:rFonts w:ascii="GHEA Grapalat" w:hAnsi="GHEA Grapalat" w:cs="Sylfaen"/>
          <w:sz w:val="24"/>
          <w:szCs w:val="24"/>
        </w:rPr>
        <w:t>գումարի ընդհանուր չափը</w:t>
      </w:r>
      <w:r w:rsidR="00971E09">
        <w:rPr>
          <w:rFonts w:ascii="GHEA Grapalat" w:hAnsi="GHEA Grapalat" w:cs="Sylfaen"/>
          <w:sz w:val="24"/>
          <w:szCs w:val="24"/>
        </w:rPr>
        <w:t>,</w:t>
      </w:r>
    </w:p>
    <w:p w14:paraId="3C0CB5A5" w14:textId="4455D1B6" w:rsidR="005F0CB9" w:rsidRPr="00433E4B" w:rsidRDefault="00433E4B" w:rsidP="00D118C5">
      <w:pPr>
        <w:pStyle w:val="ListParagraph"/>
        <w:spacing w:after="0"/>
        <w:ind w:left="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դ. </w:t>
      </w:r>
      <w:r w:rsidR="00D118C5">
        <w:rPr>
          <w:rFonts w:ascii="GHEA Grapalat" w:hAnsi="GHEA Grapalat" w:cs="Sylfaen"/>
          <w:sz w:val="24"/>
          <w:szCs w:val="24"/>
        </w:rPr>
        <w:t>հավե</w:t>
      </w:r>
      <w:r w:rsidR="00A71545">
        <w:rPr>
          <w:rFonts w:ascii="GHEA Grapalat" w:hAnsi="GHEA Grapalat" w:cs="Sylfaen"/>
          <w:sz w:val="24"/>
          <w:szCs w:val="24"/>
        </w:rPr>
        <w:t xml:space="preserve">լյալ </w:t>
      </w:r>
      <w:r w:rsidR="00D118C5">
        <w:rPr>
          <w:rFonts w:ascii="GHEA Grapalat" w:hAnsi="GHEA Grapalat" w:cs="Sylfaen"/>
          <w:sz w:val="24"/>
          <w:szCs w:val="24"/>
        </w:rPr>
        <w:t>և</w:t>
      </w:r>
      <w:r w:rsidR="006766E6">
        <w:rPr>
          <w:rFonts w:ascii="GHEA Grapalat" w:hAnsi="GHEA Grapalat" w:cs="Sylfaen"/>
          <w:sz w:val="24"/>
          <w:szCs w:val="24"/>
        </w:rPr>
        <w:t>/կամ</w:t>
      </w:r>
      <w:r w:rsidR="00D118C5">
        <w:rPr>
          <w:rFonts w:ascii="GHEA Grapalat" w:hAnsi="GHEA Grapalat" w:cs="Sylfaen"/>
          <w:sz w:val="24"/>
          <w:szCs w:val="24"/>
        </w:rPr>
        <w:t xml:space="preserve"> չնախատեսված</w:t>
      </w:r>
      <w:r w:rsidR="00A71545">
        <w:rPr>
          <w:rFonts w:ascii="GHEA Grapalat" w:hAnsi="GHEA Grapalat" w:cs="Sylfaen"/>
          <w:sz w:val="24"/>
          <w:szCs w:val="24"/>
        </w:rPr>
        <w:t>, այդ թվում հնարավոր հետգնման</w:t>
      </w:r>
      <w:r w:rsidR="00D118C5">
        <w:rPr>
          <w:rFonts w:ascii="GHEA Grapalat" w:hAnsi="GHEA Grapalat" w:cs="Sylfaen"/>
          <w:sz w:val="24"/>
          <w:szCs w:val="24"/>
        </w:rPr>
        <w:t xml:space="preserve"> ծառայությունների մատուցման դիմաց պահանջվող գումարի առավելագույն չափը</w:t>
      </w:r>
      <w:r w:rsidR="00971E09">
        <w:rPr>
          <w:rFonts w:ascii="GHEA Grapalat" w:hAnsi="GHEA Grapalat" w:cs="Sylfaen"/>
          <w:sz w:val="24"/>
          <w:szCs w:val="24"/>
        </w:rPr>
        <w:t>,</w:t>
      </w:r>
    </w:p>
    <w:p w14:paraId="4EA152FB" w14:textId="60FB4E6E" w:rsidR="005F0CB9" w:rsidRPr="00506CF0" w:rsidRDefault="006766E6" w:rsidP="006766E6">
      <w:pPr>
        <w:pStyle w:val="ListParagraph"/>
        <w:spacing w:after="0"/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lastRenderedPageBreak/>
        <w:t xml:space="preserve">  ե. գ</w:t>
      </w:r>
      <w:r w:rsidR="005F0CB9" w:rsidRPr="0004241E">
        <w:rPr>
          <w:rFonts w:ascii="GHEA Grapalat" w:hAnsi="GHEA Grapalat" w:cs="Arial"/>
          <w:sz w:val="24"/>
          <w:szCs w:val="24"/>
        </w:rPr>
        <w:t xml:space="preserve">ործընկերոջ </w:t>
      </w:r>
      <w:r w:rsidR="005F0CB9">
        <w:rPr>
          <w:rFonts w:ascii="GHEA Grapalat" w:hAnsi="GHEA Grapalat" w:cs="Arial"/>
          <w:sz w:val="24"/>
          <w:szCs w:val="24"/>
        </w:rPr>
        <w:t>տվյալները</w:t>
      </w:r>
      <w:r w:rsidR="005F0CB9" w:rsidRPr="0004241E">
        <w:rPr>
          <w:rFonts w:ascii="GHEA Grapalat" w:hAnsi="GHEA Grapalat" w:cs="Arial"/>
          <w:sz w:val="24"/>
          <w:szCs w:val="24"/>
        </w:rPr>
        <w:t>, ով պետք է համակարգի իրավախորհրդատուի աշխատանքները թողարկողի հետ, այդ անձի ներգրավվածության աստիճ</w:t>
      </w:r>
      <w:r w:rsidR="005F0CB9" w:rsidRPr="00506CF0">
        <w:rPr>
          <w:rFonts w:ascii="GHEA Grapalat" w:hAnsi="GHEA Grapalat" w:cs="Arial"/>
          <w:sz w:val="24"/>
          <w:szCs w:val="24"/>
        </w:rPr>
        <w:t>անը գործընթացում և հարաբերությունները թողարկողի հետ</w:t>
      </w:r>
      <w:r w:rsidR="00807ACF">
        <w:rPr>
          <w:rFonts w:ascii="GHEA Grapalat" w:hAnsi="GHEA Grapalat" w:cs="Arial"/>
          <w:sz w:val="24"/>
          <w:szCs w:val="24"/>
        </w:rPr>
        <w:t xml:space="preserve"> </w:t>
      </w:r>
      <w:r w:rsidR="00807ACF">
        <w:rPr>
          <w:rFonts w:ascii="GHEA Grapalat" w:hAnsi="GHEA Grapalat" w:cs="Sylfaen"/>
          <w:sz w:val="24"/>
          <w:szCs w:val="24"/>
        </w:rPr>
        <w:t>(0,</w:t>
      </w:r>
      <w:r w:rsidR="00F144BA">
        <w:rPr>
          <w:rFonts w:ascii="GHEA Grapalat" w:hAnsi="GHEA Grapalat" w:cs="Sylfaen"/>
          <w:sz w:val="24"/>
          <w:szCs w:val="24"/>
        </w:rPr>
        <w:t>1</w:t>
      </w:r>
      <w:r w:rsidR="00807ACF">
        <w:rPr>
          <w:rFonts w:ascii="GHEA Grapalat" w:hAnsi="GHEA Grapalat" w:cs="Sylfaen"/>
          <w:sz w:val="24"/>
          <w:szCs w:val="24"/>
        </w:rPr>
        <w:t xml:space="preserve"> գործակից)</w:t>
      </w:r>
      <w:r w:rsidR="00971E09">
        <w:rPr>
          <w:rFonts w:ascii="GHEA Grapalat" w:hAnsi="GHEA Grapalat" w:cs="Arial"/>
          <w:sz w:val="24"/>
          <w:szCs w:val="24"/>
        </w:rPr>
        <w:t>,</w:t>
      </w:r>
    </w:p>
    <w:p w14:paraId="1DF9516F" w14:textId="3248C743" w:rsidR="005F0CB9" w:rsidRPr="006766E6" w:rsidRDefault="006766E6" w:rsidP="006766E6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    զ. ի</w:t>
      </w:r>
      <w:r w:rsidR="005F0CB9" w:rsidRPr="006766E6">
        <w:rPr>
          <w:rFonts w:ascii="GHEA Grapalat" w:hAnsi="GHEA Grapalat" w:cs="Arial"/>
          <w:sz w:val="24"/>
          <w:szCs w:val="24"/>
        </w:rPr>
        <w:t xml:space="preserve">րավախորհրդատուի </w:t>
      </w:r>
      <w:r>
        <w:rPr>
          <w:rFonts w:ascii="GHEA Grapalat" w:hAnsi="GHEA Grapalat" w:cs="Arial"/>
          <w:sz w:val="24"/>
          <w:szCs w:val="24"/>
        </w:rPr>
        <w:t xml:space="preserve">այն աշխատակիցների </w:t>
      </w:r>
      <w:proofErr w:type="gramStart"/>
      <w:r w:rsidR="005F0CB9" w:rsidRPr="006766E6">
        <w:rPr>
          <w:rFonts w:ascii="GHEA Grapalat" w:hAnsi="GHEA Grapalat" w:cs="Arial"/>
          <w:sz w:val="24"/>
          <w:szCs w:val="24"/>
        </w:rPr>
        <w:t>տվյալներ</w:t>
      </w:r>
      <w:r>
        <w:rPr>
          <w:rFonts w:ascii="GHEA Grapalat" w:hAnsi="GHEA Grapalat" w:cs="Arial"/>
          <w:sz w:val="24"/>
          <w:szCs w:val="24"/>
        </w:rPr>
        <w:t>ը</w:t>
      </w:r>
      <w:r w:rsidR="005F0CB9" w:rsidRPr="006766E6">
        <w:rPr>
          <w:rFonts w:ascii="GHEA Grapalat" w:hAnsi="GHEA Grapalat" w:cs="Arial"/>
          <w:sz w:val="24"/>
          <w:szCs w:val="24"/>
        </w:rPr>
        <w:t xml:space="preserve">,  </w:t>
      </w:r>
      <w:r w:rsidR="006351A2">
        <w:rPr>
          <w:rFonts w:ascii="GHEA Grapalat" w:hAnsi="GHEA Grapalat" w:cs="Arial"/>
          <w:sz w:val="24"/>
          <w:szCs w:val="24"/>
        </w:rPr>
        <w:t>որոնք</w:t>
      </w:r>
      <w:proofErr w:type="gramEnd"/>
      <w:r w:rsidR="006351A2"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ներգրավվելու են ծառայությունների մատուցման գործընթացում</w:t>
      </w:r>
      <w:r w:rsidR="00807ACF">
        <w:rPr>
          <w:rFonts w:ascii="GHEA Grapalat" w:hAnsi="GHEA Grapalat" w:cs="Arial"/>
          <w:sz w:val="24"/>
          <w:szCs w:val="24"/>
        </w:rPr>
        <w:t xml:space="preserve"> </w:t>
      </w:r>
      <w:r w:rsidR="00807ACF">
        <w:rPr>
          <w:rFonts w:ascii="GHEA Grapalat" w:hAnsi="GHEA Grapalat" w:cs="Sylfaen"/>
          <w:sz w:val="24"/>
          <w:szCs w:val="24"/>
        </w:rPr>
        <w:t>(0,</w:t>
      </w:r>
      <w:r w:rsidR="00F144BA">
        <w:rPr>
          <w:rFonts w:ascii="GHEA Grapalat" w:hAnsi="GHEA Grapalat" w:cs="Sylfaen"/>
          <w:sz w:val="24"/>
          <w:szCs w:val="24"/>
        </w:rPr>
        <w:t>1</w:t>
      </w:r>
      <w:r w:rsidR="00807ACF">
        <w:rPr>
          <w:rFonts w:ascii="GHEA Grapalat" w:hAnsi="GHEA Grapalat" w:cs="Sylfaen"/>
          <w:sz w:val="24"/>
          <w:szCs w:val="24"/>
        </w:rPr>
        <w:t xml:space="preserve"> գործակից)</w:t>
      </w:r>
      <w:r w:rsidR="00971E09">
        <w:rPr>
          <w:rFonts w:ascii="GHEA Grapalat" w:hAnsi="GHEA Grapalat" w:cs="Arial"/>
          <w:sz w:val="24"/>
          <w:szCs w:val="24"/>
        </w:rPr>
        <w:t>,</w:t>
      </w:r>
    </w:p>
    <w:p w14:paraId="5B409EA3" w14:textId="0665D3BC" w:rsidR="005F0CB9" w:rsidRPr="00815C2F" w:rsidRDefault="002E05B5" w:rsidP="00815C2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է</w:t>
      </w:r>
      <w:r w:rsidR="00815C2F">
        <w:rPr>
          <w:rFonts w:ascii="GHEA Grapalat" w:hAnsi="GHEA Grapalat" w:cs="Arial"/>
          <w:sz w:val="24"/>
          <w:szCs w:val="24"/>
        </w:rPr>
        <w:t>. հավաստում ի</w:t>
      </w:r>
      <w:r w:rsidR="005F0CB9" w:rsidRPr="00815C2F">
        <w:rPr>
          <w:rFonts w:ascii="GHEA Grapalat" w:hAnsi="GHEA Grapalat" w:cs="Arial"/>
          <w:sz w:val="24"/>
          <w:szCs w:val="24"/>
        </w:rPr>
        <w:t>րավախորհրդատուի մասնագիտական պարտավորություններ</w:t>
      </w:r>
      <w:r w:rsidR="00093857">
        <w:rPr>
          <w:rFonts w:ascii="GHEA Grapalat" w:hAnsi="GHEA Grapalat" w:cs="Arial"/>
          <w:sz w:val="24"/>
          <w:szCs w:val="24"/>
        </w:rPr>
        <w:t>ն</w:t>
      </w:r>
      <w:r w:rsidR="005F0CB9" w:rsidRPr="00815C2F">
        <w:rPr>
          <w:rFonts w:ascii="GHEA Grapalat" w:hAnsi="GHEA Grapalat" w:cs="Arial"/>
          <w:sz w:val="24"/>
          <w:szCs w:val="24"/>
        </w:rPr>
        <w:t xml:space="preserve"> ապահովագր</w:t>
      </w:r>
      <w:r w:rsidR="00815C2F">
        <w:rPr>
          <w:rFonts w:ascii="GHEA Grapalat" w:hAnsi="GHEA Grapalat" w:cs="Arial"/>
          <w:sz w:val="24"/>
          <w:szCs w:val="24"/>
        </w:rPr>
        <w:t xml:space="preserve">ված լինելու մասին, նշելով նաև </w:t>
      </w:r>
      <w:r w:rsidR="005F0CB9" w:rsidRPr="00815C2F">
        <w:rPr>
          <w:rFonts w:ascii="GHEA Grapalat" w:hAnsi="GHEA Grapalat" w:cs="Arial"/>
          <w:sz w:val="24"/>
          <w:szCs w:val="24"/>
        </w:rPr>
        <w:t>պարտավորությունների առավելագույն ապահովագրական ծածկույթ</w:t>
      </w:r>
      <w:r w:rsidR="00815C2F">
        <w:rPr>
          <w:rFonts w:ascii="GHEA Grapalat" w:hAnsi="GHEA Grapalat" w:cs="Arial"/>
          <w:sz w:val="24"/>
          <w:szCs w:val="24"/>
        </w:rPr>
        <w:t>ի չափը</w:t>
      </w:r>
      <w:r w:rsidR="00807ACF">
        <w:rPr>
          <w:rFonts w:ascii="GHEA Grapalat" w:hAnsi="GHEA Grapalat" w:cs="Arial"/>
          <w:sz w:val="24"/>
          <w:szCs w:val="24"/>
        </w:rPr>
        <w:t xml:space="preserve"> </w:t>
      </w:r>
      <w:r w:rsidR="00807ACF">
        <w:rPr>
          <w:rFonts w:ascii="GHEA Grapalat" w:hAnsi="GHEA Grapalat" w:cs="Sylfaen"/>
          <w:sz w:val="24"/>
          <w:szCs w:val="24"/>
        </w:rPr>
        <w:t>(0,</w:t>
      </w:r>
      <w:r w:rsidR="00F144BA">
        <w:rPr>
          <w:rFonts w:ascii="GHEA Grapalat" w:hAnsi="GHEA Grapalat" w:cs="Sylfaen"/>
          <w:sz w:val="24"/>
          <w:szCs w:val="24"/>
        </w:rPr>
        <w:t>2</w:t>
      </w:r>
      <w:r w:rsidR="00807ACF">
        <w:rPr>
          <w:rFonts w:ascii="GHEA Grapalat" w:hAnsi="GHEA Grapalat" w:cs="Sylfaen"/>
          <w:sz w:val="24"/>
          <w:szCs w:val="24"/>
        </w:rPr>
        <w:t xml:space="preserve"> գործակից)</w:t>
      </w:r>
      <w:r w:rsidR="00971E09">
        <w:rPr>
          <w:rFonts w:ascii="GHEA Grapalat" w:hAnsi="GHEA Grapalat" w:cs="Sylfaen"/>
          <w:sz w:val="24"/>
          <w:szCs w:val="24"/>
        </w:rPr>
        <w:t>,</w:t>
      </w:r>
    </w:p>
    <w:p w14:paraId="5C4C4037" w14:textId="27700747" w:rsidR="00471A4E" w:rsidRDefault="002E05B5" w:rsidP="00471A4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ը</w:t>
      </w:r>
      <w:r w:rsidR="00F10BA4">
        <w:rPr>
          <w:rFonts w:ascii="GHEA Grapalat" w:hAnsi="GHEA Grapalat" w:cs="Sylfaen"/>
          <w:sz w:val="24"/>
          <w:szCs w:val="24"/>
        </w:rPr>
        <w:t>. զ</w:t>
      </w:r>
      <w:r w:rsidR="005F0CB9" w:rsidRPr="00F10BA4">
        <w:rPr>
          <w:rFonts w:ascii="GHEA Grapalat" w:hAnsi="GHEA Grapalat" w:cs="Sylfaen"/>
          <w:sz w:val="24"/>
          <w:szCs w:val="24"/>
        </w:rPr>
        <w:t xml:space="preserve">արգացող երկրների համար վերջին տասը տարիների </w:t>
      </w:r>
      <w:proofErr w:type="gramStart"/>
      <w:r w:rsidR="005F0CB9" w:rsidRPr="00F10BA4">
        <w:rPr>
          <w:rFonts w:ascii="GHEA Grapalat" w:hAnsi="GHEA Grapalat" w:cs="Sylfaen"/>
          <w:sz w:val="24"/>
          <w:szCs w:val="24"/>
        </w:rPr>
        <w:t>ընթացքում  մատուցած</w:t>
      </w:r>
      <w:proofErr w:type="gramEnd"/>
      <w:r w:rsidR="005F0CB9" w:rsidRPr="00F10BA4">
        <w:rPr>
          <w:rFonts w:ascii="GHEA Grapalat" w:hAnsi="GHEA Grapalat" w:cs="Sylfaen"/>
          <w:sz w:val="24"/>
          <w:szCs w:val="24"/>
        </w:rPr>
        <w:t xml:space="preserve"> նմանատիպ գործարքների քանակը</w:t>
      </w:r>
      <w:r w:rsidR="00807ACF">
        <w:rPr>
          <w:rFonts w:ascii="GHEA Grapalat" w:hAnsi="GHEA Grapalat" w:cs="Sylfaen"/>
          <w:sz w:val="24"/>
          <w:szCs w:val="24"/>
        </w:rPr>
        <w:t xml:space="preserve"> (0,</w:t>
      </w:r>
      <w:r w:rsidR="00F144BA">
        <w:rPr>
          <w:rFonts w:ascii="GHEA Grapalat" w:hAnsi="GHEA Grapalat" w:cs="Sylfaen"/>
          <w:sz w:val="24"/>
          <w:szCs w:val="24"/>
        </w:rPr>
        <w:t>1</w:t>
      </w:r>
      <w:r w:rsidR="00807ACF">
        <w:rPr>
          <w:rFonts w:ascii="GHEA Grapalat" w:hAnsi="GHEA Grapalat" w:cs="Sylfaen"/>
          <w:sz w:val="24"/>
          <w:szCs w:val="24"/>
        </w:rPr>
        <w:t xml:space="preserve"> գործակից)</w:t>
      </w:r>
      <w:r w:rsidR="00971E09">
        <w:rPr>
          <w:rFonts w:ascii="GHEA Grapalat" w:hAnsi="GHEA Grapalat" w:cs="Sylfaen"/>
          <w:sz w:val="24"/>
          <w:szCs w:val="24"/>
        </w:rPr>
        <w:t>,</w:t>
      </w:r>
    </w:p>
    <w:p w14:paraId="67DDADB7" w14:textId="54398213" w:rsidR="002E05B5" w:rsidRPr="00471A4E" w:rsidRDefault="002E05B5" w:rsidP="00471A4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թ</w:t>
      </w:r>
      <w:r w:rsidR="00F10BA4">
        <w:rPr>
          <w:rFonts w:ascii="GHEA Grapalat" w:hAnsi="GHEA Grapalat" w:cs="Arial"/>
          <w:sz w:val="24"/>
          <w:szCs w:val="24"/>
        </w:rPr>
        <w:t xml:space="preserve">. </w:t>
      </w:r>
      <w:r w:rsidR="006351A2">
        <w:rPr>
          <w:rFonts w:ascii="GHEA Grapalat" w:hAnsi="GHEA Grapalat" w:cs="Arial"/>
          <w:sz w:val="24"/>
          <w:szCs w:val="24"/>
        </w:rPr>
        <w:t xml:space="preserve">հավաստում ընտրված մասնակից ճանաչվելու դեպքում հրավերով սահմանված ժամկետում </w:t>
      </w:r>
      <w:r w:rsidRPr="007011A9">
        <w:rPr>
          <w:rFonts w:ascii="GHEA Grapalat" w:hAnsi="GHEA Grapalat" w:cs="Arial"/>
          <w:sz w:val="24"/>
          <w:szCs w:val="24"/>
        </w:rPr>
        <w:t>կնքվելիք պայմանագրի նախագիծը ներկայացն</w:t>
      </w:r>
      <w:r w:rsidR="006351A2">
        <w:rPr>
          <w:rFonts w:ascii="GHEA Grapalat" w:hAnsi="GHEA Grapalat" w:cs="Arial"/>
          <w:sz w:val="24"/>
          <w:szCs w:val="24"/>
        </w:rPr>
        <w:t>ելու մասին</w:t>
      </w:r>
      <w:r>
        <w:rPr>
          <w:rFonts w:ascii="GHEA Grapalat" w:hAnsi="GHEA Grapalat" w:cs="Arial"/>
          <w:sz w:val="24"/>
          <w:szCs w:val="24"/>
        </w:rPr>
        <w:t xml:space="preserve">: Պայմանագրի նախագծում </w:t>
      </w:r>
      <w:r w:rsidRPr="007011A9">
        <w:rPr>
          <w:rFonts w:ascii="GHEA Grapalat" w:hAnsi="GHEA Grapalat" w:cs="Arial"/>
          <w:sz w:val="24"/>
          <w:szCs w:val="24"/>
        </w:rPr>
        <w:t xml:space="preserve">կողմերի համաձայնությամբ կարող են կատարվել փոփոխություններ, պայմանով, որ դրանք չեն կարող հանգեցնել </w:t>
      </w:r>
      <w:r>
        <w:rPr>
          <w:rFonts w:ascii="GHEA Grapalat" w:hAnsi="GHEA Grapalat" w:cs="Arial"/>
          <w:sz w:val="24"/>
          <w:szCs w:val="24"/>
        </w:rPr>
        <w:t xml:space="preserve">ընտրված </w:t>
      </w:r>
      <w:r w:rsidRPr="007011A9">
        <w:rPr>
          <w:rFonts w:ascii="GHEA Grapalat" w:hAnsi="GHEA Grapalat" w:cs="Arial"/>
          <w:sz w:val="24"/>
          <w:szCs w:val="24"/>
        </w:rPr>
        <w:t>մասնակցի հայտի բովանդակային փոփոխության և</w:t>
      </w:r>
      <w:r>
        <w:rPr>
          <w:rFonts w:ascii="GHEA Grapalat" w:hAnsi="GHEA Grapalat" w:cs="Arial"/>
          <w:sz w:val="24"/>
          <w:szCs w:val="24"/>
        </w:rPr>
        <w:t>/կամ</w:t>
      </w:r>
      <w:r w:rsidRPr="007011A9">
        <w:rPr>
          <w:rFonts w:ascii="GHEA Grapalat" w:hAnsi="GHEA Grapalat" w:cs="Arial"/>
          <w:sz w:val="24"/>
          <w:szCs w:val="24"/>
        </w:rPr>
        <w:t xml:space="preserve"> առաջարկված գնի ավելացման</w:t>
      </w:r>
      <w:r w:rsidR="00971E09">
        <w:rPr>
          <w:rFonts w:ascii="GHEA Grapalat" w:hAnsi="GHEA Grapalat" w:cs="Arial"/>
          <w:sz w:val="24"/>
          <w:szCs w:val="24"/>
        </w:rPr>
        <w:t>.</w:t>
      </w:r>
    </w:p>
    <w:p w14:paraId="604D98FE" w14:textId="2B932BDB" w:rsidR="00C55F16" w:rsidRDefault="002E05B5" w:rsidP="00C55F16">
      <w:pPr>
        <w:pStyle w:val="ListParagraph"/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 w:cs="Sylfaen"/>
          <w:sz w:val="24"/>
          <w:szCs w:val="24"/>
        </w:rPr>
        <w:t xml:space="preserve">) </w:t>
      </w:r>
      <w:r w:rsidR="008B30E9">
        <w:rPr>
          <w:rFonts w:ascii="GHEA Grapalat" w:hAnsi="GHEA Grapalat" w:cs="Sylfaen"/>
          <w:sz w:val="24"/>
          <w:szCs w:val="24"/>
        </w:rPr>
        <w:t xml:space="preserve">գլխավոր </w:t>
      </w:r>
      <w:r w:rsidR="00C55F16">
        <w:rPr>
          <w:rFonts w:ascii="GHEA Grapalat" w:hAnsi="GHEA Grapalat" w:cs="Sylfaen"/>
          <w:sz w:val="24"/>
          <w:szCs w:val="24"/>
        </w:rPr>
        <w:t xml:space="preserve">տեղաբաշխողների </w:t>
      </w:r>
      <w:r w:rsidR="00C55F16">
        <w:rPr>
          <w:rFonts w:ascii="GHEA Grapalat" w:hAnsi="GHEA Grapalat"/>
          <w:sz w:val="24"/>
          <w:szCs w:val="24"/>
        </w:rPr>
        <w:t>ծառայությունների ձեռքբերման հրավերով նախատեսվում է, որ հայտով կազմակերպությունը ներկայացնում է</w:t>
      </w:r>
      <w:r w:rsidR="00552D0E">
        <w:rPr>
          <w:rFonts w:ascii="GHEA Grapalat" w:hAnsi="GHEA Grapalat"/>
          <w:sz w:val="24"/>
          <w:szCs w:val="24"/>
        </w:rPr>
        <w:t xml:space="preserve"> առնվազն</w:t>
      </w:r>
      <w:r w:rsidR="00C55F16">
        <w:rPr>
          <w:rFonts w:ascii="GHEA Grapalat" w:hAnsi="GHEA Grapalat"/>
          <w:sz w:val="24"/>
          <w:szCs w:val="24"/>
        </w:rPr>
        <w:t>՝</w:t>
      </w:r>
    </w:p>
    <w:p w14:paraId="01EC8043" w14:textId="5A023454" w:rsidR="00EF4BE4" w:rsidRDefault="00215404" w:rsidP="00215404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ա. </w:t>
      </w:r>
      <w:bookmarkStart w:id="1" w:name="_Hlk12434028"/>
      <w:r>
        <w:rPr>
          <w:rFonts w:ascii="GHEA Grapalat" w:hAnsi="GHEA Grapalat"/>
          <w:sz w:val="24"/>
          <w:szCs w:val="24"/>
        </w:rPr>
        <w:t xml:space="preserve">մատուցվելիք </w:t>
      </w:r>
      <w:r w:rsidRPr="0004241E">
        <w:rPr>
          <w:rFonts w:ascii="GHEA Grapalat" w:hAnsi="GHEA Grapalat" w:cs="Sylfaen"/>
          <w:sz w:val="24"/>
          <w:szCs w:val="24"/>
        </w:rPr>
        <w:t>ծառայությ</w:t>
      </w:r>
      <w:r>
        <w:rPr>
          <w:rFonts w:ascii="GHEA Grapalat" w:hAnsi="GHEA Grapalat" w:cs="Sylfaen"/>
          <w:sz w:val="24"/>
          <w:szCs w:val="24"/>
        </w:rPr>
        <w:t xml:space="preserve">ան </w:t>
      </w:r>
      <w:r w:rsidRPr="0004241E">
        <w:rPr>
          <w:rFonts w:ascii="GHEA Grapalat" w:hAnsi="GHEA Grapalat" w:cs="Sylfaen"/>
          <w:sz w:val="24"/>
          <w:szCs w:val="24"/>
        </w:rPr>
        <w:t>մանրամասն նկարագրություն</w:t>
      </w:r>
      <w:r>
        <w:rPr>
          <w:rFonts w:ascii="GHEA Grapalat" w:hAnsi="GHEA Grapalat" w:cs="Sylfaen"/>
          <w:sz w:val="24"/>
          <w:szCs w:val="24"/>
        </w:rPr>
        <w:t xml:space="preserve">ը և </w:t>
      </w:r>
      <w:proofErr w:type="gramStart"/>
      <w:r w:rsidRPr="0004241E">
        <w:rPr>
          <w:rFonts w:ascii="GHEA Grapalat" w:hAnsi="GHEA Grapalat" w:cs="Sylfaen"/>
          <w:sz w:val="24"/>
          <w:szCs w:val="24"/>
        </w:rPr>
        <w:t>շրջանակը</w:t>
      </w:r>
      <w:r w:rsidR="00552D0E">
        <w:rPr>
          <w:rFonts w:ascii="GHEA Grapalat" w:hAnsi="GHEA Grapalat" w:cs="Sylfaen"/>
          <w:sz w:val="24"/>
          <w:szCs w:val="24"/>
        </w:rPr>
        <w:t xml:space="preserve">,  </w:t>
      </w:r>
      <w:r w:rsidR="008B30E9">
        <w:rPr>
          <w:rFonts w:ascii="GHEA Grapalat" w:hAnsi="GHEA Grapalat" w:cs="Sylfaen"/>
          <w:sz w:val="24"/>
          <w:szCs w:val="24"/>
        </w:rPr>
        <w:t>ե</w:t>
      </w:r>
      <w:r w:rsidR="00552D0E" w:rsidRPr="00552D0E">
        <w:rPr>
          <w:rFonts w:ascii="GHEA Grapalat" w:hAnsi="GHEA Grapalat" w:cs="Sylfaen"/>
          <w:sz w:val="24"/>
          <w:szCs w:val="24"/>
        </w:rPr>
        <w:t>վրապարտատոմսերի</w:t>
      </w:r>
      <w:proofErr w:type="gramEnd"/>
      <w:r w:rsidR="00552D0E" w:rsidRPr="00552D0E">
        <w:rPr>
          <w:rFonts w:ascii="GHEA Grapalat" w:hAnsi="GHEA Grapalat" w:cs="Sylfaen"/>
          <w:sz w:val="24"/>
          <w:szCs w:val="24"/>
        </w:rPr>
        <w:t xml:space="preserve"> </w:t>
      </w:r>
      <w:r w:rsidR="008B30E9">
        <w:rPr>
          <w:rFonts w:ascii="GHEA Grapalat" w:hAnsi="GHEA Grapalat" w:cs="Sylfaen"/>
          <w:sz w:val="24"/>
          <w:szCs w:val="24"/>
        </w:rPr>
        <w:t>թողարկման</w:t>
      </w:r>
      <w:r w:rsidR="008B30E9" w:rsidRPr="00552D0E">
        <w:rPr>
          <w:rFonts w:ascii="GHEA Grapalat" w:hAnsi="GHEA Grapalat" w:cs="Sylfaen"/>
          <w:sz w:val="24"/>
          <w:szCs w:val="24"/>
        </w:rPr>
        <w:t xml:space="preserve"> </w:t>
      </w:r>
      <w:r w:rsidR="00552D0E" w:rsidRPr="00552D0E">
        <w:rPr>
          <w:rFonts w:ascii="GHEA Grapalat" w:hAnsi="GHEA Grapalat" w:cs="Sylfaen"/>
          <w:sz w:val="24"/>
          <w:szCs w:val="24"/>
        </w:rPr>
        <w:t>կազմակերպման հնարավոր մանրամասն ժամանակացույցը</w:t>
      </w:r>
      <w:r w:rsidR="00971E09">
        <w:rPr>
          <w:rFonts w:ascii="GHEA Grapalat" w:hAnsi="GHEA Grapalat" w:cs="Sylfaen"/>
          <w:sz w:val="24"/>
          <w:szCs w:val="24"/>
        </w:rPr>
        <w:t>,</w:t>
      </w:r>
    </w:p>
    <w:p w14:paraId="064DF13F" w14:textId="564FC81A" w:rsidR="00EF4BE4" w:rsidRDefault="00EF4BE4" w:rsidP="00EF4BE4">
      <w:pPr>
        <w:pStyle w:val="ListParagraph"/>
        <w:spacing w:after="0"/>
        <w:ind w:left="0" w:firstLine="63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բ. մատուցվելիք ծառայության </w:t>
      </w:r>
      <w:r w:rsidRPr="0004241E">
        <w:rPr>
          <w:rFonts w:ascii="GHEA Grapalat" w:hAnsi="GHEA Grapalat" w:cs="Sylfaen"/>
          <w:sz w:val="24"/>
          <w:szCs w:val="24"/>
        </w:rPr>
        <w:t xml:space="preserve">համար պահանջվող </w:t>
      </w:r>
      <w:r>
        <w:rPr>
          <w:rFonts w:ascii="GHEA Grapalat" w:hAnsi="GHEA Grapalat" w:cs="Sylfaen"/>
          <w:sz w:val="24"/>
          <w:szCs w:val="24"/>
        </w:rPr>
        <w:t xml:space="preserve">գումարի (գործարքից տոկոս) ընդհանուր չափը և դրա բացվածքը: Ծառայության գինը ներառում է </w:t>
      </w:r>
      <w:r w:rsidRPr="00E84E58">
        <w:rPr>
          <w:rFonts w:ascii="GHEA Grapalat" w:hAnsi="GHEA Grapalat" w:cs="Sylfaen"/>
          <w:sz w:val="24"/>
          <w:szCs w:val="24"/>
        </w:rPr>
        <w:t>թողարկումը և/կամ հետգնումը կազմակերպելու համար անհրաժեշտ ծախ</w:t>
      </w:r>
      <w:r>
        <w:rPr>
          <w:rFonts w:ascii="GHEA Grapalat" w:hAnsi="GHEA Grapalat" w:cs="Sylfaen"/>
          <w:sz w:val="24"/>
          <w:szCs w:val="24"/>
        </w:rPr>
        <w:t>ս</w:t>
      </w:r>
      <w:r w:rsidRPr="00E84E58">
        <w:rPr>
          <w:rFonts w:ascii="GHEA Grapalat" w:hAnsi="GHEA Grapalat" w:cs="Sylfaen"/>
          <w:sz w:val="24"/>
          <w:szCs w:val="24"/>
        </w:rPr>
        <w:t>երը, ներառյալ գլխավոր տեղաբաշխողի միջազգային իրավախորհրդատուի</w:t>
      </w:r>
      <w:r>
        <w:rPr>
          <w:rFonts w:ascii="GHEA Grapalat" w:hAnsi="GHEA Grapalat" w:cs="Sylfaen"/>
          <w:sz w:val="24"/>
          <w:szCs w:val="24"/>
        </w:rPr>
        <w:t xml:space="preserve">, </w:t>
      </w:r>
      <w:r w:rsidRPr="00E84E58">
        <w:rPr>
          <w:rFonts w:ascii="GHEA Grapalat" w:hAnsi="GHEA Grapalat" w:cs="Sylfaen"/>
          <w:sz w:val="24"/>
          <w:szCs w:val="24"/>
        </w:rPr>
        <w:t>գլխավոր տեղաբաշխողի հայկական իրավախորհրդատուի</w:t>
      </w:r>
      <w:r>
        <w:rPr>
          <w:rFonts w:ascii="GHEA Grapalat" w:hAnsi="GHEA Grapalat" w:cs="Sylfaen"/>
          <w:sz w:val="24"/>
          <w:szCs w:val="24"/>
        </w:rPr>
        <w:t xml:space="preserve">, </w:t>
      </w:r>
      <w:r w:rsidRPr="00E84E58">
        <w:rPr>
          <w:rFonts w:ascii="GHEA Grapalat" w:hAnsi="GHEA Grapalat" w:cs="Sylfaen"/>
          <w:sz w:val="24"/>
          <w:szCs w:val="24"/>
        </w:rPr>
        <w:t>իրազեկման արշավի, շնորհանդեսների</w:t>
      </w:r>
      <w:r>
        <w:rPr>
          <w:rFonts w:ascii="GHEA Grapalat" w:hAnsi="GHEA Grapalat" w:cs="Sylfaen"/>
          <w:sz w:val="24"/>
          <w:szCs w:val="24"/>
        </w:rPr>
        <w:t xml:space="preserve"> հետ կապված ծախսերը</w:t>
      </w:r>
      <w:r w:rsidRPr="00E84E58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 xml:space="preserve">ինչպես նաև </w:t>
      </w:r>
      <w:r w:rsidRPr="00E84E58">
        <w:rPr>
          <w:rFonts w:ascii="GHEA Grapalat" w:hAnsi="GHEA Grapalat" w:cs="Sylfaen"/>
          <w:sz w:val="24"/>
          <w:szCs w:val="24"/>
        </w:rPr>
        <w:t>բորսայ</w:t>
      </w:r>
      <w:r>
        <w:rPr>
          <w:rFonts w:ascii="GHEA Grapalat" w:hAnsi="GHEA Grapalat" w:cs="Sylfaen"/>
          <w:sz w:val="24"/>
          <w:szCs w:val="24"/>
        </w:rPr>
        <w:t xml:space="preserve">ական,  </w:t>
      </w:r>
      <w:r w:rsidRPr="00E84E58">
        <w:rPr>
          <w:rFonts w:ascii="GHEA Grapalat" w:hAnsi="GHEA Grapalat" w:cs="Sylfaen"/>
          <w:sz w:val="24"/>
          <w:szCs w:val="24"/>
        </w:rPr>
        <w:t>ցուցակման գործակալի</w:t>
      </w:r>
      <w:r>
        <w:rPr>
          <w:rFonts w:ascii="GHEA Grapalat" w:hAnsi="GHEA Grapalat" w:cs="Sylfaen"/>
          <w:sz w:val="24"/>
          <w:szCs w:val="24"/>
        </w:rPr>
        <w:t xml:space="preserve">, </w:t>
      </w:r>
      <w:r w:rsidRPr="00E84E58">
        <w:rPr>
          <w:rFonts w:ascii="GHEA Grapalat" w:hAnsi="GHEA Grapalat" w:cs="Sylfaen"/>
          <w:sz w:val="24"/>
          <w:szCs w:val="24"/>
        </w:rPr>
        <w:t>ֆիսկալ և վճարումների գործակալ</w:t>
      </w:r>
      <w:r w:rsidR="00093857">
        <w:rPr>
          <w:rFonts w:ascii="GHEA Grapalat" w:hAnsi="GHEA Grapalat" w:cs="Sylfaen"/>
          <w:sz w:val="24"/>
          <w:szCs w:val="24"/>
        </w:rPr>
        <w:t>ներ</w:t>
      </w:r>
      <w:r>
        <w:rPr>
          <w:rFonts w:ascii="GHEA Grapalat" w:hAnsi="GHEA Grapalat" w:cs="Sylfaen"/>
          <w:sz w:val="24"/>
          <w:szCs w:val="24"/>
        </w:rPr>
        <w:t xml:space="preserve">ի, </w:t>
      </w:r>
      <w:r w:rsidRPr="00E84E58">
        <w:rPr>
          <w:rFonts w:ascii="GHEA Grapalat" w:hAnsi="GHEA Grapalat" w:cs="Sylfaen"/>
          <w:sz w:val="24"/>
          <w:szCs w:val="24"/>
        </w:rPr>
        <w:t>տպագրական և այլ ծախ</w:t>
      </w:r>
      <w:r>
        <w:rPr>
          <w:rFonts w:ascii="GHEA Grapalat" w:hAnsi="GHEA Grapalat" w:cs="Sylfaen"/>
          <w:sz w:val="24"/>
          <w:szCs w:val="24"/>
        </w:rPr>
        <w:t>ս</w:t>
      </w:r>
      <w:r w:rsidRPr="00E84E58">
        <w:rPr>
          <w:rFonts w:ascii="GHEA Grapalat" w:hAnsi="GHEA Grapalat" w:cs="Sylfaen"/>
          <w:sz w:val="24"/>
          <w:szCs w:val="24"/>
        </w:rPr>
        <w:t>երը</w:t>
      </w:r>
      <w:r w:rsidR="00971E09">
        <w:rPr>
          <w:rFonts w:ascii="GHEA Grapalat" w:hAnsi="GHEA Grapalat" w:cs="Sylfaen"/>
          <w:sz w:val="24"/>
          <w:szCs w:val="24"/>
        </w:rPr>
        <w:t>,</w:t>
      </w:r>
    </w:p>
    <w:bookmarkEnd w:id="1"/>
    <w:p w14:paraId="4E279AFF" w14:textId="5342C59E" w:rsidR="00C55F16" w:rsidRPr="00215404" w:rsidRDefault="00EF4BE4" w:rsidP="00215404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>գ</w:t>
      </w:r>
      <w:r w:rsidR="00215404">
        <w:rPr>
          <w:rFonts w:ascii="GHEA Grapalat" w:hAnsi="GHEA Grapalat" w:cs="Sylfaen"/>
          <w:sz w:val="24"/>
          <w:szCs w:val="24"/>
        </w:rPr>
        <w:t>. թ</w:t>
      </w:r>
      <w:r w:rsidR="00C55F16" w:rsidRPr="00215404">
        <w:rPr>
          <w:rFonts w:ascii="GHEA Grapalat" w:hAnsi="GHEA Grapalat" w:cs="Sylfaen"/>
          <w:sz w:val="24"/>
          <w:szCs w:val="24"/>
        </w:rPr>
        <w:t>ողարկման համար առաջարկվող ֆինանսական պայմանները</w:t>
      </w:r>
      <w:r w:rsidR="00215404">
        <w:rPr>
          <w:rFonts w:ascii="GHEA Grapalat" w:hAnsi="GHEA Grapalat" w:cs="Sylfaen"/>
          <w:sz w:val="24"/>
          <w:szCs w:val="24"/>
        </w:rPr>
        <w:t>,</w:t>
      </w:r>
      <w:r w:rsidR="00C55F16" w:rsidRPr="00215404">
        <w:rPr>
          <w:rFonts w:ascii="GHEA Grapalat" w:hAnsi="GHEA Grapalat" w:cs="Sylfaen"/>
          <w:sz w:val="24"/>
          <w:szCs w:val="24"/>
        </w:rPr>
        <w:t xml:space="preserve"> ներառյալ թիրախային ծավալը, արժույթը, ժամկետայնությունը, անհրաժեշտության դեպքում</w:t>
      </w:r>
      <w:r w:rsidR="00093857">
        <w:rPr>
          <w:rFonts w:ascii="GHEA Grapalat" w:hAnsi="GHEA Grapalat" w:cs="Sylfaen"/>
          <w:sz w:val="24"/>
          <w:szCs w:val="24"/>
        </w:rPr>
        <w:t>՝</w:t>
      </w:r>
      <w:r w:rsidR="00C55F16" w:rsidRPr="00215404">
        <w:rPr>
          <w:rFonts w:ascii="GHEA Grapalat" w:hAnsi="GHEA Grapalat" w:cs="Sylfaen"/>
          <w:sz w:val="24"/>
          <w:szCs w:val="24"/>
        </w:rPr>
        <w:t xml:space="preserve"> նաև տրանշերի բաժանումը, ինչպես նաև արժեկտրոնի եկամտաբերության ուղղորդիչ մեծությունը և սպրեդը: </w:t>
      </w:r>
      <w:r w:rsidR="0065542E">
        <w:rPr>
          <w:rFonts w:ascii="GHEA Grapalat" w:hAnsi="GHEA Grapalat" w:cs="Sylfaen"/>
          <w:sz w:val="24"/>
          <w:szCs w:val="24"/>
        </w:rPr>
        <w:t>Այդ</w:t>
      </w:r>
      <w:r w:rsidR="00C55F16" w:rsidRPr="00215404">
        <w:rPr>
          <w:rFonts w:ascii="GHEA Grapalat" w:hAnsi="GHEA Grapalat" w:cs="Sylfaen"/>
          <w:sz w:val="24"/>
          <w:szCs w:val="24"/>
        </w:rPr>
        <w:t xml:space="preserve"> ֆինանսական պայմանների </w:t>
      </w:r>
      <w:r w:rsidR="0065542E">
        <w:rPr>
          <w:rFonts w:ascii="GHEA Grapalat" w:hAnsi="GHEA Grapalat" w:cs="Sylfaen"/>
          <w:sz w:val="24"/>
          <w:szCs w:val="24"/>
        </w:rPr>
        <w:t>հիմնավորումը</w:t>
      </w:r>
      <w:r w:rsidR="00C55F16" w:rsidRPr="00215404">
        <w:rPr>
          <w:rFonts w:ascii="GHEA Grapalat" w:hAnsi="GHEA Grapalat" w:cs="Sylfaen"/>
          <w:sz w:val="24"/>
          <w:szCs w:val="24"/>
        </w:rPr>
        <w:t xml:space="preserve"> պետք է ներառի նաև համեմատություն նմանատիպ թողարկումների հետ</w:t>
      </w:r>
      <w:r w:rsidR="00971E09">
        <w:rPr>
          <w:rFonts w:ascii="GHEA Grapalat" w:hAnsi="GHEA Grapalat" w:cs="Sylfaen"/>
          <w:sz w:val="24"/>
          <w:szCs w:val="24"/>
        </w:rPr>
        <w:t>,</w:t>
      </w:r>
    </w:p>
    <w:p w14:paraId="71CE2D3A" w14:textId="09EF2613" w:rsidR="00C55F16" w:rsidRPr="00E84E58" w:rsidRDefault="00EF4BE4" w:rsidP="00552D0E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դ</w:t>
      </w:r>
      <w:r w:rsidR="00215404">
        <w:rPr>
          <w:rFonts w:ascii="GHEA Grapalat" w:hAnsi="GHEA Grapalat" w:cs="Sylfaen"/>
          <w:sz w:val="24"/>
          <w:szCs w:val="24"/>
        </w:rPr>
        <w:t xml:space="preserve">. </w:t>
      </w:r>
      <w:r>
        <w:rPr>
          <w:rFonts w:ascii="GHEA Grapalat" w:hAnsi="GHEA Grapalat" w:cs="Sylfaen"/>
          <w:sz w:val="24"/>
          <w:szCs w:val="24"/>
        </w:rPr>
        <w:t>հ</w:t>
      </w:r>
      <w:r w:rsidR="00C55F16" w:rsidRPr="00E84E58">
        <w:rPr>
          <w:rFonts w:ascii="GHEA Grapalat" w:hAnsi="GHEA Grapalat" w:cs="Sylfaen"/>
          <w:sz w:val="24"/>
          <w:szCs w:val="24"/>
        </w:rPr>
        <w:t>նարավոր ներդրողների աշխարհագրական և ինստիտուցիոնալ բաշխվածքը և 5-10 պոտենցիալ ներդրողների անվանացանկը, որոնք կաջակցեն թողարկմանը</w:t>
      </w:r>
      <w:r w:rsidR="00971E09">
        <w:rPr>
          <w:rFonts w:ascii="GHEA Grapalat" w:hAnsi="GHEA Grapalat" w:cs="Sylfaen"/>
          <w:sz w:val="24"/>
          <w:szCs w:val="24"/>
        </w:rPr>
        <w:t>,</w:t>
      </w:r>
    </w:p>
    <w:p w14:paraId="0DAA00C3" w14:textId="777B28F4" w:rsidR="00C55F16" w:rsidRPr="00552D0E" w:rsidRDefault="00B02A8D" w:rsidP="00552D0E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ե</w:t>
      </w:r>
      <w:r w:rsidR="00552D0E">
        <w:rPr>
          <w:rFonts w:ascii="GHEA Grapalat" w:hAnsi="GHEA Grapalat" w:cs="Sylfaen"/>
          <w:sz w:val="24"/>
          <w:szCs w:val="24"/>
        </w:rPr>
        <w:t>. ա</w:t>
      </w:r>
      <w:r w:rsidR="00C55F16" w:rsidRPr="00552D0E">
        <w:rPr>
          <w:rFonts w:ascii="GHEA Grapalat" w:hAnsi="GHEA Grapalat" w:cs="Sylfaen"/>
          <w:sz w:val="24"/>
          <w:szCs w:val="24"/>
        </w:rPr>
        <w:t>ռաջարկվող մարքետինգային ռազմավարությունը, ներառյալ առաջարկվող իրազեկման արշավ</w:t>
      </w:r>
      <w:r w:rsidR="00C55F16" w:rsidRPr="00552D0E">
        <w:rPr>
          <w:rFonts w:ascii="GHEA Grapalat" w:hAnsi="GHEA Grapalat"/>
          <w:sz w:val="24"/>
          <w:szCs w:val="24"/>
        </w:rPr>
        <w:t xml:space="preserve">ի </w:t>
      </w:r>
      <w:r w:rsidR="00C55F16" w:rsidRPr="00552D0E">
        <w:rPr>
          <w:rFonts w:ascii="GHEA Grapalat" w:hAnsi="GHEA Grapalat" w:cs="Sylfaen"/>
          <w:sz w:val="24"/>
          <w:szCs w:val="24"/>
        </w:rPr>
        <w:t>երթուղին, տևողությունը և վայրերը</w:t>
      </w:r>
      <w:r w:rsidR="00971E09">
        <w:rPr>
          <w:rFonts w:ascii="GHEA Grapalat" w:hAnsi="GHEA Grapalat" w:cs="Sylfaen"/>
          <w:sz w:val="24"/>
          <w:szCs w:val="24"/>
        </w:rPr>
        <w:t>,</w:t>
      </w:r>
    </w:p>
    <w:p w14:paraId="3A2E8E90" w14:textId="6C80DFF0" w:rsidR="00C55F16" w:rsidRPr="00070EBE" w:rsidRDefault="00B02A8D" w:rsidP="00070EBE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զ</w:t>
      </w:r>
      <w:r w:rsidR="00070EBE">
        <w:rPr>
          <w:rFonts w:ascii="GHEA Grapalat" w:hAnsi="GHEA Grapalat" w:cs="Sylfaen"/>
          <w:sz w:val="24"/>
          <w:szCs w:val="24"/>
        </w:rPr>
        <w:t>. գ</w:t>
      </w:r>
      <w:r w:rsidR="00C55F16" w:rsidRPr="00070EBE">
        <w:rPr>
          <w:rFonts w:ascii="GHEA Grapalat" w:hAnsi="GHEA Grapalat" w:cs="Sylfaen"/>
          <w:sz w:val="24"/>
          <w:szCs w:val="24"/>
        </w:rPr>
        <w:t xml:space="preserve">լխավոր տեղաբաշխողների քանակի վերաբերյալ առաջարկություն, ինչպես նաև աշխատանքների մանրամասն բաժանումը </w:t>
      </w:r>
      <w:r w:rsidR="0065542E">
        <w:rPr>
          <w:rFonts w:ascii="GHEA Grapalat" w:hAnsi="GHEA Grapalat" w:cs="Sylfaen"/>
          <w:sz w:val="24"/>
          <w:szCs w:val="24"/>
        </w:rPr>
        <w:t>նրանց</w:t>
      </w:r>
      <w:r w:rsidR="00C55F16" w:rsidRPr="00070EBE">
        <w:rPr>
          <w:rFonts w:ascii="GHEA Grapalat" w:hAnsi="GHEA Grapalat" w:cs="Sylfaen"/>
          <w:sz w:val="24"/>
          <w:szCs w:val="24"/>
        </w:rPr>
        <w:t xml:space="preserve"> միջև</w:t>
      </w:r>
      <w:r w:rsidR="00971E09">
        <w:rPr>
          <w:rFonts w:ascii="GHEA Grapalat" w:hAnsi="GHEA Grapalat" w:cs="Sylfaen"/>
          <w:sz w:val="24"/>
          <w:szCs w:val="24"/>
        </w:rPr>
        <w:t>,</w:t>
      </w:r>
    </w:p>
    <w:p w14:paraId="271FFF5C" w14:textId="7353EED5" w:rsidR="00C55F16" w:rsidRPr="00070EBE" w:rsidRDefault="00B02A8D" w:rsidP="00070EBE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է</w:t>
      </w:r>
      <w:r w:rsidR="00070EBE">
        <w:rPr>
          <w:rFonts w:ascii="GHEA Grapalat" w:hAnsi="GHEA Grapalat" w:cs="Sylfaen"/>
          <w:sz w:val="24"/>
          <w:szCs w:val="24"/>
        </w:rPr>
        <w:t xml:space="preserve">. </w:t>
      </w:r>
      <w:r w:rsidR="0065542E">
        <w:rPr>
          <w:rFonts w:ascii="GHEA Grapalat" w:hAnsi="GHEA Grapalat" w:cs="Sylfaen"/>
          <w:sz w:val="24"/>
          <w:szCs w:val="24"/>
        </w:rPr>
        <w:t>ն</w:t>
      </w:r>
      <w:r w:rsidR="00C55F16" w:rsidRPr="00070EBE">
        <w:rPr>
          <w:rFonts w:ascii="GHEA Grapalat" w:hAnsi="GHEA Grapalat" w:cs="Sylfaen"/>
          <w:sz w:val="24"/>
          <w:szCs w:val="24"/>
        </w:rPr>
        <w:t xml:space="preserve">երդրողների շրջանակում պարտատոմսերի բաշխման </w:t>
      </w:r>
      <w:r w:rsidR="0065542E">
        <w:rPr>
          <w:rFonts w:ascii="GHEA Grapalat" w:hAnsi="GHEA Grapalat" w:cs="Sylfaen"/>
          <w:sz w:val="24"/>
          <w:szCs w:val="24"/>
        </w:rPr>
        <w:t xml:space="preserve">կազմակերպության </w:t>
      </w:r>
      <w:r w:rsidR="00C55F16" w:rsidRPr="00070EBE">
        <w:rPr>
          <w:rFonts w:ascii="GHEA Grapalat" w:hAnsi="GHEA Grapalat" w:cs="Sylfaen"/>
          <w:sz w:val="24"/>
          <w:szCs w:val="24"/>
        </w:rPr>
        <w:t xml:space="preserve">հնարավորությունների և </w:t>
      </w:r>
      <w:r w:rsidR="0065542E">
        <w:rPr>
          <w:rFonts w:ascii="GHEA Grapalat" w:hAnsi="GHEA Grapalat" w:cs="Sylfaen"/>
          <w:sz w:val="24"/>
          <w:szCs w:val="24"/>
        </w:rPr>
        <w:t>ե</w:t>
      </w:r>
      <w:r w:rsidR="00C55F16" w:rsidRPr="00070EBE">
        <w:rPr>
          <w:rFonts w:ascii="GHEA Grapalat" w:hAnsi="GHEA Grapalat" w:cs="Sylfaen"/>
          <w:sz w:val="24"/>
          <w:szCs w:val="24"/>
        </w:rPr>
        <w:t>վրապարտատոմսերի տեղաբաշխման գործընթացի ու երկրորդային շուկայում վաճառքների լրացուցիչ աջակցության նկարագիրը</w:t>
      </w:r>
      <w:r w:rsidR="00971E09">
        <w:rPr>
          <w:rFonts w:ascii="GHEA Grapalat" w:hAnsi="GHEA Grapalat" w:cs="Sylfaen"/>
          <w:sz w:val="24"/>
          <w:szCs w:val="24"/>
        </w:rPr>
        <w:t>,</w:t>
      </w:r>
    </w:p>
    <w:p w14:paraId="1194261F" w14:textId="3BB2FA49" w:rsidR="00C55F16" w:rsidRPr="00070EBE" w:rsidRDefault="00B02A8D" w:rsidP="00070EBE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ը</w:t>
      </w:r>
      <w:r w:rsidR="00070EBE">
        <w:rPr>
          <w:rFonts w:ascii="GHEA Grapalat" w:hAnsi="GHEA Grapalat" w:cs="Sylfaen"/>
          <w:sz w:val="24"/>
          <w:szCs w:val="24"/>
        </w:rPr>
        <w:t>. տ</w:t>
      </w:r>
      <w:r w:rsidR="00C55F16" w:rsidRPr="00070EBE">
        <w:rPr>
          <w:rFonts w:ascii="GHEA Grapalat" w:hAnsi="GHEA Grapalat" w:cs="Sylfaen"/>
          <w:sz w:val="24"/>
          <w:szCs w:val="24"/>
        </w:rPr>
        <w:t xml:space="preserve">եղեկատվություն </w:t>
      </w:r>
      <w:r w:rsidR="005408F7">
        <w:rPr>
          <w:rFonts w:ascii="GHEA Grapalat" w:hAnsi="GHEA Grapalat" w:cs="Sylfaen"/>
          <w:sz w:val="24"/>
          <w:szCs w:val="24"/>
        </w:rPr>
        <w:t>համապատասխան</w:t>
      </w:r>
      <w:r w:rsidR="005408F7" w:rsidRPr="00070EBE">
        <w:rPr>
          <w:rFonts w:ascii="GHEA Grapalat" w:hAnsi="GHEA Grapalat" w:cs="Sylfaen"/>
          <w:sz w:val="24"/>
          <w:szCs w:val="24"/>
        </w:rPr>
        <w:t xml:space="preserve"> </w:t>
      </w:r>
      <w:r w:rsidR="00C55F16" w:rsidRPr="00070EBE">
        <w:rPr>
          <w:rFonts w:ascii="GHEA Grapalat" w:hAnsi="GHEA Grapalat" w:cs="Sylfaen"/>
          <w:sz w:val="24"/>
          <w:szCs w:val="24"/>
        </w:rPr>
        <w:t xml:space="preserve">որակավորումների վերաբերյալ, ներառյալ վերջին 5 տարիներին </w:t>
      </w:r>
      <w:r w:rsidR="0065542E">
        <w:rPr>
          <w:rFonts w:ascii="GHEA Grapalat" w:hAnsi="GHEA Grapalat" w:cs="Sylfaen"/>
          <w:sz w:val="24"/>
          <w:szCs w:val="24"/>
        </w:rPr>
        <w:t>ե</w:t>
      </w:r>
      <w:r w:rsidR="00C55F16" w:rsidRPr="00070EBE">
        <w:rPr>
          <w:rFonts w:ascii="GHEA Grapalat" w:hAnsi="GHEA Grapalat" w:cs="Sylfaen"/>
          <w:sz w:val="24"/>
          <w:szCs w:val="24"/>
        </w:rPr>
        <w:t xml:space="preserve">վրապարտատոմսերի թողարկումների փորձը, զարգացող շուկաներում </w:t>
      </w:r>
      <w:r w:rsidR="005408F7">
        <w:rPr>
          <w:rFonts w:ascii="GHEA Grapalat" w:hAnsi="GHEA Grapalat" w:cs="Sylfaen"/>
          <w:sz w:val="24"/>
          <w:szCs w:val="24"/>
        </w:rPr>
        <w:t xml:space="preserve">պետական եվրապարտատոմսերի թողարկման հետ կապված </w:t>
      </w:r>
      <w:r w:rsidR="00C55F16" w:rsidRPr="00070EBE">
        <w:rPr>
          <w:rFonts w:ascii="GHEA Grapalat" w:hAnsi="GHEA Grapalat" w:cs="Sylfaen"/>
          <w:sz w:val="24"/>
          <w:szCs w:val="24"/>
        </w:rPr>
        <w:t>գործունեությունը, ներգրավվածության աստիճանը տվյալ շուկաներին, նաև այլ նշանակալի փորձը</w:t>
      </w:r>
      <w:r w:rsidR="00971E09">
        <w:rPr>
          <w:rFonts w:ascii="GHEA Grapalat" w:hAnsi="GHEA Grapalat" w:cs="Sylfaen"/>
          <w:sz w:val="24"/>
          <w:szCs w:val="24"/>
        </w:rPr>
        <w:t>,</w:t>
      </w:r>
    </w:p>
    <w:p w14:paraId="7B87217D" w14:textId="03B93CC0" w:rsidR="00C55F16" w:rsidRDefault="00B02A8D" w:rsidP="00070EBE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թ</w:t>
      </w:r>
      <w:r w:rsidR="00070EBE">
        <w:rPr>
          <w:rFonts w:ascii="GHEA Grapalat" w:hAnsi="GHEA Grapalat" w:cs="Sylfaen"/>
          <w:sz w:val="24"/>
          <w:szCs w:val="24"/>
        </w:rPr>
        <w:t>. տ</w:t>
      </w:r>
      <w:r w:rsidR="00C55F16" w:rsidRPr="00070EBE">
        <w:rPr>
          <w:rFonts w:ascii="GHEA Grapalat" w:hAnsi="GHEA Grapalat" w:cs="Sylfaen"/>
          <w:sz w:val="24"/>
          <w:szCs w:val="24"/>
        </w:rPr>
        <w:t>եղեկատվություն գործարքի թիմի վերաբերյալ, ներառյալ գործընթացը կառավարող մասնագետների և նրանց ներգրավվածության, ինչպես նաև ամենօրյա աշխատանքներին ներգրավված մասնագետների, նրանց որակավորման և փորձի վերաբերյալ</w:t>
      </w:r>
      <w:r w:rsidR="00971E09">
        <w:rPr>
          <w:rFonts w:ascii="GHEA Grapalat" w:hAnsi="GHEA Grapalat" w:cs="Sylfaen"/>
          <w:sz w:val="24"/>
          <w:szCs w:val="24"/>
        </w:rPr>
        <w:t>,</w:t>
      </w:r>
    </w:p>
    <w:p w14:paraId="567511CF" w14:textId="17605327" w:rsidR="00070EBE" w:rsidRDefault="00070EBE" w:rsidP="00070EBE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</w:rPr>
      </w:pPr>
      <w:r w:rsidRPr="006803DE">
        <w:rPr>
          <w:rFonts w:ascii="GHEA Grapalat" w:hAnsi="GHEA Grapalat" w:cs="Arial"/>
          <w:sz w:val="24"/>
          <w:szCs w:val="24"/>
        </w:rPr>
        <w:t>ժ.</w:t>
      </w:r>
      <w:r w:rsidRPr="007011A9">
        <w:rPr>
          <w:rFonts w:ascii="GHEA Grapalat" w:hAnsi="GHEA Grapalat" w:cs="Arial"/>
          <w:sz w:val="24"/>
          <w:szCs w:val="24"/>
        </w:rPr>
        <w:t xml:space="preserve"> </w:t>
      </w:r>
      <w:r w:rsidR="006803DE">
        <w:rPr>
          <w:rFonts w:ascii="GHEA Grapalat" w:hAnsi="GHEA Grapalat" w:cs="Arial"/>
          <w:sz w:val="24"/>
          <w:szCs w:val="24"/>
        </w:rPr>
        <w:t xml:space="preserve">հավաստում </w:t>
      </w:r>
      <w:r w:rsidR="00093857">
        <w:rPr>
          <w:rFonts w:ascii="GHEA Grapalat" w:hAnsi="GHEA Grapalat" w:cs="Arial"/>
          <w:sz w:val="24"/>
          <w:szCs w:val="24"/>
        </w:rPr>
        <w:t xml:space="preserve">այն մասին, որ </w:t>
      </w:r>
      <w:r w:rsidR="006803DE">
        <w:rPr>
          <w:rFonts w:ascii="GHEA Grapalat" w:hAnsi="GHEA Grapalat" w:cs="Arial"/>
          <w:sz w:val="24"/>
          <w:szCs w:val="24"/>
        </w:rPr>
        <w:t xml:space="preserve">ընտրված մասնակից ճանաչվելու դեպքում հրավերով սահմանված ժամկետում </w:t>
      </w:r>
      <w:r w:rsidRPr="007011A9">
        <w:rPr>
          <w:rFonts w:ascii="GHEA Grapalat" w:hAnsi="GHEA Grapalat" w:cs="Arial"/>
          <w:sz w:val="24"/>
          <w:szCs w:val="24"/>
        </w:rPr>
        <w:t>կնքվելիք պայմանագրի նախագիծը ներկայացնում է ընտրված մասնակիցը</w:t>
      </w:r>
      <w:r>
        <w:rPr>
          <w:rFonts w:ascii="GHEA Grapalat" w:hAnsi="GHEA Grapalat" w:cs="Arial"/>
          <w:sz w:val="24"/>
          <w:szCs w:val="24"/>
        </w:rPr>
        <w:t xml:space="preserve"> (մասնակիցները): Պայմանագրի նախագծում </w:t>
      </w:r>
      <w:r w:rsidRPr="007011A9">
        <w:rPr>
          <w:rFonts w:ascii="GHEA Grapalat" w:hAnsi="GHEA Grapalat" w:cs="Arial"/>
          <w:sz w:val="24"/>
          <w:szCs w:val="24"/>
        </w:rPr>
        <w:t xml:space="preserve">կողմերի </w:t>
      </w:r>
      <w:r w:rsidRPr="007011A9">
        <w:rPr>
          <w:rFonts w:ascii="GHEA Grapalat" w:hAnsi="GHEA Grapalat" w:cs="Arial"/>
          <w:sz w:val="24"/>
          <w:szCs w:val="24"/>
        </w:rPr>
        <w:lastRenderedPageBreak/>
        <w:t xml:space="preserve">համաձայնությամբ կարող են կատարվել փոփոխություններ, պայմանով, որ դրանք չեն կարող հանգեցնել </w:t>
      </w:r>
      <w:r>
        <w:rPr>
          <w:rFonts w:ascii="GHEA Grapalat" w:hAnsi="GHEA Grapalat" w:cs="Arial"/>
          <w:sz w:val="24"/>
          <w:szCs w:val="24"/>
        </w:rPr>
        <w:t xml:space="preserve">ընտրված </w:t>
      </w:r>
      <w:r w:rsidRPr="00E55313">
        <w:rPr>
          <w:rFonts w:ascii="GHEA Grapalat" w:hAnsi="GHEA Grapalat" w:cs="Arial"/>
          <w:sz w:val="24"/>
          <w:szCs w:val="24"/>
        </w:rPr>
        <w:t>մասնակ</w:t>
      </w:r>
      <w:r w:rsidR="00E55313" w:rsidRPr="00E55313">
        <w:rPr>
          <w:rFonts w:ascii="GHEA Grapalat" w:hAnsi="GHEA Grapalat" w:cs="Arial"/>
          <w:sz w:val="24"/>
          <w:szCs w:val="24"/>
        </w:rPr>
        <w:t xml:space="preserve">իցների </w:t>
      </w:r>
      <w:r w:rsidRPr="00E55313">
        <w:rPr>
          <w:rFonts w:ascii="GHEA Grapalat" w:hAnsi="GHEA Grapalat" w:cs="Arial"/>
          <w:sz w:val="24"/>
          <w:szCs w:val="24"/>
        </w:rPr>
        <w:t>հայտ</w:t>
      </w:r>
      <w:r w:rsidR="00F00330">
        <w:rPr>
          <w:rFonts w:ascii="GHEA Grapalat" w:hAnsi="GHEA Grapalat" w:cs="Arial"/>
          <w:sz w:val="24"/>
          <w:szCs w:val="24"/>
        </w:rPr>
        <w:t>եր</w:t>
      </w:r>
      <w:r w:rsidRPr="00E55313">
        <w:rPr>
          <w:rFonts w:ascii="GHEA Grapalat" w:hAnsi="GHEA Grapalat" w:cs="Arial"/>
          <w:sz w:val="24"/>
          <w:szCs w:val="24"/>
        </w:rPr>
        <w:t>ի</w:t>
      </w:r>
      <w:r w:rsidRPr="007011A9">
        <w:rPr>
          <w:rFonts w:ascii="GHEA Grapalat" w:hAnsi="GHEA Grapalat" w:cs="Arial"/>
          <w:sz w:val="24"/>
          <w:szCs w:val="24"/>
        </w:rPr>
        <w:t xml:space="preserve"> բովանդակային փոփոխության</w:t>
      </w:r>
      <w:r w:rsidR="00971E09">
        <w:rPr>
          <w:rFonts w:ascii="GHEA Grapalat" w:hAnsi="GHEA Grapalat" w:cs="Arial"/>
          <w:sz w:val="24"/>
          <w:szCs w:val="24"/>
        </w:rPr>
        <w:t>.</w:t>
      </w:r>
    </w:p>
    <w:p w14:paraId="34137081" w14:textId="3B0E6921" w:rsidR="00D61923" w:rsidRDefault="0016680A" w:rsidP="002E05B5">
      <w:pPr>
        <w:pStyle w:val="ListParagraph"/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 w:cs="Sylfaen"/>
          <w:sz w:val="24"/>
          <w:szCs w:val="24"/>
        </w:rPr>
        <w:t>) ի</w:t>
      </w:r>
      <w:r>
        <w:rPr>
          <w:rFonts w:ascii="GHEA Grapalat" w:hAnsi="GHEA Grapalat"/>
          <w:sz w:val="24"/>
          <w:szCs w:val="24"/>
        </w:rPr>
        <w:t xml:space="preserve">րավախորհրդատուի ծառայության ձեռքբերման ընթացակարգի շրջանակում ներկայացված հայտերում ներառված՝ սույն կետի 2-րդ ենթակետով նախատեսված յուրաքանչյուր չափանիշի </w:t>
      </w:r>
      <w:r w:rsidRPr="00506CF0">
        <w:rPr>
          <w:rFonts w:ascii="GHEA Grapalat" w:hAnsi="GHEA Grapalat"/>
          <w:sz w:val="24"/>
          <w:szCs w:val="24"/>
        </w:rPr>
        <w:t xml:space="preserve">տրվում </w:t>
      </w:r>
      <w:r>
        <w:rPr>
          <w:rFonts w:ascii="GHEA Grapalat" w:hAnsi="GHEA Grapalat"/>
          <w:sz w:val="24"/>
          <w:szCs w:val="24"/>
        </w:rPr>
        <w:t>է</w:t>
      </w:r>
      <w:r w:rsidRPr="00506CF0">
        <w:rPr>
          <w:rFonts w:ascii="GHEA Grapalat" w:hAnsi="GHEA Grapalat"/>
          <w:sz w:val="24"/>
          <w:szCs w:val="24"/>
        </w:rPr>
        <w:t xml:space="preserve"> համապատասխան կշիռ</w:t>
      </w:r>
      <w:r w:rsidR="00576063">
        <w:rPr>
          <w:rFonts w:ascii="GHEA Grapalat" w:hAnsi="GHEA Grapalat"/>
          <w:sz w:val="24"/>
          <w:szCs w:val="24"/>
        </w:rPr>
        <w:t>՝</w:t>
      </w:r>
      <w:r w:rsidRPr="00506CF0">
        <w:rPr>
          <w:rFonts w:ascii="GHEA Grapalat" w:hAnsi="GHEA Grapalat"/>
          <w:sz w:val="24"/>
          <w:szCs w:val="24"/>
        </w:rPr>
        <w:t xml:space="preserve"> գործակից: Բոլոր չափորոշիչների գործակիցների գումարը մեկ է: </w:t>
      </w:r>
      <w:r>
        <w:rPr>
          <w:rFonts w:ascii="GHEA Grapalat" w:hAnsi="GHEA Grapalat"/>
          <w:sz w:val="24"/>
          <w:szCs w:val="24"/>
        </w:rPr>
        <w:t>Յուրաքանչյուր չափանիշին տրվում է 0</w:t>
      </w:r>
      <w:r w:rsidRPr="00506CF0">
        <w:rPr>
          <w:rFonts w:ascii="GHEA Grapalat" w:hAnsi="GHEA Grapalat"/>
          <w:sz w:val="24"/>
          <w:szCs w:val="24"/>
        </w:rPr>
        <w:t xml:space="preserve">-ից 5 միավոր, որտեղ ամենաբարձր արդյունքը գնահատվում է 5 միավոր: Արդյունքը հավասար է </w:t>
      </w:r>
      <w:r w:rsidR="00F73AE1">
        <w:rPr>
          <w:rFonts w:ascii="GHEA Grapalat" w:hAnsi="GHEA Grapalat"/>
          <w:sz w:val="24"/>
          <w:szCs w:val="24"/>
        </w:rPr>
        <w:t xml:space="preserve">յուրաքանչյուր չափանիշին տրված միավորի </w:t>
      </w:r>
      <w:r w:rsidRPr="00506CF0">
        <w:rPr>
          <w:rFonts w:ascii="GHEA Grapalat" w:hAnsi="GHEA Grapalat"/>
          <w:sz w:val="24"/>
          <w:szCs w:val="24"/>
        </w:rPr>
        <w:t xml:space="preserve">և կիրառվող գործակցի արտադրյալին: Ընդամենը հավասար է բոլոր արդյունքների գումարին: Որքան մեծ է ստացված ընդամենը միավորը, այնքան բարձր է գնահատվում </w:t>
      </w:r>
      <w:r w:rsidR="00F73AE1">
        <w:rPr>
          <w:rFonts w:ascii="GHEA Grapalat" w:hAnsi="GHEA Grapalat"/>
          <w:sz w:val="24"/>
          <w:szCs w:val="24"/>
        </w:rPr>
        <w:t xml:space="preserve">մասնակցի </w:t>
      </w:r>
      <w:r w:rsidRPr="00506CF0">
        <w:rPr>
          <w:rFonts w:ascii="GHEA Grapalat" w:hAnsi="GHEA Grapalat"/>
          <w:sz w:val="24"/>
          <w:szCs w:val="24"/>
        </w:rPr>
        <w:t xml:space="preserve">ներկայացրած առաջարկը: </w:t>
      </w:r>
      <w:r w:rsidR="00C516B8">
        <w:rPr>
          <w:rFonts w:ascii="GHEA Grapalat" w:hAnsi="GHEA Grapalat"/>
          <w:sz w:val="24"/>
          <w:szCs w:val="24"/>
        </w:rPr>
        <w:t xml:space="preserve">Ոչ գնային պայմաններով </w:t>
      </w:r>
      <w:r w:rsidR="00F144BA">
        <w:rPr>
          <w:rFonts w:ascii="GHEA Grapalat" w:hAnsi="GHEA Grapalat"/>
          <w:sz w:val="24"/>
          <w:szCs w:val="24"/>
        </w:rPr>
        <w:t>ա</w:t>
      </w:r>
      <w:r w:rsidR="00D61923">
        <w:rPr>
          <w:rFonts w:ascii="GHEA Grapalat" w:hAnsi="GHEA Grapalat"/>
          <w:sz w:val="24"/>
          <w:szCs w:val="24"/>
        </w:rPr>
        <w:t>ռավել բարձր գնահատ</w:t>
      </w:r>
      <w:r w:rsidR="00971E09">
        <w:rPr>
          <w:rFonts w:ascii="GHEA Grapalat" w:hAnsi="GHEA Grapalat"/>
          <w:sz w:val="24"/>
          <w:szCs w:val="24"/>
        </w:rPr>
        <w:t>վա</w:t>
      </w:r>
      <w:r w:rsidR="00D61923">
        <w:rPr>
          <w:rFonts w:ascii="GHEA Grapalat" w:hAnsi="GHEA Grapalat"/>
          <w:sz w:val="24"/>
          <w:szCs w:val="24"/>
        </w:rPr>
        <w:t xml:space="preserve">ծ մասնակցի հետ ներկայացված գնային առաջարկի նվազեցման նպատակով </w:t>
      </w:r>
      <w:r w:rsidR="00C516B8">
        <w:rPr>
          <w:rFonts w:ascii="GHEA Grapalat" w:hAnsi="GHEA Grapalat"/>
          <w:sz w:val="24"/>
          <w:szCs w:val="24"/>
        </w:rPr>
        <w:t>վարվում են բանակցություններ</w:t>
      </w:r>
      <w:r w:rsidR="00971E09">
        <w:rPr>
          <w:rFonts w:ascii="GHEA Grapalat" w:hAnsi="GHEA Grapalat"/>
          <w:sz w:val="24"/>
          <w:szCs w:val="24"/>
        </w:rPr>
        <w:t>.</w:t>
      </w:r>
    </w:p>
    <w:p w14:paraId="6552E278" w14:textId="04FC4DFA" w:rsidR="003406F3" w:rsidRDefault="00070EBE" w:rsidP="00070EBE">
      <w:pPr>
        <w:pStyle w:val="ListParagraph"/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5) </w:t>
      </w:r>
      <w:r w:rsidR="00576063">
        <w:rPr>
          <w:rFonts w:ascii="GHEA Grapalat" w:hAnsi="GHEA Grapalat"/>
          <w:sz w:val="24"/>
          <w:szCs w:val="24"/>
        </w:rPr>
        <w:t xml:space="preserve">գլխավոր </w:t>
      </w:r>
      <w:r>
        <w:rPr>
          <w:rFonts w:ascii="GHEA Grapalat" w:hAnsi="GHEA Grapalat"/>
          <w:sz w:val="24"/>
          <w:szCs w:val="24"/>
        </w:rPr>
        <w:t>տեղաբաշխողների ծառայության ձեռքբերման ընթացակարգի շրջանակում ներկայացված հայտերում ներառված՝ հրավերով նախատեսված յուրաքանչյուր չափանիշի</w:t>
      </w:r>
      <w:r w:rsidR="003406F3">
        <w:rPr>
          <w:rFonts w:ascii="GHEA Grapalat" w:hAnsi="GHEA Grapalat"/>
          <w:sz w:val="24"/>
          <w:szCs w:val="24"/>
        </w:rPr>
        <w:t>, բացառությամբ գնային առաջարկի,</w:t>
      </w:r>
      <w:r>
        <w:rPr>
          <w:rFonts w:ascii="GHEA Grapalat" w:hAnsi="GHEA Grapalat"/>
          <w:sz w:val="24"/>
          <w:szCs w:val="24"/>
        </w:rPr>
        <w:t xml:space="preserve"> տրվում է գնահատական՝ </w:t>
      </w:r>
      <w:r w:rsidR="003406F3">
        <w:rPr>
          <w:rFonts w:ascii="GHEA Grapalat" w:hAnsi="GHEA Grapalat"/>
          <w:sz w:val="24"/>
          <w:szCs w:val="24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0-ից 10 միավոր, </w:t>
      </w:r>
      <w:r w:rsidRPr="00506CF0">
        <w:rPr>
          <w:rFonts w:ascii="GHEA Grapalat" w:hAnsi="GHEA Grapalat" w:cs="Sylfaen"/>
          <w:sz w:val="24"/>
          <w:szCs w:val="24"/>
        </w:rPr>
        <w:t>որտեղ ամենաբարձր արդյունքը 10 միավոր է:</w:t>
      </w:r>
      <w:r w:rsidRPr="00506CF0">
        <w:rPr>
          <w:rFonts w:ascii="GHEA Grapalat" w:hAnsi="GHEA Grapalat"/>
          <w:sz w:val="24"/>
          <w:szCs w:val="24"/>
        </w:rPr>
        <w:t xml:space="preserve"> </w:t>
      </w:r>
      <w:r w:rsidRPr="00506CF0">
        <w:rPr>
          <w:rFonts w:ascii="GHEA Grapalat" w:hAnsi="GHEA Grapalat" w:cs="Sylfaen"/>
          <w:sz w:val="24"/>
          <w:szCs w:val="24"/>
        </w:rPr>
        <w:t xml:space="preserve">Ընդամենը հավասար է բոլոր արդյունքների գումարին: Որքան մեծ է ստացված ընդամենը միավորը, այնքան </w:t>
      </w:r>
      <w:r w:rsidRPr="00370D59">
        <w:rPr>
          <w:rFonts w:ascii="GHEA Grapalat" w:hAnsi="GHEA Grapalat"/>
          <w:sz w:val="24"/>
          <w:szCs w:val="24"/>
        </w:rPr>
        <w:t xml:space="preserve">բարձր է գնահատվում </w:t>
      </w:r>
      <w:r w:rsidR="003406F3" w:rsidRPr="00370D59">
        <w:rPr>
          <w:rFonts w:ascii="GHEA Grapalat" w:hAnsi="GHEA Grapalat"/>
          <w:sz w:val="24"/>
          <w:szCs w:val="24"/>
        </w:rPr>
        <w:t xml:space="preserve">մասնակցի </w:t>
      </w:r>
      <w:r w:rsidRPr="00370D59">
        <w:rPr>
          <w:rFonts w:ascii="GHEA Grapalat" w:hAnsi="GHEA Grapalat"/>
          <w:sz w:val="24"/>
          <w:szCs w:val="24"/>
        </w:rPr>
        <w:t>ներկայացրած առաջարկը:</w:t>
      </w:r>
      <w:r w:rsidR="00B15A6D" w:rsidRPr="00370D59">
        <w:rPr>
          <w:rFonts w:ascii="GHEA Grapalat" w:hAnsi="GHEA Grapalat"/>
          <w:sz w:val="24"/>
          <w:szCs w:val="24"/>
        </w:rPr>
        <w:t xml:space="preserve"> </w:t>
      </w:r>
      <w:r w:rsidR="00D85619" w:rsidRPr="00370D59">
        <w:rPr>
          <w:rFonts w:ascii="GHEA Grapalat" w:hAnsi="GHEA Grapalat"/>
          <w:sz w:val="24"/>
          <w:szCs w:val="24"/>
        </w:rPr>
        <w:t>Ոչ գնային նվազագույն պայմաններ</w:t>
      </w:r>
      <w:r w:rsidR="00B15A6D" w:rsidRPr="00370D59">
        <w:rPr>
          <w:rFonts w:ascii="GHEA Grapalat" w:hAnsi="GHEA Grapalat"/>
          <w:sz w:val="24"/>
          <w:szCs w:val="24"/>
        </w:rPr>
        <w:t>ով բարձր</w:t>
      </w:r>
      <w:r w:rsidR="00D85619" w:rsidRPr="00370D59">
        <w:rPr>
          <w:rFonts w:ascii="GHEA Grapalat" w:hAnsi="GHEA Grapalat"/>
          <w:sz w:val="24"/>
          <w:szCs w:val="24"/>
        </w:rPr>
        <w:t xml:space="preserve"> </w:t>
      </w:r>
      <w:r w:rsidR="00B15A6D" w:rsidRPr="00370D59">
        <w:rPr>
          <w:rFonts w:ascii="GHEA Grapalat" w:hAnsi="GHEA Grapalat"/>
          <w:sz w:val="24"/>
          <w:szCs w:val="24"/>
        </w:rPr>
        <w:t xml:space="preserve">գնահատական ստացած </w:t>
      </w:r>
      <w:r w:rsidRPr="00370D59">
        <w:rPr>
          <w:rFonts w:ascii="GHEA Grapalat" w:hAnsi="GHEA Grapalat"/>
          <w:sz w:val="24"/>
          <w:szCs w:val="24"/>
        </w:rPr>
        <w:t>մինչև հինգ մասնակիցներ</w:t>
      </w:r>
      <w:r w:rsidR="00D85619" w:rsidRPr="00370D59">
        <w:rPr>
          <w:rFonts w:ascii="GHEA Grapalat" w:hAnsi="GHEA Grapalat"/>
          <w:sz w:val="24"/>
          <w:szCs w:val="24"/>
        </w:rPr>
        <w:t>ի հետ գնային առաջարկների նվազեցման նպատակով վարվում են բանակցություններ, որի ա</w:t>
      </w:r>
      <w:r w:rsidR="00971E09" w:rsidRPr="00370D59">
        <w:rPr>
          <w:rFonts w:ascii="GHEA Grapalat" w:hAnsi="GHEA Grapalat"/>
          <w:sz w:val="24"/>
          <w:szCs w:val="24"/>
        </w:rPr>
        <w:t>ր</w:t>
      </w:r>
      <w:r w:rsidR="00D85619" w:rsidRPr="00370D59">
        <w:rPr>
          <w:rFonts w:ascii="GHEA Grapalat" w:hAnsi="GHEA Grapalat"/>
          <w:sz w:val="24"/>
          <w:szCs w:val="24"/>
        </w:rPr>
        <w:t xml:space="preserve">դյունքում </w:t>
      </w:r>
      <w:r w:rsidR="00981776" w:rsidRPr="00370D59">
        <w:rPr>
          <w:rFonts w:ascii="GHEA Grapalat" w:hAnsi="GHEA Grapalat"/>
          <w:sz w:val="24"/>
          <w:szCs w:val="24"/>
        </w:rPr>
        <w:t xml:space="preserve">ստացված ցածր գնային առաջարկով </w:t>
      </w:r>
      <w:r w:rsidR="00E55313" w:rsidRPr="00370D59">
        <w:rPr>
          <w:rFonts w:ascii="GHEA Grapalat" w:hAnsi="GHEA Grapalat"/>
          <w:sz w:val="24"/>
          <w:szCs w:val="24"/>
        </w:rPr>
        <w:t xml:space="preserve">համատեղ </w:t>
      </w:r>
      <w:r w:rsidR="00981776" w:rsidRPr="00370D59">
        <w:rPr>
          <w:rFonts w:ascii="GHEA Grapalat" w:hAnsi="GHEA Grapalat"/>
          <w:sz w:val="24"/>
          <w:szCs w:val="24"/>
        </w:rPr>
        <w:t xml:space="preserve">ծառայություն մատուցելու </w:t>
      </w:r>
      <w:r w:rsidR="00E55313" w:rsidRPr="00370D59">
        <w:rPr>
          <w:rFonts w:ascii="GHEA Grapalat" w:hAnsi="GHEA Grapalat"/>
          <w:sz w:val="24"/>
          <w:szCs w:val="24"/>
        </w:rPr>
        <w:t>փոխ</w:t>
      </w:r>
      <w:r w:rsidR="00981776" w:rsidRPr="00370D59">
        <w:rPr>
          <w:rFonts w:ascii="GHEA Grapalat" w:hAnsi="GHEA Grapalat"/>
          <w:sz w:val="24"/>
          <w:szCs w:val="24"/>
        </w:rPr>
        <w:t>համաձայնություն հայտնած</w:t>
      </w:r>
      <w:r w:rsidR="003406F3" w:rsidRPr="00370D59">
        <w:rPr>
          <w:rFonts w:ascii="GHEA Grapalat" w:hAnsi="GHEA Grapalat"/>
          <w:sz w:val="24"/>
          <w:szCs w:val="24"/>
        </w:rPr>
        <w:t xml:space="preserve"> </w:t>
      </w:r>
      <w:r w:rsidR="00981776" w:rsidRPr="00370D59">
        <w:rPr>
          <w:rFonts w:ascii="GHEA Grapalat" w:hAnsi="GHEA Grapalat"/>
          <w:sz w:val="24"/>
          <w:szCs w:val="24"/>
        </w:rPr>
        <w:t>մասնակիցները հայտարարվում են ընտրված մասնակիցներ</w:t>
      </w:r>
      <w:r w:rsidR="00E55313">
        <w:rPr>
          <w:rFonts w:ascii="GHEA Grapalat" w:hAnsi="GHEA Grapalat"/>
          <w:sz w:val="24"/>
          <w:szCs w:val="24"/>
        </w:rPr>
        <w:t>, որոնց հետ կնքվում է ծառայության մատուցման մեկ պայմանագիր</w:t>
      </w:r>
      <w:r w:rsidR="00B41F9D">
        <w:rPr>
          <w:rFonts w:ascii="GHEA Grapalat" w:hAnsi="GHEA Grapalat"/>
          <w:sz w:val="24"/>
          <w:szCs w:val="24"/>
        </w:rPr>
        <w:t xml:space="preserve">: </w:t>
      </w:r>
    </w:p>
    <w:p w14:paraId="3EA51F45" w14:textId="77777777" w:rsidR="00EE0B76" w:rsidRDefault="009741E3" w:rsidP="009741E3">
      <w:pPr>
        <w:pStyle w:val="ListParagraph"/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6) թողարկված եվրապարտատոմսերի</w:t>
      </w:r>
      <w:r w:rsidR="00EE0B76"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</w:t>
      </w:r>
    </w:p>
    <w:p w14:paraId="07A63D9B" w14:textId="003D33A2" w:rsidR="009741E3" w:rsidRDefault="00EE0B76" w:rsidP="009741E3">
      <w:pPr>
        <w:pStyle w:val="ListParagraph"/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ա. </w:t>
      </w:r>
      <w:r w:rsidR="009741E3">
        <w:rPr>
          <w:rFonts w:ascii="GHEA Grapalat" w:hAnsi="GHEA Grapalat"/>
          <w:sz w:val="24"/>
          <w:szCs w:val="24"/>
        </w:rPr>
        <w:t xml:space="preserve">վերաբացում </w:t>
      </w:r>
      <w:r w:rsidR="006A54AC">
        <w:rPr>
          <w:rFonts w:ascii="GHEA Grapalat" w:hAnsi="GHEA Grapalat"/>
          <w:sz w:val="24"/>
          <w:szCs w:val="24"/>
        </w:rPr>
        <w:t>կամ հետգնում</w:t>
      </w:r>
      <w:r w:rsidR="009741E3">
        <w:rPr>
          <w:rFonts w:ascii="GHEA Grapalat" w:hAnsi="GHEA Grapalat"/>
          <w:sz w:val="24"/>
          <w:szCs w:val="24"/>
        </w:rPr>
        <w:t xml:space="preserve"> իրականացնելու համար իրավախորհրդատուի և/կամ գլխավոր տեղաբաշխողների ընտրություն</w:t>
      </w:r>
      <w:r w:rsidR="006A54AC">
        <w:rPr>
          <w:rFonts w:ascii="GHEA Grapalat" w:hAnsi="GHEA Grapalat"/>
          <w:sz w:val="24"/>
          <w:szCs w:val="24"/>
        </w:rPr>
        <w:t>ն</w:t>
      </w:r>
      <w:r w:rsidR="009741E3">
        <w:rPr>
          <w:rFonts w:ascii="GHEA Grapalat" w:hAnsi="GHEA Grapalat"/>
          <w:sz w:val="24"/>
          <w:szCs w:val="24"/>
        </w:rPr>
        <w:t xml:space="preserve"> իրականացվում է սույն որոշմամբ սահմանված </w:t>
      </w:r>
      <w:r w:rsidR="009741E3">
        <w:rPr>
          <w:rFonts w:ascii="GHEA Grapalat" w:hAnsi="GHEA Grapalat"/>
          <w:sz w:val="24"/>
          <w:szCs w:val="24"/>
        </w:rPr>
        <w:lastRenderedPageBreak/>
        <w:t xml:space="preserve">կարգավորումներին համապատասխան կամ Հայաստանի Հանրապետության ֆինանսների նախարարի </w:t>
      </w:r>
      <w:r w:rsidR="00BB13B8">
        <w:rPr>
          <w:rFonts w:ascii="GHEA Grapalat" w:hAnsi="GHEA Grapalat"/>
          <w:sz w:val="24"/>
          <w:szCs w:val="24"/>
        </w:rPr>
        <w:t>համաձայնությամբ</w:t>
      </w:r>
      <w:r w:rsidR="009741E3">
        <w:rPr>
          <w:rFonts w:ascii="GHEA Grapalat" w:hAnsi="GHEA Grapalat"/>
          <w:sz w:val="24"/>
          <w:szCs w:val="24"/>
        </w:rPr>
        <w:t>՝ եվրապարտատոմսերի թողարկման գործընթացը կազմակերպած իրավախորհրդատուի և/կամ գլխավոր տեղաբաշխողների միջոցով՝ կողմերի միջև փոխհամաձայնեցված գնով</w:t>
      </w:r>
      <w:r w:rsidR="00971E09">
        <w:rPr>
          <w:rFonts w:ascii="GHEA Grapalat" w:hAnsi="GHEA Grapalat"/>
          <w:sz w:val="24"/>
          <w:szCs w:val="24"/>
        </w:rPr>
        <w:t>,</w:t>
      </w:r>
    </w:p>
    <w:p w14:paraId="78188BB7" w14:textId="62B3EA07" w:rsidR="00EE0B76" w:rsidRDefault="00EE0B76" w:rsidP="009741E3">
      <w:pPr>
        <w:pStyle w:val="ListParagraph"/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բ. հետգնման ծառայությունների ձեռքբերումն իրականացվում է սույն որոշմամբ սահմանված կարգավորումներին համապատասխան</w:t>
      </w:r>
      <w:r w:rsidR="00971E09"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հաշվի առնելով հետգնմանը բնորոշ առանձնահատկությունները:</w:t>
      </w:r>
    </w:p>
    <w:p w14:paraId="346DBF13" w14:textId="57013F6C" w:rsidR="009741E3" w:rsidRDefault="00B040AC" w:rsidP="00070EBE">
      <w:pPr>
        <w:pStyle w:val="ListParagraph"/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3. Սույն որոշումն ուժի մեջ է մտնում պաշտոնական </w:t>
      </w:r>
      <w:r w:rsidR="00F5332D">
        <w:rPr>
          <w:rFonts w:ascii="GHEA Grapalat" w:hAnsi="GHEA Grapalat"/>
          <w:sz w:val="24"/>
          <w:szCs w:val="24"/>
        </w:rPr>
        <w:t>հրապարակմանը</w:t>
      </w:r>
      <w:r w:rsidR="00BB13B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հաջորդող օր</w:t>
      </w:r>
      <w:r w:rsidR="00F5332D">
        <w:rPr>
          <w:rFonts w:ascii="GHEA Grapalat" w:hAnsi="GHEA Grapalat"/>
          <w:sz w:val="24"/>
          <w:szCs w:val="24"/>
          <w:lang w:val="hy-AM"/>
        </w:rPr>
        <w:t>վանից</w:t>
      </w:r>
      <w:r w:rsidR="00D30DFF" w:rsidRPr="00D30DFF">
        <w:rPr>
          <w:rFonts w:ascii="GHEA Grapalat" w:hAnsi="GHEA Grapalat"/>
          <w:sz w:val="24"/>
          <w:szCs w:val="24"/>
        </w:rPr>
        <w:t xml:space="preserve"> և տարածվում է 2019 թվականի հուլիսի 1-ից ծագած հարաբերությունների վրա:</w:t>
      </w:r>
    </w:p>
    <w:p w14:paraId="37861759" w14:textId="2E3A7C30" w:rsidR="006A54AC" w:rsidRDefault="006A54AC" w:rsidP="00070EBE">
      <w:pPr>
        <w:pStyle w:val="ListParagraph"/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</w:p>
    <w:p w14:paraId="14BB0286" w14:textId="655C9449" w:rsidR="006A54AC" w:rsidRDefault="006A54AC" w:rsidP="00070EBE">
      <w:pPr>
        <w:pStyle w:val="ListParagraph"/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</w:p>
    <w:p w14:paraId="2BB1AAE8" w14:textId="1B240A0E" w:rsidR="006A54AC" w:rsidRDefault="006A54AC" w:rsidP="00070EBE">
      <w:pPr>
        <w:pStyle w:val="ListParagraph"/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</w:t>
      </w:r>
    </w:p>
    <w:p w14:paraId="50A2748E" w14:textId="3B4F69F8" w:rsidR="006A54AC" w:rsidRDefault="006A54AC" w:rsidP="00070EBE">
      <w:pPr>
        <w:pStyle w:val="ListParagraph"/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>ՎԱՐՉԱՊԵՏ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>ՆԻԿՈԼ ՓԱՇԻՆՅԱՆ</w:t>
      </w:r>
    </w:p>
    <w:p w14:paraId="70457AA4" w14:textId="77777777" w:rsidR="00A71545" w:rsidRDefault="00A71545" w:rsidP="00070EBE">
      <w:pPr>
        <w:pStyle w:val="ListParagraph"/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</w:p>
    <w:p w14:paraId="72255EB5" w14:textId="40139777" w:rsidR="0016680A" w:rsidRDefault="00A71545" w:rsidP="00A71545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</w:p>
    <w:p w14:paraId="39692D77" w14:textId="77777777" w:rsidR="00C868F1" w:rsidRDefault="00C868F1">
      <w:pP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br w:type="page"/>
      </w:r>
    </w:p>
    <w:p w14:paraId="682AF513" w14:textId="34584559" w:rsidR="00C868F1" w:rsidRDefault="00C868F1" w:rsidP="00C868F1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lastRenderedPageBreak/>
        <w:t>ՀԻՄՆԱՎՈՐՈՒՄ</w:t>
      </w:r>
    </w:p>
    <w:p w14:paraId="5308D5C2" w14:textId="77777777" w:rsidR="00C868F1" w:rsidRDefault="00C868F1" w:rsidP="00C868F1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«ԵՎՐԱՊԱՐՏԱՏՈՄՍԵՐԻ ԹՈՂԱՐԿՄԱՆ, ՎԵՐԱԲԱՑՄԱՆ ԵՎ ՀԵՏԳՆՄԱՆ ԾԱՌԱՅՈՒԹՅՈՒՆՆԵՐԻ ՁԵՌՔԲԵՐՄԱՆ ԸՆԹԱՑԱԿԱՐԳԵՐԻ ԿԱԶՄԱԿԵՐՊՄԱՆ ԱՌԱՆՁՆԱՀԱՏԿՈՒԹՅՈՒՆՆԵՐ ՍԱՀՄԱՆԵԼՈՒ ՄԱՍԻՆ» ՀՀ ԿԱՌԱՎԱՐՈՒԹՅԱՆ ՈՐՈՇՄԱՆ ՆԱԽԱԳԾԻ ԸՆԴՈՒՆՄԱՆ</w:t>
      </w:r>
    </w:p>
    <w:p w14:paraId="14FD56FC" w14:textId="77777777" w:rsidR="00C868F1" w:rsidRDefault="00C868F1" w:rsidP="00C868F1">
      <w:pPr>
        <w:spacing w:after="0" w:line="240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</w:p>
    <w:p w14:paraId="55FEBD6A" w14:textId="77777777" w:rsidR="00C868F1" w:rsidRDefault="00C868F1" w:rsidP="00C868F1">
      <w:pPr>
        <w:spacing w:after="0" w:line="240" w:lineRule="auto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</w:p>
    <w:p w14:paraId="28B56A5E" w14:textId="77777777" w:rsidR="00C868F1" w:rsidRDefault="00C868F1" w:rsidP="00C868F1">
      <w:pPr>
        <w:spacing w:after="0" w:line="240" w:lineRule="auto"/>
        <w:ind w:firstLine="540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af-ZA"/>
        </w:rPr>
        <w:tab/>
      </w:r>
      <w:r>
        <w:rPr>
          <w:rFonts w:ascii="GHEA Grapalat" w:hAnsi="GHEA Grapalat"/>
          <w:b/>
          <w:sz w:val="24"/>
          <w:szCs w:val="24"/>
        </w:rPr>
        <w:t>Իրավական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ակտի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նպատակն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(</w:t>
      </w:r>
      <w:r>
        <w:rPr>
          <w:rFonts w:ascii="GHEA Grapalat" w:hAnsi="GHEA Grapalat"/>
          <w:b/>
          <w:sz w:val="24"/>
          <w:szCs w:val="24"/>
        </w:rPr>
        <w:t>անհրաժեշտությունը</w:t>
      </w:r>
      <w:r>
        <w:rPr>
          <w:rFonts w:ascii="GHEA Grapalat" w:hAnsi="GHEA Grapalat"/>
          <w:b/>
          <w:sz w:val="24"/>
          <w:szCs w:val="24"/>
          <w:lang w:val="fr-FR"/>
        </w:rPr>
        <w:t>)</w:t>
      </w:r>
    </w:p>
    <w:p w14:paraId="52BE7057" w14:textId="77777777" w:rsidR="00C868F1" w:rsidRPr="00DD5D1A" w:rsidRDefault="00C868F1" w:rsidP="00C868F1">
      <w:pPr>
        <w:spacing w:after="0" w:line="240" w:lineRule="auto"/>
        <w:ind w:firstLine="540"/>
        <w:jc w:val="both"/>
        <w:rPr>
          <w:rStyle w:val="Strong"/>
          <w:rFonts w:cs="Sylfaen"/>
          <w:bCs w:val="0"/>
          <w:lang w:val="af-ZA"/>
        </w:rPr>
      </w:pPr>
    </w:p>
    <w:p w14:paraId="6EE88B6D" w14:textId="77777777" w:rsidR="00C868F1" w:rsidRPr="00DD5D1A" w:rsidRDefault="00C868F1" w:rsidP="00C868F1">
      <w:pPr>
        <w:pStyle w:val="ListParagraph"/>
        <w:spacing w:line="240" w:lineRule="auto"/>
        <w:ind w:left="-19"/>
        <w:jc w:val="both"/>
        <w:rPr>
          <w:rFonts w:cstheme="minorBidi"/>
          <w:lang w:val="af-ZA"/>
        </w:rPr>
      </w:pP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  <w:t xml:space="preserve">Սույն որոշման ընդունման անհրաժեշտությունը պայմանավորված է </w:t>
      </w:r>
      <w:r>
        <w:rPr>
          <w:rFonts w:ascii="GHEA Grapalat" w:hAnsi="GHEA Grapalat" w:cs="Sylfaen"/>
          <w:sz w:val="24"/>
          <w:szCs w:val="24"/>
        </w:rPr>
        <w:t>Եվրապարտատոմսերի</w:t>
      </w:r>
      <w:r w:rsidRPr="00DD5D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թողարկման</w:t>
      </w:r>
      <w:r w:rsidRPr="00DD5D1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վերաբացման</w:t>
      </w:r>
      <w:r w:rsidRPr="00DD5D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DD5D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հետգնման</w:t>
      </w:r>
      <w:r w:rsidRPr="00DD5D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գործընթացների</w:t>
      </w:r>
      <w:r w:rsidRPr="00DD5D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շրջանակներում</w:t>
      </w:r>
      <w:r w:rsidRPr="00DD5D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ծառայությունների</w:t>
      </w:r>
      <w:r w:rsidRPr="00DD5D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ձեռք</w:t>
      </w:r>
      <w:r w:rsidRPr="00DD5D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բերման</w:t>
      </w:r>
      <w:r w:rsidRPr="00DD5D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 w:rsidRPr="00DD5D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կապված</w:t>
      </w:r>
      <w:r w:rsidRPr="00DD5D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իրավահարաբերությունների</w:t>
      </w:r>
      <w:r w:rsidRPr="00DD5D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կարգավորման</w:t>
      </w:r>
      <w:r w:rsidRPr="00DD5D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առանձնահատկությունների </w:t>
      </w:r>
      <w:proofErr w:type="gramStart"/>
      <w:r>
        <w:rPr>
          <w:rFonts w:ascii="GHEA Grapalat" w:hAnsi="GHEA Grapalat"/>
          <w:sz w:val="24"/>
          <w:szCs w:val="24"/>
          <w:lang w:val="fr-FR"/>
        </w:rPr>
        <w:t>սահմանմամբ:</w:t>
      </w:r>
      <w:proofErr w:type="gramEnd"/>
    </w:p>
    <w:p w14:paraId="6A39BBEC" w14:textId="77777777" w:rsidR="00C868F1" w:rsidRDefault="00C868F1" w:rsidP="00C868F1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ab/>
      </w:r>
      <w:r>
        <w:rPr>
          <w:rFonts w:ascii="GHEA Grapalat" w:hAnsi="GHEA Grapalat" w:cs="Sylfaen"/>
          <w:b/>
          <w:sz w:val="24"/>
          <w:szCs w:val="24"/>
          <w:lang w:val="fr-FR"/>
        </w:rPr>
        <w:tab/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Կարգավորման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հարաբերությունների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ներկա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վիճակը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առկա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խնդիրները</w:t>
      </w:r>
    </w:p>
    <w:p w14:paraId="43EB3928" w14:textId="77777777" w:rsidR="00C868F1" w:rsidRDefault="00C868F1" w:rsidP="00C868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ab/>
      </w:r>
    </w:p>
    <w:p w14:paraId="31FC8701" w14:textId="77777777" w:rsidR="00C868F1" w:rsidRDefault="00C868F1" w:rsidP="00C868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Եվրա</w:t>
      </w:r>
      <w:r>
        <w:rPr>
          <w:rFonts w:ascii="GHEA Grapalat" w:hAnsi="GHEA Grapalat"/>
          <w:lang w:val="hy-AM"/>
        </w:rPr>
        <w:t xml:space="preserve">պարտատոմսերի </w:t>
      </w:r>
      <w:r>
        <w:rPr>
          <w:rFonts w:ascii="GHEA Grapalat" w:hAnsi="GHEA Grapalat"/>
        </w:rPr>
        <w:t>շուկայում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գործառնությունները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կարգավորվում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միջազգային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կապիտալի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շուկայում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գործող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կանոններով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որտեղ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բոլոր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մասնակիցների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վարքագիծը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խիստ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որոշակի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</w:rPr>
        <w:t>Եվրապարտատոմսերի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շուկայում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գործառնություններ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իրականացնելու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նպատակով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երկրներն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այդ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կանոններին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համապատասխան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ընտրում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միջազգային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իրավախորհրդատու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գլխավոր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տեղաբաշխողներ</w:t>
      </w:r>
      <w:r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</w:rPr>
        <w:t>Ընտրության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գործընթացն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ունի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որոշակի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առանձնահատկություններ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որոնցով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պայմանավորված</w:t>
      </w:r>
      <w:r>
        <w:rPr>
          <w:rFonts w:ascii="GHEA Grapalat" w:hAnsi="GHEA Grapalat"/>
          <w:lang w:val="af-ZA"/>
        </w:rPr>
        <w:t xml:space="preserve"> </w:t>
      </w:r>
      <w:proofErr w:type="gramStart"/>
      <w:r>
        <w:rPr>
          <w:rFonts w:ascii="GHEA Grapalat" w:hAnsi="GHEA Grapalat"/>
        </w:rPr>
        <w:t>անհրաժեշտ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</w:rPr>
        <w:t>է</w:t>
      </w:r>
      <w:proofErr w:type="gram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դրանք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սահմանել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որոշմամբ</w:t>
      </w:r>
      <w:r>
        <w:rPr>
          <w:rFonts w:ascii="GHEA Grapalat" w:hAnsi="GHEA Grapalat"/>
          <w:lang w:val="af-ZA"/>
        </w:rPr>
        <w:t xml:space="preserve">: </w:t>
      </w:r>
    </w:p>
    <w:p w14:paraId="3FD3F22D" w14:textId="77777777" w:rsidR="00C868F1" w:rsidRDefault="00C868F1" w:rsidP="00C868F1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</w:p>
    <w:p w14:paraId="40FE86C2" w14:textId="77777777" w:rsidR="00C868F1" w:rsidRDefault="00C868F1" w:rsidP="00C868F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rFonts w:cs="Sylfaen"/>
          <w:b w:val="0"/>
          <w:color w:val="000000"/>
          <w:lang w:val="fr-FR"/>
        </w:rPr>
      </w:pPr>
      <w:r>
        <w:rPr>
          <w:rFonts w:ascii="GHEA Grapalat" w:hAnsi="GHEA Grapalat" w:cs="Sylfaen"/>
          <w:b/>
        </w:rPr>
        <w:t>Իրավական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ակտի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կիրարկման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դեպքում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ակնկալվող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արդյունքը</w:t>
      </w:r>
      <w:r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</w:p>
    <w:p w14:paraId="7F849538" w14:textId="77777777" w:rsidR="00C868F1" w:rsidRDefault="00C868F1" w:rsidP="00C868F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rFonts w:ascii="GHEA Grapalat" w:hAnsi="GHEA Grapalat" w:cs="Sylfaen"/>
          <w:b w:val="0"/>
          <w:color w:val="000000"/>
          <w:lang w:val="fr-FR"/>
        </w:rPr>
      </w:pPr>
    </w:p>
    <w:p w14:paraId="1C5D6FE5" w14:textId="77777777" w:rsidR="00C868F1" w:rsidRDefault="00C868F1" w:rsidP="00C868F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b w:val="0"/>
          <w:color w:val="000000"/>
          <w:lang w:val="fr-FR"/>
        </w:rPr>
      </w:pPr>
      <w:r>
        <w:rPr>
          <w:rStyle w:val="Strong"/>
          <w:rFonts w:ascii="GHEA Grapalat" w:hAnsi="GHEA Grapalat" w:cs="Sylfaen"/>
          <w:color w:val="000000"/>
          <w:lang w:val="fr-FR"/>
        </w:rPr>
        <w:tab/>
        <w:t xml:space="preserve">Իրավական ակտի ընդունումն հնարավորություն կտա եվրապարտատոմսերի շուկայում գործառնություններ իրականացնելու նպատակով կարգավորել գործընկերների ընտրության հետ կապված </w:t>
      </w:r>
      <w:proofErr w:type="gramStart"/>
      <w:r>
        <w:rPr>
          <w:rStyle w:val="Strong"/>
          <w:rFonts w:ascii="GHEA Grapalat" w:hAnsi="GHEA Grapalat" w:cs="Sylfaen"/>
          <w:color w:val="000000"/>
          <w:lang w:val="fr-FR"/>
        </w:rPr>
        <w:t>առանձնահատկությունները:</w:t>
      </w:r>
      <w:proofErr w:type="gramEnd"/>
    </w:p>
    <w:p w14:paraId="479A630E" w14:textId="77777777" w:rsidR="00C868F1" w:rsidRDefault="00C868F1" w:rsidP="00C868F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/>
          <w:lang w:val="fr-FR"/>
        </w:rPr>
      </w:pPr>
    </w:p>
    <w:p w14:paraId="08D6F924" w14:textId="77777777" w:rsidR="00C868F1" w:rsidRDefault="00C868F1" w:rsidP="00C868F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/>
          <w:lang w:val="fr-FR"/>
        </w:rPr>
      </w:pPr>
    </w:p>
    <w:p w14:paraId="3A208084" w14:textId="77777777" w:rsidR="00C868F1" w:rsidRDefault="00C868F1" w:rsidP="00C868F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/>
          <w:lang w:val="fr-FR"/>
        </w:rPr>
      </w:pPr>
    </w:p>
    <w:p w14:paraId="0BEF28C4" w14:textId="77777777" w:rsidR="00C868F1" w:rsidRDefault="00C868F1" w:rsidP="00C868F1">
      <w:pPr>
        <w:rPr>
          <w:rStyle w:val="Strong"/>
          <w:rFonts w:ascii="GHEA Grapalat" w:eastAsia="Times New Roman" w:hAnsi="GHEA Grapalat" w:cs="Sylfaen"/>
          <w:color w:val="000000"/>
          <w:sz w:val="24"/>
          <w:szCs w:val="24"/>
          <w:lang w:val="fr-FR"/>
        </w:rPr>
      </w:pPr>
      <w:r>
        <w:rPr>
          <w:rFonts w:ascii="GHEA Grapalat" w:hAnsi="GHEA Grapalat" w:cs="Sylfaen"/>
          <w:b/>
          <w:bCs/>
          <w:color w:val="000000"/>
          <w:lang w:val="fr-FR"/>
        </w:rPr>
        <w:br w:type="page"/>
      </w:r>
    </w:p>
    <w:p w14:paraId="70FB8E63" w14:textId="77777777" w:rsidR="00C868F1" w:rsidRPr="00DD5D1A" w:rsidRDefault="00C868F1" w:rsidP="00C868F1">
      <w:pPr>
        <w:ind w:right="690"/>
        <w:jc w:val="center"/>
        <w:rPr>
          <w:rFonts w:cs="Times Armenian"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14:paraId="7D926C17" w14:textId="77777777" w:rsidR="00C868F1" w:rsidRDefault="00C868F1" w:rsidP="00C868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</w:rPr>
        <w:t>ԵՎՐԱՊԱՐՏԱՏՈՄՍԵՐԻ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ԹՈՂԱՐԿՄԱՆ</w:t>
      </w:r>
      <w:r w:rsidRPr="00DD5D1A">
        <w:rPr>
          <w:rFonts w:ascii="GHEA Grapalat" w:hAnsi="GHEA Grapalat"/>
          <w:b/>
          <w:lang w:val="fr-FR"/>
        </w:rPr>
        <w:t xml:space="preserve">, </w:t>
      </w:r>
      <w:r>
        <w:rPr>
          <w:rFonts w:ascii="GHEA Grapalat" w:hAnsi="GHEA Grapalat"/>
          <w:b/>
        </w:rPr>
        <w:t>ՎԵՐԱԲԱՑՄԱՆ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ԵՎ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ՀԵՏԳՆՄԱՆ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ԾԱՌԱՅՈՒԹՅՈՒՆՆԵՐԻ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ՁԵՌՔԲԵՐՄԱՆ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ԸՆԹԱՑԱԿԱՐԳԵՐԻ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ԿԱԶՄԱԿԵՐՊՄԱՆ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ԱՌԱՆՁՆԱՀԱՏԿՈՒԹՅՈՒՆՆԵՐ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ՍԱՀՄԱՆԵԼՈՒ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 ՀՀ ԿԱՌԱՎԱՐՈՒԹՅԱՆ ՈՐՈՇՄԱՆ ՆԱԽԱԳԾԻ</w:t>
      </w:r>
      <w:r>
        <w:rPr>
          <w:rFonts w:ascii="GHEA Grapalat" w:hAnsi="GHEA Grapalat"/>
          <w:b/>
          <w:lang w:val="af-ZA"/>
        </w:rPr>
        <w:t xml:space="preserve"> ԸՆԴՈՒՆՄԱՆ </w:t>
      </w:r>
      <w:r>
        <w:rPr>
          <w:rFonts w:ascii="GHEA Grapalat" w:hAnsi="GHEA Grapalat" w:cs="Sylfaen"/>
          <w:b/>
        </w:rPr>
        <w:t>ԿԱՊԱԿՑՈՒԹՅԱՄԲ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ԱՅԼ</w:t>
      </w:r>
      <w:r>
        <w:rPr>
          <w:rFonts w:ascii="GHEA Grapalat" w:hAnsi="GHEA Grapalat" w:cs="Times Armenian"/>
          <w:b/>
          <w:lang w:val="fr-FR"/>
        </w:rPr>
        <w:t xml:space="preserve">  </w:t>
      </w:r>
      <w:r>
        <w:rPr>
          <w:rFonts w:ascii="GHEA Grapalat" w:hAnsi="GHEA Grapalat" w:cs="Sylfaen"/>
          <w:b/>
        </w:rPr>
        <w:t>ԻՐԱՎԱԿԱՆ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ԱԿՏԵՐՈՒՄ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ՓՈՓՈԽՈՒԹՅՈՒՆՆԵՐ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ԿԱՄ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ԼՐԱՑՈՒՄՆԵՐ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ԿԱՏԱՐԵԼՈՒ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ԱՆՀՐԱԺԵՇՏՈՒԹՅԱՆ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ԿԱՄ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ԲԱՑԱԿԱՅՈՒԹՅԱՆ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ՄԱՍԻՆ</w:t>
      </w:r>
    </w:p>
    <w:p w14:paraId="75499F92" w14:textId="77777777" w:rsidR="00C868F1" w:rsidRDefault="00C868F1" w:rsidP="00C868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fr-FR"/>
        </w:rPr>
      </w:pPr>
    </w:p>
    <w:p w14:paraId="247B8F90" w14:textId="77777777" w:rsidR="00C868F1" w:rsidRDefault="00C868F1" w:rsidP="00C868F1">
      <w:pPr>
        <w:tabs>
          <w:tab w:val="left" w:pos="10350"/>
        </w:tabs>
        <w:ind w:right="53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որոշման </w:t>
      </w:r>
      <w:r>
        <w:rPr>
          <w:rFonts w:ascii="GHEA Grapalat" w:hAnsi="GHEA Grapalat" w:cs="Sylfaen"/>
          <w:sz w:val="24"/>
          <w:szCs w:val="24"/>
        </w:rPr>
        <w:t>նախագծի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այլ իրավական ակտերում փոփոխություններ և լրացումներ կատարելու անհրաժեշտություն չի առաջացնում: </w:t>
      </w:r>
    </w:p>
    <w:p w14:paraId="333F53F7" w14:textId="77777777" w:rsidR="00C868F1" w:rsidRDefault="00C868F1" w:rsidP="00C868F1">
      <w:pPr>
        <w:ind w:right="690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fr-FR"/>
        </w:rPr>
        <w:tab/>
        <w:t xml:space="preserve"> </w:t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fr-FR"/>
        </w:rPr>
        <w:tab/>
        <w:t xml:space="preserve">       </w:t>
      </w:r>
      <w:r>
        <w:rPr>
          <w:rFonts w:ascii="GHEA Grapalat" w:hAnsi="GHEA Grapalat"/>
          <w:b/>
          <w:sz w:val="24"/>
          <w:szCs w:val="24"/>
          <w:lang w:val="fr-FR"/>
        </w:rPr>
        <w:tab/>
      </w:r>
    </w:p>
    <w:p w14:paraId="1F84FD9A" w14:textId="77777777" w:rsidR="00C868F1" w:rsidRDefault="00C868F1" w:rsidP="00C868F1">
      <w:pPr>
        <w:ind w:right="690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</w:p>
    <w:p w14:paraId="4C01D2BD" w14:textId="77777777" w:rsidR="00C868F1" w:rsidRDefault="00C868F1" w:rsidP="00C868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</w:rPr>
        <w:t>ԵՎՐԱՊԱՐՏԱՏՈՄՍԵՐԻ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ԹՈՂԱՐԿՄԱՆ</w:t>
      </w:r>
      <w:r w:rsidRPr="00DD5D1A">
        <w:rPr>
          <w:rFonts w:ascii="GHEA Grapalat" w:hAnsi="GHEA Grapalat"/>
          <w:b/>
          <w:lang w:val="fr-FR"/>
        </w:rPr>
        <w:t xml:space="preserve">, </w:t>
      </w:r>
      <w:r>
        <w:rPr>
          <w:rFonts w:ascii="GHEA Grapalat" w:hAnsi="GHEA Grapalat"/>
          <w:b/>
        </w:rPr>
        <w:t>ՎԵՐԱԲԱՑՄԱՆ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ԵՎ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ՀԵՏԳՆՄԱՆ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ԾԱՌԱՅՈՒԹՅՈՒՆՆԵՐԻ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ՁԵՌՔԲԵՐՄԱՆ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ԸՆԹԱՑԱԿԱՐԳԵՐԻ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ԿԱԶՄԱԿԵՐՊՄԱՆ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ԱՌԱՆՁՆԱՀԱՏԿՈՒԹՅՈՒՆՆԵՐ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ՍԱՀՄԱՆԵԼՈՒ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 ՀՀ ԿԱՌԱՎԱՐՈՒԹՅԱՆ ՈՐՈՇՄԱՆ ՆԱԽԱԳԾԻ</w:t>
      </w:r>
      <w:r w:rsidRPr="00DD5D1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ԸՆԴՈՒՆՄԱՆ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ԿԱՊԱԿՑՈՒԹՅԱՄԲ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ՊԵՏԱԿԱՆ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ԲՅՈՒՋԵՈՒՄ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ԾԱԽՍԵՐԻ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>ԵՎ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ԵԿԱՄՈՒՏՆԵՐԻ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ԱՎԵԼԱՑՄԱՆ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ԿԱՄ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ՆՎԱԶՄԱՆ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ՄԱՍԻՆ</w:t>
      </w:r>
    </w:p>
    <w:p w14:paraId="7CFE75AC" w14:textId="77777777" w:rsidR="00C868F1" w:rsidRDefault="00C868F1" w:rsidP="00C868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fr-FR"/>
        </w:rPr>
      </w:pPr>
    </w:p>
    <w:p w14:paraId="48F53F98" w14:textId="77777777" w:rsidR="00C868F1" w:rsidRDefault="00C868F1" w:rsidP="00C868F1">
      <w:pPr>
        <w:tabs>
          <w:tab w:val="left" w:pos="10800"/>
        </w:tabs>
        <w:spacing w:after="120"/>
        <w:ind w:right="53" w:firstLine="567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նախագծի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gramStart"/>
      <w:r>
        <w:rPr>
          <w:rFonts w:ascii="GHEA Grapalat" w:hAnsi="GHEA Grapalat" w:cs="Sylfaen"/>
          <w:sz w:val="24"/>
          <w:szCs w:val="24"/>
        </w:rPr>
        <w:t>ընդունումը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Հայաստանի</w:t>
      </w:r>
      <w:proofErr w:type="gram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fr-FR"/>
        </w:rPr>
        <w:t>2019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ծախսերում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ավելացում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նվազեցում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ինչպես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լրացուցիչ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ֆինանսական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միջոցների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անհրաժեշտություն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առաջացնում</w:t>
      </w:r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03958AA8" w14:textId="77777777" w:rsidR="00C868F1" w:rsidRPr="00EB0EDC" w:rsidRDefault="00C868F1" w:rsidP="00C868F1">
      <w:pPr>
        <w:ind w:left="450" w:right="69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1AF4F9BE" w14:textId="77777777" w:rsidR="00C868F1" w:rsidRDefault="00C868F1" w:rsidP="00C868F1">
      <w:pPr>
        <w:ind w:left="450" w:right="690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ՑԱՆԿ</w:t>
      </w:r>
    </w:p>
    <w:p w14:paraId="431DB608" w14:textId="77777777" w:rsidR="00C868F1" w:rsidRDefault="00C868F1" w:rsidP="00C868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Times Armenian"/>
          <w:b/>
          <w:lang w:val="fr-FR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</w:rPr>
        <w:t>ԵՎՐԱՊԱՐՏԱՏՈՄՍԵՐԻ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ԹՈՂԱՐԿՄԱՆ</w:t>
      </w:r>
      <w:r w:rsidRPr="00DD5D1A">
        <w:rPr>
          <w:rFonts w:ascii="GHEA Grapalat" w:hAnsi="GHEA Grapalat"/>
          <w:b/>
          <w:lang w:val="fr-FR"/>
        </w:rPr>
        <w:t xml:space="preserve">, </w:t>
      </w:r>
      <w:r>
        <w:rPr>
          <w:rFonts w:ascii="GHEA Grapalat" w:hAnsi="GHEA Grapalat"/>
          <w:b/>
        </w:rPr>
        <w:t>ՎԵՐԱԲԱՑՄԱՆ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ԵՎ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ՀԵՏԳՆՄԱՆ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ԾԱՌԱՅՈՒԹՅՈՒՆՆԵՐԻ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ՁԵՌՔԲԵՐՄԱՆ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ԸՆԹԱՑԱԿԱՐԳԵՐԻ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ԿԱԶՄԱԿԵՐՊՄԱՆ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ԱՌԱՆՁՆԱՀԱՏԿՈՒԹՅՈՒՆՆԵՐ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ՍԱՀՄԱՆԵԼՈՒ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 ՀՀ ԿԱՌԱՎԱՐՈՒԹՅԱՆ ՈՐՈՇՄԱՆ ՆԱԽԱԳԾԻ</w:t>
      </w:r>
      <w:r>
        <w:rPr>
          <w:rFonts w:ascii="GHEA Grapalat" w:hAnsi="GHEA Grapalat"/>
          <w:b/>
          <w:lang w:val="af-ZA"/>
        </w:rPr>
        <w:t xml:space="preserve"> ԸՆԴՈՒՆՄԱՆ </w:t>
      </w:r>
      <w:r>
        <w:rPr>
          <w:rFonts w:ascii="GHEA Grapalat" w:hAnsi="GHEA Grapalat" w:cs="Sylfaen"/>
          <w:b/>
        </w:rPr>
        <w:t>ՀԵՂԻՆԱԿՆԵՐԻ</w:t>
      </w:r>
      <w:r>
        <w:rPr>
          <w:rFonts w:ascii="GHEA Grapalat" w:hAnsi="GHEA Grapalat" w:cs="Times Armenian"/>
          <w:b/>
          <w:lang w:val="fr-FR"/>
        </w:rPr>
        <w:t xml:space="preserve">  (</w:t>
      </w:r>
      <w:r>
        <w:rPr>
          <w:rFonts w:ascii="GHEA Grapalat" w:hAnsi="GHEA Grapalat" w:cs="Sylfaen"/>
          <w:b/>
        </w:rPr>
        <w:t>ՄՇԱԿՈՂՆԵՐԻ</w:t>
      </w:r>
      <w:r>
        <w:rPr>
          <w:rFonts w:ascii="GHEA Grapalat" w:hAnsi="GHEA Grapalat" w:cs="Times Armenian"/>
          <w:b/>
          <w:lang w:val="fr-FR"/>
        </w:rPr>
        <w:t>)</w:t>
      </w:r>
    </w:p>
    <w:p w14:paraId="65DD19BC" w14:textId="77777777" w:rsidR="00C868F1" w:rsidRDefault="00C868F1" w:rsidP="00C868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</w:p>
    <w:p w14:paraId="6E31306A" w14:textId="77777777" w:rsidR="00C868F1" w:rsidRDefault="00C868F1" w:rsidP="00C868F1">
      <w:pPr>
        <w:ind w:right="53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նախագիծը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մշակվել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ֆինանսների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gramStart"/>
      <w:r>
        <w:rPr>
          <w:rFonts w:ascii="GHEA Grapalat" w:hAnsi="GHEA Grapalat" w:cs="Sylfaen"/>
          <w:sz w:val="24"/>
          <w:szCs w:val="24"/>
        </w:rPr>
        <w:t>նախարարության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կողմից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701B3AA8" w14:textId="77777777" w:rsidR="00C868F1" w:rsidRPr="00EB0EDC" w:rsidRDefault="00C868F1" w:rsidP="00C868F1">
      <w:pPr>
        <w:ind w:right="69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5FA62B73" w14:textId="77777777" w:rsidR="00C868F1" w:rsidRPr="00EB0EDC" w:rsidRDefault="00C868F1" w:rsidP="00C868F1">
      <w:pPr>
        <w:ind w:right="69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04DDD4B1" w14:textId="77777777" w:rsidR="00C868F1" w:rsidRPr="00EB0EDC" w:rsidRDefault="00C868F1" w:rsidP="00C868F1">
      <w:pPr>
        <w:ind w:right="69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4D352BB8" w14:textId="77777777" w:rsidR="00C868F1" w:rsidRPr="00EB0EDC" w:rsidRDefault="00C868F1" w:rsidP="00C868F1">
      <w:pPr>
        <w:ind w:right="69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0BDB0C23" w14:textId="77777777" w:rsidR="00C868F1" w:rsidRDefault="00C868F1" w:rsidP="00C868F1">
      <w:pPr>
        <w:ind w:right="69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lastRenderedPageBreak/>
        <w:t>ՑԱՆԿ</w:t>
      </w:r>
    </w:p>
    <w:p w14:paraId="6D6D4978" w14:textId="77777777" w:rsidR="00C868F1" w:rsidRDefault="00C868F1" w:rsidP="00C868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</w:rPr>
        <w:t>ԻՐԱՎԱԿԱՆ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ԱԿՏԵՐԻ</w:t>
      </w:r>
      <w:r>
        <w:rPr>
          <w:rFonts w:ascii="GHEA Grapalat" w:hAnsi="GHEA Grapalat" w:cs="Times Armenian"/>
          <w:b/>
          <w:lang w:val="fr-FR"/>
        </w:rPr>
        <w:t xml:space="preserve">, </w:t>
      </w:r>
      <w:r>
        <w:rPr>
          <w:rFonts w:ascii="GHEA Grapalat" w:hAnsi="GHEA Grapalat" w:cs="Sylfaen"/>
          <w:b/>
        </w:rPr>
        <w:t>ՈՐՈՆՑ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ՀԻՄԱՆ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ՎՐԱ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ԿԱՄ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ՈՐՈՆՑԻՑ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ՕԳՏՎԵԼՈՎ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ՄՇԱԿՎԵԼ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Է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</w:rPr>
        <w:t>ԵՎՐԱՊԱՐՏԱՏՈՄՍԵՐԻ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ԹՈՂԱՐԿՄԱՆ</w:t>
      </w:r>
      <w:r w:rsidRPr="00DD5D1A">
        <w:rPr>
          <w:rFonts w:ascii="GHEA Grapalat" w:hAnsi="GHEA Grapalat"/>
          <w:b/>
          <w:lang w:val="fr-FR"/>
        </w:rPr>
        <w:t xml:space="preserve">, </w:t>
      </w:r>
      <w:r>
        <w:rPr>
          <w:rFonts w:ascii="GHEA Grapalat" w:hAnsi="GHEA Grapalat"/>
          <w:b/>
        </w:rPr>
        <w:t>ՎԵՐԱԲԱՑՄԱՆ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ԵՎ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ՀԵՏԳՆՄԱՆ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ԾԱՌԱՅՈՒԹՅՈՒՆՆԵՐԻ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ՁԵՌՔԲԵՐՄԱՆ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ԸՆԹԱՑԱԿԱՐԳԵՐԻ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ԿԱԶՄԱԿԵՐՊՄԱՆ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ԱՌԱՆՁՆԱՀԱՏԿՈՒԹՅՈՒՆՆԵՐ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ՍԱՀՄԱՆԵԼՈՒ</w:t>
      </w:r>
      <w:r w:rsidRPr="00DD5D1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 ՀՀ ԿԱՌԱՎԱՐՈՒԹՅԱՆ ՈՐՈՇՄԱՆ ՆԱԽԱԳԻԾԸ</w:t>
      </w:r>
    </w:p>
    <w:p w14:paraId="14A867A0" w14:textId="77777777" w:rsidR="00C868F1" w:rsidRDefault="00C868F1" w:rsidP="00C868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</w:p>
    <w:p w14:paraId="1B9C0F50" w14:textId="77777777" w:rsidR="00C868F1" w:rsidRDefault="00C868F1" w:rsidP="00C868F1">
      <w:pPr>
        <w:ind w:right="690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նախագիծը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մշակվել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Գնումների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>
        <w:rPr>
          <w:rFonts w:ascii="GHEA Grapalat" w:hAnsi="GHEA Grapalat" w:cs="Sylfaen"/>
          <w:sz w:val="24"/>
          <w:szCs w:val="24"/>
        </w:rPr>
        <w:t>հիման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վրա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4D042DA7" w14:textId="77777777" w:rsidR="00C868F1" w:rsidRDefault="00C868F1" w:rsidP="00C868F1">
      <w:pPr>
        <w:spacing w:after="0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</w:pPr>
    </w:p>
    <w:p w14:paraId="03680EB2" w14:textId="77777777" w:rsidR="004C624C" w:rsidRPr="00C868F1" w:rsidRDefault="004C624C" w:rsidP="007E7399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  <w:sectPr w:rsidR="004C624C" w:rsidRPr="00C868F1" w:rsidSect="00FC6481">
          <w:pgSz w:w="12240" w:h="15840"/>
          <w:pgMar w:top="990" w:right="1080" w:bottom="1440" w:left="1170" w:header="720" w:footer="720" w:gutter="0"/>
          <w:cols w:space="720"/>
          <w:docGrid w:linePitch="360"/>
        </w:sectPr>
      </w:pPr>
    </w:p>
    <w:p w14:paraId="2A53244A" w14:textId="77777777" w:rsidR="004C624C" w:rsidRDefault="004C624C" w:rsidP="004C624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ԱՄՓՈՓԱԹԵՐԹ</w:t>
      </w:r>
    </w:p>
    <w:p w14:paraId="52A3F2D0" w14:textId="77777777" w:rsidR="004C624C" w:rsidRPr="004C624C" w:rsidRDefault="004C624C" w:rsidP="004C624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76A6FDC9" w14:textId="3929FAFB" w:rsidR="004C624C" w:rsidRDefault="004C624C" w:rsidP="004C624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&lt;&lt;</w:t>
      </w:r>
      <w:r w:rsidRPr="004C624C">
        <w:rPr>
          <w:rFonts w:ascii="GHEA Grapalat" w:hAnsi="GHEA Grapalat" w:cs="Sylfaen"/>
          <w:b/>
          <w:sz w:val="24"/>
          <w:szCs w:val="24"/>
          <w:lang w:val="af-ZA"/>
        </w:rPr>
        <w:t>ԵՎՐԱՊԱՐՏԱՏՈՄՍԵՐԻ ԹՈՂԱՐԿՄԱՆ, ՎԵՐԱԲԱՑՄԱՆ ԵՎ ՀԵՏԳՆՄԱՆ ԾԱՌԱՅՈՒԹՅՈՒՆՆԵՐԻ ՁԵՌՔԲԵՐՄԱՆ ԸՆԹԱՑԱԿԱՐԳԵՐԻ ԿԱԶՄԱԿԵՐՊՄԱՆ ԱՌԱՆՁՆԱՀԱՏԿՈՒԹՅՈՒՆՆԵՐ ՍԱՀՄԱՆԵԼՈՒ ՄԱՍԻՆ</w:t>
      </w:r>
      <w:r>
        <w:rPr>
          <w:rFonts w:ascii="GHEA Grapalat" w:hAnsi="GHEA Grapalat" w:cs="Sylfaen"/>
          <w:b/>
          <w:sz w:val="24"/>
          <w:szCs w:val="24"/>
          <w:lang w:val="af-ZA"/>
        </w:rPr>
        <w:t>&gt;&gt; ՀՀ ԿԱՌԱՎԱՐՈՒԹՅԱՆ ՈՐՈՇՄԱՆ ՆԱԽԱԳԾԻ ՎԵՐԱԲԵՐՅԱԼ ՇԱՀԱԳՐԳԻՌ ՄԱՐՄԻՆՆԵՐԻ ԱՌԱՋԱՐԿՈՒԹՅՈՒՆՆԵՐԻ և ԱՌԱՐԿՈՒԹՅՈՒՆՆԵՐԻ</w:t>
      </w:r>
    </w:p>
    <w:p w14:paraId="7F62FB41" w14:textId="77777777" w:rsidR="004C624C" w:rsidRDefault="004C624C" w:rsidP="004C624C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Style w:val="TableGrid"/>
        <w:tblW w:w="148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40"/>
        <w:gridCol w:w="2430"/>
        <w:gridCol w:w="5670"/>
        <w:gridCol w:w="4140"/>
        <w:gridCol w:w="2070"/>
      </w:tblGrid>
      <w:tr w:rsidR="004C624C" w14:paraId="2F31A846" w14:textId="77777777" w:rsidTr="004C624C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DFAE8" w14:textId="77777777" w:rsidR="004C624C" w:rsidRDefault="004C624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F475C" w14:textId="77777777" w:rsidR="004C624C" w:rsidRDefault="004C624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16D49" w14:textId="77777777" w:rsidR="004C624C" w:rsidRDefault="004C624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r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A73B1" w14:textId="77777777" w:rsidR="004C624C" w:rsidRDefault="004C624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535E7" w14:textId="77777777" w:rsidR="004C624C" w:rsidRDefault="004C624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Կատարված փոփոխությունը</w:t>
            </w:r>
          </w:p>
        </w:tc>
      </w:tr>
      <w:tr w:rsidR="004C624C" w:rsidRPr="004C624C" w14:paraId="382B731A" w14:textId="77777777" w:rsidTr="004C624C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F983E" w14:textId="10D93E0D" w:rsidR="004C624C" w:rsidRDefault="004C624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02AE9" w14:textId="77777777" w:rsidR="004C624C" w:rsidRDefault="004C624C">
            <w:pPr>
              <w:spacing w:before="12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Արդարադատության նախարարություն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8F63C" w14:textId="1FA6D056" w:rsidR="004C624C" w:rsidRDefault="004C624C" w:rsidP="004C624C">
            <w:pPr>
              <w:spacing w:line="360" w:lineRule="auto"/>
              <w:ind w:right="75" w:firstLine="567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1.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«Եվրապարտատոմսերի թողարկման, վերաբացման և հետգնման ծառայությունների ձեռքբերման ընթացակարգերի կազմակերպման առանձնահատկություններ սահմանելու մասին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Հայաստանի Հանրապետության կառավարության որոշման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նախագծի 3-րդ կետի «հրապարակման օրվան հաջորդող օրը» բառերն անհրաժեշտ է փոխարինել «հրապարակմանը հաջորդող օրվանից: բառերով՝ ելնելով «Նորմատիվ իրավական 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lastRenderedPageBreak/>
              <w:t>ակտերի մասին» օրենքի 23-րդ հոդվածի 1-ին մասի պահանջներից:</w:t>
            </w:r>
          </w:p>
          <w:p w14:paraId="5A2B540E" w14:textId="77777777" w:rsidR="004C624C" w:rsidRPr="00F151E2" w:rsidRDefault="004C624C" w:rsidP="004C624C">
            <w:pPr>
              <w:spacing w:line="360" w:lineRule="auto"/>
              <w:ind w:right="75" w:firstLine="567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2. Նախագիծն անհրաժեշտ է համաձայնեցնել ՀՀ կենտրոնական բանկի հետ:</w:t>
            </w:r>
          </w:p>
          <w:p w14:paraId="1B77D210" w14:textId="77777777" w:rsidR="004C624C" w:rsidRPr="004C624C" w:rsidRDefault="004C624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EE63D" w14:textId="7EF7F49B" w:rsidR="004C624C" w:rsidRPr="004C624C" w:rsidRDefault="004C624C" w:rsidP="000364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6" w:firstLine="256"/>
              <w:jc w:val="both"/>
              <w:rPr>
                <w:rFonts w:ascii="GHEA Grapalat" w:eastAsiaTheme="minorEastAsia" w:hAnsi="GHEA Grapalat"/>
                <w:sz w:val="24"/>
                <w:szCs w:val="24"/>
                <w:lang w:val="hy-AM"/>
              </w:rPr>
            </w:pPr>
            <w:r w:rsidRPr="004C624C">
              <w:rPr>
                <w:rFonts w:ascii="GHEA Grapalat" w:eastAsiaTheme="minorEastAsia" w:hAnsi="GHEA Grapalat" w:cs="Arial"/>
                <w:sz w:val="24"/>
                <w:szCs w:val="24"/>
                <w:lang w:val="hy-AM"/>
              </w:rPr>
              <w:lastRenderedPageBreak/>
              <w:t>Նախագծում</w:t>
            </w:r>
            <w:r w:rsidRPr="004C624C">
              <w:rPr>
                <w:rFonts w:ascii="GHEA Grapalat" w:eastAsiaTheme="minorEastAsia" w:hAnsi="GHEA Grapalat"/>
                <w:sz w:val="24"/>
                <w:szCs w:val="24"/>
                <w:lang w:val="hy-AM"/>
              </w:rPr>
              <w:t xml:space="preserve"> կատարվել է համապատ</w:t>
            </w:r>
            <w:bookmarkStart w:id="2" w:name="_GoBack"/>
            <w:bookmarkEnd w:id="2"/>
            <w:r w:rsidRPr="004C624C">
              <w:rPr>
                <w:rFonts w:ascii="GHEA Grapalat" w:eastAsiaTheme="minorEastAsia" w:hAnsi="GHEA Grapalat"/>
                <w:sz w:val="24"/>
                <w:szCs w:val="24"/>
                <w:lang w:val="hy-AM"/>
              </w:rPr>
              <w:t>ասխան փոփոխություն</w:t>
            </w:r>
          </w:p>
          <w:p w14:paraId="73F61876" w14:textId="77777777" w:rsidR="004C624C" w:rsidRPr="004C624C" w:rsidRDefault="004C624C" w:rsidP="004C624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EC263E3" w14:textId="55D06839" w:rsidR="004C624C" w:rsidRPr="004C624C" w:rsidRDefault="004C624C" w:rsidP="000364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6" w:firstLine="25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C624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Նախագիծը մշակվել է ՀՀ կենտրոնական բանկի հետ </w:t>
            </w:r>
            <w:r w:rsidRPr="004C624C">
              <w:rPr>
                <w:rFonts w:ascii="GHEA Grapalat" w:eastAsiaTheme="minorEastAsia" w:hAnsi="GHEA Grapalat"/>
                <w:sz w:val="24"/>
                <w:szCs w:val="24"/>
                <w:lang w:val="hy-AM"/>
              </w:rPr>
              <w:t>համատեղ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EDE85" w14:textId="77777777" w:rsidR="004C624C" w:rsidRDefault="004C624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14:paraId="7E2BDE3E" w14:textId="29CEF3B4" w:rsidR="007E7399" w:rsidRPr="004C624C" w:rsidRDefault="007E7399" w:rsidP="007E739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379B211C" w14:textId="555200EB" w:rsidR="004C624C" w:rsidRPr="004C624C" w:rsidRDefault="004C624C" w:rsidP="007E739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45FA17BB" w14:textId="266D2B0A" w:rsidR="004C624C" w:rsidRPr="004C624C" w:rsidRDefault="004C624C" w:rsidP="007E739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4518EAC3" w14:textId="67F3034B" w:rsidR="004C624C" w:rsidRPr="004C624C" w:rsidRDefault="004C624C" w:rsidP="007E739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70D246E2" w14:textId="4DF648DB" w:rsidR="004C624C" w:rsidRPr="004C624C" w:rsidRDefault="004C624C" w:rsidP="007E739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7C55E407" w14:textId="0619E505" w:rsidR="004C624C" w:rsidRPr="004C624C" w:rsidRDefault="004C624C" w:rsidP="007E739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2A73A9B0" w14:textId="3241999C" w:rsidR="004C624C" w:rsidRPr="004C624C" w:rsidRDefault="004C624C" w:rsidP="007E739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19AEB2E4" w14:textId="5E1197AA" w:rsidR="004C624C" w:rsidRPr="004C624C" w:rsidRDefault="004C624C" w:rsidP="007E739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3F42F7E" w14:textId="77777777" w:rsidR="004C624C" w:rsidRPr="004C624C" w:rsidRDefault="004C624C" w:rsidP="007E739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4C624C" w:rsidRPr="004C624C" w:rsidSect="004C624C">
      <w:pgSz w:w="15840" w:h="12240" w:orient="landscape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22FA"/>
    <w:multiLevelType w:val="hybridMultilevel"/>
    <w:tmpl w:val="FDC6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0F06"/>
    <w:multiLevelType w:val="hybridMultilevel"/>
    <w:tmpl w:val="B470B48C"/>
    <w:lvl w:ilvl="0" w:tplc="C2DC22C8">
      <w:start w:val="1"/>
      <w:numFmt w:val="decimal"/>
      <w:lvlText w:val="%1."/>
      <w:lvlJc w:val="left"/>
      <w:pPr>
        <w:ind w:left="927" w:hanging="360"/>
      </w:pPr>
      <w:rPr>
        <w:rFonts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384F7E"/>
    <w:multiLevelType w:val="hybridMultilevel"/>
    <w:tmpl w:val="84D8E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99"/>
    <w:rsid w:val="00005C4E"/>
    <w:rsid w:val="00020C06"/>
    <w:rsid w:val="00024BDD"/>
    <w:rsid w:val="000364BD"/>
    <w:rsid w:val="0004366A"/>
    <w:rsid w:val="00054E91"/>
    <w:rsid w:val="000578AF"/>
    <w:rsid w:val="000625B4"/>
    <w:rsid w:val="0006533B"/>
    <w:rsid w:val="000666F1"/>
    <w:rsid w:val="00070EBE"/>
    <w:rsid w:val="00086AC9"/>
    <w:rsid w:val="00093857"/>
    <w:rsid w:val="00094BD4"/>
    <w:rsid w:val="000A3D3E"/>
    <w:rsid w:val="000A4533"/>
    <w:rsid w:val="000A727D"/>
    <w:rsid w:val="000B5364"/>
    <w:rsid w:val="000C202C"/>
    <w:rsid w:val="000C472C"/>
    <w:rsid w:val="000D5856"/>
    <w:rsid w:val="00102A91"/>
    <w:rsid w:val="00112D08"/>
    <w:rsid w:val="001155D8"/>
    <w:rsid w:val="001157F3"/>
    <w:rsid w:val="0012698C"/>
    <w:rsid w:val="00132ABE"/>
    <w:rsid w:val="0013407D"/>
    <w:rsid w:val="001378E8"/>
    <w:rsid w:val="00145B5F"/>
    <w:rsid w:val="0015616C"/>
    <w:rsid w:val="00163D0F"/>
    <w:rsid w:val="00165CAC"/>
    <w:rsid w:val="0016680A"/>
    <w:rsid w:val="001A2256"/>
    <w:rsid w:val="001B267C"/>
    <w:rsid w:val="001C4605"/>
    <w:rsid w:val="001E11B7"/>
    <w:rsid w:val="001E2B97"/>
    <w:rsid w:val="001E3E67"/>
    <w:rsid w:val="00200369"/>
    <w:rsid w:val="00211A8A"/>
    <w:rsid w:val="00215404"/>
    <w:rsid w:val="002206AD"/>
    <w:rsid w:val="002249BE"/>
    <w:rsid w:val="002310E0"/>
    <w:rsid w:val="00231D6B"/>
    <w:rsid w:val="00245E33"/>
    <w:rsid w:val="0025274C"/>
    <w:rsid w:val="00294B46"/>
    <w:rsid w:val="002A1365"/>
    <w:rsid w:val="002B01D5"/>
    <w:rsid w:val="002B219A"/>
    <w:rsid w:val="002B4F7C"/>
    <w:rsid w:val="002B6617"/>
    <w:rsid w:val="002C573B"/>
    <w:rsid w:val="002D3619"/>
    <w:rsid w:val="002E05B5"/>
    <w:rsid w:val="002F7490"/>
    <w:rsid w:val="00310882"/>
    <w:rsid w:val="003152EA"/>
    <w:rsid w:val="00335A61"/>
    <w:rsid w:val="003406F3"/>
    <w:rsid w:val="00350719"/>
    <w:rsid w:val="0036388B"/>
    <w:rsid w:val="00370D59"/>
    <w:rsid w:val="00376337"/>
    <w:rsid w:val="003777FC"/>
    <w:rsid w:val="0038508E"/>
    <w:rsid w:val="00385ADD"/>
    <w:rsid w:val="00390F3F"/>
    <w:rsid w:val="003A66B8"/>
    <w:rsid w:val="003B1C99"/>
    <w:rsid w:val="003B219C"/>
    <w:rsid w:val="003B2A8A"/>
    <w:rsid w:val="003B629D"/>
    <w:rsid w:val="003C7A9C"/>
    <w:rsid w:val="003E11FD"/>
    <w:rsid w:val="003E1D3D"/>
    <w:rsid w:val="003F2612"/>
    <w:rsid w:val="0040251C"/>
    <w:rsid w:val="00403FF4"/>
    <w:rsid w:val="0043088A"/>
    <w:rsid w:val="00433E4B"/>
    <w:rsid w:val="0043633C"/>
    <w:rsid w:val="00440083"/>
    <w:rsid w:val="004414F2"/>
    <w:rsid w:val="004573A6"/>
    <w:rsid w:val="00461177"/>
    <w:rsid w:val="004652FA"/>
    <w:rsid w:val="00471A4E"/>
    <w:rsid w:val="0048566D"/>
    <w:rsid w:val="004917C8"/>
    <w:rsid w:val="004974A9"/>
    <w:rsid w:val="004B599E"/>
    <w:rsid w:val="004C3278"/>
    <w:rsid w:val="004C624C"/>
    <w:rsid w:val="004D2322"/>
    <w:rsid w:val="004F47CD"/>
    <w:rsid w:val="00500F80"/>
    <w:rsid w:val="00516069"/>
    <w:rsid w:val="0053449E"/>
    <w:rsid w:val="005408F7"/>
    <w:rsid w:val="00552D0E"/>
    <w:rsid w:val="00576063"/>
    <w:rsid w:val="005B3F31"/>
    <w:rsid w:val="005C5951"/>
    <w:rsid w:val="005E46C7"/>
    <w:rsid w:val="005E56B6"/>
    <w:rsid w:val="005F0CB9"/>
    <w:rsid w:val="005F72A7"/>
    <w:rsid w:val="00607F46"/>
    <w:rsid w:val="0061235D"/>
    <w:rsid w:val="00615308"/>
    <w:rsid w:val="00616B37"/>
    <w:rsid w:val="0062295C"/>
    <w:rsid w:val="00625F6A"/>
    <w:rsid w:val="006351A2"/>
    <w:rsid w:val="00636F46"/>
    <w:rsid w:val="0065542E"/>
    <w:rsid w:val="00670193"/>
    <w:rsid w:val="006713BF"/>
    <w:rsid w:val="0067626D"/>
    <w:rsid w:val="006766E6"/>
    <w:rsid w:val="006803DE"/>
    <w:rsid w:val="0069349A"/>
    <w:rsid w:val="006A153A"/>
    <w:rsid w:val="006A54AC"/>
    <w:rsid w:val="006A5824"/>
    <w:rsid w:val="006C1410"/>
    <w:rsid w:val="006F6AD5"/>
    <w:rsid w:val="007011A9"/>
    <w:rsid w:val="00705B83"/>
    <w:rsid w:val="00735761"/>
    <w:rsid w:val="0076433C"/>
    <w:rsid w:val="00765533"/>
    <w:rsid w:val="0076577A"/>
    <w:rsid w:val="0077273E"/>
    <w:rsid w:val="00781FF9"/>
    <w:rsid w:val="00787318"/>
    <w:rsid w:val="007875D4"/>
    <w:rsid w:val="00792AD5"/>
    <w:rsid w:val="00795DFE"/>
    <w:rsid w:val="00797919"/>
    <w:rsid w:val="007C2E94"/>
    <w:rsid w:val="007C7201"/>
    <w:rsid w:val="007D535B"/>
    <w:rsid w:val="007E3601"/>
    <w:rsid w:val="007E3FAA"/>
    <w:rsid w:val="007E685C"/>
    <w:rsid w:val="007E7399"/>
    <w:rsid w:val="007F0E29"/>
    <w:rsid w:val="0080579C"/>
    <w:rsid w:val="00807ACF"/>
    <w:rsid w:val="00815C2F"/>
    <w:rsid w:val="008179A7"/>
    <w:rsid w:val="008263CD"/>
    <w:rsid w:val="008323EE"/>
    <w:rsid w:val="008471A4"/>
    <w:rsid w:val="00847CED"/>
    <w:rsid w:val="008541B7"/>
    <w:rsid w:val="00854F25"/>
    <w:rsid w:val="00881528"/>
    <w:rsid w:val="008815C9"/>
    <w:rsid w:val="00887882"/>
    <w:rsid w:val="00895FE0"/>
    <w:rsid w:val="008A6E4E"/>
    <w:rsid w:val="008A71BF"/>
    <w:rsid w:val="008B069A"/>
    <w:rsid w:val="008B30E9"/>
    <w:rsid w:val="008B5163"/>
    <w:rsid w:val="008B68D4"/>
    <w:rsid w:val="00901605"/>
    <w:rsid w:val="00915BD1"/>
    <w:rsid w:val="00941E52"/>
    <w:rsid w:val="009458BF"/>
    <w:rsid w:val="00971E09"/>
    <w:rsid w:val="009741E3"/>
    <w:rsid w:val="00981776"/>
    <w:rsid w:val="00983760"/>
    <w:rsid w:val="009846A5"/>
    <w:rsid w:val="009872B6"/>
    <w:rsid w:val="009A143C"/>
    <w:rsid w:val="009A6FF1"/>
    <w:rsid w:val="009B6541"/>
    <w:rsid w:val="009C68AB"/>
    <w:rsid w:val="009D4819"/>
    <w:rsid w:val="009F0BC3"/>
    <w:rsid w:val="009F2539"/>
    <w:rsid w:val="009F70CF"/>
    <w:rsid w:val="00A00B04"/>
    <w:rsid w:val="00A0253D"/>
    <w:rsid w:val="00A02FFF"/>
    <w:rsid w:val="00A058C8"/>
    <w:rsid w:val="00A275A4"/>
    <w:rsid w:val="00A34717"/>
    <w:rsid w:val="00A373BC"/>
    <w:rsid w:val="00A44CF5"/>
    <w:rsid w:val="00A71545"/>
    <w:rsid w:val="00A753E5"/>
    <w:rsid w:val="00A76CBA"/>
    <w:rsid w:val="00A80D60"/>
    <w:rsid w:val="00A82DBB"/>
    <w:rsid w:val="00A92297"/>
    <w:rsid w:val="00AA17A0"/>
    <w:rsid w:val="00AA582E"/>
    <w:rsid w:val="00AA79F9"/>
    <w:rsid w:val="00AD58D1"/>
    <w:rsid w:val="00AD7395"/>
    <w:rsid w:val="00AD7CA3"/>
    <w:rsid w:val="00AE0807"/>
    <w:rsid w:val="00AE2A15"/>
    <w:rsid w:val="00AF7B23"/>
    <w:rsid w:val="00B00450"/>
    <w:rsid w:val="00B00C87"/>
    <w:rsid w:val="00B02A8D"/>
    <w:rsid w:val="00B040AC"/>
    <w:rsid w:val="00B05DFA"/>
    <w:rsid w:val="00B1073C"/>
    <w:rsid w:val="00B118A5"/>
    <w:rsid w:val="00B15A6D"/>
    <w:rsid w:val="00B177EB"/>
    <w:rsid w:val="00B20DF7"/>
    <w:rsid w:val="00B31799"/>
    <w:rsid w:val="00B343F7"/>
    <w:rsid w:val="00B3711B"/>
    <w:rsid w:val="00B375DC"/>
    <w:rsid w:val="00B37D13"/>
    <w:rsid w:val="00B41F9D"/>
    <w:rsid w:val="00B42415"/>
    <w:rsid w:val="00B447AC"/>
    <w:rsid w:val="00B44C93"/>
    <w:rsid w:val="00B528C5"/>
    <w:rsid w:val="00B57E9E"/>
    <w:rsid w:val="00B6087A"/>
    <w:rsid w:val="00B608A1"/>
    <w:rsid w:val="00B64BC1"/>
    <w:rsid w:val="00B67968"/>
    <w:rsid w:val="00B7086A"/>
    <w:rsid w:val="00B87D6E"/>
    <w:rsid w:val="00B93BED"/>
    <w:rsid w:val="00BB13B8"/>
    <w:rsid w:val="00BB500C"/>
    <w:rsid w:val="00BC1D67"/>
    <w:rsid w:val="00BC702B"/>
    <w:rsid w:val="00BD4443"/>
    <w:rsid w:val="00BF5E51"/>
    <w:rsid w:val="00C01CDB"/>
    <w:rsid w:val="00C037A7"/>
    <w:rsid w:val="00C167D5"/>
    <w:rsid w:val="00C23A67"/>
    <w:rsid w:val="00C341B0"/>
    <w:rsid w:val="00C516B8"/>
    <w:rsid w:val="00C55F16"/>
    <w:rsid w:val="00C868F1"/>
    <w:rsid w:val="00CA13AE"/>
    <w:rsid w:val="00CB430D"/>
    <w:rsid w:val="00CC450A"/>
    <w:rsid w:val="00CC71AC"/>
    <w:rsid w:val="00D10C7B"/>
    <w:rsid w:val="00D118C5"/>
    <w:rsid w:val="00D27DB2"/>
    <w:rsid w:val="00D30DFF"/>
    <w:rsid w:val="00D32CFB"/>
    <w:rsid w:val="00D35563"/>
    <w:rsid w:val="00D36C40"/>
    <w:rsid w:val="00D57C28"/>
    <w:rsid w:val="00D61923"/>
    <w:rsid w:val="00D622F2"/>
    <w:rsid w:val="00D66317"/>
    <w:rsid w:val="00D6742D"/>
    <w:rsid w:val="00D85619"/>
    <w:rsid w:val="00DA7593"/>
    <w:rsid w:val="00DB1797"/>
    <w:rsid w:val="00DB2B2E"/>
    <w:rsid w:val="00DB684D"/>
    <w:rsid w:val="00DD34B0"/>
    <w:rsid w:val="00DE6F30"/>
    <w:rsid w:val="00E12F6F"/>
    <w:rsid w:val="00E310D0"/>
    <w:rsid w:val="00E3555B"/>
    <w:rsid w:val="00E3670F"/>
    <w:rsid w:val="00E44BA4"/>
    <w:rsid w:val="00E456F0"/>
    <w:rsid w:val="00E55313"/>
    <w:rsid w:val="00E70C95"/>
    <w:rsid w:val="00E84E58"/>
    <w:rsid w:val="00E90594"/>
    <w:rsid w:val="00E93DC3"/>
    <w:rsid w:val="00EA01E6"/>
    <w:rsid w:val="00EC27FD"/>
    <w:rsid w:val="00ED2489"/>
    <w:rsid w:val="00EE0B76"/>
    <w:rsid w:val="00EE43EA"/>
    <w:rsid w:val="00EF130A"/>
    <w:rsid w:val="00EF396C"/>
    <w:rsid w:val="00EF4BE4"/>
    <w:rsid w:val="00F00330"/>
    <w:rsid w:val="00F10BA4"/>
    <w:rsid w:val="00F144BA"/>
    <w:rsid w:val="00F253A0"/>
    <w:rsid w:val="00F50BAA"/>
    <w:rsid w:val="00F5332D"/>
    <w:rsid w:val="00F73AE1"/>
    <w:rsid w:val="00F75DFB"/>
    <w:rsid w:val="00FA5C30"/>
    <w:rsid w:val="00FC32D9"/>
    <w:rsid w:val="00FC6481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BA843"/>
  <w15:docId w15:val="{5D4D9662-9FFD-477A-952E-A60C4CDA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399"/>
    <w:pPr>
      <w:spacing w:after="200" w:line="36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rmChar">
    <w:name w:val="norm Char"/>
    <w:basedOn w:val="DefaultParagraphFont"/>
    <w:link w:val="norm"/>
    <w:locked/>
    <w:rsid w:val="007E7399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E7399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Header">
    <w:name w:val="header"/>
    <w:basedOn w:val="Normal"/>
    <w:link w:val="HeaderChar"/>
    <w:semiHidden/>
    <w:unhideWhenUsed/>
    <w:rsid w:val="00AD7395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HeaderChar">
    <w:name w:val="Header Char"/>
    <w:basedOn w:val="DefaultParagraphFont"/>
    <w:link w:val="Header"/>
    <w:semiHidden/>
    <w:rsid w:val="00AD7395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C624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86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6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5446F-61AD-44CB-8E0F-755D57B6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2096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Sergey Shahnazaryan</dc:creator>
  <cp:lastModifiedBy>Arpine Martirosyan</cp:lastModifiedBy>
  <cp:revision>7</cp:revision>
  <cp:lastPrinted>2019-06-26T11:40:00Z</cp:lastPrinted>
  <dcterms:created xsi:type="dcterms:W3CDTF">2019-07-03T11:23:00Z</dcterms:created>
  <dcterms:modified xsi:type="dcterms:W3CDTF">2019-07-03T13:51:00Z</dcterms:modified>
  <cp:keywords>Mulberry 2.0</cp:keywords>
</cp:coreProperties>
</file>