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0" w:rsidRPr="00D612A3" w:rsidRDefault="00801A30" w:rsidP="00801A30">
      <w:pPr>
        <w:pStyle w:val="NormalWeb"/>
        <w:spacing w:line="240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D612A3">
        <w:rPr>
          <w:rFonts w:ascii="GHEA Grapalat" w:hAnsi="GHEA Grapalat"/>
          <w:b/>
          <w:color w:val="000000"/>
          <w:lang w:val="hy-AM"/>
        </w:rPr>
        <w:t>ՏԵՂԵԿԱՆՔ</w:t>
      </w:r>
    </w:p>
    <w:p w:rsidR="00801A30" w:rsidRPr="00B82834" w:rsidRDefault="00FB58BD" w:rsidP="00801A30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</w:rPr>
      </w:pPr>
      <w:r w:rsidRPr="00FB58B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կառավարության 2013 թվականի սեպտեմբերի 5-Ի N968-Ն որոշման մեջ փոփոխություն կատարելու և թույլտվություն տալու մասին» </w:t>
      </w:r>
      <w:r w:rsidR="00801A30" w:rsidRPr="00B362CB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801A30" w:rsidRPr="00B82834">
        <w:rPr>
          <w:rFonts w:ascii="GHEA Grapalat" w:hAnsi="GHEA Grapalat" w:cs="Sylfaen"/>
          <w:b/>
          <w:sz w:val="24"/>
          <w:szCs w:val="24"/>
        </w:rPr>
        <w:t xml:space="preserve"> կառավարության որոշման</w:t>
      </w:r>
      <w:r w:rsidR="00801A30" w:rsidRPr="00B82834">
        <w:rPr>
          <w:rFonts w:ascii="GHEA Grapalat" w:hAnsi="GHEA Grapalat"/>
          <w:b/>
          <w:sz w:val="24"/>
          <w:szCs w:val="24"/>
        </w:rPr>
        <w:t xml:space="preserve"> նախագծի</w:t>
      </w:r>
      <w:r w:rsidR="00801A30" w:rsidRPr="00B828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01A30" w:rsidRPr="00B82834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801A30" w:rsidRPr="00D612A3" w:rsidRDefault="00801A30" w:rsidP="00801A30">
      <w:pPr>
        <w:tabs>
          <w:tab w:val="left" w:pos="-3261"/>
        </w:tabs>
        <w:ind w:firstLine="720"/>
        <w:jc w:val="both"/>
        <w:rPr>
          <w:rFonts w:ascii="GHEA Grapalat" w:hAnsi="GHEA Grapalat"/>
          <w:bCs/>
          <w:color w:val="000000"/>
          <w:sz w:val="24"/>
          <w:szCs w:val="24"/>
        </w:rPr>
      </w:pPr>
    </w:p>
    <w:p w:rsidR="00801A30" w:rsidRPr="00D612A3" w:rsidRDefault="00801A30" w:rsidP="00801A30">
      <w:pPr>
        <w:tabs>
          <w:tab w:val="left" w:pos="-3261"/>
        </w:tabs>
        <w:ind w:firstLine="720"/>
        <w:jc w:val="both"/>
        <w:rPr>
          <w:rFonts w:ascii="GHEA Grapalat" w:hAnsi="GHEA Grapalat"/>
          <w:bCs/>
          <w:color w:val="000000"/>
          <w:sz w:val="24"/>
          <w:szCs w:val="24"/>
        </w:rPr>
      </w:pPr>
    </w:p>
    <w:p w:rsidR="00801A30" w:rsidRPr="00B362CB" w:rsidRDefault="003A79B4" w:rsidP="00801A30">
      <w:pPr>
        <w:tabs>
          <w:tab w:val="left" w:pos="-3261"/>
        </w:tabs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A79B4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2013 թվականի սեպտեմբերի 5-Ի N968-Ն որոշման մեջ փոփոխություն կատարելու և թույլտվություն տալու մասին» </w:t>
      </w:r>
      <w:r w:rsidR="00801A30" w:rsidRPr="00B362CB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որոշման նախագծի ընդունման կապակցությամբ այլ նորմատիվ իրավական ակտեր ընդունել անհրաժեշտ չէ:</w:t>
      </w:r>
    </w:p>
    <w:p w:rsidR="00801A30" w:rsidRPr="00B362CB" w:rsidRDefault="00801A30" w:rsidP="00801A30">
      <w:pPr>
        <w:pStyle w:val="NormalWeb"/>
        <w:spacing w:line="240" w:lineRule="auto"/>
        <w:ind w:firstLine="284"/>
        <w:jc w:val="center"/>
        <w:rPr>
          <w:rFonts w:ascii="GHEA Grapalat" w:hAnsi="GHEA Grapalat"/>
          <w:color w:val="000000"/>
          <w:lang w:val="hy-AM"/>
        </w:rPr>
      </w:pPr>
    </w:p>
    <w:p w:rsidR="00801A30" w:rsidRDefault="00801A30" w:rsidP="00801A30">
      <w:pPr>
        <w:pStyle w:val="NormalWeb"/>
        <w:spacing w:line="240" w:lineRule="auto"/>
        <w:ind w:firstLine="284"/>
        <w:jc w:val="center"/>
        <w:rPr>
          <w:rFonts w:ascii="GHEA Grapalat" w:hAnsi="GHEA Grapalat"/>
          <w:b/>
          <w:color w:val="000000"/>
          <w:lang w:val="en-US"/>
        </w:rPr>
      </w:pPr>
    </w:p>
    <w:p w:rsidR="00801A30" w:rsidRPr="00B3067A" w:rsidRDefault="00801A30" w:rsidP="00801A30">
      <w:pPr>
        <w:pStyle w:val="NormalWeb"/>
        <w:spacing w:line="240" w:lineRule="auto"/>
        <w:ind w:firstLine="284"/>
        <w:jc w:val="center"/>
        <w:rPr>
          <w:rFonts w:ascii="GHEA Grapalat" w:hAnsi="GHEA Grapalat"/>
          <w:b/>
          <w:color w:val="000000"/>
          <w:lang w:val="en-US"/>
        </w:rPr>
      </w:pPr>
      <w:r w:rsidRPr="00B3067A">
        <w:rPr>
          <w:rFonts w:ascii="GHEA Grapalat" w:hAnsi="GHEA Grapalat"/>
          <w:b/>
          <w:color w:val="000000"/>
          <w:lang w:val="hy-AM"/>
        </w:rPr>
        <w:t>ՏԵՂԵԿԱՆՔ</w:t>
      </w:r>
    </w:p>
    <w:p w:rsidR="00801A30" w:rsidRPr="00B82834" w:rsidRDefault="00FB58BD" w:rsidP="00801A30">
      <w:pPr>
        <w:pStyle w:val="NormalWeb"/>
        <w:spacing w:line="240" w:lineRule="auto"/>
        <w:ind w:firstLine="284"/>
        <w:jc w:val="center"/>
        <w:rPr>
          <w:rFonts w:ascii="GHEA Grapalat" w:hAnsi="GHEA Grapalat"/>
          <w:b/>
          <w:color w:val="000000"/>
          <w:lang w:val="en-US"/>
        </w:rPr>
      </w:pPr>
      <w:r w:rsidRPr="00FB58BD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2013 թվականի սեպտեմբերի 5-Ի N968-Ն որոշման մեջ փոփոխություն կատարելու և թույլտվություն տալու մասին»</w:t>
      </w:r>
      <w:r>
        <w:rPr>
          <w:rFonts w:ascii="GHEA Grapalat" w:hAnsi="GHEA Grapalat"/>
          <w:b/>
          <w:color w:val="000000"/>
          <w:lang w:val="en-US"/>
        </w:rPr>
        <w:t xml:space="preserve"> </w:t>
      </w:r>
      <w:r w:rsidR="00801A30" w:rsidRPr="00B362CB">
        <w:rPr>
          <w:rFonts w:ascii="GHEA Grapalat" w:hAnsi="GHEA Grapalat"/>
          <w:b/>
          <w:color w:val="000000"/>
          <w:lang w:val="hy-AM"/>
        </w:rPr>
        <w:t>ՀՀ կառավարության որոշման նախագծի</w:t>
      </w:r>
      <w:r w:rsidR="00801A30" w:rsidRPr="00B82834">
        <w:rPr>
          <w:rFonts w:ascii="GHEA Grapalat" w:hAnsi="GHEA Grapalat"/>
          <w:b/>
          <w:color w:val="000000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801A30" w:rsidRPr="00801A30" w:rsidRDefault="00801A30" w:rsidP="00801A30">
      <w:pPr>
        <w:pStyle w:val="NormalWeb"/>
        <w:spacing w:line="360" w:lineRule="auto"/>
        <w:ind w:firstLine="284"/>
        <w:jc w:val="center"/>
        <w:rPr>
          <w:rFonts w:ascii="GHEA Grapalat" w:hAnsi="GHEA Grapalat"/>
          <w:color w:val="000000"/>
          <w:lang w:val="hy-AM"/>
        </w:rPr>
      </w:pPr>
    </w:p>
    <w:p w:rsidR="00CF47DC" w:rsidRPr="00801A30" w:rsidRDefault="003A79B4" w:rsidP="00801A3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A79B4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2013 թվականի սեպտեմբերի 5-Ի N968-Ն որոշման մեջ փոփոխություն կատարելու և թույլտվություն տալու մասին»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bookmarkStart w:id="0" w:name="_GoBack"/>
      <w:bookmarkEnd w:id="0"/>
      <w:r w:rsidR="00801A30" w:rsidRPr="00801A30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sectPr w:rsidR="00CF47DC" w:rsidRPr="00801A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4C"/>
    <w:rsid w:val="003A79B4"/>
    <w:rsid w:val="007D5A4C"/>
    <w:rsid w:val="00801A30"/>
    <w:rsid w:val="00CF47DC"/>
    <w:rsid w:val="00FB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3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A3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3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A3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DG Win&amp;Soft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Anna Manukyan</cp:lastModifiedBy>
  <cp:revision>4</cp:revision>
  <dcterms:created xsi:type="dcterms:W3CDTF">2014-06-13T12:45:00Z</dcterms:created>
  <dcterms:modified xsi:type="dcterms:W3CDTF">2014-07-02T13:34:00Z</dcterms:modified>
</cp:coreProperties>
</file>