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F0" w:rsidRPr="00B2412D" w:rsidRDefault="009D2E2D" w:rsidP="00ED4317">
      <w:pPr>
        <w:spacing w:line="360" w:lineRule="auto"/>
        <w:jc w:val="right"/>
        <w:rPr>
          <w:rFonts w:ascii="GHEA Grapalat" w:hAnsi="GHEA Grapalat"/>
          <w:b/>
        </w:rPr>
      </w:pPr>
      <w:r w:rsidRPr="00B2412D">
        <w:rPr>
          <w:rFonts w:ascii="GHEA Grapalat" w:hAnsi="GHEA Grapalat"/>
          <w:b/>
        </w:rPr>
        <w:t>Ն</w:t>
      </w:r>
      <w:r w:rsidR="00940C3C" w:rsidRPr="00B2412D">
        <w:rPr>
          <w:rFonts w:ascii="GHEA Grapalat" w:hAnsi="GHEA Grapalat"/>
          <w:b/>
        </w:rPr>
        <w:t>ախագիծ</w:t>
      </w:r>
    </w:p>
    <w:p w:rsidR="00F333F0" w:rsidRPr="00B2412D" w:rsidRDefault="00F333F0" w:rsidP="00ED4317">
      <w:pPr>
        <w:spacing w:line="360" w:lineRule="auto"/>
        <w:jc w:val="right"/>
        <w:rPr>
          <w:rFonts w:ascii="GHEA Grapalat" w:hAnsi="GHEA Grapalat"/>
        </w:rPr>
      </w:pPr>
    </w:p>
    <w:p w:rsidR="00F333F0" w:rsidRPr="00781818" w:rsidRDefault="00F333F0" w:rsidP="00ED4317">
      <w:pPr>
        <w:spacing w:line="360" w:lineRule="auto"/>
        <w:jc w:val="center"/>
        <w:rPr>
          <w:rFonts w:ascii="GHEA Grapalat" w:hAnsi="GHEA Grapalat"/>
          <w:b/>
        </w:rPr>
      </w:pPr>
      <w:r w:rsidRPr="00781818">
        <w:rPr>
          <w:rFonts w:ascii="GHEA Grapalat" w:hAnsi="GHEA Grapalat" w:cs="Sylfaen"/>
          <w:b/>
        </w:rPr>
        <w:t>ՀԱՅԱՍՏԱՆԻ</w:t>
      </w:r>
      <w:r w:rsidRPr="00781818">
        <w:rPr>
          <w:rFonts w:ascii="GHEA Grapalat" w:hAnsi="GHEA Grapalat" w:cs="Times Armenian"/>
          <w:b/>
        </w:rPr>
        <w:t xml:space="preserve"> </w:t>
      </w:r>
      <w:r w:rsidRPr="00781818">
        <w:rPr>
          <w:rFonts w:ascii="GHEA Grapalat" w:hAnsi="GHEA Grapalat" w:cs="Sylfaen"/>
          <w:b/>
        </w:rPr>
        <w:t>ՀԱՆՐԱՊԵՏՈՒԹՅԱՆ</w:t>
      </w:r>
      <w:r w:rsidRPr="00781818">
        <w:rPr>
          <w:rFonts w:ascii="GHEA Grapalat" w:hAnsi="GHEA Grapalat" w:cs="Times Armenian"/>
          <w:b/>
        </w:rPr>
        <w:t xml:space="preserve"> </w:t>
      </w:r>
      <w:r w:rsidRPr="00781818">
        <w:rPr>
          <w:rFonts w:ascii="GHEA Grapalat" w:hAnsi="GHEA Grapalat" w:cs="Sylfaen"/>
          <w:b/>
        </w:rPr>
        <w:t>ԿԱՌԱՎԱՐՈՒԹՅՈՒՆ</w:t>
      </w:r>
    </w:p>
    <w:p w:rsidR="00940C3C" w:rsidRPr="00781818" w:rsidRDefault="00F333F0" w:rsidP="00DB6748">
      <w:pPr>
        <w:spacing w:line="360" w:lineRule="auto"/>
        <w:jc w:val="center"/>
        <w:rPr>
          <w:rFonts w:ascii="GHEA Grapalat" w:hAnsi="GHEA Grapalat"/>
          <w:b/>
        </w:rPr>
      </w:pPr>
      <w:r w:rsidRPr="00781818">
        <w:rPr>
          <w:rFonts w:ascii="GHEA Grapalat" w:hAnsi="GHEA Grapalat" w:cs="Sylfaen"/>
          <w:b/>
        </w:rPr>
        <w:t>Ո</w:t>
      </w:r>
      <w:r w:rsidR="00ED4317" w:rsidRPr="00781818">
        <w:rPr>
          <w:rFonts w:ascii="GHEA Grapalat" w:hAnsi="GHEA Grapalat" w:cs="Sylfaen"/>
          <w:b/>
        </w:rPr>
        <w:t xml:space="preserve"> </w:t>
      </w:r>
      <w:r w:rsidRPr="00781818">
        <w:rPr>
          <w:rFonts w:ascii="GHEA Grapalat" w:hAnsi="GHEA Grapalat" w:cs="Sylfaen"/>
          <w:b/>
        </w:rPr>
        <w:t>Ր</w:t>
      </w:r>
      <w:r w:rsidR="00ED4317" w:rsidRPr="00781818">
        <w:rPr>
          <w:rFonts w:ascii="GHEA Grapalat" w:hAnsi="GHEA Grapalat" w:cs="Sylfaen"/>
          <w:b/>
        </w:rPr>
        <w:t xml:space="preserve"> </w:t>
      </w:r>
      <w:r w:rsidRPr="00781818">
        <w:rPr>
          <w:rFonts w:ascii="GHEA Grapalat" w:hAnsi="GHEA Grapalat" w:cs="Sylfaen"/>
          <w:b/>
        </w:rPr>
        <w:t>Ո</w:t>
      </w:r>
      <w:r w:rsidR="00ED4317" w:rsidRPr="00781818">
        <w:rPr>
          <w:rFonts w:ascii="GHEA Grapalat" w:hAnsi="GHEA Grapalat" w:cs="Sylfaen"/>
          <w:b/>
        </w:rPr>
        <w:t xml:space="preserve"> </w:t>
      </w:r>
      <w:r w:rsidRPr="00781818">
        <w:rPr>
          <w:rFonts w:ascii="GHEA Grapalat" w:hAnsi="GHEA Grapalat" w:cs="Sylfaen"/>
          <w:b/>
        </w:rPr>
        <w:t>Շ</w:t>
      </w:r>
      <w:r w:rsidR="00ED4317" w:rsidRPr="00781818">
        <w:rPr>
          <w:rFonts w:ascii="GHEA Grapalat" w:hAnsi="GHEA Grapalat" w:cs="Sylfaen"/>
          <w:b/>
        </w:rPr>
        <w:t xml:space="preserve"> </w:t>
      </w:r>
      <w:r w:rsidRPr="00781818">
        <w:rPr>
          <w:rFonts w:ascii="GHEA Grapalat" w:hAnsi="GHEA Grapalat" w:cs="Sylfaen"/>
          <w:b/>
        </w:rPr>
        <w:t>ՈՒ</w:t>
      </w:r>
      <w:r w:rsidR="00ED4317" w:rsidRPr="00781818">
        <w:rPr>
          <w:rFonts w:ascii="GHEA Grapalat" w:hAnsi="GHEA Grapalat" w:cs="Sylfaen"/>
          <w:b/>
        </w:rPr>
        <w:t xml:space="preserve"> </w:t>
      </w:r>
      <w:r w:rsidRPr="00781818">
        <w:rPr>
          <w:rFonts w:ascii="GHEA Grapalat" w:hAnsi="GHEA Grapalat" w:cs="Sylfaen"/>
          <w:b/>
        </w:rPr>
        <w:t>Մ</w:t>
      </w:r>
    </w:p>
    <w:p w:rsidR="00F333F0" w:rsidRPr="00781818" w:rsidRDefault="00ED4317" w:rsidP="00ED4317">
      <w:pPr>
        <w:spacing w:line="360" w:lineRule="auto"/>
        <w:jc w:val="center"/>
        <w:rPr>
          <w:rFonts w:ascii="GHEA Grapalat" w:hAnsi="GHEA Grapalat"/>
        </w:rPr>
      </w:pPr>
      <w:r w:rsidRPr="00781818">
        <w:rPr>
          <w:rFonts w:ascii="GHEA Grapalat" w:hAnsi="GHEA Grapalat"/>
        </w:rPr>
        <w:t>«</w:t>
      </w:r>
      <w:r w:rsidRPr="00781818">
        <w:rPr>
          <w:rFonts w:ascii="GHEA Grapalat" w:hAnsi="GHEA Grapalat"/>
          <w:u w:val="single"/>
        </w:rPr>
        <w:tab/>
      </w:r>
      <w:r w:rsidRPr="00781818">
        <w:rPr>
          <w:rFonts w:ascii="GHEA Grapalat" w:hAnsi="GHEA Grapalat"/>
        </w:rPr>
        <w:t>»</w:t>
      </w:r>
      <w:r w:rsidR="00F333F0" w:rsidRPr="00781818">
        <w:rPr>
          <w:rFonts w:ascii="GHEA Grapalat" w:hAnsi="GHEA Grapalat"/>
        </w:rPr>
        <w:t xml:space="preserve"> </w:t>
      </w:r>
      <w:r w:rsidRPr="00781818">
        <w:rPr>
          <w:rFonts w:ascii="GHEA Grapalat" w:hAnsi="GHEA Grapalat"/>
        </w:rPr>
        <w:t>«</w:t>
      </w:r>
      <w:r w:rsidRPr="00781818">
        <w:rPr>
          <w:rFonts w:ascii="GHEA Grapalat" w:hAnsi="GHEA Grapalat"/>
          <w:u w:val="single"/>
        </w:rPr>
        <w:tab/>
      </w:r>
      <w:r w:rsidRPr="00781818">
        <w:rPr>
          <w:rFonts w:ascii="GHEA Grapalat" w:hAnsi="GHEA Grapalat"/>
          <w:u w:val="single"/>
        </w:rPr>
        <w:tab/>
      </w:r>
      <w:r w:rsidRPr="00781818">
        <w:rPr>
          <w:rFonts w:ascii="GHEA Grapalat" w:hAnsi="GHEA Grapalat"/>
          <w:u w:val="single"/>
        </w:rPr>
        <w:tab/>
      </w:r>
      <w:r w:rsidRPr="00781818">
        <w:rPr>
          <w:rFonts w:ascii="GHEA Grapalat" w:hAnsi="GHEA Grapalat"/>
        </w:rPr>
        <w:t xml:space="preserve">» </w:t>
      </w:r>
      <w:r w:rsidR="00577A2C" w:rsidRPr="00781818">
        <w:rPr>
          <w:rFonts w:ascii="GHEA Grapalat" w:hAnsi="GHEA Grapalat" w:cs="Times Armenian"/>
        </w:rPr>
        <w:t>201</w:t>
      </w:r>
      <w:r w:rsidR="00F77F30" w:rsidRPr="00781818">
        <w:rPr>
          <w:rFonts w:ascii="GHEA Grapalat" w:hAnsi="GHEA Grapalat" w:cs="Times Armenian"/>
        </w:rPr>
        <w:t>7</w:t>
      </w:r>
      <w:r w:rsidR="00F333F0" w:rsidRPr="00781818">
        <w:rPr>
          <w:rFonts w:ascii="GHEA Grapalat" w:hAnsi="GHEA Grapalat" w:cs="Times Armenian"/>
        </w:rPr>
        <w:t xml:space="preserve"> </w:t>
      </w:r>
      <w:r w:rsidR="00F333F0" w:rsidRPr="00781818">
        <w:rPr>
          <w:rFonts w:ascii="GHEA Grapalat" w:hAnsi="GHEA Grapalat" w:cs="Sylfaen"/>
        </w:rPr>
        <w:t>թվականի</w:t>
      </w:r>
      <w:r w:rsidRPr="00781818">
        <w:rPr>
          <w:rFonts w:ascii="GHEA Grapalat" w:hAnsi="GHEA Grapalat" w:cs="Times Armenian"/>
        </w:rPr>
        <w:t xml:space="preserve">  N       </w:t>
      </w:r>
      <w:r w:rsidR="00F333F0" w:rsidRPr="00781818">
        <w:rPr>
          <w:rFonts w:ascii="GHEA Grapalat" w:hAnsi="GHEA Grapalat" w:cs="Times Armenian"/>
        </w:rPr>
        <w:t>-</w:t>
      </w:r>
      <w:r w:rsidR="00F333F0" w:rsidRPr="00781818">
        <w:rPr>
          <w:rFonts w:ascii="GHEA Grapalat" w:hAnsi="GHEA Grapalat" w:cs="Sylfaen"/>
        </w:rPr>
        <w:t>Ն</w:t>
      </w:r>
    </w:p>
    <w:p w:rsidR="004D4D2B" w:rsidRPr="00781818" w:rsidRDefault="004D4D2B" w:rsidP="00ED4317">
      <w:pPr>
        <w:spacing w:line="360" w:lineRule="auto"/>
        <w:rPr>
          <w:rFonts w:ascii="GHEA Grapalat" w:hAnsi="GHEA Grapalat"/>
        </w:rPr>
      </w:pPr>
    </w:p>
    <w:p w:rsidR="004D4D2B" w:rsidRPr="00781818" w:rsidRDefault="003E08B6" w:rsidP="004D4D2B">
      <w:pPr>
        <w:spacing w:line="360" w:lineRule="auto"/>
        <w:jc w:val="center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 w:cs="Sylfaen"/>
          <w:b/>
        </w:rPr>
        <w:t>ՇԻՆՈՒԹՅՈՒՆՆԵՐԻ ՆՊԱՏԱԿԱՅԻՆ ՆՇԱՆԱԿՈՒԹՅԱՆ ԴԱՍԱԿԱՐԳՄԱՆ ՑԱՆԿԸ</w:t>
      </w:r>
      <w:r w:rsidR="00F77F30" w:rsidRPr="00781818">
        <w:rPr>
          <w:rFonts w:ascii="GHEA Grapalat" w:hAnsi="GHEA Grapalat" w:cs="Sylfaen"/>
          <w:b/>
        </w:rPr>
        <w:t xml:space="preserve"> ՍԱՀՄԱՆԵԼՈՒ ՄԱՍԻՆ</w:t>
      </w:r>
      <w:r w:rsidR="00F77F30" w:rsidRPr="00781818">
        <w:rPr>
          <w:rFonts w:ascii="GHEA Grapalat" w:hAnsi="GHEA Grapalat" w:cs="Sylfaen"/>
          <w:b/>
        </w:rPr>
        <w:br/>
      </w:r>
    </w:p>
    <w:p w:rsidR="00F333F0" w:rsidRPr="00781818" w:rsidRDefault="00F333F0" w:rsidP="00375CC1">
      <w:pPr>
        <w:spacing w:line="360" w:lineRule="auto"/>
        <w:jc w:val="both"/>
        <w:rPr>
          <w:rFonts w:ascii="GHEA Grapalat" w:hAnsi="GHEA Grapalat"/>
          <w:b/>
          <w:i/>
        </w:rPr>
      </w:pPr>
      <w:r w:rsidRPr="00781818">
        <w:rPr>
          <w:rFonts w:ascii="GHEA Grapalat" w:hAnsi="GHEA Grapalat" w:cs="Times Armenian"/>
        </w:rPr>
        <w:t xml:space="preserve"> </w:t>
      </w:r>
      <w:r w:rsidR="00470727" w:rsidRPr="00781818">
        <w:rPr>
          <w:rFonts w:ascii="GHEA Grapalat" w:hAnsi="GHEA Grapalat" w:cs="Times Armenian"/>
        </w:rPr>
        <w:tab/>
      </w:r>
      <w:r w:rsidRPr="00781818">
        <w:rPr>
          <w:rFonts w:ascii="GHEA Grapalat" w:hAnsi="GHEA Grapalat" w:cs="Times Armenian"/>
        </w:rPr>
        <w:t xml:space="preserve"> </w:t>
      </w:r>
      <w:r w:rsidR="00826ABB" w:rsidRPr="00781818">
        <w:rPr>
          <w:rFonts w:ascii="GHEA Grapalat" w:hAnsi="GHEA Grapalat"/>
        </w:rPr>
        <w:t xml:space="preserve">Հայաստանի Հանրապետության </w:t>
      </w:r>
      <w:r w:rsidR="00DD7D8C">
        <w:rPr>
          <w:rFonts w:ascii="GHEA Grapalat" w:hAnsi="GHEA Grapalat"/>
        </w:rPr>
        <w:t>հարկային օրենսգրքի 11-րդ բաժնի</w:t>
      </w:r>
      <w:r w:rsidR="00460AD8">
        <w:rPr>
          <w:rFonts w:ascii="GHEA Grapalat" w:hAnsi="GHEA Grapalat"/>
        </w:rPr>
        <w:t xml:space="preserve">  </w:t>
      </w:r>
      <w:r w:rsidR="001144F4">
        <w:rPr>
          <w:rFonts w:ascii="GHEA Grapalat" w:hAnsi="GHEA Grapalat"/>
        </w:rPr>
        <w:t xml:space="preserve">հավելված 1-ի </w:t>
      </w:r>
      <w:r w:rsidR="00460AD8">
        <w:rPr>
          <w:rFonts w:ascii="GHEA Grapalat" w:hAnsi="GHEA Grapalat"/>
        </w:rPr>
        <w:t>4.2-րդ կետի «ժ» ենթակետին</w:t>
      </w:r>
      <w:r w:rsidR="00826ABB" w:rsidRPr="00781818">
        <w:rPr>
          <w:rFonts w:ascii="GHEA Grapalat" w:hAnsi="GHEA Grapalat"/>
        </w:rPr>
        <w:t xml:space="preserve"> </w:t>
      </w:r>
      <w:r w:rsidR="0069313C" w:rsidRPr="00781818">
        <w:rPr>
          <w:rFonts w:ascii="GHEA Grapalat" w:hAnsi="GHEA Grapalat" w:cs="Times Armenian"/>
        </w:rPr>
        <w:t xml:space="preserve"> համապատասխան՝ Հայաստանի Հանրապետության </w:t>
      </w:r>
      <w:r w:rsidRPr="00781818">
        <w:rPr>
          <w:rFonts w:ascii="GHEA Grapalat" w:hAnsi="GHEA Grapalat" w:cs="Sylfaen"/>
        </w:rPr>
        <w:t>կառավարությունը</w:t>
      </w:r>
      <w:r w:rsidRPr="00781818">
        <w:rPr>
          <w:rFonts w:ascii="GHEA Grapalat" w:hAnsi="GHEA Grapalat" w:cs="Times Armenian"/>
        </w:rPr>
        <w:t xml:space="preserve">  </w:t>
      </w:r>
      <w:r w:rsidRPr="00781818">
        <w:rPr>
          <w:rFonts w:ascii="GHEA Grapalat" w:hAnsi="GHEA Grapalat" w:cs="Sylfaen"/>
          <w:b/>
          <w:i/>
        </w:rPr>
        <w:t>որոշում</w:t>
      </w:r>
      <w:r w:rsidRPr="00781818">
        <w:rPr>
          <w:rFonts w:ascii="GHEA Grapalat" w:hAnsi="GHEA Grapalat" w:cs="Times Armenian"/>
          <w:b/>
          <w:i/>
        </w:rPr>
        <w:t xml:space="preserve">  </w:t>
      </w:r>
      <w:r w:rsidRPr="00781818">
        <w:rPr>
          <w:rFonts w:ascii="GHEA Grapalat" w:hAnsi="GHEA Grapalat" w:cs="Sylfaen"/>
          <w:b/>
          <w:i/>
        </w:rPr>
        <w:t>է</w:t>
      </w:r>
      <w:r w:rsidR="00940C3C" w:rsidRPr="00781818">
        <w:rPr>
          <w:rFonts w:ascii="GHEA Grapalat" w:hAnsi="GHEA Grapalat"/>
          <w:b/>
          <w:i/>
        </w:rPr>
        <w:t>.</w:t>
      </w:r>
    </w:p>
    <w:p w:rsidR="00ED1CED" w:rsidRPr="00781818" w:rsidRDefault="00F77F30" w:rsidP="00375CC1">
      <w:pPr>
        <w:numPr>
          <w:ilvl w:val="0"/>
          <w:numId w:val="4"/>
        </w:numPr>
        <w:shd w:val="clear" w:color="auto" w:fill="FFFFFF"/>
        <w:spacing w:line="360" w:lineRule="auto"/>
        <w:ind w:left="0" w:firstLine="510"/>
        <w:jc w:val="both"/>
        <w:rPr>
          <w:rFonts w:ascii="GHEA Grapalat" w:hAnsi="GHEA Grapalat"/>
          <w:color w:val="000000"/>
        </w:rPr>
      </w:pPr>
      <w:r w:rsidRPr="00781818">
        <w:rPr>
          <w:rFonts w:ascii="GHEA Grapalat" w:hAnsi="GHEA Grapalat"/>
          <w:color w:val="000000"/>
        </w:rPr>
        <w:t>Սահմանել</w:t>
      </w:r>
      <w:r w:rsidR="009649E9" w:rsidRPr="00781818">
        <w:rPr>
          <w:rFonts w:ascii="GHEA Grapalat" w:hAnsi="GHEA Grapalat"/>
          <w:color w:val="000000"/>
        </w:rPr>
        <w:t>.</w:t>
      </w:r>
      <w:r w:rsidR="00B27392" w:rsidRPr="00781818">
        <w:rPr>
          <w:rFonts w:ascii="GHEA Grapalat" w:hAnsi="GHEA Grapalat"/>
          <w:color w:val="000000"/>
        </w:rPr>
        <w:t xml:space="preserve"> </w:t>
      </w:r>
    </w:p>
    <w:p w:rsidR="009649E9" w:rsidRPr="00781818" w:rsidRDefault="009649E9" w:rsidP="009649E9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color w:val="000000"/>
        </w:rPr>
      </w:pPr>
      <w:r w:rsidRPr="00781818">
        <w:rPr>
          <w:rFonts w:ascii="GHEA Grapalat" w:hAnsi="GHEA Grapalat" w:cs="Sylfaen"/>
          <w:color w:val="000000"/>
        </w:rPr>
        <w:t xml:space="preserve">Հայաստանի Հանրապետության տարածքում </w:t>
      </w:r>
      <w:r w:rsidR="0069446F">
        <w:rPr>
          <w:rFonts w:ascii="GHEA Grapalat" w:hAnsi="GHEA Grapalat" w:cs="Sylfaen"/>
          <w:color w:val="000000"/>
        </w:rPr>
        <w:t xml:space="preserve">շենքերը, </w:t>
      </w:r>
      <w:r w:rsidRPr="00781818">
        <w:rPr>
          <w:rFonts w:ascii="GHEA Grapalat" w:hAnsi="GHEA Grapalat" w:cs="Sylfaen"/>
          <w:color w:val="000000"/>
        </w:rPr>
        <w:t>շինությունները դասակարգվում են բնակելի, հասարակական և արտադրական նպատակային նշանակության.</w:t>
      </w:r>
    </w:p>
    <w:p w:rsidR="009649E9" w:rsidRPr="00781818" w:rsidRDefault="009649E9" w:rsidP="009649E9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781818">
        <w:rPr>
          <w:rFonts w:ascii="GHEA Grapalat" w:hAnsi="GHEA Grapalat" w:cs="Sylfaen"/>
          <w:color w:val="000000"/>
        </w:rPr>
        <w:t>բնակելի</w:t>
      </w:r>
      <w:r w:rsidRPr="00781818">
        <w:rPr>
          <w:rFonts w:ascii="GHEA Grapalat" w:hAnsi="GHEA Grapalat"/>
          <w:color w:val="000000"/>
        </w:rPr>
        <w:t xml:space="preserve"> </w:t>
      </w:r>
      <w:r w:rsidRPr="00781818">
        <w:rPr>
          <w:rFonts w:ascii="GHEA Grapalat" w:hAnsi="GHEA Grapalat" w:cs="Sylfaen"/>
          <w:color w:val="000000"/>
        </w:rPr>
        <w:t>նպատակային</w:t>
      </w:r>
      <w:r w:rsidRPr="00781818">
        <w:rPr>
          <w:rFonts w:ascii="GHEA Grapalat" w:hAnsi="GHEA Grapalat"/>
          <w:color w:val="000000"/>
        </w:rPr>
        <w:t xml:space="preserve"> </w:t>
      </w:r>
      <w:r w:rsidRPr="00781818">
        <w:rPr>
          <w:rFonts w:ascii="GHEA Grapalat" w:hAnsi="GHEA Grapalat" w:cs="Sylfaen"/>
          <w:color w:val="000000"/>
        </w:rPr>
        <w:t>նշանակության</w:t>
      </w:r>
      <w:r w:rsidRPr="00781818">
        <w:rPr>
          <w:rFonts w:ascii="GHEA Grapalat" w:hAnsi="GHEA Grapalat"/>
          <w:color w:val="000000"/>
        </w:rPr>
        <w:t xml:space="preserve"> </w:t>
      </w:r>
      <w:r w:rsidR="00596B5F" w:rsidRPr="00781818">
        <w:rPr>
          <w:rFonts w:ascii="GHEA Grapalat" w:hAnsi="GHEA Grapalat"/>
          <w:color w:val="000000"/>
        </w:rPr>
        <w:t xml:space="preserve">շենքերի, </w:t>
      </w:r>
      <w:r w:rsidRPr="00781818">
        <w:rPr>
          <w:rFonts w:ascii="GHEA Grapalat" w:hAnsi="GHEA Grapalat" w:cs="Sylfaen"/>
          <w:color w:val="000000"/>
        </w:rPr>
        <w:t>շինությունների</w:t>
      </w:r>
      <w:r w:rsidRPr="00781818">
        <w:rPr>
          <w:rFonts w:ascii="GHEA Grapalat" w:hAnsi="GHEA Grapalat"/>
          <w:color w:val="000000"/>
        </w:rPr>
        <w:t xml:space="preserve"> դասակարգման ցանկը՝ համաձայն N 1 հավելվածի.</w:t>
      </w:r>
    </w:p>
    <w:p w:rsidR="009649E9" w:rsidRPr="00781818" w:rsidRDefault="009649E9" w:rsidP="009649E9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781818">
        <w:rPr>
          <w:rFonts w:ascii="GHEA Grapalat" w:hAnsi="GHEA Grapalat"/>
          <w:color w:val="000000"/>
        </w:rPr>
        <w:t xml:space="preserve">hասարակական նպատակային նշանակության </w:t>
      </w:r>
      <w:r w:rsidR="00596B5F" w:rsidRPr="00781818">
        <w:rPr>
          <w:rFonts w:ascii="GHEA Grapalat" w:hAnsi="GHEA Grapalat"/>
          <w:color w:val="000000"/>
        </w:rPr>
        <w:t xml:space="preserve">շենքերի, </w:t>
      </w:r>
      <w:r w:rsidRPr="00781818">
        <w:rPr>
          <w:rFonts w:ascii="GHEA Grapalat" w:hAnsi="GHEA Grapalat"/>
          <w:color w:val="000000"/>
        </w:rPr>
        <w:t>շինությունների դասակարգման ցանկը՝ համաձայն N 2 հավելվածի.</w:t>
      </w:r>
    </w:p>
    <w:p w:rsidR="009649E9" w:rsidRPr="00781818" w:rsidRDefault="009649E9" w:rsidP="009649E9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781818">
        <w:rPr>
          <w:rFonts w:ascii="GHEA Grapalat" w:hAnsi="GHEA Grapalat"/>
          <w:color w:val="000000"/>
        </w:rPr>
        <w:t xml:space="preserve">արտադրական նպատակային նշանակության </w:t>
      </w:r>
      <w:r w:rsidR="00596B5F" w:rsidRPr="00781818">
        <w:rPr>
          <w:rFonts w:ascii="GHEA Grapalat" w:hAnsi="GHEA Grapalat"/>
          <w:color w:val="000000"/>
        </w:rPr>
        <w:t xml:space="preserve">շենքերի, </w:t>
      </w:r>
      <w:r w:rsidRPr="00781818">
        <w:rPr>
          <w:rFonts w:ascii="GHEA Grapalat" w:hAnsi="GHEA Grapalat"/>
          <w:color w:val="000000"/>
        </w:rPr>
        <w:t>շինությունների դասակարգման ցանկը՝ համաձայն N 3 հավելվածի:</w:t>
      </w:r>
    </w:p>
    <w:p w:rsidR="003C5FFF" w:rsidRPr="00781818" w:rsidRDefault="004D4D2B" w:rsidP="00DB6748">
      <w:pPr>
        <w:shd w:val="clear" w:color="auto" w:fill="FFFFFF"/>
        <w:spacing w:line="360" w:lineRule="auto"/>
        <w:ind w:firstLine="51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color w:val="000000"/>
        </w:rPr>
        <w:t>2</w:t>
      </w:r>
      <w:r w:rsidR="00DB6748" w:rsidRPr="00781818">
        <w:rPr>
          <w:rFonts w:ascii="GHEA Grapalat" w:hAnsi="GHEA Grapalat" w:cs="Sylfaen"/>
          <w:color w:val="000000"/>
        </w:rPr>
        <w:t>.</w:t>
      </w:r>
      <w:r w:rsidR="003C5FFF" w:rsidRPr="00781818">
        <w:rPr>
          <w:rFonts w:ascii="GHEA Grapalat" w:hAnsi="GHEA Grapalat" w:cs="Sylfaen"/>
          <w:color w:val="000000"/>
        </w:rPr>
        <w:t>Սույն</w:t>
      </w:r>
      <w:r w:rsidR="003C5FFF" w:rsidRPr="00781818">
        <w:rPr>
          <w:rFonts w:ascii="GHEA Grapalat" w:hAnsi="GHEA Grapalat"/>
          <w:color w:val="000000"/>
        </w:rPr>
        <w:t xml:space="preserve"> </w:t>
      </w:r>
      <w:r w:rsidR="003C5FFF" w:rsidRPr="00781818">
        <w:rPr>
          <w:rFonts w:ascii="GHEA Grapalat" w:hAnsi="GHEA Grapalat" w:cs="Sylfaen"/>
          <w:color w:val="000000"/>
        </w:rPr>
        <w:t>որոշումն</w:t>
      </w:r>
      <w:r w:rsidR="003C5FFF" w:rsidRPr="00781818">
        <w:rPr>
          <w:rFonts w:ascii="GHEA Grapalat" w:hAnsi="GHEA Grapalat"/>
          <w:color w:val="000000"/>
        </w:rPr>
        <w:t xml:space="preserve"> </w:t>
      </w:r>
      <w:r w:rsidR="003C5FFF" w:rsidRPr="00781818">
        <w:rPr>
          <w:rFonts w:ascii="GHEA Grapalat" w:hAnsi="GHEA Grapalat" w:cs="Sylfaen"/>
          <w:color w:val="000000"/>
        </w:rPr>
        <w:t>ուժի</w:t>
      </w:r>
      <w:r w:rsidR="003C5FFF" w:rsidRPr="00781818">
        <w:rPr>
          <w:rFonts w:ascii="GHEA Grapalat" w:hAnsi="GHEA Grapalat"/>
          <w:color w:val="000000"/>
        </w:rPr>
        <w:t xml:space="preserve"> </w:t>
      </w:r>
      <w:r w:rsidR="003C5FFF" w:rsidRPr="00781818">
        <w:rPr>
          <w:rFonts w:ascii="GHEA Grapalat" w:hAnsi="GHEA Grapalat" w:cs="Sylfaen"/>
          <w:color w:val="000000"/>
        </w:rPr>
        <w:t>մեջ</w:t>
      </w:r>
      <w:r w:rsidR="003C5FFF" w:rsidRPr="00781818">
        <w:rPr>
          <w:rFonts w:ascii="GHEA Grapalat" w:hAnsi="GHEA Grapalat"/>
          <w:color w:val="000000"/>
        </w:rPr>
        <w:t xml:space="preserve"> </w:t>
      </w:r>
      <w:r w:rsidR="003C5FFF" w:rsidRPr="00781818">
        <w:rPr>
          <w:rFonts w:ascii="GHEA Grapalat" w:hAnsi="GHEA Grapalat" w:cs="Sylfaen"/>
          <w:color w:val="000000"/>
        </w:rPr>
        <w:t>է</w:t>
      </w:r>
      <w:r w:rsidR="003C5FFF" w:rsidRPr="00781818">
        <w:rPr>
          <w:rFonts w:ascii="GHEA Grapalat" w:hAnsi="GHEA Grapalat"/>
          <w:color w:val="000000"/>
        </w:rPr>
        <w:t xml:space="preserve"> </w:t>
      </w:r>
      <w:r w:rsidR="003C5FFF" w:rsidRPr="00781818">
        <w:rPr>
          <w:rFonts w:ascii="GHEA Grapalat" w:hAnsi="GHEA Grapalat" w:cs="Sylfaen"/>
          <w:color w:val="000000"/>
        </w:rPr>
        <w:t>մտնում</w:t>
      </w:r>
      <w:r w:rsidR="003C5FFF" w:rsidRPr="00781818">
        <w:rPr>
          <w:rFonts w:ascii="GHEA Grapalat" w:hAnsi="GHEA Grapalat"/>
          <w:color w:val="000000"/>
        </w:rPr>
        <w:t xml:space="preserve"> </w:t>
      </w:r>
      <w:r w:rsidR="003F4AC4">
        <w:rPr>
          <w:rFonts w:ascii="GHEA Grapalat" w:hAnsi="GHEA Grapalat"/>
        </w:rPr>
        <w:t>2017 թվականի սեպտեմբերի 1-ից</w:t>
      </w:r>
      <w:r w:rsidR="003C5FFF" w:rsidRPr="00781818">
        <w:rPr>
          <w:rFonts w:ascii="GHEA Grapalat" w:hAnsi="GHEA Grapalat"/>
          <w:color w:val="000000"/>
        </w:rPr>
        <w:t>:</w:t>
      </w:r>
    </w:p>
    <w:p w:rsidR="00184FC4" w:rsidRPr="00781818" w:rsidRDefault="00184FC4" w:rsidP="00DB6748">
      <w:pPr>
        <w:shd w:val="clear" w:color="auto" w:fill="FFFFFF"/>
        <w:spacing w:line="360" w:lineRule="auto"/>
        <w:ind w:firstLine="510"/>
        <w:jc w:val="both"/>
        <w:rPr>
          <w:rFonts w:ascii="GHEA Grapalat" w:hAnsi="GHEA Grapalat"/>
          <w:color w:val="000000"/>
        </w:rPr>
      </w:pPr>
    </w:p>
    <w:p w:rsidR="00184FC4" w:rsidRPr="00781818" w:rsidRDefault="00184FC4" w:rsidP="00DB6748">
      <w:pPr>
        <w:shd w:val="clear" w:color="auto" w:fill="FFFFFF"/>
        <w:spacing w:line="360" w:lineRule="auto"/>
        <w:ind w:firstLine="510"/>
        <w:jc w:val="both"/>
        <w:rPr>
          <w:rFonts w:ascii="GHEA Grapalat" w:hAnsi="GHEA Grapalat"/>
          <w:color w:val="000000"/>
        </w:rPr>
      </w:pPr>
    </w:p>
    <w:p w:rsidR="00184FC4" w:rsidRPr="00781818" w:rsidRDefault="00184FC4" w:rsidP="00DB6748">
      <w:pPr>
        <w:shd w:val="clear" w:color="auto" w:fill="FFFFFF"/>
        <w:spacing w:line="360" w:lineRule="auto"/>
        <w:ind w:firstLine="510"/>
        <w:jc w:val="both"/>
        <w:rPr>
          <w:rFonts w:ascii="GHEA Grapalat" w:hAnsi="GHEA Grapalat"/>
          <w:color w:val="000000"/>
        </w:rPr>
      </w:pPr>
    </w:p>
    <w:p w:rsidR="00184FC4" w:rsidRPr="00781818" w:rsidRDefault="00184FC4" w:rsidP="00DB6748">
      <w:pPr>
        <w:shd w:val="clear" w:color="auto" w:fill="FFFFFF"/>
        <w:spacing w:line="360" w:lineRule="auto"/>
        <w:ind w:firstLine="510"/>
        <w:jc w:val="both"/>
        <w:rPr>
          <w:rFonts w:ascii="GHEA Grapalat" w:hAnsi="GHEA Grapalat"/>
          <w:color w:val="000000"/>
        </w:rPr>
      </w:pPr>
    </w:p>
    <w:p w:rsidR="00184FC4" w:rsidRPr="00781818" w:rsidRDefault="00184FC4" w:rsidP="00DB6748">
      <w:pPr>
        <w:shd w:val="clear" w:color="auto" w:fill="FFFFFF"/>
        <w:spacing w:line="360" w:lineRule="auto"/>
        <w:ind w:firstLine="510"/>
        <w:jc w:val="both"/>
        <w:rPr>
          <w:rFonts w:ascii="GHEA Grapalat" w:hAnsi="GHEA Grapalat"/>
          <w:color w:val="000000"/>
        </w:rPr>
      </w:pPr>
    </w:p>
    <w:p w:rsidR="00184FC4" w:rsidRPr="00781818" w:rsidRDefault="00184FC4" w:rsidP="00DB6748">
      <w:pPr>
        <w:shd w:val="clear" w:color="auto" w:fill="FFFFFF"/>
        <w:spacing w:line="360" w:lineRule="auto"/>
        <w:ind w:firstLine="510"/>
        <w:jc w:val="both"/>
        <w:rPr>
          <w:rFonts w:ascii="GHEA Grapalat" w:hAnsi="GHEA Grapalat"/>
          <w:color w:val="000000"/>
        </w:rPr>
      </w:pPr>
    </w:p>
    <w:p w:rsidR="00901564" w:rsidRPr="00781818" w:rsidRDefault="00901564" w:rsidP="004D4D2B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</w:p>
    <w:p w:rsidR="00184FC4" w:rsidRPr="00781818" w:rsidRDefault="00184FC4" w:rsidP="00596B5F">
      <w:pPr>
        <w:rPr>
          <w:rFonts w:ascii="GHEA Grapalat" w:hAnsi="GHEA Grapalat"/>
          <w:color w:val="000000"/>
        </w:rPr>
      </w:pPr>
    </w:p>
    <w:p w:rsidR="007D288F" w:rsidRPr="00781818" w:rsidRDefault="00F333F0" w:rsidP="0027754B">
      <w:pPr>
        <w:pStyle w:val="BodyText"/>
        <w:spacing w:line="240" w:lineRule="auto"/>
        <w:jc w:val="right"/>
        <w:rPr>
          <w:rFonts w:ascii="GHEA Grapalat" w:hAnsi="GHEA Grapalat"/>
          <w:b/>
        </w:rPr>
      </w:pPr>
      <w:r w:rsidRPr="00781818">
        <w:rPr>
          <w:rFonts w:ascii="GHEA Grapalat" w:hAnsi="GHEA Grapalat"/>
          <w:b/>
        </w:rPr>
        <w:t xml:space="preserve">      </w:t>
      </w:r>
      <w:r w:rsidR="007D288F" w:rsidRPr="00781818">
        <w:rPr>
          <w:rFonts w:ascii="GHEA Grapalat" w:hAnsi="GHEA Grapalat"/>
          <w:b/>
          <w:bCs/>
          <w:color w:val="000000"/>
          <w:sz w:val="20"/>
          <w:szCs w:val="20"/>
        </w:rPr>
        <w:t xml:space="preserve">Հավելված </w:t>
      </w:r>
      <w:r w:rsidR="00F9790E" w:rsidRPr="00781818">
        <w:rPr>
          <w:rFonts w:ascii="Arial" w:hAnsi="Arial"/>
          <w:b/>
          <w:bCs/>
          <w:color w:val="000000"/>
          <w:sz w:val="20"/>
          <w:szCs w:val="20"/>
        </w:rPr>
        <w:t xml:space="preserve">N </w:t>
      </w:r>
      <w:r w:rsidR="007D288F" w:rsidRPr="00781818">
        <w:rPr>
          <w:rFonts w:ascii="GHEA Grapalat" w:hAnsi="GHEA Grapalat"/>
          <w:b/>
          <w:bCs/>
          <w:color w:val="000000"/>
          <w:sz w:val="20"/>
          <w:szCs w:val="20"/>
        </w:rPr>
        <w:t>1</w:t>
      </w:r>
      <w:r w:rsidR="007D288F" w:rsidRPr="00781818">
        <w:rPr>
          <w:rFonts w:ascii="GHEA Grapalat" w:hAnsi="GHEA Grapalat"/>
          <w:b/>
          <w:bCs/>
          <w:color w:val="000000"/>
          <w:sz w:val="20"/>
          <w:szCs w:val="20"/>
        </w:rPr>
        <w:br/>
        <w:t>ՀՀ կառավարության 2017 թվականի</w:t>
      </w:r>
    </w:p>
    <w:p w:rsidR="007D288F" w:rsidRPr="00781818" w:rsidRDefault="00956E01" w:rsidP="0027754B">
      <w:pPr>
        <w:jc w:val="right"/>
        <w:rPr>
          <w:rFonts w:ascii="GHEA Grapalat" w:hAnsi="GHEA Grapalat"/>
          <w:b/>
          <w:bCs/>
          <w:color w:val="000000"/>
          <w:sz w:val="20"/>
          <w:szCs w:val="20"/>
        </w:rPr>
      </w:pP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«</w:t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» «</w:t>
      </w:r>
      <w:r w:rsidR="002F0F8D"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»</w:t>
      </w:r>
      <w:r w:rsidR="002F0F8D" w:rsidRPr="00781818">
        <w:rPr>
          <w:rFonts w:ascii="GHEA Grapalat" w:hAnsi="GHEA Grapalat"/>
          <w:b/>
          <w:bCs/>
          <w:color w:val="000000"/>
          <w:sz w:val="20"/>
          <w:szCs w:val="20"/>
        </w:rPr>
        <w:t>-</w:t>
      </w:r>
      <w:r w:rsidR="007D288F" w:rsidRPr="00781818">
        <w:rPr>
          <w:rFonts w:ascii="GHEA Grapalat" w:hAnsi="GHEA Grapalat"/>
          <w:b/>
          <w:bCs/>
          <w:color w:val="000000"/>
          <w:sz w:val="20"/>
          <w:szCs w:val="20"/>
        </w:rPr>
        <w:t xml:space="preserve">ի N </w:t>
      </w:r>
      <w:r w:rsidR="002F0F8D" w:rsidRPr="00781818">
        <w:rPr>
          <w:rFonts w:ascii="GHEA Grapalat" w:hAnsi="GHEA Grapalat"/>
          <w:b/>
          <w:bCs/>
          <w:color w:val="000000"/>
          <w:sz w:val="20"/>
          <w:szCs w:val="20"/>
        </w:rPr>
        <w:t xml:space="preserve">  -</w:t>
      </w:r>
      <w:r w:rsidR="007D288F" w:rsidRPr="00781818">
        <w:rPr>
          <w:rFonts w:ascii="GHEA Grapalat" w:hAnsi="GHEA Grapalat"/>
          <w:b/>
          <w:bCs/>
          <w:color w:val="000000"/>
          <w:sz w:val="20"/>
          <w:szCs w:val="20"/>
        </w:rPr>
        <w:t>Ն որոշման</w:t>
      </w:r>
    </w:p>
    <w:p w:rsidR="0027754B" w:rsidRPr="00781818" w:rsidRDefault="0027754B" w:rsidP="0027754B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</w:p>
    <w:p w:rsidR="002F0F8D" w:rsidRPr="00781818" w:rsidRDefault="007D288F" w:rsidP="0027754B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781818">
        <w:rPr>
          <w:rFonts w:ascii="GHEA Grapalat" w:hAnsi="GHEA Grapalat"/>
          <w:b/>
          <w:bCs/>
          <w:color w:val="000000"/>
          <w:sz w:val="28"/>
          <w:szCs w:val="28"/>
        </w:rPr>
        <w:t>Ց Ա Ն Կ</w:t>
      </w:r>
    </w:p>
    <w:p w:rsidR="002F0F8D" w:rsidRPr="00781818" w:rsidRDefault="007D288F" w:rsidP="0027754B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color w:val="000000"/>
        </w:rPr>
      </w:pPr>
      <w:r w:rsidRPr="00781818">
        <w:rPr>
          <w:rFonts w:ascii="GHEA Grapalat" w:hAnsi="GHEA Grapalat"/>
          <w:b/>
          <w:color w:val="000000"/>
        </w:rPr>
        <w:t xml:space="preserve">ԲՆԱԿԵԼԻ ՆՊԱՏԱԿԱՅԻՆ ՆՇԱՆԱԿՈՒԹՅԱՆ </w:t>
      </w:r>
      <w:r w:rsidR="00596B5F" w:rsidRPr="00781818">
        <w:rPr>
          <w:rFonts w:ascii="GHEA Grapalat" w:hAnsi="GHEA Grapalat"/>
          <w:b/>
          <w:color w:val="000000"/>
        </w:rPr>
        <w:t xml:space="preserve">ՇԵՆՔԵՐԻ, </w:t>
      </w:r>
      <w:r w:rsidRPr="00781818">
        <w:rPr>
          <w:rFonts w:ascii="GHEA Grapalat" w:hAnsi="GHEA Grapalat"/>
          <w:b/>
          <w:color w:val="000000"/>
        </w:rPr>
        <w:t>ՇԻՆՈՒԹՅՈՒՆՆԵՐԻ  ԴԱՍԱԿԱՐԳՄԱՆ</w:t>
      </w:r>
    </w:p>
    <w:p w:rsidR="002F0F8D" w:rsidRPr="00781818" w:rsidRDefault="002F0F8D" w:rsidP="002F0F8D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color w:val="000000"/>
          <w:sz w:val="16"/>
          <w:szCs w:val="16"/>
        </w:rPr>
      </w:pPr>
    </w:p>
    <w:p w:rsidR="007D288F" w:rsidRPr="00781818" w:rsidRDefault="00FD707A" w:rsidP="002F0F8D">
      <w:pPr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1.</w:t>
      </w:r>
      <w:r w:rsidR="007D288F" w:rsidRPr="00781818">
        <w:rPr>
          <w:rFonts w:ascii="GHEA Grapalat" w:hAnsi="GHEA Grapalat" w:cs="Sylfaen"/>
        </w:rPr>
        <w:t>Բնակելի` մարդկանց բնակության համար նախատեսված շինությունները, բաղկացած բնակելի և օժանդակ մասերից, օժտված կոմունա</w:t>
      </w:r>
      <w:r>
        <w:rPr>
          <w:rFonts w:ascii="GHEA Grapalat" w:hAnsi="GHEA Grapalat" w:cs="Sylfaen"/>
        </w:rPr>
        <w:t>լ հարմարություններով:</w:t>
      </w:r>
    </w:p>
    <w:p w:rsidR="007D288F" w:rsidRPr="00781818" w:rsidRDefault="00FD707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Բնակարան`</w:t>
      </w:r>
      <w:r w:rsidR="007D288F" w:rsidRPr="00781818">
        <w:rPr>
          <w:rFonts w:ascii="Courier New" w:hAnsi="Courier New" w:cs="Courier New"/>
        </w:rPr>
        <w:t> </w:t>
      </w:r>
      <w:r w:rsidR="006C488A" w:rsidRPr="00781818">
        <w:rPr>
          <w:rFonts w:ascii="GHEA Grapalat" w:hAnsi="GHEA Grapalat" w:cs="Courier New"/>
        </w:rPr>
        <w:t xml:space="preserve">բնակելի </w:t>
      </w:r>
      <w:r w:rsidR="007D288F" w:rsidRPr="00781818">
        <w:rPr>
          <w:rFonts w:ascii="GHEA Grapalat" w:hAnsi="GHEA Grapalat" w:cs="Sylfaen"/>
        </w:rPr>
        <w:t>շենքում գտնվող առանձին տարածք</w:t>
      </w:r>
      <w:r w:rsidR="006C488A" w:rsidRPr="00781818">
        <w:rPr>
          <w:rFonts w:ascii="GHEA Grapalat" w:hAnsi="GHEA Grapalat" w:cs="Sylfaen"/>
        </w:rPr>
        <w:t>, որը</w:t>
      </w:r>
      <w:r w:rsidR="007D288F" w:rsidRPr="00781818">
        <w:rPr>
          <w:rFonts w:ascii="GHEA Grapalat" w:hAnsi="GHEA Grapalat" w:cs="Sylfaen"/>
        </w:rPr>
        <w:t xml:space="preserve"> </w:t>
      </w:r>
      <w:r w:rsidR="006C488A" w:rsidRPr="00781818">
        <w:rPr>
          <w:rFonts w:ascii="GHEA Grapalat" w:hAnsi="GHEA Grapalat" w:cs="Sylfaen"/>
        </w:rPr>
        <w:t>կազմված է</w:t>
      </w:r>
      <w:r w:rsidR="007D288F" w:rsidRPr="00781818">
        <w:rPr>
          <w:rFonts w:ascii="GHEA Grapalat" w:hAnsi="GHEA Grapalat" w:cs="Sylfaen"/>
        </w:rPr>
        <w:t xml:space="preserve"> բնակելի և օժանդակ մասերից, օժտ</w:t>
      </w:r>
      <w:r w:rsidR="0089063A" w:rsidRPr="00781818">
        <w:rPr>
          <w:rFonts w:ascii="GHEA Grapalat" w:hAnsi="GHEA Grapalat" w:cs="Sylfaen"/>
        </w:rPr>
        <w:t xml:space="preserve">ված </w:t>
      </w:r>
      <w:r w:rsidR="006C488A" w:rsidRPr="00781818">
        <w:rPr>
          <w:rFonts w:ascii="GHEA Grapalat" w:hAnsi="GHEA Grapalat" w:cs="Sylfaen"/>
        </w:rPr>
        <w:t xml:space="preserve">է </w:t>
      </w:r>
      <w:r w:rsidR="0089063A" w:rsidRPr="00781818">
        <w:rPr>
          <w:rFonts w:ascii="GHEA Grapalat" w:hAnsi="GHEA Grapalat" w:cs="Sylfaen"/>
        </w:rPr>
        <w:t>կոմունալ հարմարություններով:</w:t>
      </w:r>
    </w:p>
    <w:p w:rsidR="007D288F" w:rsidRPr="00781818" w:rsidRDefault="00FD707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Բազմաբնակարան </w:t>
      </w:r>
      <w:r w:rsidR="00596B5F" w:rsidRPr="00781818">
        <w:rPr>
          <w:rFonts w:ascii="GHEA Grapalat" w:hAnsi="GHEA Grapalat" w:cs="Sylfaen"/>
        </w:rPr>
        <w:t>շենք</w:t>
      </w:r>
      <w:r w:rsidR="007D288F" w:rsidRPr="00781818">
        <w:rPr>
          <w:rFonts w:ascii="GHEA Grapalat" w:hAnsi="GHEA Grapalat" w:cs="Sylfaen"/>
        </w:rPr>
        <w:t>`</w:t>
      </w:r>
      <w:r w:rsidR="007D288F" w:rsidRPr="00781818">
        <w:rPr>
          <w:rFonts w:ascii="Courier New" w:hAnsi="Courier New" w:cs="Courier New"/>
        </w:rPr>
        <w:t> </w:t>
      </w:r>
      <w:r w:rsidR="00596B5F" w:rsidRPr="00781818">
        <w:rPr>
          <w:rFonts w:ascii="GHEA Grapalat" w:hAnsi="GHEA Grapalat" w:cs="Courier New"/>
        </w:rPr>
        <w:t>շենք, որում մեկից ավելի սեփականատերերին սեփականության իրավունքով պատկանում է բնակարան և (կամ) ոչ բնակելի տարածք, և որի կառուցման և սպասարկման համար հատկացված հողամասը կամ շենքի ընդհանուր գույքը չի կարող առանձնացվել բնակարանների կամ ոչ բնակելի տարածքների սեփականատերերի միջև</w:t>
      </w:r>
      <w:r w:rsidR="0089063A" w:rsidRPr="00781818">
        <w:rPr>
          <w:rFonts w:ascii="GHEA Grapalat" w:hAnsi="GHEA Grapalat" w:cs="Courier New"/>
        </w:rPr>
        <w:t>:</w:t>
      </w:r>
    </w:p>
    <w:p w:rsidR="007D288F" w:rsidRPr="00781818" w:rsidRDefault="00FD707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</w:t>
      </w:r>
      <w:r w:rsidR="002F0F8D" w:rsidRPr="00781818">
        <w:rPr>
          <w:rFonts w:ascii="GHEA Grapalat" w:hAnsi="GHEA Grapalat" w:cs="Sylfaen"/>
        </w:rPr>
        <w:t>.</w:t>
      </w:r>
      <w:r w:rsidR="00C2749A" w:rsidRPr="00781818">
        <w:rPr>
          <w:rFonts w:ascii="GHEA Grapalat" w:hAnsi="GHEA Grapalat" w:cs="Sylfaen"/>
        </w:rPr>
        <w:t>Բ</w:t>
      </w:r>
      <w:r w:rsidR="007D288F" w:rsidRPr="00781818">
        <w:rPr>
          <w:rFonts w:ascii="GHEA Grapalat" w:hAnsi="GHEA Grapalat" w:cs="Sylfaen"/>
        </w:rPr>
        <w:t>նակելի տուն`</w:t>
      </w:r>
      <w:r w:rsidR="007D288F" w:rsidRPr="00781818">
        <w:rPr>
          <w:rFonts w:ascii="Courier New" w:hAnsi="Courier New" w:cs="Courier New"/>
        </w:rPr>
        <w:t> </w:t>
      </w:r>
      <w:r w:rsidR="00016874" w:rsidRPr="00781818">
        <w:rPr>
          <w:rFonts w:ascii="GHEA Grapalat" w:hAnsi="GHEA Grapalat" w:cs="Sylfaen"/>
        </w:rPr>
        <w:t xml:space="preserve">տուն՝ բնակավայրի տարածքում, առանձին հողամասում, որն ունի առանձին փոստային </w:t>
      </w:r>
      <w:r w:rsidR="00D229C6">
        <w:rPr>
          <w:rFonts w:ascii="GHEA Grapalat" w:hAnsi="GHEA Grapalat" w:cs="Sylfaen"/>
        </w:rPr>
        <w:t xml:space="preserve">համար </w:t>
      </w:r>
      <w:r w:rsidR="00016874" w:rsidRPr="00781818">
        <w:rPr>
          <w:rFonts w:ascii="GHEA Grapalat" w:hAnsi="GHEA Grapalat" w:cs="Sylfaen"/>
        </w:rPr>
        <w:t>և տնտեսական շինություններ</w:t>
      </w:r>
      <w:r w:rsidR="002F0F8D" w:rsidRPr="00781818">
        <w:rPr>
          <w:rFonts w:ascii="GHEA Grapalat" w:hAnsi="GHEA Grapalat" w:cs="Sylfaen"/>
        </w:rPr>
        <w:t>.</w:t>
      </w:r>
    </w:p>
    <w:p w:rsidR="007D288F" w:rsidRPr="00781818" w:rsidRDefault="00F9790E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7D288F" w:rsidRPr="00781818">
        <w:rPr>
          <w:rFonts w:ascii="GHEA Grapalat" w:hAnsi="GHEA Grapalat" w:cs="Sylfaen"/>
        </w:rPr>
        <w:t xml:space="preserve">) </w:t>
      </w:r>
      <w:r w:rsidR="002F0F8D" w:rsidRPr="00781818">
        <w:rPr>
          <w:rFonts w:ascii="GHEA Grapalat" w:hAnsi="GHEA Grapalat" w:cs="Sylfaen"/>
        </w:rPr>
        <w:t>հ</w:t>
      </w:r>
      <w:r w:rsidR="007D288F" w:rsidRPr="00781818">
        <w:rPr>
          <w:rFonts w:ascii="GHEA Grapalat" w:hAnsi="GHEA Grapalat" w:cs="Sylfaen"/>
        </w:rPr>
        <w:t xml:space="preserve">իմնական է կոչվում այն շինությունը, որը </w:t>
      </w:r>
      <w:r w:rsidR="00596B5F" w:rsidRPr="00781818">
        <w:rPr>
          <w:rFonts w:ascii="GHEA Grapalat" w:hAnsi="GHEA Grapalat" w:cs="Sylfaen"/>
        </w:rPr>
        <w:t xml:space="preserve">նույն </w:t>
      </w:r>
      <w:r w:rsidR="007D288F" w:rsidRPr="00781818">
        <w:rPr>
          <w:rFonts w:ascii="GHEA Grapalat" w:hAnsi="GHEA Grapalat" w:cs="Sylfaen"/>
        </w:rPr>
        <w:t>հողատարածքի վրա գտնվող այլ շինությունների շարքում հանդիսանում է իշխողը (գլխավորը) շինվածքի հիմնականության, ճարտարապետական հորինվածքի և նպատակային նշանակության հատկանիշներից ելնելով: Նույն հողատարածքի վրա կարող են տեղադրված լինել մեկ</w:t>
      </w:r>
      <w:r w:rsidR="0027754B" w:rsidRPr="00781818">
        <w:rPr>
          <w:rFonts w:ascii="GHEA Grapalat" w:hAnsi="GHEA Grapalat" w:cs="Sylfaen"/>
        </w:rPr>
        <w:t>ից ավելի հիմնական շինություններ.</w:t>
      </w:r>
    </w:p>
    <w:p w:rsidR="0089063A" w:rsidRDefault="00F9790E" w:rsidP="0089063A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7D288F" w:rsidRPr="00781818">
        <w:rPr>
          <w:rFonts w:ascii="GHEA Grapalat" w:hAnsi="GHEA Grapalat" w:cs="Sylfaen"/>
        </w:rPr>
        <w:t>)</w:t>
      </w:r>
      <w:r w:rsidR="007D288F" w:rsidRPr="00781818">
        <w:rPr>
          <w:rFonts w:ascii="Courier New" w:hAnsi="Courier New" w:cs="Courier New"/>
        </w:rPr>
        <w:t> </w:t>
      </w:r>
      <w:r w:rsidR="002F0F8D" w:rsidRPr="00781818">
        <w:rPr>
          <w:rFonts w:ascii="GHEA Grapalat" w:hAnsi="GHEA Grapalat" w:cs="Courier New"/>
        </w:rPr>
        <w:t>օ</w:t>
      </w:r>
      <w:r w:rsidR="007D288F" w:rsidRPr="00781818">
        <w:rPr>
          <w:rFonts w:ascii="GHEA Grapalat" w:hAnsi="GHEA Grapalat" w:cs="GHEA Grapalat"/>
        </w:rPr>
        <w:t>ժանդակ է կոչվում այն շինությունը, որը ն</w:t>
      </w:r>
      <w:r w:rsidR="007D288F" w:rsidRPr="00781818">
        <w:rPr>
          <w:rFonts w:ascii="GHEA Grapalat" w:hAnsi="GHEA Grapalat" w:cs="Sylfaen"/>
        </w:rPr>
        <w:t xml:space="preserve">ույն հողատարածքի վրա գտնվող հիմնական շինության նկատմամբ ունի երկրորդական նշանակություն: Օժանդակ շինությունների թվին են պատկանում անասնաշենքերը, հացատները, խորդանոցները, մարագները, ցախատները, անհատական օգտագործման ավտոտնակները, </w:t>
      </w:r>
      <w:r w:rsidR="007D288F" w:rsidRPr="00781818">
        <w:rPr>
          <w:rFonts w:ascii="GHEA Grapalat" w:hAnsi="GHEA Grapalat" w:cs="Sylfaen"/>
        </w:rPr>
        <w:lastRenderedPageBreak/>
        <w:t xml:space="preserve">շվաքարանները, </w:t>
      </w:r>
      <w:r w:rsidR="00A77A2D" w:rsidRPr="00781818">
        <w:rPr>
          <w:rFonts w:ascii="GHEA Grapalat" w:hAnsi="GHEA Grapalat" w:cs="Sylfaen"/>
        </w:rPr>
        <w:t xml:space="preserve">ջերմոցները, </w:t>
      </w:r>
      <w:r w:rsidR="007D288F" w:rsidRPr="00781818">
        <w:rPr>
          <w:rFonts w:ascii="GHEA Grapalat" w:hAnsi="GHEA Grapalat" w:cs="Sylfaen"/>
        </w:rPr>
        <w:t>մառանները և այլն, բակային ջրավազաններն ու</w:t>
      </w:r>
      <w:r w:rsidR="007D288F" w:rsidRPr="00781818">
        <w:rPr>
          <w:rFonts w:ascii="Courier New" w:hAnsi="Courier New" w:cs="Courier New"/>
        </w:rPr>
        <w:t> </w:t>
      </w:r>
      <w:r w:rsidR="007D288F" w:rsidRPr="00781818">
        <w:rPr>
          <w:rFonts w:ascii="GHEA Grapalat" w:hAnsi="GHEA Grapalat" w:cs="GHEA Grapalat"/>
        </w:rPr>
        <w:t>կառույց</w:t>
      </w:r>
      <w:r w:rsidR="0089063A" w:rsidRPr="00781818">
        <w:rPr>
          <w:rFonts w:ascii="GHEA Grapalat" w:hAnsi="GHEA Grapalat" w:cs="Sylfaen"/>
        </w:rPr>
        <w:t>ները:</w:t>
      </w:r>
    </w:p>
    <w:p w:rsidR="0089063A" w:rsidRPr="00781818" w:rsidRDefault="00C22C32" w:rsidP="0089063A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5</w:t>
      </w:r>
      <w:r w:rsidR="0089063A" w:rsidRPr="00781818">
        <w:rPr>
          <w:rFonts w:ascii="GHEA Grapalat" w:hAnsi="GHEA Grapalat" w:cs="Sylfaen"/>
        </w:rPr>
        <w:t>.Բնակելի մակերես` բնակելի սենյակների մակերեսների գումար:</w:t>
      </w:r>
    </w:p>
    <w:p w:rsidR="0089063A" w:rsidRPr="00781818" w:rsidRDefault="00C22C32" w:rsidP="0089063A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6</w:t>
      </w:r>
      <w:r w:rsidR="0089063A" w:rsidRPr="00781818">
        <w:rPr>
          <w:rFonts w:ascii="GHEA Grapalat" w:hAnsi="GHEA Grapalat" w:cs="Sylfaen"/>
        </w:rPr>
        <w:t>.Օժանդակ մակերես` օժանդակ տարածքների (միջանցք, խոհանոց, լողարան, նախասենյակ և այլն) մակերեսների գումար:</w:t>
      </w:r>
    </w:p>
    <w:p w:rsidR="0089063A" w:rsidRPr="00781818" w:rsidRDefault="00C22C32" w:rsidP="0089063A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7</w:t>
      </w:r>
      <w:r w:rsidR="0089063A" w:rsidRPr="00781818">
        <w:rPr>
          <w:rFonts w:ascii="GHEA Grapalat" w:hAnsi="GHEA Grapalat" w:cs="Sylfaen"/>
        </w:rPr>
        <w:t>.Ընդհանուր մակերես` բնակելի և օժանդակ մակերեսների գումար:</w:t>
      </w:r>
    </w:p>
    <w:p w:rsidR="007D288F" w:rsidRPr="00781818" w:rsidRDefault="00C22C32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Courier New"/>
        </w:rPr>
        <w:t>8</w:t>
      </w:r>
      <w:r w:rsidR="002F0F8D" w:rsidRPr="00781818">
        <w:rPr>
          <w:rFonts w:ascii="GHEA Grapalat" w:hAnsi="GHEA Grapalat" w:cs="Courier New"/>
        </w:rPr>
        <w:t>.</w:t>
      </w:r>
      <w:r w:rsidR="007D288F" w:rsidRPr="00781818">
        <w:rPr>
          <w:rFonts w:ascii="GHEA Grapalat" w:hAnsi="GHEA Grapalat" w:cs="GHEA Grapalat"/>
        </w:rPr>
        <w:t>Բակային կառույց</w:t>
      </w:r>
      <w:r w:rsidR="007D288F" w:rsidRPr="00781818">
        <w:rPr>
          <w:rFonts w:ascii="GHEA Grapalat" w:hAnsi="GHEA Grapalat" w:cs="Sylfaen"/>
        </w:rPr>
        <w:t>՝ տնտեսական օգտագործման շինությունները, այդ թվում՝ պարիսպները, դարպասները, աղբահորերը, ջրհորները, բակային ծածկույթները և այլն:</w:t>
      </w:r>
    </w:p>
    <w:p w:rsidR="007D288F" w:rsidRPr="00781818" w:rsidRDefault="00C22C32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9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Կցակառույց՝ </w:t>
      </w:r>
      <w:r w:rsidR="004A62F3" w:rsidRPr="00781818">
        <w:rPr>
          <w:rFonts w:ascii="GHEA Grapalat" w:hAnsi="GHEA Grapalat" w:cs="Sylfaen"/>
        </w:rPr>
        <w:t>շենքի արտաքին հիմնապատերի ուրվագծից դուրս գտնվող մաս, որը շենքի նկատմամբ օժանդակ է, ունի նրա հետ առնվազն մեկ ընդհանուր հիմնապատ և հաղորդակից է հիմնական շենքին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C22C32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10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Ավտոտնակ</w:t>
      </w:r>
      <w:r w:rsidR="00290D07" w:rsidRPr="00781818">
        <w:rPr>
          <w:rFonts w:ascii="GHEA Grapalat" w:hAnsi="GHEA Grapalat" w:cs="Sylfaen"/>
        </w:rPr>
        <w:t xml:space="preserve"> (ավտոկայանատեղի, ավտոհանգրվան)</w:t>
      </w:r>
      <w:r w:rsidR="007D288F" w:rsidRPr="00781818">
        <w:rPr>
          <w:rFonts w:ascii="GHEA Grapalat" w:hAnsi="GHEA Grapalat" w:cs="Sylfaen"/>
        </w:rPr>
        <w:t xml:space="preserve">` </w:t>
      </w:r>
      <w:r w:rsidR="00DB08A4" w:rsidRPr="00781818">
        <w:rPr>
          <w:rFonts w:ascii="GHEA Grapalat" w:hAnsi="GHEA Grapalat" w:cs="Sylfaen"/>
        </w:rPr>
        <w:t>շենք կամ շենքերի ու շինությունների համալիր, որը նախատեսված է ավտոմեքենաների մշտական կամ ժամանակավոր պահման, ինչպես նաև տեխնիկական սպասարկման համար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9E388C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C22C32">
        <w:rPr>
          <w:rFonts w:ascii="GHEA Grapalat" w:hAnsi="GHEA Grapalat" w:cs="Sylfaen"/>
        </w:rPr>
        <w:t>1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Նկուղ</w:t>
      </w:r>
      <w:r w:rsidR="00C2749A" w:rsidRPr="00781818">
        <w:rPr>
          <w:rFonts w:ascii="GHEA Grapalat" w:hAnsi="GHEA Grapalat" w:cs="Sylfaen"/>
        </w:rPr>
        <w:t>ային հարկ</w:t>
      </w:r>
      <w:r w:rsidR="007D288F" w:rsidRPr="00781818">
        <w:rPr>
          <w:rFonts w:ascii="GHEA Grapalat" w:hAnsi="GHEA Grapalat" w:cs="Sylfaen"/>
        </w:rPr>
        <w:t xml:space="preserve">` </w:t>
      </w:r>
      <w:r w:rsidR="00C2749A" w:rsidRPr="00781818">
        <w:rPr>
          <w:rFonts w:ascii="GHEA Grapalat" w:hAnsi="GHEA Grapalat" w:cs="Sylfaen"/>
        </w:rPr>
        <w:t xml:space="preserve">հարկ, որի հատակի նիշը ցածր է գետնի միջինացված հատակագծային նիշից, մայթից կամ սալվածքից այնտեղ տեղավորված </w:t>
      </w:r>
      <w:r w:rsidR="00CB2051">
        <w:rPr>
          <w:rFonts w:ascii="GHEA Grapalat" w:hAnsi="GHEA Grapalat" w:cs="Sylfaen"/>
        </w:rPr>
        <w:t>հարկի</w:t>
      </w:r>
      <w:r w:rsidR="00C2749A" w:rsidRPr="00781818">
        <w:rPr>
          <w:rFonts w:ascii="GHEA Grapalat" w:hAnsi="GHEA Grapalat" w:cs="Sylfaen"/>
        </w:rPr>
        <w:t xml:space="preserve"> բարձրության կեսից ավելի չափով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89063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C22C32">
        <w:rPr>
          <w:rFonts w:ascii="GHEA Grapalat" w:hAnsi="GHEA Grapalat" w:cs="Sylfaen"/>
        </w:rPr>
        <w:t>2</w:t>
      </w:r>
      <w:r w:rsidR="002F0F8D" w:rsidRPr="00781818">
        <w:rPr>
          <w:rFonts w:ascii="GHEA Grapalat" w:hAnsi="GHEA Grapalat" w:cs="Sylfaen"/>
        </w:rPr>
        <w:t>.</w:t>
      </w:r>
      <w:r w:rsidR="007D7EBD">
        <w:rPr>
          <w:rFonts w:ascii="GHEA Grapalat" w:hAnsi="GHEA Grapalat" w:cs="Sylfaen"/>
        </w:rPr>
        <w:t>Որմնախարսխային հարկ</w:t>
      </w:r>
      <w:r w:rsidR="007D288F" w:rsidRPr="00781818">
        <w:rPr>
          <w:rFonts w:ascii="GHEA Grapalat" w:hAnsi="GHEA Grapalat" w:cs="Sylfaen"/>
        </w:rPr>
        <w:t>`</w:t>
      </w:r>
      <w:r w:rsidR="007D7EBD">
        <w:rPr>
          <w:rFonts w:ascii="GHEA Grapalat" w:hAnsi="GHEA Grapalat" w:cs="Sylfaen"/>
        </w:rPr>
        <w:t xml:space="preserve"> հարկ, որի հատակի նիշը հարկի բարձրության կեսից պակաս չափով ցածր է գետնի</w:t>
      </w:r>
      <w:r w:rsidR="007D288F" w:rsidRPr="00781818">
        <w:rPr>
          <w:rFonts w:ascii="GHEA Grapalat" w:hAnsi="GHEA Grapalat" w:cs="Sylfaen"/>
        </w:rPr>
        <w:t xml:space="preserve"> </w:t>
      </w:r>
      <w:r w:rsidRPr="00781818">
        <w:rPr>
          <w:rFonts w:ascii="GHEA Grapalat" w:hAnsi="GHEA Grapalat" w:cs="Sylfaen"/>
        </w:rPr>
        <w:t xml:space="preserve">միջինացված </w:t>
      </w:r>
      <w:r w:rsidR="007D288F" w:rsidRPr="00781818">
        <w:rPr>
          <w:rFonts w:ascii="GHEA Grapalat" w:hAnsi="GHEA Grapalat" w:cs="Sylfaen"/>
        </w:rPr>
        <w:t>հատակագծային նիշից</w:t>
      </w:r>
      <w:r w:rsidR="007D7EBD">
        <w:rPr>
          <w:rFonts w:ascii="GHEA Grapalat" w:hAnsi="GHEA Grapalat" w:cs="Sylfaen"/>
        </w:rPr>
        <w:t>, մայթից կամ սալվածքից: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C22C32">
        <w:rPr>
          <w:rFonts w:ascii="GHEA Grapalat" w:hAnsi="GHEA Grapalat" w:cs="Sylfaen"/>
        </w:rPr>
        <w:t>3</w:t>
      </w:r>
      <w:r w:rsidRPr="00781818">
        <w:rPr>
          <w:rFonts w:ascii="GHEA Grapalat" w:hAnsi="GHEA Grapalat" w:cs="Sylfaen"/>
        </w:rPr>
        <w:t>.</w:t>
      </w:r>
      <w:r w:rsidR="00C2749A" w:rsidRPr="00781818">
        <w:rPr>
          <w:rFonts w:ascii="GHEA Grapalat" w:hAnsi="GHEA Grapalat" w:cs="Sylfaen"/>
        </w:rPr>
        <w:t xml:space="preserve">Տեխնիկական հարկ՝ հարկ, </w:t>
      </w:r>
      <w:r w:rsidR="007D288F" w:rsidRPr="00781818">
        <w:rPr>
          <w:rFonts w:ascii="GHEA Grapalat" w:hAnsi="GHEA Grapalat" w:cs="Sylfaen"/>
        </w:rPr>
        <w:t>որը նախատեսվ</w:t>
      </w:r>
      <w:r w:rsidR="00C2749A" w:rsidRPr="00781818">
        <w:rPr>
          <w:rFonts w:ascii="GHEA Grapalat" w:hAnsi="GHEA Grapalat" w:cs="Sylfaen"/>
        </w:rPr>
        <w:t>ում</w:t>
      </w:r>
      <w:r w:rsidR="007D288F" w:rsidRPr="00781818">
        <w:rPr>
          <w:rFonts w:ascii="GHEA Grapalat" w:hAnsi="GHEA Grapalat" w:cs="Sylfaen"/>
        </w:rPr>
        <w:t xml:space="preserve"> է ինժեներական սարքավորումների </w:t>
      </w:r>
      <w:r w:rsidR="00C2749A" w:rsidRPr="00781818">
        <w:rPr>
          <w:rFonts w:ascii="GHEA Grapalat" w:hAnsi="GHEA Grapalat" w:cs="Sylfaen"/>
        </w:rPr>
        <w:t>ու</w:t>
      </w:r>
      <w:r w:rsidR="007D288F" w:rsidRPr="00781818">
        <w:rPr>
          <w:rFonts w:ascii="GHEA Grapalat" w:hAnsi="GHEA Grapalat" w:cs="Sylfaen"/>
        </w:rPr>
        <w:t xml:space="preserve"> հաղորդակցուղիների անցկացման համար</w:t>
      </w:r>
      <w:r w:rsidR="00C2749A" w:rsidRPr="00781818">
        <w:rPr>
          <w:rFonts w:ascii="GHEA Grapalat" w:hAnsi="GHEA Grapalat" w:cs="Sylfaen"/>
        </w:rPr>
        <w:t xml:space="preserve"> և կարող է գտնվել շենքի ստորին, միջին կամ վերին մասում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C22C32">
        <w:rPr>
          <w:rFonts w:ascii="GHEA Grapalat" w:hAnsi="GHEA Grapalat" w:cs="Sylfaen"/>
        </w:rPr>
        <w:t>4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Ձեղնահարկ՝ </w:t>
      </w:r>
      <w:r w:rsidR="004A62F3" w:rsidRPr="00781818">
        <w:rPr>
          <w:rFonts w:ascii="GHEA Grapalat" w:hAnsi="GHEA Grapalat" w:cs="Sylfaen"/>
        </w:rPr>
        <w:t xml:space="preserve">շենքի </w:t>
      </w:r>
      <w:r w:rsidR="007D288F" w:rsidRPr="00781818">
        <w:rPr>
          <w:rFonts w:ascii="GHEA Grapalat" w:hAnsi="GHEA Grapalat" w:cs="Sylfaen"/>
        </w:rPr>
        <w:t xml:space="preserve">տանիքի ծածկույթի, արտաքին պատերի և վերջին հարկի ծածկի </w:t>
      </w:r>
      <w:r w:rsidR="0089063A" w:rsidRPr="00781818">
        <w:rPr>
          <w:rFonts w:ascii="GHEA Grapalat" w:hAnsi="GHEA Grapalat" w:cs="Sylfaen"/>
        </w:rPr>
        <w:t>միջև</w:t>
      </w:r>
      <w:r w:rsidR="007D288F" w:rsidRPr="00781818">
        <w:rPr>
          <w:rFonts w:ascii="GHEA Grapalat" w:hAnsi="GHEA Grapalat" w:cs="Sylfaen"/>
        </w:rPr>
        <w:t xml:space="preserve"> պարփակված տարածություն: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C22C32">
        <w:rPr>
          <w:rFonts w:ascii="GHEA Grapalat" w:hAnsi="GHEA Grapalat" w:cs="Sylfaen"/>
        </w:rPr>
        <w:t>5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Կիսավերնահարկ` </w:t>
      </w:r>
      <w:r w:rsidR="004A62F3" w:rsidRPr="00781818">
        <w:rPr>
          <w:rFonts w:ascii="GHEA Grapalat" w:hAnsi="GHEA Grapalat" w:cs="Sylfaen"/>
        </w:rPr>
        <w:t>վերակառույց ցածրահարկ բնակելի տան կենտրոնական մասում ձեղնահարկի սահմաններում, որը ծառայում է որպես ննջարան և ներքին սանդուղքով կապված է բնակարանին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lastRenderedPageBreak/>
        <w:t>1</w:t>
      </w:r>
      <w:r w:rsidR="00C22C32">
        <w:rPr>
          <w:rFonts w:ascii="GHEA Grapalat" w:hAnsi="GHEA Grapalat" w:cs="Sylfaen"/>
        </w:rPr>
        <w:t>6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Մանսարդ</w:t>
      </w:r>
      <w:r w:rsidR="004A62F3" w:rsidRPr="00781818">
        <w:rPr>
          <w:rFonts w:ascii="GHEA Grapalat" w:hAnsi="GHEA Grapalat" w:cs="Sylfaen"/>
        </w:rPr>
        <w:t>ային հարկ</w:t>
      </w:r>
      <w:r w:rsidR="007D288F" w:rsidRPr="00781818">
        <w:rPr>
          <w:rFonts w:ascii="GHEA Grapalat" w:hAnsi="GHEA Grapalat" w:cs="Sylfaen"/>
        </w:rPr>
        <w:t>`</w:t>
      </w:r>
      <w:r w:rsidR="00290D07" w:rsidRPr="00781818">
        <w:rPr>
          <w:rFonts w:ascii="GHEA Grapalat" w:hAnsi="GHEA Grapalat" w:cs="Sylfaen"/>
        </w:rPr>
        <w:t xml:space="preserve"> </w:t>
      </w:r>
      <w:r w:rsidR="004A62F3" w:rsidRPr="00781818">
        <w:rPr>
          <w:rFonts w:ascii="GHEA Grapalat" w:hAnsi="GHEA Grapalat" w:cs="Sylfaen"/>
        </w:rPr>
        <w:t xml:space="preserve">հարկ շենքի տանիքի ազատ տարածության մեջ, որտեղ պատող կոնստրուկցիաների ջերմամեկուսացումն ապահովելու դեպքում տեղավորվում են բնակելի </w:t>
      </w:r>
      <w:r w:rsidR="002D1C87">
        <w:rPr>
          <w:rFonts w:ascii="GHEA Grapalat" w:hAnsi="GHEA Grapalat" w:cs="Sylfaen"/>
        </w:rPr>
        <w:t>ս</w:t>
      </w:r>
      <w:r w:rsidR="004A62F3" w:rsidRPr="00781818">
        <w:rPr>
          <w:rFonts w:ascii="GHEA Grapalat" w:hAnsi="GHEA Grapalat" w:cs="Sylfaen"/>
        </w:rPr>
        <w:t>ենքեր, ստեղծագործական արվեստանոցներ, օժանդակ տարածքներ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89063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C22C32">
        <w:rPr>
          <w:rFonts w:ascii="GHEA Grapalat" w:hAnsi="GHEA Grapalat" w:cs="Sylfaen"/>
        </w:rPr>
        <w:t>7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Լուսասենյակ` ձեղնահարկի ուրվագծային չափերի մեջ ներկառուցված տարածություն, որը անփոփոխ է թողնում տանիքի շրջագիծը:</w:t>
      </w:r>
    </w:p>
    <w:p w:rsidR="007D288F" w:rsidRPr="00781818" w:rsidRDefault="00C22C32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18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Վերնասրահ` բնակելի տան վերնամասը գրավող հարթակ, որը կոչված է նրա մակերեսի մեծացմանը և բնակելի, օժանդակ, պահեստային և այլ տարածությունների տեղադրմանը:</w:t>
      </w:r>
    </w:p>
    <w:p w:rsidR="007D288F" w:rsidRPr="00781818" w:rsidRDefault="00C22C32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19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Պատշգամբ` </w:t>
      </w:r>
      <w:r w:rsidR="00C2749A" w:rsidRPr="00781818">
        <w:rPr>
          <w:rFonts w:ascii="GHEA Grapalat" w:hAnsi="GHEA Grapalat" w:cs="Sylfaen"/>
        </w:rPr>
        <w:t>ճաղապատված հարթակ՝ բնակելի և հասարակական շենքերի ճակատների վրա, որն առաջ է գալիս պատի հարթությունից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FD707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</w:t>
      </w:r>
      <w:r w:rsidR="00C22C32">
        <w:rPr>
          <w:rFonts w:ascii="GHEA Grapalat" w:hAnsi="GHEA Grapalat" w:cs="Sylfaen"/>
        </w:rPr>
        <w:t>0</w:t>
      </w:r>
      <w:r w:rsidR="002F0F8D" w:rsidRPr="00781818">
        <w:rPr>
          <w:rFonts w:ascii="GHEA Grapalat" w:hAnsi="GHEA Grapalat" w:cs="Sylfaen"/>
        </w:rPr>
        <w:t>.</w:t>
      </w:r>
      <w:r w:rsidR="00BD4063">
        <w:rPr>
          <w:rFonts w:ascii="GHEA Grapalat" w:hAnsi="GHEA Grapalat" w:cs="Sylfaen"/>
        </w:rPr>
        <w:t>Տափարակ</w:t>
      </w:r>
      <w:r w:rsidR="007D288F" w:rsidRPr="00781818">
        <w:rPr>
          <w:rFonts w:ascii="GHEA Grapalat" w:hAnsi="GHEA Grapalat" w:cs="Sylfaen"/>
        </w:rPr>
        <w:t xml:space="preserve">` </w:t>
      </w:r>
      <w:r w:rsidR="00BD4063">
        <w:rPr>
          <w:rFonts w:ascii="GHEA Grapalat" w:hAnsi="GHEA Grapalat" w:cs="Sylfaen"/>
        </w:rPr>
        <w:t>հանգստի համար նախատեսված՝ հարթակի տեսքով բաց կամ ծածկված կցակառույց, որը տեղադրվում է գետնին կամ ստորին հարկի վրա և հաղորդակցվում է տան հետ դռան միջոցով</w:t>
      </w:r>
      <w:r w:rsidR="007D288F" w:rsidRPr="00781818">
        <w:rPr>
          <w:rFonts w:ascii="GHEA Grapalat" w:hAnsi="GHEA Grapalat" w:cs="GHEA Grapalat"/>
        </w:rPr>
        <w:t>:</w:t>
      </w:r>
    </w:p>
    <w:p w:rsidR="007D288F" w:rsidRPr="00781818" w:rsidRDefault="0089063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C22C32">
        <w:rPr>
          <w:rFonts w:ascii="GHEA Grapalat" w:hAnsi="GHEA Grapalat" w:cs="Sylfaen"/>
        </w:rPr>
        <w:t>1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Սյունասրահ` կառույցի ծավալի մեջ մեկ կողմից բաց (արտաքին պատի փոխարեն սյունաշար, կամարաշար) պատշգամբ կամ նախամուտք:</w:t>
      </w:r>
    </w:p>
    <w:p w:rsidR="007D288F" w:rsidRPr="00781818" w:rsidRDefault="0089063A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C22C32">
        <w:rPr>
          <w:rFonts w:ascii="GHEA Grapalat" w:hAnsi="GHEA Grapalat" w:cs="Sylfaen"/>
        </w:rPr>
        <w:t>2</w:t>
      </w:r>
      <w:r w:rsidR="002F0F8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Էրկեր` </w:t>
      </w:r>
      <w:r w:rsidR="004A62F3" w:rsidRPr="00781818">
        <w:rPr>
          <w:rFonts w:ascii="GHEA Grapalat" w:hAnsi="GHEA Grapalat" w:cs="Sylfaen"/>
        </w:rPr>
        <w:t>շենքի ներքին ծավալի կորաձև կամ բազմանիստ ապակեպատ մաս, որը ելուստվում է շենքի արտաքին պատի հարթությունից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C22C32">
        <w:rPr>
          <w:rFonts w:ascii="GHEA Grapalat" w:hAnsi="GHEA Grapalat" w:cs="Sylfaen"/>
        </w:rPr>
        <w:t>3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Նախասրահ` շինության մուտքին հարող տարածք, նախատեսված մարդկային հոսքի ընդունման և բաշխման համար: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C22C32">
        <w:rPr>
          <w:rFonts w:ascii="GHEA Grapalat" w:hAnsi="GHEA Grapalat" w:cs="Sylfaen"/>
        </w:rPr>
        <w:t>4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Նախամուտք` դռների միջև ընկած միջանցիկ տարածք, որը պաշտպանում է շինության մուտքը, աստիճանավանդակը և ներքին տարածությունները արտաքինից ներխուժող սառը օդից, ծխից և կողմնակի հոտերից: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C22C32">
        <w:rPr>
          <w:rFonts w:ascii="GHEA Grapalat" w:hAnsi="GHEA Grapalat" w:cs="Sylfaen"/>
        </w:rPr>
        <w:t>5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Նախասենյակ` շինության այն մասը, որն ունի անմիջական ելք դեպի աստիճանավանդակ, ընդհանուր օգտագործման միջանցք և այլն: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C22C32">
        <w:rPr>
          <w:rFonts w:ascii="GHEA Grapalat" w:hAnsi="GHEA Grapalat" w:cs="Sylfaen"/>
        </w:rPr>
        <w:t>6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Բնակելի սենյակ` բնակելի տան, բնակարանի, հանրակացարանի մի մաս, որը մյուս մասերից անջատված է խուլ պատերով կամ միջնորմներով և նախատեսված է բնակվելու և հանգստի համար: Բնակելի տների մեջ բացի բնակելի սենյակներից մտնում են նաև միջանցքները, սրահները, խոհանոցները, զուգարանները, լողարանները, մառանները, նախասենյակները, ներքին նախամուտքերը:</w:t>
      </w:r>
    </w:p>
    <w:p w:rsidR="007D288F" w:rsidRPr="00781818" w:rsidRDefault="002F0F8D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lastRenderedPageBreak/>
        <w:t>2</w:t>
      </w:r>
      <w:r w:rsidR="00C22C32">
        <w:rPr>
          <w:rFonts w:ascii="GHEA Grapalat" w:hAnsi="GHEA Grapalat" w:cs="Sylfaen"/>
        </w:rPr>
        <w:t>7</w:t>
      </w:r>
      <w:r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Միջանցք` հանդիսանում է սենյակների միջև հաղորդակցության միջոց, և անկախ լայնությունից և լուսավորվածությունից հաշվառվում է որպես ոչ բնակելի տարածք:</w:t>
      </w:r>
    </w:p>
    <w:p w:rsidR="007D288F" w:rsidRPr="00781818" w:rsidRDefault="00C22C32" w:rsidP="002F0F8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28</w:t>
      </w:r>
      <w:r w:rsidR="002F0F8D" w:rsidRPr="00781818">
        <w:rPr>
          <w:rFonts w:ascii="GHEA Grapalat" w:hAnsi="GHEA Grapalat" w:cs="Sylfaen"/>
        </w:rPr>
        <w:t>.</w:t>
      </w:r>
      <w:r w:rsidR="00BD4063">
        <w:rPr>
          <w:rFonts w:ascii="GHEA Grapalat" w:hAnsi="GHEA Grapalat" w:cs="Sylfaen"/>
        </w:rPr>
        <w:t>Խորշապատշգամբ</w:t>
      </w:r>
      <w:r w:rsidR="007D288F" w:rsidRPr="00781818">
        <w:rPr>
          <w:rFonts w:ascii="GHEA Grapalat" w:hAnsi="GHEA Grapalat" w:cs="Sylfaen"/>
        </w:rPr>
        <w:t xml:space="preserve">` </w:t>
      </w:r>
      <w:r w:rsidR="00BD4063">
        <w:rPr>
          <w:rFonts w:ascii="GHEA Grapalat" w:hAnsi="GHEA Grapalat" w:cs="Sylfaen"/>
        </w:rPr>
        <w:t xml:space="preserve">շենքի ծավալի մեջ պարփակված և տարածության մեջ բացված </w:t>
      </w:r>
      <w:r w:rsidR="00CB2051">
        <w:rPr>
          <w:rFonts w:ascii="GHEA Grapalat" w:hAnsi="GHEA Grapalat" w:cs="Sylfaen"/>
        </w:rPr>
        <w:t>հարթակ</w:t>
      </w:r>
      <w:r w:rsidR="00BD4063">
        <w:rPr>
          <w:rFonts w:ascii="GHEA Grapalat" w:hAnsi="GHEA Grapalat" w:cs="Sylfaen"/>
        </w:rPr>
        <w:t>, որը ծառայում է ամառային հանգստին և արևից պատսպարվելուն</w:t>
      </w:r>
      <w:r w:rsidR="007D288F" w:rsidRPr="00781818">
        <w:rPr>
          <w:rFonts w:ascii="GHEA Grapalat" w:hAnsi="GHEA Grapalat" w:cs="Sylfaen"/>
        </w:rPr>
        <w:t>:</w:t>
      </w:r>
    </w:p>
    <w:p w:rsidR="007D288F" w:rsidRDefault="00C22C32" w:rsidP="000E1007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29.</w:t>
      </w:r>
      <w:r w:rsidR="007D288F" w:rsidRPr="00781818">
        <w:rPr>
          <w:rFonts w:ascii="GHEA Grapalat" w:hAnsi="GHEA Grapalat" w:cs="Sylfaen"/>
        </w:rPr>
        <w:t>Բարաք` բնակության համար նախատեսված մեկ կամ երկհարկանի ընդհանուր խոհանոցով և սանհանգույցով շինություն որպես կանոն փայտաշեն, հաշվառված կարճատև` 10-20 տարի, ծառայության համար:</w:t>
      </w:r>
    </w:p>
    <w:p w:rsidR="006827A7" w:rsidRPr="00781818" w:rsidRDefault="00FD707A" w:rsidP="000E1007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</w:t>
      </w:r>
      <w:r w:rsidR="00C22C32">
        <w:rPr>
          <w:rFonts w:ascii="GHEA Grapalat" w:hAnsi="GHEA Grapalat" w:cs="Sylfaen"/>
        </w:rPr>
        <w:t>0</w:t>
      </w:r>
      <w:r w:rsidR="006827A7">
        <w:rPr>
          <w:rFonts w:ascii="GHEA Grapalat" w:hAnsi="GHEA Grapalat" w:cs="Sylfaen"/>
        </w:rPr>
        <w:t>.Շենքի տանիք՝ շենքի վերին պատվածքը, որն անմիջականորեն ենթարկվում է մթնոլորտային ազդեցության:</w:t>
      </w:r>
    </w:p>
    <w:p w:rsidR="007D288F" w:rsidRPr="00781818" w:rsidRDefault="006827A7" w:rsidP="000E1007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</w:t>
      </w:r>
      <w:r w:rsidR="00C22C32">
        <w:rPr>
          <w:rFonts w:ascii="GHEA Grapalat" w:hAnsi="GHEA Grapalat" w:cs="Sylfaen"/>
        </w:rPr>
        <w:t>1</w:t>
      </w:r>
      <w:r w:rsidR="000E1007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Հանրակացարան՝ </w:t>
      </w:r>
      <w:r w:rsidR="00D229C6">
        <w:rPr>
          <w:rFonts w:ascii="GHEA Grapalat" w:hAnsi="GHEA Grapalat" w:cs="Sylfaen"/>
        </w:rPr>
        <w:t xml:space="preserve">ժամանակավոր բնակության համար նախատեսված </w:t>
      </w:r>
      <w:r>
        <w:rPr>
          <w:rFonts w:ascii="GHEA Grapalat" w:hAnsi="GHEA Grapalat" w:cs="Sylfaen"/>
        </w:rPr>
        <w:t>տարածք</w:t>
      </w:r>
      <w:r w:rsidR="007D288F" w:rsidRPr="00781818">
        <w:rPr>
          <w:rFonts w:ascii="GHEA Grapalat" w:hAnsi="GHEA Grapalat" w:cs="Sylfaen"/>
        </w:rPr>
        <w:t>:</w:t>
      </w:r>
    </w:p>
    <w:p w:rsidR="007D288F" w:rsidRPr="00781818" w:rsidRDefault="007D288F" w:rsidP="0027754B">
      <w:pPr>
        <w:pStyle w:val="BodyText"/>
        <w:spacing w:line="240" w:lineRule="auto"/>
        <w:jc w:val="right"/>
        <w:rPr>
          <w:rFonts w:ascii="GHEA Grapalat" w:hAnsi="GHEA Grapalat"/>
        </w:rPr>
      </w:pPr>
    </w:p>
    <w:p w:rsidR="0089063A" w:rsidRPr="00781818" w:rsidRDefault="0089063A" w:rsidP="0027754B">
      <w:pPr>
        <w:pStyle w:val="BodyText"/>
        <w:spacing w:line="240" w:lineRule="auto"/>
        <w:jc w:val="right"/>
        <w:rPr>
          <w:rFonts w:ascii="GHEA Grapalat" w:hAnsi="GHEA Grapalat"/>
        </w:rPr>
      </w:pPr>
    </w:p>
    <w:p w:rsidR="0027754B" w:rsidRPr="00781818" w:rsidRDefault="0027754B" w:rsidP="0027754B">
      <w:pPr>
        <w:pStyle w:val="BodyText"/>
        <w:spacing w:line="240" w:lineRule="auto"/>
        <w:jc w:val="right"/>
        <w:rPr>
          <w:rFonts w:ascii="GHEA Grapalat" w:hAnsi="GHEA Grapalat"/>
          <w:b/>
        </w:rPr>
      </w:pP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 xml:space="preserve">Հավելված </w:t>
      </w:r>
      <w:r w:rsidR="00F9790E" w:rsidRPr="00781818">
        <w:rPr>
          <w:rFonts w:ascii="GHEA Grapalat" w:hAnsi="GHEA Grapalat"/>
          <w:b/>
          <w:bCs/>
          <w:color w:val="000000"/>
          <w:sz w:val="20"/>
          <w:szCs w:val="20"/>
        </w:rPr>
        <w:t xml:space="preserve">N </w:t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2</w:t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br/>
        <w:t>ՀՀ կառավարության 2017 թվականի</w:t>
      </w:r>
    </w:p>
    <w:p w:rsidR="007D288F" w:rsidRPr="00781818" w:rsidRDefault="0027754B" w:rsidP="0027754B">
      <w:pPr>
        <w:pStyle w:val="BodyText"/>
        <w:spacing w:line="240" w:lineRule="auto"/>
        <w:jc w:val="right"/>
        <w:rPr>
          <w:rFonts w:ascii="GHEA Grapalat" w:hAnsi="GHEA Grapalat"/>
          <w:b/>
          <w:bCs/>
          <w:color w:val="000000"/>
          <w:sz w:val="20"/>
          <w:szCs w:val="20"/>
        </w:rPr>
      </w:pP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«</w:t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» «</w:t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»-ի N   -Ն որոշման</w:t>
      </w:r>
    </w:p>
    <w:p w:rsidR="0027754B" w:rsidRPr="00781818" w:rsidRDefault="0027754B" w:rsidP="0027754B">
      <w:pPr>
        <w:pStyle w:val="BodyText"/>
        <w:spacing w:line="240" w:lineRule="auto"/>
        <w:jc w:val="right"/>
        <w:rPr>
          <w:rFonts w:ascii="GHEA Grapalat" w:hAnsi="GHEA Grapalat"/>
        </w:rPr>
      </w:pPr>
    </w:p>
    <w:p w:rsidR="0027754B" w:rsidRPr="00781818" w:rsidRDefault="0027754B" w:rsidP="0027754B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781818">
        <w:rPr>
          <w:rFonts w:ascii="GHEA Grapalat" w:hAnsi="GHEA Grapalat"/>
          <w:b/>
          <w:bCs/>
          <w:color w:val="000000"/>
          <w:sz w:val="28"/>
          <w:szCs w:val="28"/>
        </w:rPr>
        <w:t>Ց Ա Ն Կ</w:t>
      </w:r>
    </w:p>
    <w:p w:rsidR="0027754B" w:rsidRPr="00781818" w:rsidRDefault="0027754B" w:rsidP="0027754B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color w:val="000000"/>
        </w:rPr>
      </w:pPr>
      <w:r w:rsidRPr="00781818">
        <w:rPr>
          <w:rFonts w:ascii="GHEA Grapalat" w:hAnsi="GHEA Grapalat"/>
          <w:b/>
          <w:color w:val="000000"/>
        </w:rPr>
        <w:t xml:space="preserve">ՀԱՍԱՐԱԿԱԿԱՆ ՆՊԱՏԱԿԱՅԻՆ ՆՇԱՆԱԿՈՒԹՅԱՆ </w:t>
      </w:r>
      <w:r w:rsidR="0089063A" w:rsidRPr="00781818">
        <w:rPr>
          <w:rFonts w:ascii="GHEA Grapalat" w:hAnsi="GHEA Grapalat"/>
          <w:b/>
          <w:color w:val="000000"/>
        </w:rPr>
        <w:t xml:space="preserve">ՇԵՆՔԵՐԻ, </w:t>
      </w:r>
      <w:r w:rsidRPr="00781818">
        <w:rPr>
          <w:rFonts w:ascii="GHEA Grapalat" w:hAnsi="GHEA Grapalat"/>
          <w:b/>
          <w:color w:val="000000"/>
        </w:rPr>
        <w:t>ՇԻՆՈՒԹՅՈՒՆՆԵՐԻ  ԴԱՍԱԿԱՐԳՄԱՆ</w:t>
      </w:r>
    </w:p>
    <w:p w:rsidR="007D288F" w:rsidRPr="00781818" w:rsidRDefault="007D288F" w:rsidP="00ED4317">
      <w:pPr>
        <w:pStyle w:val="ListParagraph"/>
        <w:spacing w:line="360" w:lineRule="auto"/>
        <w:ind w:left="0"/>
        <w:jc w:val="both"/>
        <w:rPr>
          <w:rFonts w:ascii="GHEA Grapalat" w:hAnsi="GHEA Grapalat" w:cs="Sylfaen"/>
        </w:rPr>
      </w:pPr>
    </w:p>
    <w:p w:rsidR="007D288F" w:rsidRPr="00781818" w:rsidRDefault="00096C52" w:rsidP="0027754B">
      <w:pPr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1.</w:t>
      </w:r>
      <w:r w:rsidR="0027754B" w:rsidRPr="00781818">
        <w:rPr>
          <w:rFonts w:ascii="GHEA Grapalat" w:hAnsi="GHEA Grapalat" w:cs="Sylfaen"/>
        </w:rPr>
        <w:t>Հասարակական</w:t>
      </w:r>
      <w:r w:rsidR="007D288F" w:rsidRPr="00781818">
        <w:rPr>
          <w:rFonts w:ascii="GHEA Grapalat" w:hAnsi="GHEA Grapalat" w:cs="Sylfaen"/>
        </w:rPr>
        <w:t xml:space="preserve">՝ բնակչության սոցիալական սպասարկման, ինչպես նաև վարչական ու հասարակական կազմակերպությունների տեղակայման համար նախատեսված </w:t>
      </w:r>
      <w:r w:rsidR="00293658" w:rsidRPr="00781818">
        <w:rPr>
          <w:rFonts w:ascii="GHEA Grapalat" w:hAnsi="GHEA Grapalat" w:cs="Sylfaen"/>
        </w:rPr>
        <w:t xml:space="preserve">շենքերը, </w:t>
      </w:r>
      <w:r>
        <w:rPr>
          <w:rFonts w:ascii="GHEA Grapalat" w:hAnsi="GHEA Grapalat" w:cs="Sylfaen"/>
        </w:rPr>
        <w:t>շինությունները:</w:t>
      </w:r>
    </w:p>
    <w:p w:rsidR="007D288F" w:rsidRPr="00781818" w:rsidRDefault="00096C52" w:rsidP="0027754B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</w:t>
      </w:r>
      <w:r w:rsidR="0027754B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Գիտական, կրթական և ուսումնական նշանակության շենքեր և շինություններ, այդ թվում՝</w:t>
      </w:r>
    </w:p>
    <w:p w:rsidR="007D288F" w:rsidRPr="00781818" w:rsidRDefault="00F9790E" w:rsidP="0027754B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1</w:t>
      </w:r>
      <w:r w:rsidR="0027754B" w:rsidRPr="00781818">
        <w:rPr>
          <w:rFonts w:ascii="GHEA Grapalat" w:hAnsi="GHEA Grapalat" w:cs="Sylfaen"/>
        </w:rPr>
        <w:t>) գ</w:t>
      </w:r>
      <w:r w:rsidR="007D288F" w:rsidRPr="00781818">
        <w:rPr>
          <w:rFonts w:ascii="GHEA Grapalat" w:hAnsi="GHEA Grapalat" w:cs="Sylfaen"/>
        </w:rPr>
        <w:t>իտական, գիտահետազոտական գործունեություն ծավալող կազմակերպությունների շենքեր, շինություններ</w:t>
      </w:r>
      <w:r w:rsidR="0027754B" w:rsidRPr="00781818">
        <w:rPr>
          <w:rFonts w:ascii="GHEA Grapalat" w:hAnsi="GHEA Grapalat" w:cs="Sylfaen"/>
        </w:rPr>
        <w:t>.</w:t>
      </w:r>
    </w:p>
    <w:p w:rsidR="007D288F" w:rsidRPr="00781818" w:rsidRDefault="00F9790E" w:rsidP="0027754B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781818">
        <w:rPr>
          <w:rFonts w:ascii="GHEA Grapalat" w:hAnsi="GHEA Grapalat" w:cs="Sylfaen"/>
        </w:rPr>
        <w:t>2</w:t>
      </w:r>
      <w:r w:rsidR="007D288F" w:rsidRPr="00781818">
        <w:rPr>
          <w:rFonts w:ascii="GHEA Grapalat" w:hAnsi="GHEA Grapalat" w:cs="Sylfaen"/>
        </w:rPr>
        <w:t xml:space="preserve">) </w:t>
      </w:r>
      <w:r w:rsidR="0027754B" w:rsidRPr="00781818">
        <w:rPr>
          <w:rFonts w:ascii="GHEA Grapalat" w:hAnsi="GHEA Grapalat" w:cs="Sylfaen"/>
        </w:rPr>
        <w:t>կ</w:t>
      </w:r>
      <w:r w:rsidR="007D288F" w:rsidRPr="00781818">
        <w:rPr>
          <w:rFonts w:ascii="GHEA Grapalat" w:hAnsi="GHEA Grapalat" w:cs="Sylfaen"/>
        </w:rPr>
        <w:t xml:space="preserve">րթական և ուսումնական նշանակության շինություններ, որոնք նախատեսված են նախադպրոցական (մսուր և մանկապարտեզ), հանրակրթական (տարրական, հիմնական, միջնակարգ, ավագ, վարժարան, կրթահամալիր, հատուկ), նախնական </w:t>
      </w:r>
      <w:r w:rsidR="007D288F" w:rsidRPr="00781818">
        <w:rPr>
          <w:rFonts w:ascii="GHEA Grapalat" w:hAnsi="GHEA Grapalat" w:cs="Sylfaen"/>
        </w:rPr>
        <w:lastRenderedPageBreak/>
        <w:t>մասնագիտական ուսումնարանների, միջին մասնագիտական, բարձրագույն մասնագիտական, լրացուցիչ կրթության (այդ թվում՝ արտադպրոցական դաստիարակության) ուսումնական հաստատությունների համար և այլն:</w:t>
      </w:r>
    </w:p>
    <w:p w:rsidR="007D288F" w:rsidRPr="00781818" w:rsidRDefault="00096C52" w:rsidP="0027754B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</w:t>
      </w:r>
      <w:r w:rsidR="0027754B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Առողջապահության, սոցիալական ապահովության, սպորտի, հանգստի և ժամանցի համար նախատեսված շենքեր և շինություններ, որոնք նախատեսված են հիվանդանոցների, պոլիկլինիկաների, հոսպիտալների, ամբուլատորիաների, շտապ բժշկական օգնության կայանների, ծննդատների, կաթնային խոհանոցների, դեղատների, հակահամաճարագային կայանների, առողջապահական գործակալությունների, վերականգնողական և դիագնոստիկ կենտրոնների, առողջարանների, առողջարանային դպրոցական ճամբարների, հանգստյան տների, հանգստի բազաների, երիտասարդական ճամբարների, հյուրանոցների, զբոսաշրջային բազաների, մոթելների, քեմփինգների, մանկատների, ծերանոցների, պրոֆիլակտորիաների, մարմնակրթական և սպորտային կենտրոնների, մարզադաշտերի, ձիարշավարանների, կենդանաբանական այգիների, բուսաբանական այգիների, թենիսի կորտերի, լողավազանների, ավտոդրոմների, հրաձգարանների, սպորտային դահլիճների, գիշերային ակումբների, ատրակցիոնների և ավտոմատ խաղերի դահլիճների, խաղատների և այլնի համար:</w:t>
      </w:r>
    </w:p>
    <w:p w:rsidR="007D288F" w:rsidRPr="00781818" w:rsidRDefault="00096C52" w:rsidP="00D91DD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</w:t>
      </w:r>
      <w:r w:rsidR="00D91DD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Մշակույթի, արվեստի շենքեր և շինություններ, որոնք նախատեսված են գրադարանների,</w:t>
      </w:r>
      <w:r w:rsidR="007D288F" w:rsidRPr="00781818">
        <w:rPr>
          <w:rFonts w:ascii="Courier New" w:hAnsi="Courier New" w:cs="Courier New"/>
        </w:rPr>
        <w:t> </w:t>
      </w:r>
      <w:r w:rsidR="007D288F" w:rsidRPr="00781818">
        <w:rPr>
          <w:rFonts w:ascii="GHEA Grapalat" w:hAnsi="GHEA Grapalat" w:cs="GHEA Grapalat"/>
        </w:rPr>
        <w:t>թանգարանների, ցուցասրահների, պատկերասրահների, ակումբների, մշակույթի տների, թատրոնների, հանգստի կենտրոնների, կին</w:t>
      </w:r>
      <w:r w:rsidR="007D288F" w:rsidRPr="00781818">
        <w:rPr>
          <w:rFonts w:ascii="GHEA Grapalat" w:hAnsi="GHEA Grapalat" w:cs="Sylfaen"/>
        </w:rPr>
        <w:t>ոթատրոնների, համերգային և մարզահամերգային համալիրների, կրկեսների, արվեստանոցների և այլնի համար:</w:t>
      </w:r>
    </w:p>
    <w:p w:rsidR="007D288F" w:rsidRPr="00781818" w:rsidRDefault="00096C52" w:rsidP="00D91DD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5</w:t>
      </w:r>
      <w:r w:rsidR="00D91DD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Առևտրի, հանրային սննդի և կենցաղային սպասարկման շենքեր և շինություններ, որոնք նախատեսված են խանութների, կրպակների, շուկաների, տոնավաճառների, ռեստորանների, բարերի, ճաշարանների, սրճարանների, </w:t>
      </w:r>
      <w:r w:rsidR="00061D46" w:rsidRPr="00781818">
        <w:rPr>
          <w:rFonts w:ascii="GHEA Grapalat" w:hAnsi="GHEA Grapalat" w:cs="Sylfaen"/>
        </w:rPr>
        <w:t>ավտոլցավորման և գազալցման</w:t>
      </w:r>
      <w:r w:rsidR="007D288F" w:rsidRPr="00781818">
        <w:rPr>
          <w:rFonts w:ascii="GHEA Grapalat" w:hAnsi="GHEA Grapalat" w:cs="Sylfaen"/>
        </w:rPr>
        <w:t xml:space="preserve"> կայանների, ավտոտեխսպասարկման կայանների, ավտոկայանատեղերի, վերանորոգման կետերի, լուսանկարչատների, քիմիական մաքրման կետերի, կոշիկի և կարի անհատական պատվերների սրահների, վարսավիրանոցների, լվացքատների, երկրորդական հումքի ընդունման կետերի, ներկատների և այլնի համար:</w:t>
      </w:r>
    </w:p>
    <w:p w:rsidR="007D288F" w:rsidRPr="00781818" w:rsidRDefault="00096C52" w:rsidP="00D91DD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>6</w:t>
      </w:r>
      <w:r w:rsidR="00D91DD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Կոմունալ տնտեսության շենքեր և շինություններ, որոնք նախատեսված են հարսանյաց տների, սգո սրահների, գերեզմանատների, բաղնիքների, սաունաների, հասարակական զուգարանների և այլնի համար:</w:t>
      </w:r>
    </w:p>
    <w:p w:rsidR="007D288F" w:rsidRPr="00781818" w:rsidRDefault="00096C52" w:rsidP="00D91DD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7</w:t>
      </w:r>
      <w:r w:rsidR="00D91DD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 xml:space="preserve">Վարչակառավարչական, ֆինանսական, կապի և տրանսպորտի շենքեր և շինություններ, որոնք նախատեսված են պետական կառավարման և տեղական ինքնակառավարման մարմինների, վարչական հիմնարկների, հասարակական կազմակերպությունների, </w:t>
      </w:r>
      <w:r w:rsidR="00FF1CF0" w:rsidRPr="00781818">
        <w:rPr>
          <w:rFonts w:ascii="GHEA Grapalat" w:hAnsi="GHEA Grapalat" w:cs="Sylfaen"/>
        </w:rPr>
        <w:t xml:space="preserve">դրամատների, </w:t>
      </w:r>
      <w:r w:rsidR="007D288F" w:rsidRPr="00781818">
        <w:rPr>
          <w:rFonts w:ascii="GHEA Grapalat" w:hAnsi="GHEA Grapalat" w:cs="Sylfaen"/>
        </w:rPr>
        <w:t xml:space="preserve">բանկերի, տարբեր տիպի գրասենյակների, իրավաբանական </w:t>
      </w:r>
      <w:r w:rsidR="00FA3898">
        <w:rPr>
          <w:rFonts w:ascii="GHEA Grapalat" w:hAnsi="GHEA Grapalat" w:cs="Sylfaen"/>
        </w:rPr>
        <w:t>խորհրդատվության</w:t>
      </w:r>
      <w:r w:rsidR="007D288F" w:rsidRPr="00781818">
        <w:rPr>
          <w:rFonts w:ascii="GHEA Grapalat" w:hAnsi="GHEA Grapalat" w:cs="Sylfaen"/>
        </w:rPr>
        <w:t>, նոտարական գրասենյակների, տարբեր տիպի գործակալությունների, կապի բաժանմունքների, տրանսպորտի բոլոր տիպի կայանների (ավտոկայաններ, օդանավակայաններ, երկաթուղային կայարաններ և այլն), ուղևորների սպասարկման գրասենյակների, տրանսպորտային գործակալությունների, տոմսերի իրացման կետերի, հրշեջ կայանների, լրատվական կենտրոնների, արխիվների, ապահովագրության հիմնարկների, դեսպանատների, հյուպատոսարանների, միջազգային կազմակերպությունների, հեռուստա և ռադիոընկերությունների, ավտոմատ հեռախոսակայանների</w:t>
      </w:r>
      <w:r w:rsidR="009E388C" w:rsidRPr="00781818">
        <w:rPr>
          <w:rFonts w:ascii="GHEA Grapalat" w:hAnsi="GHEA Grapalat" w:cs="Sylfaen"/>
        </w:rPr>
        <w:t>, քրեակատարողական հիմնարկների, զորամասերի</w:t>
      </w:r>
      <w:r w:rsidR="007D288F" w:rsidRPr="00781818">
        <w:rPr>
          <w:rFonts w:ascii="GHEA Grapalat" w:hAnsi="GHEA Grapalat" w:cs="Sylfaen"/>
        </w:rPr>
        <w:t xml:space="preserve"> և այլնի համար:</w:t>
      </w:r>
    </w:p>
    <w:p w:rsidR="007D288F" w:rsidRPr="00781818" w:rsidRDefault="00096C52" w:rsidP="00D91DD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8</w:t>
      </w:r>
      <w:r w:rsidR="00D91DDD" w:rsidRPr="00781818">
        <w:rPr>
          <w:rFonts w:ascii="GHEA Grapalat" w:hAnsi="GHEA Grapalat" w:cs="Sylfaen"/>
        </w:rPr>
        <w:t>.</w:t>
      </w:r>
      <w:r w:rsidR="007D288F" w:rsidRPr="00781818">
        <w:rPr>
          <w:rFonts w:ascii="GHEA Grapalat" w:hAnsi="GHEA Grapalat" w:cs="Sylfaen"/>
        </w:rPr>
        <w:t>Կրոնական, պաշտամունքային շենքեր և շինություններ:</w:t>
      </w:r>
    </w:p>
    <w:p w:rsidR="00167EB9" w:rsidRPr="00781818" w:rsidRDefault="00167EB9" w:rsidP="00D91DDD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</w:p>
    <w:p w:rsidR="00167EB9" w:rsidRPr="00781818" w:rsidRDefault="00167EB9" w:rsidP="00167EB9">
      <w:pPr>
        <w:pStyle w:val="BodyText"/>
        <w:spacing w:line="240" w:lineRule="auto"/>
        <w:jc w:val="right"/>
        <w:rPr>
          <w:rFonts w:ascii="GHEA Grapalat" w:hAnsi="GHEA Grapalat"/>
          <w:b/>
        </w:rPr>
      </w:pP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 xml:space="preserve">Հավելված </w:t>
      </w:r>
      <w:r w:rsidR="00F9790E" w:rsidRPr="00781818">
        <w:rPr>
          <w:rFonts w:ascii="GHEA Grapalat" w:hAnsi="GHEA Grapalat"/>
          <w:b/>
          <w:bCs/>
          <w:color w:val="000000"/>
          <w:sz w:val="20"/>
          <w:szCs w:val="20"/>
        </w:rPr>
        <w:t xml:space="preserve">N </w:t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3</w:t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br/>
        <w:t>ՀՀ կառավարության 2017 թվականի</w:t>
      </w:r>
    </w:p>
    <w:p w:rsidR="00167EB9" w:rsidRPr="00781818" w:rsidRDefault="00167EB9" w:rsidP="00167EB9">
      <w:pPr>
        <w:pStyle w:val="BodyText"/>
        <w:spacing w:line="240" w:lineRule="auto"/>
        <w:jc w:val="right"/>
        <w:rPr>
          <w:rFonts w:ascii="GHEA Grapalat" w:hAnsi="GHEA Grapalat"/>
          <w:b/>
          <w:bCs/>
          <w:color w:val="000000"/>
          <w:sz w:val="20"/>
          <w:szCs w:val="20"/>
        </w:rPr>
      </w:pP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«</w:t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» «</w:t>
      </w:r>
      <w:r w:rsidRPr="00781818">
        <w:rPr>
          <w:rFonts w:ascii="GHEA Grapalat" w:hAnsi="GHEA Grapalat"/>
          <w:b/>
          <w:bCs/>
          <w:color w:val="000000"/>
          <w:sz w:val="20"/>
          <w:szCs w:val="20"/>
          <w:u w:val="single"/>
        </w:rPr>
        <w:tab/>
      </w:r>
      <w:r w:rsidRPr="00781818">
        <w:rPr>
          <w:rFonts w:ascii="GHEA Grapalat" w:hAnsi="GHEA Grapalat"/>
          <w:b/>
          <w:bCs/>
          <w:color w:val="000000"/>
          <w:sz w:val="20"/>
          <w:szCs w:val="20"/>
        </w:rPr>
        <w:t>»-ի N   -Ն որոշման</w:t>
      </w:r>
    </w:p>
    <w:p w:rsidR="00167EB9" w:rsidRPr="00781818" w:rsidRDefault="00167EB9" w:rsidP="00167EB9">
      <w:pPr>
        <w:pStyle w:val="BodyText"/>
        <w:spacing w:line="240" w:lineRule="auto"/>
        <w:jc w:val="right"/>
        <w:rPr>
          <w:rFonts w:ascii="GHEA Grapalat" w:hAnsi="GHEA Grapalat"/>
        </w:rPr>
      </w:pPr>
    </w:p>
    <w:p w:rsidR="00167EB9" w:rsidRPr="00781818" w:rsidRDefault="00167EB9" w:rsidP="00167EB9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781818">
        <w:rPr>
          <w:rFonts w:ascii="GHEA Grapalat" w:hAnsi="GHEA Grapalat"/>
          <w:b/>
          <w:bCs/>
          <w:color w:val="000000"/>
          <w:sz w:val="28"/>
          <w:szCs w:val="28"/>
        </w:rPr>
        <w:t>Ց Ա Ն Կ</w:t>
      </w:r>
    </w:p>
    <w:p w:rsidR="00167EB9" w:rsidRPr="00781818" w:rsidRDefault="00167EB9" w:rsidP="00167EB9">
      <w:pPr>
        <w:shd w:val="clear" w:color="auto" w:fill="FFFFFF"/>
        <w:spacing w:before="100" w:beforeAutospacing="1"/>
        <w:jc w:val="center"/>
        <w:rPr>
          <w:rFonts w:ascii="GHEA Grapalat" w:hAnsi="GHEA Grapalat"/>
          <w:b/>
          <w:color w:val="000000"/>
        </w:rPr>
      </w:pPr>
      <w:r w:rsidRPr="00781818">
        <w:rPr>
          <w:rFonts w:ascii="GHEA Grapalat" w:hAnsi="GHEA Grapalat"/>
          <w:b/>
          <w:color w:val="000000"/>
        </w:rPr>
        <w:t xml:space="preserve">ԱՐՏԱԴՐԱԿԱՆ ՆՊԱՏԱԿԱՅԻՆ ՆՇԱՆԱԿՈՒԹՅԱՆ </w:t>
      </w:r>
      <w:r w:rsidR="00293658" w:rsidRPr="00781818">
        <w:rPr>
          <w:rFonts w:ascii="GHEA Grapalat" w:hAnsi="GHEA Grapalat"/>
          <w:b/>
          <w:color w:val="000000"/>
        </w:rPr>
        <w:t xml:space="preserve">ՇԵՆՔԵՐԻ, </w:t>
      </w:r>
      <w:r w:rsidRPr="00781818">
        <w:rPr>
          <w:rFonts w:ascii="GHEA Grapalat" w:hAnsi="GHEA Grapalat"/>
          <w:b/>
          <w:color w:val="000000"/>
        </w:rPr>
        <w:t>ՇԻՆՈՒԹՅՈՒՆՆԵՐԻ  ԴԱՍԱԿԱՐԳՄԱՆ</w:t>
      </w:r>
    </w:p>
    <w:p w:rsidR="00F806F1" w:rsidRPr="00781818" w:rsidRDefault="00F806F1" w:rsidP="00ED4317">
      <w:pPr>
        <w:pStyle w:val="ListParagraph"/>
        <w:spacing w:line="360" w:lineRule="auto"/>
        <w:ind w:left="0"/>
        <w:jc w:val="both"/>
        <w:rPr>
          <w:rFonts w:ascii="GHEA Grapalat" w:hAnsi="GHEA Grapalat" w:cs="Sylfaen"/>
        </w:rPr>
      </w:pPr>
    </w:p>
    <w:p w:rsidR="00167EB9" w:rsidRPr="00781818" w:rsidRDefault="00096C52" w:rsidP="00184FC4">
      <w:pPr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1.</w:t>
      </w:r>
      <w:r w:rsidR="00167EB9" w:rsidRPr="00781818">
        <w:rPr>
          <w:rFonts w:ascii="GHEA Grapalat" w:hAnsi="GHEA Grapalat" w:cs="Sylfaen"/>
        </w:rPr>
        <w:t>Արտադրական</w:t>
      </w:r>
      <w:r w:rsidR="00F806F1" w:rsidRPr="00781818">
        <w:rPr>
          <w:rFonts w:ascii="GHEA Grapalat" w:hAnsi="GHEA Grapalat" w:cs="Sylfaen"/>
        </w:rPr>
        <w:t xml:space="preserve">՝ արդյունաբերական ու գյուղատնտեսական արտադրությունների տեղակայման և նրանց մեջ տեխնոլոգիական սարքավորումների շահագործման համար անհրաժեշտ պայմաններն ապահովող </w:t>
      </w:r>
      <w:r w:rsidR="00293658" w:rsidRPr="00781818">
        <w:rPr>
          <w:rFonts w:ascii="GHEA Grapalat" w:hAnsi="GHEA Grapalat" w:cs="Sylfaen"/>
        </w:rPr>
        <w:t xml:space="preserve">շենքերը, </w:t>
      </w:r>
      <w:r w:rsidR="00F806F1" w:rsidRPr="00781818">
        <w:rPr>
          <w:rFonts w:ascii="GHEA Grapalat" w:hAnsi="GHEA Grapalat" w:cs="Sylfaen"/>
        </w:rPr>
        <w:t>շինությունները</w:t>
      </w:r>
      <w:r w:rsidR="00167EB9" w:rsidRPr="00781818">
        <w:rPr>
          <w:rFonts w:ascii="GHEA Grapalat" w:hAnsi="GHEA Grapalat" w:cs="Sylfaen"/>
        </w:rPr>
        <w:t>:</w:t>
      </w:r>
    </w:p>
    <w:p w:rsidR="00F806F1" w:rsidRPr="00781818" w:rsidRDefault="00096C52" w:rsidP="00184FC4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</w:t>
      </w:r>
      <w:r w:rsidR="00167EB9" w:rsidRPr="00781818">
        <w:rPr>
          <w:rFonts w:ascii="GHEA Grapalat" w:hAnsi="GHEA Grapalat" w:cs="Sylfaen"/>
        </w:rPr>
        <w:t>.</w:t>
      </w:r>
      <w:r w:rsidR="00F806F1" w:rsidRPr="00781818">
        <w:rPr>
          <w:rFonts w:ascii="GHEA Grapalat" w:hAnsi="GHEA Grapalat" w:cs="Sylfaen"/>
        </w:rPr>
        <w:t>Արդյունաբերական, որոնք զբաղեցված ե</w:t>
      </w:r>
      <w:r w:rsidR="008A300B" w:rsidRPr="00781818">
        <w:rPr>
          <w:rFonts w:ascii="GHEA Grapalat" w:hAnsi="GHEA Grapalat" w:cs="Sylfaen"/>
        </w:rPr>
        <w:t>ն գործարաններով, ֆաբրիկաներով,</w:t>
      </w:r>
      <w:r w:rsidR="00F806F1" w:rsidRPr="00781818">
        <w:rPr>
          <w:rFonts w:ascii="GHEA Grapalat" w:hAnsi="GHEA Grapalat" w:cs="Sylfaen"/>
        </w:rPr>
        <w:t xml:space="preserve"> տարբեր տիպի էլեկտրակայաններով և ենթակայաններով, թափոնների վերամշակման և </w:t>
      </w:r>
      <w:r w:rsidR="00F806F1" w:rsidRPr="00781818">
        <w:rPr>
          <w:rFonts w:ascii="GHEA Grapalat" w:hAnsi="GHEA Grapalat" w:cs="Sylfaen"/>
        </w:rPr>
        <w:lastRenderedPageBreak/>
        <w:t xml:space="preserve">վերջնական տեղադրման կառույցներով, ձկնաբուծարաններով և ձկնաբուծական լճերով, արհեստանոցներով, տարբեր տիպի արտադրամասերով, կոմբինատներով, լեռնահանքային արտադրություններով, շինարարական կազմակերպություններով, մեծածախ բազաներով, սառնարանային տնտեսություններով, հրատարակչություններով, տպարաններով, պահեստներով, գիտաարտադրական կազմակերպություններով, նախագծային և կոնստրուկտորական կազմակերպություններով, հանքարդյունաբերական </w:t>
      </w:r>
      <w:r w:rsidR="00641A60">
        <w:rPr>
          <w:rFonts w:ascii="GHEA Grapalat" w:hAnsi="GHEA Grapalat" w:cs="Sylfaen"/>
        </w:rPr>
        <w:t>կազմակերպություններով</w:t>
      </w:r>
      <w:r w:rsidR="00F806F1" w:rsidRPr="00781818">
        <w:rPr>
          <w:rFonts w:ascii="GHEA Grapalat" w:hAnsi="GHEA Grapalat" w:cs="Sylfaen"/>
        </w:rPr>
        <w:t>, պոմպակայաններով, ջրամբարներով, մաքրման կայաններով, հիդրոտեխնիկական կառույցներով, կաթսայատներով, տրանսպորտային կազմակերպություններով (ավտոպարկ, դեպո)</w:t>
      </w:r>
      <w:r w:rsidR="00F37C98" w:rsidRPr="00781818">
        <w:rPr>
          <w:rFonts w:ascii="GHEA Grapalat" w:hAnsi="GHEA Grapalat" w:cs="Sylfaen"/>
        </w:rPr>
        <w:t>, ինժեներական և կոմունալ ենթակառուցվածքների կառույցներով</w:t>
      </w:r>
      <w:r w:rsidR="00F806F1" w:rsidRPr="00781818">
        <w:rPr>
          <w:rFonts w:ascii="GHEA Grapalat" w:hAnsi="GHEA Grapalat" w:cs="Sylfaen"/>
        </w:rPr>
        <w:t xml:space="preserve"> </w:t>
      </w:r>
      <w:r w:rsidR="00F806F1" w:rsidRPr="00781818">
        <w:rPr>
          <w:rFonts w:ascii="GHEA Grapalat" w:hAnsi="GHEA Grapalat" w:cs="GHEA Grapalat"/>
        </w:rPr>
        <w:t>և այլնով:</w:t>
      </w:r>
    </w:p>
    <w:p w:rsidR="00F806F1" w:rsidRPr="00781818" w:rsidRDefault="00096C52" w:rsidP="00184FC4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3.</w:t>
      </w:r>
      <w:r w:rsidR="00FC2C93" w:rsidRPr="00781818">
        <w:rPr>
          <w:rFonts w:ascii="GHEA Grapalat" w:hAnsi="GHEA Grapalat" w:cs="Sylfaen"/>
        </w:rPr>
        <w:t>Գյուղատնտեսական արտադրական</w:t>
      </w:r>
      <w:r w:rsidR="00F806F1" w:rsidRPr="00781818">
        <w:rPr>
          <w:rFonts w:ascii="GHEA Grapalat" w:hAnsi="GHEA Grapalat" w:cs="Sylfaen"/>
        </w:rPr>
        <w:t xml:space="preserve">, որոնք զբաղեցված են անասնաշենքերով, թռչնանոցներով, ջերմոցներով, դեզանոցներով, չորանոցներով, </w:t>
      </w:r>
      <w:r w:rsidR="007F5F94" w:rsidRPr="00781818">
        <w:rPr>
          <w:rFonts w:ascii="GHEA Grapalat" w:hAnsi="GHEA Grapalat" w:cs="Sylfaen"/>
        </w:rPr>
        <w:t>սիլոսահորերով</w:t>
      </w:r>
      <w:r w:rsidR="00F806F1" w:rsidRPr="00781818">
        <w:rPr>
          <w:rFonts w:ascii="GHEA Grapalat" w:hAnsi="GHEA Grapalat" w:cs="Sylfaen"/>
        </w:rPr>
        <w:t>, պահեստներով, անասնաբուժական կայաններով, արհեստական սերմնավորման կայաններով, սառնարանային տնտեսություններով, կերախոհանոցներով, սերմնաբուծական, թռչնաբուծական և անասնաբուծական կայաններով, տնկարկային տնտեսություններով, գյուղատնտեսական մեքենատրակտորային պարկերով, գյուղատնտեսական մթերքների մթերման կետերով և այլնով:</w:t>
      </w:r>
    </w:p>
    <w:p w:rsidR="004D4D2B" w:rsidRPr="004D4D2B" w:rsidRDefault="004D4D2B" w:rsidP="004D4D2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Courier New"/>
        </w:rPr>
        <w:t>4.</w:t>
      </w:r>
      <w:r w:rsidRPr="004D4D2B">
        <w:rPr>
          <w:rFonts w:ascii="GHEA Grapalat" w:hAnsi="GHEA Grapalat" w:cs="Courier New"/>
        </w:rPr>
        <w:t>Մեկից ավելի</w:t>
      </w:r>
      <w:r w:rsidRPr="004D4D2B">
        <w:rPr>
          <w:rFonts w:ascii="Courier New" w:hAnsi="Courier New" w:cs="Courier New"/>
        </w:rPr>
        <w:t> </w:t>
      </w:r>
      <w:r w:rsidRPr="004D4D2B">
        <w:rPr>
          <w:rFonts w:ascii="GHEA Grapalat" w:hAnsi="GHEA Grapalat" w:cs="GHEA Grapalat"/>
        </w:rPr>
        <w:t xml:space="preserve">տարբեր նպատակային նշանակությամբ օգտագործվող շենքերը, շինություններն ընդգրկվում են այն նպատակային նշանակության շենքերի, շինությունների դասակարգման կազմում, որն ունի </w:t>
      </w:r>
      <w:r w:rsidRPr="004D4D2B">
        <w:rPr>
          <w:rFonts w:ascii="GHEA Grapalat" w:hAnsi="GHEA Grapalat" w:cs="Sylfaen"/>
        </w:rPr>
        <w:t>ավելի մեծ մակերես, բացառությամբ բազմաբնակարան շենքերի և բնակելի տների</w:t>
      </w:r>
      <w:r>
        <w:rPr>
          <w:rFonts w:ascii="GHEA Grapalat" w:hAnsi="GHEA Grapalat" w:cs="Sylfaen"/>
        </w:rPr>
        <w:t>:</w:t>
      </w:r>
    </w:p>
    <w:p w:rsidR="004D4D2B" w:rsidRPr="004D4D2B" w:rsidRDefault="004D4D2B" w:rsidP="004D4D2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</w:rPr>
        <w:t>5.</w:t>
      </w:r>
      <w:r w:rsidRPr="004D4D2B">
        <w:rPr>
          <w:rFonts w:ascii="GHEA Grapalat" w:hAnsi="GHEA Grapalat" w:cs="Sylfaen"/>
        </w:rPr>
        <w:t>Բազմաբնակարան</w:t>
      </w:r>
      <w:r>
        <w:rPr>
          <w:rFonts w:ascii="GHEA Grapalat" w:hAnsi="GHEA Grapalat" w:cs="Sylfaen"/>
        </w:rPr>
        <w:t xml:space="preserve"> կամ ստորաբաժանված</w:t>
      </w:r>
      <w:r w:rsidRPr="004D4D2B">
        <w:rPr>
          <w:rFonts w:ascii="GHEA Grapalat" w:hAnsi="GHEA Grapalat" w:cs="Sylfaen"/>
        </w:rPr>
        <w:t xml:space="preserve"> շենքերում գտնվող հասարակական կամ արտադրական նշանակության շինություններն, ըստ նպատակային նշանակության դասակարգվում են հասարակական կամ արտադրական նշանակության:</w:t>
      </w:r>
    </w:p>
    <w:p w:rsidR="00F806F1" w:rsidRPr="00781818" w:rsidRDefault="00F806F1" w:rsidP="00ED4317">
      <w:pPr>
        <w:pStyle w:val="ListParagraph"/>
        <w:spacing w:line="360" w:lineRule="auto"/>
        <w:ind w:left="0"/>
        <w:jc w:val="both"/>
        <w:rPr>
          <w:rFonts w:ascii="Courier New" w:hAnsi="Courier New" w:cs="Courier New"/>
        </w:rPr>
      </w:pPr>
    </w:p>
    <w:p w:rsidR="00184FC4" w:rsidRPr="00781818" w:rsidRDefault="00184FC4" w:rsidP="00ED4317">
      <w:pPr>
        <w:pStyle w:val="ListParagraph"/>
        <w:spacing w:line="360" w:lineRule="auto"/>
        <w:ind w:left="0"/>
        <w:jc w:val="both"/>
        <w:rPr>
          <w:rFonts w:ascii="Courier New" w:hAnsi="Courier New" w:cs="Courier New"/>
        </w:rPr>
      </w:pPr>
    </w:p>
    <w:p w:rsidR="00184FC4" w:rsidRPr="00781818" w:rsidRDefault="00184FC4" w:rsidP="00ED4317">
      <w:pPr>
        <w:pStyle w:val="ListParagraph"/>
        <w:spacing w:line="360" w:lineRule="auto"/>
        <w:ind w:left="0"/>
        <w:jc w:val="both"/>
        <w:rPr>
          <w:rFonts w:ascii="Courier New" w:hAnsi="Courier New" w:cs="Courier New"/>
        </w:rPr>
      </w:pPr>
    </w:p>
    <w:p w:rsidR="00184FC4" w:rsidRPr="00781818" w:rsidRDefault="00184FC4" w:rsidP="00ED4317">
      <w:pPr>
        <w:pStyle w:val="ListParagraph"/>
        <w:spacing w:line="360" w:lineRule="auto"/>
        <w:ind w:left="0"/>
        <w:jc w:val="both"/>
        <w:rPr>
          <w:rFonts w:ascii="Courier New" w:hAnsi="Courier New" w:cs="Courier New"/>
        </w:rPr>
      </w:pPr>
    </w:p>
    <w:p w:rsidR="00184FC4" w:rsidRPr="00781818" w:rsidRDefault="00184FC4" w:rsidP="00ED4317">
      <w:pPr>
        <w:pStyle w:val="ListParagraph"/>
        <w:spacing w:line="360" w:lineRule="auto"/>
        <w:ind w:left="0"/>
        <w:jc w:val="both"/>
        <w:rPr>
          <w:rFonts w:ascii="Courier New" w:hAnsi="Courier New" w:cs="Courier New"/>
        </w:rPr>
      </w:pPr>
    </w:p>
    <w:p w:rsidR="00096C52" w:rsidRPr="00781818" w:rsidRDefault="00096C52" w:rsidP="00ED4317">
      <w:pPr>
        <w:pStyle w:val="ListParagraph"/>
        <w:spacing w:line="360" w:lineRule="auto"/>
        <w:ind w:left="0"/>
        <w:jc w:val="both"/>
        <w:rPr>
          <w:rFonts w:ascii="GHEA Grapalat" w:hAnsi="GHEA Grapalat" w:cs="Sylfaen"/>
        </w:rPr>
      </w:pPr>
    </w:p>
    <w:p w:rsidR="009F7B93" w:rsidRPr="00781818" w:rsidRDefault="009F7B93" w:rsidP="00184FC4">
      <w:pPr>
        <w:pStyle w:val="ListParagraph"/>
        <w:spacing w:line="360" w:lineRule="auto"/>
        <w:ind w:left="0"/>
        <w:jc w:val="center"/>
        <w:rPr>
          <w:rFonts w:ascii="GHEA Grapalat" w:hAnsi="GHEA Grapalat" w:cs="Sylfaen"/>
          <w:b/>
          <w:lang w:val="en-GB"/>
        </w:rPr>
      </w:pPr>
      <w:r w:rsidRPr="00781818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9F7B93" w:rsidRPr="00781818" w:rsidRDefault="009F7B93" w:rsidP="00ED4317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9F7B93" w:rsidRPr="00781818" w:rsidRDefault="00FC2C93" w:rsidP="00032ADB">
      <w:pPr>
        <w:spacing w:line="276" w:lineRule="auto"/>
        <w:jc w:val="center"/>
        <w:rPr>
          <w:rFonts w:ascii="GHEA Grapalat" w:hAnsi="GHEA Grapalat"/>
          <w:b/>
          <w:sz w:val="16"/>
          <w:szCs w:val="16"/>
        </w:rPr>
      </w:pPr>
      <w:r w:rsidRPr="00781818">
        <w:rPr>
          <w:rFonts w:ascii="GHEA Grapalat" w:hAnsi="GHEA Grapalat" w:cs="Sylfaen"/>
          <w:b/>
        </w:rPr>
        <w:t>«</w:t>
      </w:r>
      <w:r w:rsidR="00901564">
        <w:rPr>
          <w:rFonts w:ascii="GHEA Grapalat" w:hAnsi="GHEA Grapalat" w:cs="Sylfaen"/>
          <w:b/>
        </w:rPr>
        <w:t>ՇԻՆՈՒԹՅՈՒՆՆԵՐԻ ՆՊԱՏԱԿԱՅԻՆ ՆՇԱՆԱԿՈՒԹՅԱՆ ԴԱՍԱԿԱՐԳՄԱՆ ՑԱՆԿԸ</w:t>
      </w:r>
      <w:r w:rsidRPr="00781818">
        <w:rPr>
          <w:rFonts w:ascii="GHEA Grapalat" w:hAnsi="GHEA Grapalat" w:cs="Sylfaen"/>
          <w:b/>
        </w:rPr>
        <w:t xml:space="preserve"> ՍԱՀՄԱՆԵԼՈՒ ՄԱՍԻՆ»</w:t>
      </w:r>
      <w:r w:rsidR="009F7B93"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iCs/>
          <w:lang w:val="hy-AM"/>
        </w:rPr>
        <w:t>ՀԱՅԱՍՏԱՆԻ</w:t>
      </w:r>
      <w:r w:rsidR="009F7B93"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iCs/>
          <w:lang w:val="hy-AM"/>
        </w:rPr>
        <w:t>ՀԱՆՐԱՊԵՏՈՒԹՅԱՆ</w:t>
      </w:r>
      <w:r w:rsidR="009F7B93"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iCs/>
          <w:lang w:val="hy-AM"/>
        </w:rPr>
        <w:t>ԿԱՌԱՎԱՐՈՒԹՅԱՆ</w:t>
      </w:r>
      <w:r w:rsidR="009F7B93"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iCs/>
          <w:lang w:val="hy-AM"/>
        </w:rPr>
        <w:t>ՈՐՈՇՄԱՆ</w:t>
      </w:r>
      <w:r w:rsidR="009F7B93"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Pr="00781818">
        <w:rPr>
          <w:rFonts w:ascii="GHEA Grapalat" w:hAnsi="GHEA Grapalat" w:cs="Arial Armenian"/>
          <w:b/>
          <w:iCs/>
        </w:rPr>
        <w:t>ԸՆԴՈՒՆՄԱՆ ԱՆՀՐԱԺԵՇՏՈՒԹՅԱՆ</w:t>
      </w:r>
      <w:r w:rsidR="009F7B93"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iCs/>
          <w:lang w:val="hy-AM"/>
        </w:rPr>
        <w:t>ՎԵՐԱԲԵՐՅԱԼ</w:t>
      </w:r>
    </w:p>
    <w:p w:rsidR="009F7B93" w:rsidRPr="00781818" w:rsidRDefault="009F7B93" w:rsidP="00FC2C93">
      <w:pPr>
        <w:spacing w:line="360" w:lineRule="auto"/>
        <w:rPr>
          <w:rFonts w:ascii="GHEA Grapalat" w:hAnsi="GHEA Grapalat"/>
          <w:color w:val="000000"/>
          <w:lang w:val="af-ZA"/>
        </w:rPr>
      </w:pPr>
    </w:p>
    <w:p w:rsidR="009F7B93" w:rsidRPr="00781818" w:rsidRDefault="009F7B93" w:rsidP="00B60C1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781818">
        <w:rPr>
          <w:rFonts w:ascii="GHEA Grapalat" w:hAnsi="GHEA Grapalat" w:cs="Sylfaen"/>
          <w:b/>
          <w:lang w:val="af-ZA"/>
        </w:rPr>
        <w:t>1.</w:t>
      </w:r>
      <w:r w:rsidRPr="00781818">
        <w:rPr>
          <w:rFonts w:ascii="GHEA Grapalat" w:hAnsi="GHEA Grapalat" w:cs="Sylfaen"/>
          <w:b/>
        </w:rPr>
        <w:t>Իրավական</w:t>
      </w:r>
      <w:r w:rsidRPr="00781818">
        <w:rPr>
          <w:rFonts w:ascii="GHEA Grapalat" w:hAnsi="GHEA Grapalat" w:cs="GHEA Grapalat"/>
          <w:b/>
          <w:lang w:val="af-ZA"/>
        </w:rPr>
        <w:t xml:space="preserve"> </w:t>
      </w:r>
      <w:r w:rsidRPr="00781818">
        <w:rPr>
          <w:rFonts w:ascii="GHEA Grapalat" w:hAnsi="GHEA Grapalat" w:cs="Sylfaen"/>
          <w:b/>
        </w:rPr>
        <w:t>ակտի</w:t>
      </w:r>
      <w:r w:rsidRPr="00781818">
        <w:rPr>
          <w:rFonts w:ascii="GHEA Grapalat" w:hAnsi="GHEA Grapalat" w:cs="GHEA Grapalat"/>
          <w:b/>
          <w:lang w:val="af-ZA"/>
        </w:rPr>
        <w:t xml:space="preserve"> </w:t>
      </w:r>
      <w:r w:rsidR="00FC2C93" w:rsidRPr="00781818">
        <w:rPr>
          <w:rFonts w:ascii="GHEA Grapalat" w:hAnsi="GHEA Grapalat" w:cs="GHEA Grapalat"/>
          <w:b/>
          <w:lang w:val="af-ZA"/>
        </w:rPr>
        <w:t xml:space="preserve">ընդումնամ </w:t>
      </w:r>
      <w:r w:rsidRPr="00781818">
        <w:rPr>
          <w:rFonts w:ascii="GHEA Grapalat" w:hAnsi="GHEA Grapalat" w:cs="Sylfaen"/>
          <w:b/>
        </w:rPr>
        <w:t>անհրաժեշտությունը</w:t>
      </w:r>
      <w:r w:rsidRPr="00781818">
        <w:rPr>
          <w:rFonts w:ascii="GHEA Grapalat" w:hAnsi="GHEA Grapalat" w:cs="GHEA Grapalat"/>
          <w:b/>
          <w:lang w:val="af-ZA"/>
        </w:rPr>
        <w:t xml:space="preserve"> (</w:t>
      </w:r>
      <w:r w:rsidRPr="00781818">
        <w:rPr>
          <w:rFonts w:ascii="GHEA Grapalat" w:hAnsi="GHEA Grapalat" w:cs="Sylfaen"/>
          <w:b/>
        </w:rPr>
        <w:t>նպատակը</w:t>
      </w:r>
      <w:r w:rsidRPr="00781818">
        <w:rPr>
          <w:rFonts w:ascii="GHEA Grapalat" w:hAnsi="GHEA Grapalat" w:cs="Sylfaen"/>
          <w:lang w:val="af-ZA"/>
        </w:rPr>
        <w:t xml:space="preserve">) </w:t>
      </w:r>
    </w:p>
    <w:p w:rsidR="009F7B93" w:rsidRPr="00781818" w:rsidRDefault="009F7B93" w:rsidP="00ED4317">
      <w:pPr>
        <w:pStyle w:val="mechtex"/>
        <w:spacing w:line="360" w:lineRule="auto"/>
        <w:jc w:val="both"/>
        <w:rPr>
          <w:rFonts w:ascii="GHEA Grapalat" w:hAnsi="GHEA Grapalat" w:cs="Sylfaen"/>
          <w:color w:val="548DD4"/>
          <w:sz w:val="24"/>
          <w:szCs w:val="24"/>
          <w:lang w:val="af-ZA" w:eastAsia="hy-AM"/>
        </w:rPr>
      </w:pPr>
      <w:r w:rsidRPr="00781818">
        <w:rPr>
          <w:rFonts w:ascii="GHEA Grapalat" w:hAnsi="GHEA Grapalat" w:cs="Sylfaen"/>
          <w:color w:val="548DD4"/>
          <w:sz w:val="24"/>
          <w:szCs w:val="24"/>
          <w:lang w:val="af-ZA" w:eastAsia="hy-AM"/>
        </w:rPr>
        <w:tab/>
      </w:r>
      <w:r w:rsidR="001A008B" w:rsidRPr="00781818">
        <w:rPr>
          <w:rFonts w:ascii="GHEA Grapalat" w:hAnsi="GHEA Grapalat" w:cs="Sylfaen"/>
          <w:sz w:val="24"/>
          <w:szCs w:val="24"/>
          <w:lang w:val="af-ZA" w:eastAsia="hy-AM"/>
        </w:rPr>
        <w:t>«</w:t>
      </w:r>
      <w:r w:rsidR="00901564">
        <w:rPr>
          <w:rFonts w:ascii="GHEA Grapalat" w:hAnsi="GHEA Grapalat" w:cs="Sylfaen"/>
          <w:sz w:val="24"/>
          <w:szCs w:val="24"/>
          <w:lang w:val="af-ZA" w:eastAsia="hy-AM"/>
        </w:rPr>
        <w:t>Շինությունների նպատակային նշանակության դասակարգման ցանկը</w:t>
      </w:r>
      <w:r w:rsidR="001A008B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սահմանելու մասին»</w:t>
      </w:r>
      <w:r w:rsidRPr="007818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1818">
        <w:rPr>
          <w:rFonts w:ascii="GHEA Grapalat" w:hAnsi="GHEA Grapalat" w:cs="Sylfaen"/>
          <w:sz w:val="24"/>
          <w:szCs w:val="24"/>
        </w:rPr>
        <w:t>ՀՀ</w:t>
      </w:r>
      <w:r w:rsidRPr="007818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1818">
        <w:rPr>
          <w:rFonts w:ascii="GHEA Grapalat" w:hAnsi="GHEA Grapalat" w:cs="Sylfaen"/>
          <w:sz w:val="24"/>
          <w:szCs w:val="24"/>
        </w:rPr>
        <w:t>կառավարության</w:t>
      </w:r>
      <w:r w:rsidRPr="007818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1818">
        <w:rPr>
          <w:rFonts w:ascii="GHEA Grapalat" w:hAnsi="GHEA Grapalat" w:cs="Sylfaen"/>
          <w:sz w:val="24"/>
          <w:szCs w:val="24"/>
        </w:rPr>
        <w:t>որոշման</w:t>
      </w:r>
      <w:r w:rsidRPr="007818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1818">
        <w:rPr>
          <w:rFonts w:ascii="GHEA Grapalat" w:hAnsi="GHEA Grapalat" w:cs="Sylfaen"/>
          <w:sz w:val="24"/>
          <w:szCs w:val="24"/>
        </w:rPr>
        <w:t>նախագծի</w:t>
      </w:r>
      <w:r w:rsidRPr="0078181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A008B" w:rsidRPr="0078181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նպատակը</w:t>
      </w:r>
      <w:r w:rsidRPr="007818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A008B" w:rsidRPr="00781818">
        <w:rPr>
          <w:rFonts w:ascii="GHEA Grapalat" w:hAnsi="GHEA Grapalat" w:cs="Sylfaen"/>
          <w:sz w:val="24"/>
          <w:szCs w:val="24"/>
        </w:rPr>
        <w:t>Հայաստանի Հանրապետության հարկային օրենսգրքի կիրարկումն ապահովելն է</w:t>
      </w:r>
      <w:r w:rsidRPr="0078181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F7B93" w:rsidRPr="00781818" w:rsidRDefault="009F7B93" w:rsidP="00ED4317">
      <w:pPr>
        <w:pStyle w:val="BlockText"/>
        <w:tabs>
          <w:tab w:val="num" w:pos="-1620"/>
          <w:tab w:val="left" w:pos="-1440"/>
        </w:tabs>
        <w:spacing w:line="360" w:lineRule="auto"/>
        <w:ind w:left="0" w:righ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9F7B93" w:rsidRPr="00781818" w:rsidRDefault="009F7B93" w:rsidP="00B60C17">
      <w:pPr>
        <w:pStyle w:val="BodyText"/>
        <w:ind w:firstLine="720"/>
        <w:rPr>
          <w:rFonts w:ascii="GHEA Grapalat" w:hAnsi="GHEA Grapalat"/>
          <w:b/>
          <w:lang w:val="af-ZA"/>
        </w:rPr>
      </w:pPr>
      <w:r w:rsidRPr="00781818">
        <w:rPr>
          <w:rFonts w:ascii="GHEA Grapalat" w:hAnsi="GHEA Grapalat" w:cs="Sylfaen"/>
          <w:b/>
          <w:lang w:val="af-ZA"/>
        </w:rPr>
        <w:t>2.</w:t>
      </w:r>
      <w:r w:rsidRPr="00781818">
        <w:rPr>
          <w:rFonts w:ascii="GHEA Grapalat" w:hAnsi="GHEA Grapalat"/>
          <w:b/>
          <w:lang w:val="af-ZA"/>
        </w:rPr>
        <w:t xml:space="preserve"> Ընթացիկ իրավիճակը և խնդիրները</w:t>
      </w:r>
    </w:p>
    <w:p w:rsidR="009F7B93" w:rsidRPr="00781818" w:rsidRDefault="009F7B93" w:rsidP="00ED4317">
      <w:pPr>
        <w:spacing w:line="360" w:lineRule="auto"/>
        <w:ind w:firstLine="375"/>
        <w:jc w:val="both"/>
        <w:rPr>
          <w:rFonts w:ascii="GHEA Grapalat" w:hAnsi="GHEA Grapalat"/>
          <w:bCs/>
        </w:rPr>
      </w:pPr>
      <w:r w:rsidRPr="00781818">
        <w:rPr>
          <w:rFonts w:ascii="GHEA Grapalat" w:hAnsi="GHEA Grapalat" w:cs="Sylfaen"/>
          <w:lang w:val="af-ZA" w:eastAsia="hy-AM"/>
        </w:rPr>
        <w:tab/>
        <w:t xml:space="preserve">Հայաստանի Հանրապետության տարածքում անշարժ գույքի կադաստրային գնահատման համար հիմք է հանդիսանում նաև շինության նպատակային նշանակությունը: Շինությունները ըստ նպատակային նշանակության ներկայումս դասակարգվում են ՀՀ քաղաքաշինության նախարարի և ՀՀ անշարժ գույքի պետական միասնական կադաստրի վարչության պետի </w:t>
      </w:r>
      <w:r w:rsidR="00293658" w:rsidRPr="00781818">
        <w:rPr>
          <w:rFonts w:ascii="GHEA Grapalat" w:hAnsi="GHEA Grapalat" w:cs="Sylfaen"/>
          <w:lang w:val="af-ZA" w:eastAsia="hy-AM"/>
        </w:rPr>
        <w:t xml:space="preserve">1998 թվականի մայիսի 28-ի </w:t>
      </w:r>
      <w:r w:rsidR="001A008B" w:rsidRPr="00781818">
        <w:rPr>
          <w:rFonts w:ascii="GHEA Grapalat" w:hAnsi="GHEA Grapalat" w:cs="Sylfaen"/>
          <w:lang w:val="af-ZA" w:eastAsia="hy-AM"/>
        </w:rPr>
        <w:t>«</w:t>
      </w:r>
      <w:r w:rsidRPr="00781818">
        <w:rPr>
          <w:rFonts w:ascii="GHEA Grapalat" w:hAnsi="GHEA Grapalat" w:cs="Sylfaen"/>
          <w:lang w:val="af-ZA" w:eastAsia="hy-AM"/>
        </w:rPr>
        <w:t>Հ</w:t>
      </w:r>
      <w:r w:rsidRPr="00781818">
        <w:rPr>
          <w:rFonts w:ascii="GHEA Grapalat" w:hAnsi="GHEA Grapalat"/>
          <w:bCs/>
        </w:rPr>
        <w:t>այաստանի Հանրապետության տարածքում ըստ նպատակային նշանակության շենքերի եվ շինությունների դասակարգումը</w:t>
      </w:r>
      <w:r w:rsidR="001A008B" w:rsidRPr="00781818">
        <w:rPr>
          <w:rFonts w:ascii="GHEA Grapalat" w:hAnsi="GHEA Grapalat"/>
          <w:bCs/>
        </w:rPr>
        <w:t>»</w:t>
      </w:r>
      <w:r w:rsidRPr="00781818">
        <w:rPr>
          <w:rFonts w:ascii="GHEA Grapalat" w:hAnsi="GHEA Grapalat"/>
          <w:bCs/>
        </w:rPr>
        <w:t xml:space="preserve"> </w:t>
      </w:r>
      <w:r w:rsidR="001A008B" w:rsidRPr="00781818">
        <w:rPr>
          <w:rFonts w:ascii="GHEA Grapalat" w:hAnsi="GHEA Grapalat"/>
          <w:bCs/>
        </w:rPr>
        <w:t xml:space="preserve">N </w:t>
      </w:r>
      <w:r w:rsidRPr="00781818">
        <w:rPr>
          <w:rFonts w:ascii="GHEA Grapalat" w:hAnsi="GHEA Grapalat"/>
          <w:bCs/>
        </w:rPr>
        <w:t>108-Կ համատեղ հրամանով: Հ</w:t>
      </w:r>
      <w:r w:rsidR="001A008B" w:rsidRPr="00781818">
        <w:rPr>
          <w:rFonts w:ascii="GHEA Grapalat" w:hAnsi="GHEA Grapalat"/>
          <w:bCs/>
        </w:rPr>
        <w:t xml:space="preserve">այաստանի Հանրապետության </w:t>
      </w:r>
      <w:r w:rsidRPr="00781818">
        <w:rPr>
          <w:rFonts w:ascii="GHEA Grapalat" w:hAnsi="GHEA Grapalat"/>
          <w:bCs/>
        </w:rPr>
        <w:t xml:space="preserve"> հարկային օրենսգրքի ընդունմամբ՝ կապված անշարժ գույքի </w:t>
      </w:r>
      <w:r w:rsidR="001A008B" w:rsidRPr="00781818">
        <w:rPr>
          <w:rFonts w:ascii="GHEA Grapalat" w:hAnsi="GHEA Grapalat"/>
          <w:bCs/>
        </w:rPr>
        <w:t>կադաստրային գնահատման և անշարժ գույքի</w:t>
      </w:r>
      <w:r w:rsidR="00B60C17" w:rsidRPr="00781818">
        <w:rPr>
          <w:rFonts w:ascii="GHEA Grapalat" w:hAnsi="GHEA Grapalat"/>
          <w:bCs/>
        </w:rPr>
        <w:t xml:space="preserve"> ըստ նպատակային նշանակության հարկի</w:t>
      </w:r>
      <w:r w:rsidRPr="00781818">
        <w:rPr>
          <w:rFonts w:ascii="GHEA Grapalat" w:hAnsi="GHEA Grapalat"/>
          <w:bCs/>
        </w:rPr>
        <w:t xml:space="preserve"> հաշվարկման հետ, անհրաժեշտություն է առաջացել  շինությունները ըստ նպատակային նշանակության դասակ</w:t>
      </w:r>
      <w:r w:rsidR="008A300B" w:rsidRPr="00781818">
        <w:rPr>
          <w:rFonts w:ascii="GHEA Grapalat" w:hAnsi="GHEA Grapalat"/>
          <w:bCs/>
        </w:rPr>
        <w:t>արգել ՀՀ կառավարության որոշմամբ</w:t>
      </w:r>
      <w:r w:rsidR="00B2412D" w:rsidRPr="00781818">
        <w:rPr>
          <w:rFonts w:ascii="GHEA Grapalat" w:hAnsi="GHEA Grapalat"/>
          <w:bCs/>
        </w:rPr>
        <w:t>:</w:t>
      </w:r>
      <w:r w:rsidR="00AF25E4" w:rsidRPr="00781818">
        <w:rPr>
          <w:rFonts w:ascii="GHEA Grapalat" w:hAnsi="GHEA Grapalat"/>
          <w:bCs/>
        </w:rPr>
        <w:t xml:space="preserve"> Որոշման ուժի մեջ մտնելուց հետո սահմանված կարգով ուժը կորցրած կճանաչվի </w:t>
      </w:r>
      <w:r w:rsidR="006631A1">
        <w:rPr>
          <w:rFonts w:ascii="GHEA Grapalat" w:hAnsi="GHEA Grapalat"/>
          <w:bCs/>
        </w:rPr>
        <w:t xml:space="preserve">Հայաստանի Հանրապետության </w:t>
      </w:r>
      <w:r w:rsidR="00AF25E4" w:rsidRPr="00781818">
        <w:rPr>
          <w:rFonts w:ascii="GHEA Grapalat" w:hAnsi="GHEA Grapalat" w:cs="Sylfaen"/>
          <w:lang w:val="af-ZA" w:eastAsia="hy-AM"/>
        </w:rPr>
        <w:t>քաղաքաշինության նախարարի և ՀՀ անշարժ գույքի պետական միասնական կադաստրի վարչության պետի 1998 թվականի մայիսի 28-ի «Հ</w:t>
      </w:r>
      <w:r w:rsidR="00AF25E4" w:rsidRPr="00781818">
        <w:rPr>
          <w:rFonts w:ascii="GHEA Grapalat" w:hAnsi="GHEA Grapalat"/>
          <w:bCs/>
        </w:rPr>
        <w:t>այաստանի Հանրապետության տարածքում ըստ նպատակային նշանակության շենքերի եվ շինությունների դասակարգումը» N 108-Կ համատեղ հրամանը:</w:t>
      </w:r>
    </w:p>
    <w:p w:rsidR="00293658" w:rsidRPr="00781818" w:rsidRDefault="00293658" w:rsidP="008A300B">
      <w:pPr>
        <w:spacing w:line="360" w:lineRule="auto"/>
        <w:jc w:val="both"/>
        <w:rPr>
          <w:rFonts w:ascii="GHEA Grapalat" w:hAnsi="GHEA Grapalat"/>
        </w:rPr>
      </w:pPr>
    </w:p>
    <w:p w:rsidR="009F7B93" w:rsidRPr="00781818" w:rsidRDefault="009F7B93" w:rsidP="00B60C17">
      <w:pPr>
        <w:pStyle w:val="BodyText"/>
        <w:ind w:firstLine="720"/>
        <w:rPr>
          <w:rFonts w:ascii="GHEA Grapalat" w:hAnsi="GHEA Grapalat"/>
          <w:b/>
          <w:lang w:val="af-ZA"/>
        </w:rPr>
      </w:pPr>
      <w:r w:rsidRPr="00781818">
        <w:rPr>
          <w:rFonts w:ascii="GHEA Grapalat" w:hAnsi="GHEA Grapalat"/>
          <w:b/>
          <w:lang w:val="af-ZA"/>
        </w:rPr>
        <w:t>3. Կարգավորման նպատակը և բնույթը</w:t>
      </w:r>
    </w:p>
    <w:p w:rsidR="009F7B93" w:rsidRPr="00781818" w:rsidRDefault="009F7B93" w:rsidP="00ED4317">
      <w:pPr>
        <w:pStyle w:val="BlockText"/>
        <w:tabs>
          <w:tab w:val="num" w:pos="-1620"/>
          <w:tab w:val="left" w:pos="-1440"/>
        </w:tabs>
        <w:spacing w:line="360" w:lineRule="auto"/>
        <w:ind w:left="0" w:right="0"/>
        <w:jc w:val="both"/>
        <w:rPr>
          <w:rFonts w:ascii="GHEA Grapalat" w:hAnsi="GHEA Grapalat"/>
          <w:sz w:val="24"/>
          <w:szCs w:val="24"/>
          <w:lang w:val="af-ZA"/>
        </w:rPr>
      </w:pPr>
      <w:r w:rsidRPr="00781818">
        <w:rPr>
          <w:rFonts w:ascii="GHEA Grapalat" w:hAnsi="GHEA Grapalat"/>
          <w:sz w:val="24"/>
          <w:szCs w:val="24"/>
          <w:lang w:val="af-ZA"/>
        </w:rPr>
        <w:lastRenderedPageBreak/>
        <w:tab/>
      </w:r>
      <w:r w:rsidRPr="00781818">
        <w:rPr>
          <w:rFonts w:ascii="GHEA Grapalat" w:hAnsi="GHEA Grapalat"/>
          <w:sz w:val="24"/>
          <w:szCs w:val="24"/>
          <w:lang w:val="ru-RU"/>
        </w:rPr>
        <w:t>Որոշման</w:t>
      </w:r>
      <w:r w:rsidRPr="007818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1818">
        <w:rPr>
          <w:rFonts w:ascii="GHEA Grapalat" w:hAnsi="GHEA Grapalat"/>
          <w:sz w:val="24"/>
          <w:szCs w:val="24"/>
          <w:lang w:val="ru-RU"/>
        </w:rPr>
        <w:t>ընդունմամբ</w:t>
      </w:r>
      <w:r w:rsidRPr="00781818">
        <w:rPr>
          <w:rFonts w:ascii="GHEA Grapalat" w:hAnsi="GHEA Grapalat"/>
          <w:sz w:val="24"/>
          <w:szCs w:val="24"/>
          <w:lang w:val="af-ZA"/>
        </w:rPr>
        <w:t xml:space="preserve"> կհստակեցվի Հայաստանի Հանրապետության տարածքում  շինությունների դաս</w:t>
      </w:r>
      <w:r w:rsidR="00B60C17" w:rsidRPr="00781818">
        <w:rPr>
          <w:rFonts w:ascii="GHEA Grapalat" w:hAnsi="GHEA Grapalat"/>
          <w:sz w:val="24"/>
          <w:szCs w:val="24"/>
          <w:lang w:val="af-ZA"/>
        </w:rPr>
        <w:t>ակարգումը</w:t>
      </w:r>
      <w:r w:rsidRPr="00781818">
        <w:rPr>
          <w:rFonts w:ascii="GHEA Grapalat" w:hAnsi="GHEA Grapalat"/>
          <w:sz w:val="24"/>
          <w:szCs w:val="24"/>
          <w:lang w:val="af-ZA"/>
        </w:rPr>
        <w:t xml:space="preserve"> ըստ նպատակային նշանակության:</w:t>
      </w:r>
    </w:p>
    <w:p w:rsidR="009F7B93" w:rsidRPr="00781818" w:rsidRDefault="009F7B93" w:rsidP="00ED4317">
      <w:pPr>
        <w:pStyle w:val="BlockText"/>
        <w:tabs>
          <w:tab w:val="num" w:pos="-1620"/>
          <w:tab w:val="left" w:pos="-1440"/>
        </w:tabs>
        <w:spacing w:line="360" w:lineRule="auto"/>
        <w:ind w:left="0" w:right="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781818">
        <w:rPr>
          <w:rFonts w:ascii="GHEA Grapalat" w:hAnsi="GHEA Grapalat" w:cs="Arial"/>
          <w:sz w:val="24"/>
          <w:szCs w:val="24"/>
          <w:lang w:val="af-ZA"/>
        </w:rPr>
        <w:t xml:space="preserve"> </w:t>
      </w:r>
    </w:p>
    <w:p w:rsidR="009F7B93" w:rsidRPr="00781818" w:rsidRDefault="009F7B93" w:rsidP="00B60C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781818">
        <w:rPr>
          <w:rFonts w:ascii="GHEA Grapalat" w:hAnsi="GHEA Grapalat"/>
          <w:b/>
          <w:lang w:val="af-ZA"/>
        </w:rPr>
        <w:t>4. Նախագծի մշակման գործընթացում ներգրավված ինստիտուտները և անձիք</w:t>
      </w:r>
    </w:p>
    <w:p w:rsidR="009F7B93" w:rsidRPr="00781818" w:rsidRDefault="00B60C17" w:rsidP="00ED4317">
      <w:pPr>
        <w:pStyle w:val="BlockText"/>
        <w:tabs>
          <w:tab w:val="num" w:pos="-1620"/>
          <w:tab w:val="left" w:pos="-1440"/>
        </w:tabs>
        <w:spacing w:line="360" w:lineRule="auto"/>
        <w:ind w:left="0" w:right="0"/>
        <w:jc w:val="both"/>
        <w:rPr>
          <w:rFonts w:ascii="GHEA Grapalat" w:hAnsi="GHEA Grapalat" w:cs="Sylfaen"/>
          <w:sz w:val="24"/>
          <w:szCs w:val="24"/>
          <w:lang w:val="af-ZA" w:eastAsia="hy-AM"/>
        </w:rPr>
      </w:pPr>
      <w:r w:rsidRPr="00781818">
        <w:rPr>
          <w:rFonts w:ascii="GHEA Grapalat" w:hAnsi="GHEA Grapalat" w:cs="Sylfaen"/>
          <w:sz w:val="24"/>
          <w:szCs w:val="24"/>
          <w:lang w:val="en-US" w:eastAsia="hy-AM"/>
        </w:rPr>
        <w:tab/>
        <w:t>Ն</w:t>
      </w:r>
      <w:r w:rsidR="009F7B93" w:rsidRPr="00781818">
        <w:rPr>
          <w:rFonts w:ascii="GHEA Grapalat" w:hAnsi="GHEA Grapalat" w:cs="Sylfaen"/>
          <w:sz w:val="24"/>
          <w:szCs w:val="24"/>
          <w:lang w:val="en-US" w:eastAsia="hy-AM"/>
        </w:rPr>
        <w:t>ախագիծը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en-US" w:eastAsia="hy-AM"/>
        </w:rPr>
        <w:t>մշակվել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en-US" w:eastAsia="hy-AM"/>
        </w:rPr>
        <w:t>է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en-US" w:eastAsia="hy-AM"/>
        </w:rPr>
        <w:t>Հայաստանի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en-US" w:eastAsia="hy-AM"/>
        </w:rPr>
        <w:t>Հանրապետության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en-US" w:eastAsia="hy-AM"/>
        </w:rPr>
        <w:t>կառավարության</w:t>
      </w:r>
      <w:r w:rsidR="009F7B93" w:rsidRPr="00781818">
        <w:rPr>
          <w:rFonts w:ascii="GHEA Grapalat" w:hAnsi="GHEA Grapalat" w:cs="Sylfaen"/>
          <w:sz w:val="24"/>
          <w:szCs w:val="24"/>
          <w:lang w:val="ru-RU" w:eastAsia="hy-AM"/>
        </w:rPr>
        <w:t>ն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ru-RU" w:eastAsia="hy-AM"/>
        </w:rPr>
        <w:t>առընթեր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ru-RU" w:eastAsia="hy-AM"/>
        </w:rPr>
        <w:t>անշարժ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 </w:t>
      </w:r>
      <w:r w:rsidR="009F7B93" w:rsidRPr="00781818">
        <w:rPr>
          <w:rFonts w:ascii="GHEA Grapalat" w:hAnsi="GHEA Grapalat" w:cs="Sylfaen"/>
          <w:sz w:val="24"/>
          <w:szCs w:val="24"/>
          <w:lang w:val="ru-RU" w:eastAsia="hy-AM"/>
        </w:rPr>
        <w:t>գույքի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ru-RU" w:eastAsia="hy-AM"/>
        </w:rPr>
        <w:t>կադաստրի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ru-RU" w:eastAsia="hy-AM"/>
        </w:rPr>
        <w:t>պետական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ru-RU" w:eastAsia="hy-AM"/>
        </w:rPr>
        <w:t>կոմիտեի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="009F7B93" w:rsidRPr="00781818">
        <w:rPr>
          <w:rFonts w:ascii="GHEA Grapalat" w:hAnsi="GHEA Grapalat" w:cs="Sylfaen"/>
          <w:sz w:val="24"/>
          <w:szCs w:val="24"/>
          <w:lang w:val="en-US" w:eastAsia="hy-AM"/>
        </w:rPr>
        <w:t>կողմից</w:t>
      </w:r>
      <w:r w:rsidR="009F7B93" w:rsidRPr="00781818">
        <w:rPr>
          <w:rFonts w:ascii="GHEA Grapalat" w:hAnsi="GHEA Grapalat" w:cs="Sylfaen"/>
          <w:sz w:val="24"/>
          <w:szCs w:val="24"/>
          <w:lang w:val="af-ZA" w:eastAsia="hy-AM"/>
        </w:rPr>
        <w:t>:</w:t>
      </w:r>
    </w:p>
    <w:p w:rsidR="009F7B93" w:rsidRPr="00781818" w:rsidRDefault="009F7B93" w:rsidP="00ED4317">
      <w:pPr>
        <w:pStyle w:val="BlockText"/>
        <w:tabs>
          <w:tab w:val="num" w:pos="-1620"/>
          <w:tab w:val="left" w:pos="-1440"/>
        </w:tabs>
        <w:spacing w:line="360" w:lineRule="auto"/>
        <w:ind w:left="0" w:right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9F7B93" w:rsidRPr="00781818" w:rsidRDefault="009F7B93" w:rsidP="00B60C1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 w:rsidRPr="00781818">
        <w:rPr>
          <w:rFonts w:ascii="GHEA Grapalat" w:hAnsi="GHEA Grapalat"/>
          <w:b/>
          <w:lang w:val="af-ZA"/>
        </w:rPr>
        <w:t xml:space="preserve">5. </w:t>
      </w:r>
      <w:r w:rsidRPr="00781818">
        <w:rPr>
          <w:rFonts w:ascii="GHEA Grapalat" w:hAnsi="GHEA Grapalat" w:cs="Sylfaen"/>
          <w:b/>
          <w:lang w:val="af-ZA"/>
        </w:rPr>
        <w:t>Իրավական</w:t>
      </w:r>
      <w:r w:rsidRPr="00781818">
        <w:rPr>
          <w:rFonts w:ascii="GHEA Grapalat" w:hAnsi="GHEA Grapalat" w:cs="Times Armenian"/>
          <w:b/>
          <w:lang w:val="af-ZA"/>
        </w:rPr>
        <w:t xml:space="preserve"> </w:t>
      </w:r>
      <w:r w:rsidRPr="00781818">
        <w:rPr>
          <w:rFonts w:ascii="GHEA Grapalat" w:hAnsi="GHEA Grapalat" w:cs="Sylfaen"/>
          <w:b/>
          <w:lang w:val="af-ZA"/>
        </w:rPr>
        <w:t>ակտի</w:t>
      </w:r>
      <w:r w:rsidRPr="00781818">
        <w:rPr>
          <w:rFonts w:ascii="GHEA Grapalat" w:hAnsi="GHEA Grapalat" w:cs="Times Armenian"/>
          <w:b/>
          <w:lang w:val="af-ZA"/>
        </w:rPr>
        <w:t xml:space="preserve"> </w:t>
      </w:r>
      <w:r w:rsidRPr="00781818">
        <w:rPr>
          <w:rFonts w:ascii="GHEA Grapalat" w:hAnsi="GHEA Grapalat" w:cs="Sylfaen"/>
          <w:b/>
          <w:lang w:val="af-ZA"/>
        </w:rPr>
        <w:t>կիրառման</w:t>
      </w:r>
      <w:r w:rsidRPr="00781818">
        <w:rPr>
          <w:rFonts w:ascii="GHEA Grapalat" w:hAnsi="GHEA Grapalat" w:cs="Times Armenian"/>
          <w:b/>
          <w:lang w:val="af-ZA"/>
        </w:rPr>
        <w:t xml:space="preserve"> </w:t>
      </w:r>
      <w:r w:rsidRPr="00781818">
        <w:rPr>
          <w:rFonts w:ascii="GHEA Grapalat" w:hAnsi="GHEA Grapalat" w:cs="Sylfaen"/>
          <w:b/>
          <w:lang w:val="af-ZA"/>
        </w:rPr>
        <w:t>դեպքում</w:t>
      </w:r>
      <w:r w:rsidRPr="00781818">
        <w:rPr>
          <w:rFonts w:ascii="GHEA Grapalat" w:hAnsi="GHEA Grapalat" w:cs="Times Armenian"/>
          <w:b/>
          <w:lang w:val="af-ZA"/>
        </w:rPr>
        <w:t xml:space="preserve"> </w:t>
      </w:r>
      <w:r w:rsidRPr="00781818">
        <w:rPr>
          <w:rFonts w:ascii="GHEA Grapalat" w:hAnsi="GHEA Grapalat" w:cs="Sylfaen"/>
          <w:b/>
          <w:lang w:val="af-ZA"/>
        </w:rPr>
        <w:t>ակնկալվող</w:t>
      </w:r>
      <w:r w:rsidRPr="00781818">
        <w:rPr>
          <w:rFonts w:ascii="GHEA Grapalat" w:hAnsi="GHEA Grapalat" w:cs="Times Armenian"/>
          <w:b/>
          <w:lang w:val="af-ZA"/>
        </w:rPr>
        <w:t xml:space="preserve"> </w:t>
      </w:r>
      <w:r w:rsidRPr="00781818">
        <w:rPr>
          <w:rFonts w:ascii="GHEA Grapalat" w:hAnsi="GHEA Grapalat" w:cs="Sylfaen"/>
          <w:b/>
          <w:lang w:val="af-ZA"/>
        </w:rPr>
        <w:t>արդյունքը</w:t>
      </w:r>
    </w:p>
    <w:p w:rsidR="009F7B93" w:rsidRPr="00781818" w:rsidRDefault="009F7B93" w:rsidP="00ED4317">
      <w:pPr>
        <w:pStyle w:val="BlockText"/>
        <w:tabs>
          <w:tab w:val="num" w:pos="-1620"/>
          <w:tab w:val="left" w:pos="-1440"/>
        </w:tabs>
        <w:spacing w:line="360" w:lineRule="auto"/>
        <w:ind w:left="0" w:righ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1818">
        <w:rPr>
          <w:rFonts w:ascii="GHEA Grapalat" w:hAnsi="GHEA Grapalat" w:cs="GHEA Grapalat"/>
          <w:sz w:val="24"/>
          <w:szCs w:val="24"/>
          <w:lang w:val="af-ZA"/>
        </w:rPr>
        <w:tab/>
      </w:r>
      <w:r w:rsidRPr="00781818">
        <w:rPr>
          <w:rFonts w:ascii="GHEA Grapalat" w:hAnsi="GHEA Grapalat" w:cs="GHEA Grapalat"/>
          <w:sz w:val="24"/>
          <w:szCs w:val="24"/>
          <w:lang w:val="ru-RU"/>
        </w:rPr>
        <w:t>Որոշման</w:t>
      </w:r>
      <w:r w:rsidRPr="007818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81818">
        <w:rPr>
          <w:rFonts w:ascii="GHEA Grapalat" w:hAnsi="GHEA Grapalat" w:cs="GHEA Grapalat"/>
          <w:sz w:val="24"/>
          <w:szCs w:val="24"/>
          <w:lang w:val="ru-RU"/>
        </w:rPr>
        <w:t>ընդունումը</w:t>
      </w:r>
      <w:r w:rsidRPr="0078181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81818">
        <w:rPr>
          <w:rFonts w:ascii="GHEA Grapalat" w:hAnsi="GHEA Grapalat" w:cs="Sylfaen"/>
          <w:sz w:val="24"/>
          <w:szCs w:val="24"/>
          <w:lang w:val="en-US" w:eastAsia="hy-AM"/>
        </w:rPr>
        <w:t>կնպաստի</w:t>
      </w:r>
      <w:r w:rsidRPr="00781818">
        <w:rPr>
          <w:rFonts w:ascii="GHEA Grapalat" w:hAnsi="GHEA Grapalat" w:cs="Sylfaen"/>
          <w:sz w:val="24"/>
          <w:szCs w:val="24"/>
          <w:lang w:val="af-ZA" w:eastAsia="hy-AM"/>
        </w:rPr>
        <w:t xml:space="preserve"> </w:t>
      </w:r>
      <w:r w:rsidRPr="00781818">
        <w:rPr>
          <w:rFonts w:ascii="GHEA Grapalat" w:hAnsi="GHEA Grapalat" w:cs="Times Armenian"/>
          <w:sz w:val="24"/>
          <w:szCs w:val="24"/>
          <w:lang w:val="hy-AM"/>
        </w:rPr>
        <w:t xml:space="preserve">Հայաստանի Հանրապետության </w:t>
      </w:r>
      <w:r w:rsidRPr="00781818">
        <w:rPr>
          <w:rFonts w:ascii="GHEA Grapalat" w:hAnsi="GHEA Grapalat" w:cs="Times Armenian"/>
          <w:sz w:val="24"/>
          <w:szCs w:val="24"/>
          <w:lang w:val="en-US"/>
        </w:rPr>
        <w:t xml:space="preserve">հարկային օրենսգրքի </w:t>
      </w:r>
      <w:r w:rsidRPr="00781818">
        <w:rPr>
          <w:rFonts w:ascii="GHEA Grapalat" w:hAnsi="GHEA Grapalat" w:cs="Sylfaen"/>
          <w:sz w:val="24"/>
          <w:szCs w:val="24"/>
          <w:lang w:val="ru-RU"/>
        </w:rPr>
        <w:t>կիրար</w:t>
      </w:r>
      <w:r w:rsidRPr="00781818">
        <w:rPr>
          <w:rFonts w:ascii="GHEA Grapalat" w:hAnsi="GHEA Grapalat" w:cs="Sylfaen"/>
          <w:sz w:val="24"/>
          <w:szCs w:val="24"/>
          <w:lang w:val="en-US"/>
        </w:rPr>
        <w:t>կ</w:t>
      </w:r>
      <w:r w:rsidRPr="00781818">
        <w:rPr>
          <w:rFonts w:ascii="GHEA Grapalat" w:hAnsi="GHEA Grapalat" w:cs="Sylfaen"/>
          <w:sz w:val="24"/>
          <w:szCs w:val="24"/>
          <w:lang w:val="ru-RU"/>
        </w:rPr>
        <w:t>մանը</w:t>
      </w:r>
      <w:r w:rsidRPr="0078181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60C17" w:rsidRDefault="00B60C17" w:rsidP="00AF25E4">
      <w:pPr>
        <w:spacing w:line="360" w:lineRule="auto"/>
        <w:rPr>
          <w:rFonts w:ascii="GHEA Grapalat" w:hAnsi="GHEA Grapalat" w:cs="Sylfaen"/>
          <w:b/>
        </w:rPr>
      </w:pPr>
    </w:p>
    <w:p w:rsidR="00D44255" w:rsidRDefault="00D44255" w:rsidP="00AF25E4">
      <w:pPr>
        <w:spacing w:line="360" w:lineRule="auto"/>
        <w:rPr>
          <w:rFonts w:ascii="GHEA Grapalat" w:hAnsi="GHEA Grapalat" w:cs="Sylfaen"/>
          <w:b/>
        </w:rPr>
      </w:pPr>
    </w:p>
    <w:p w:rsidR="00901564" w:rsidRDefault="00901564" w:rsidP="00AF25E4">
      <w:pPr>
        <w:spacing w:line="360" w:lineRule="auto"/>
        <w:rPr>
          <w:rFonts w:ascii="GHEA Grapalat" w:hAnsi="GHEA Grapalat" w:cs="Sylfaen"/>
          <w:b/>
        </w:rPr>
      </w:pPr>
    </w:p>
    <w:p w:rsidR="00901564" w:rsidRDefault="00901564" w:rsidP="00AF25E4">
      <w:pPr>
        <w:spacing w:line="360" w:lineRule="auto"/>
        <w:rPr>
          <w:rFonts w:ascii="GHEA Grapalat" w:hAnsi="GHEA Grapalat" w:cs="Sylfaen"/>
          <w:b/>
        </w:rPr>
      </w:pPr>
    </w:p>
    <w:p w:rsidR="00D44255" w:rsidRPr="00781818" w:rsidRDefault="00D44255" w:rsidP="00AF25E4">
      <w:pPr>
        <w:spacing w:line="360" w:lineRule="auto"/>
        <w:rPr>
          <w:rFonts w:ascii="GHEA Grapalat" w:hAnsi="GHEA Grapalat" w:cs="Sylfaen"/>
          <w:b/>
        </w:rPr>
      </w:pPr>
    </w:p>
    <w:p w:rsidR="009F7B93" w:rsidRPr="00781818" w:rsidRDefault="009F7B93" w:rsidP="00ED4317">
      <w:pPr>
        <w:spacing w:line="360" w:lineRule="auto"/>
        <w:jc w:val="center"/>
        <w:rPr>
          <w:rFonts w:ascii="GHEA Grapalat" w:hAnsi="GHEA Grapalat" w:cs="Sylfaen"/>
          <w:b/>
        </w:rPr>
      </w:pPr>
      <w:r w:rsidRPr="00781818">
        <w:rPr>
          <w:rFonts w:ascii="GHEA Grapalat" w:hAnsi="GHEA Grapalat" w:cs="Sylfaen"/>
          <w:b/>
          <w:lang w:val="hy-AM"/>
        </w:rPr>
        <w:lastRenderedPageBreak/>
        <w:t>Տ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Ե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Ղ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Ե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Կ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Ա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Ն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Ք</w:t>
      </w: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9F7B93" w:rsidRPr="00781818" w:rsidRDefault="00901564" w:rsidP="00872099">
      <w:pPr>
        <w:pStyle w:val="BodyText"/>
        <w:spacing w:line="276" w:lineRule="auto"/>
        <w:jc w:val="center"/>
        <w:rPr>
          <w:rFonts w:ascii="GHEA Grapalat" w:hAnsi="GHEA Grapalat" w:cs="Sylfaen"/>
          <w:b/>
        </w:rPr>
      </w:pPr>
      <w:r w:rsidRPr="00781818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ՇԻՆՈՒԹՅՈՒՆՆԵՐԻ ՆՊԱՏԱԿԱՅԻՆ ՆՇԱՆԱԿՈՒԹՅԱՆ ԴԱՍԱԿԱՐԳՄԱՆ ՑԱՆԿԸ</w:t>
      </w:r>
      <w:r w:rsidRPr="00781818">
        <w:rPr>
          <w:rFonts w:ascii="GHEA Grapalat" w:hAnsi="GHEA Grapalat" w:cs="Sylfaen"/>
          <w:b/>
        </w:rPr>
        <w:t xml:space="preserve"> ՍԱՀՄԱՆԵԼՈՒ ՄԱՍԻՆ»</w:t>
      </w:r>
      <w:r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="009F7B93" w:rsidRPr="00781818">
        <w:rPr>
          <w:rFonts w:ascii="GHEA Grapalat" w:hAnsi="GHEA Grapalat" w:cs="Arial Armenian"/>
          <w:b/>
          <w:iCs/>
          <w:lang w:val="hy-AM"/>
        </w:rPr>
        <w:t>Հ</w:t>
      </w:r>
      <w:r w:rsidR="009F7B93" w:rsidRPr="00781818">
        <w:rPr>
          <w:rFonts w:ascii="GHEA Grapalat" w:hAnsi="GHEA Grapalat" w:cs="Sylfaen"/>
          <w:b/>
          <w:lang w:val="hy-AM"/>
        </w:rPr>
        <w:t>ԱՅԱՍՏԱՆԻ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ՀԱՆՐԱՊԵՏՈՒԹՅԱՆ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ԿԱՌԱՎԱՐՈՒԹՅԱՆ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ՈՐՈՇՄԱՆ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ՆԱԽԱԳԾԻ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ԸՆԴՈՒՆՄԱՆ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ԿԱՊԱԿՑՈՒԹՅԱՄԲ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ԱՅԼ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ԻՐԱՎԱԿԱՆ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ԱԿՏԵՐՈՒՄ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ՓՈՓՈԽՈՒԹՅՈՒՆՆԵՐ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ՈՒ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ԼՐԱՑՈՒՄՆԵՐ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ԿԱՏԱՐԵԼՈՒ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ԱՆՀՐԱԺԵՇՏՈՒԹՅԱՆ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ԿԱՄ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ԲԱՑԱԿԱՅՈՒԹՅԱՆ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ՄԱՍԻՆ</w:t>
      </w:r>
    </w:p>
    <w:p w:rsidR="00B60C17" w:rsidRPr="00781818" w:rsidRDefault="00B60C17" w:rsidP="00ED4317">
      <w:pPr>
        <w:pStyle w:val="BodyText"/>
        <w:jc w:val="center"/>
        <w:rPr>
          <w:rFonts w:ascii="GHEA Grapalat" w:hAnsi="GHEA Grapalat"/>
          <w:b/>
        </w:rPr>
      </w:pPr>
    </w:p>
    <w:p w:rsidR="006631A1" w:rsidRPr="00781818" w:rsidRDefault="009F7B93" w:rsidP="006631A1">
      <w:pPr>
        <w:spacing w:line="360" w:lineRule="auto"/>
        <w:ind w:firstLine="375"/>
        <w:jc w:val="both"/>
        <w:rPr>
          <w:rFonts w:ascii="GHEA Grapalat" w:hAnsi="GHEA Grapalat"/>
          <w:bCs/>
        </w:rPr>
      </w:pPr>
      <w:r w:rsidRPr="00781818">
        <w:rPr>
          <w:rFonts w:ascii="GHEA Grapalat" w:hAnsi="GHEA Grapalat"/>
          <w:lang w:val="hy-AM"/>
        </w:rPr>
        <w:t xml:space="preserve">      </w:t>
      </w:r>
      <w:r w:rsidR="00901564" w:rsidRPr="00781818">
        <w:rPr>
          <w:rFonts w:ascii="GHEA Grapalat" w:hAnsi="GHEA Grapalat" w:cs="Sylfaen"/>
          <w:lang w:val="af-ZA" w:eastAsia="hy-AM"/>
        </w:rPr>
        <w:t>«</w:t>
      </w:r>
      <w:r w:rsidR="00901564">
        <w:rPr>
          <w:rFonts w:ascii="GHEA Grapalat" w:hAnsi="GHEA Grapalat" w:cs="Sylfaen"/>
          <w:lang w:val="af-ZA" w:eastAsia="hy-AM"/>
        </w:rPr>
        <w:t>Շինությունների նպատակային նշանակության դասակարգման ցանկը</w:t>
      </w:r>
      <w:r w:rsidR="00901564" w:rsidRPr="00781818">
        <w:rPr>
          <w:rFonts w:ascii="GHEA Grapalat" w:hAnsi="GHEA Grapalat" w:cs="Sylfaen"/>
          <w:lang w:val="af-ZA" w:eastAsia="hy-AM"/>
        </w:rPr>
        <w:t xml:space="preserve"> սահմանելու մասին»</w:t>
      </w:r>
      <w:r w:rsidR="00B60C17" w:rsidRPr="00781818">
        <w:rPr>
          <w:rFonts w:ascii="GHEA Grapalat" w:hAnsi="GHEA Grapalat" w:cs="Sylfaen"/>
          <w:lang w:val="af-ZA"/>
        </w:rPr>
        <w:t xml:space="preserve"> </w:t>
      </w:r>
      <w:r w:rsidRPr="00781818">
        <w:rPr>
          <w:rFonts w:ascii="GHEA Grapalat" w:hAnsi="GHEA Grapalat" w:cs="Sylfaen"/>
          <w:lang w:val="hy-AM"/>
        </w:rPr>
        <w:t>Հայաստանի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Հանրապետության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կառավարության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որոշման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նախագծի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ընդունումը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="006631A1">
        <w:rPr>
          <w:rFonts w:ascii="GHEA Grapalat" w:hAnsi="GHEA Grapalat" w:cs="Times Armenian"/>
        </w:rPr>
        <w:t>անհրաժեշտություն է առաջացնում ո</w:t>
      </w:r>
      <w:r w:rsidR="006631A1" w:rsidRPr="00781818">
        <w:rPr>
          <w:rFonts w:ascii="GHEA Grapalat" w:hAnsi="GHEA Grapalat"/>
          <w:bCs/>
        </w:rPr>
        <w:t>րոշման ուժի մեջ մտնելուց հետո սահմանված կարգով ուժը կորցրած ճանաչ</w:t>
      </w:r>
      <w:r w:rsidR="006631A1">
        <w:rPr>
          <w:rFonts w:ascii="GHEA Grapalat" w:hAnsi="GHEA Grapalat"/>
          <w:bCs/>
        </w:rPr>
        <w:t>ել</w:t>
      </w:r>
      <w:r w:rsidR="006631A1" w:rsidRPr="00781818">
        <w:rPr>
          <w:rFonts w:ascii="GHEA Grapalat" w:hAnsi="GHEA Grapalat"/>
          <w:bCs/>
        </w:rPr>
        <w:t xml:space="preserve"> </w:t>
      </w:r>
      <w:r w:rsidR="006631A1" w:rsidRPr="00781818">
        <w:rPr>
          <w:rFonts w:ascii="GHEA Grapalat" w:hAnsi="GHEA Grapalat" w:cs="Sylfaen"/>
          <w:lang w:val="hy-AM"/>
        </w:rPr>
        <w:t>Հայաստանի</w:t>
      </w:r>
      <w:r w:rsidR="006631A1" w:rsidRPr="00781818">
        <w:rPr>
          <w:rFonts w:ascii="GHEA Grapalat" w:hAnsi="GHEA Grapalat" w:cs="Times Armenian"/>
          <w:lang w:val="hy-AM"/>
        </w:rPr>
        <w:t xml:space="preserve"> </w:t>
      </w:r>
      <w:r w:rsidR="006631A1" w:rsidRPr="00781818">
        <w:rPr>
          <w:rFonts w:ascii="GHEA Grapalat" w:hAnsi="GHEA Grapalat" w:cs="Sylfaen"/>
          <w:lang w:val="hy-AM"/>
        </w:rPr>
        <w:t>Հանրապետության</w:t>
      </w:r>
      <w:r w:rsidR="006631A1">
        <w:rPr>
          <w:rFonts w:ascii="GHEA Grapalat" w:hAnsi="GHEA Grapalat"/>
          <w:bCs/>
        </w:rPr>
        <w:t xml:space="preserve"> ք</w:t>
      </w:r>
      <w:r w:rsidR="006631A1" w:rsidRPr="00781818">
        <w:rPr>
          <w:rFonts w:ascii="GHEA Grapalat" w:hAnsi="GHEA Grapalat" w:cs="Sylfaen"/>
          <w:lang w:val="af-ZA" w:eastAsia="hy-AM"/>
        </w:rPr>
        <w:t>աղաքաշինության նախարարի և ՀՀ անշարժ գույքի պետական միասնական կադաստրի վարչության պետի 1998 թվականի մայիսի 28-ի «Հ</w:t>
      </w:r>
      <w:r w:rsidR="006631A1" w:rsidRPr="00781818">
        <w:rPr>
          <w:rFonts w:ascii="GHEA Grapalat" w:hAnsi="GHEA Grapalat"/>
          <w:bCs/>
        </w:rPr>
        <w:t>այաստանի Հանրապետության տարածքում ըստ նպատակային նշանակության շենքերի եվ շինությունների դասակարգումը» N 108-Կ համատեղ հրամանը:</w:t>
      </w:r>
    </w:p>
    <w:p w:rsidR="00B60C17" w:rsidRDefault="00B60C17" w:rsidP="006631A1">
      <w:pPr>
        <w:spacing w:line="360" w:lineRule="auto"/>
        <w:jc w:val="both"/>
        <w:rPr>
          <w:rFonts w:ascii="GHEA Grapalat" w:hAnsi="GHEA Grapalat"/>
        </w:rPr>
      </w:pPr>
    </w:p>
    <w:p w:rsidR="00901564" w:rsidRPr="00781818" w:rsidRDefault="00901564" w:rsidP="006631A1">
      <w:pPr>
        <w:spacing w:line="360" w:lineRule="auto"/>
        <w:jc w:val="both"/>
        <w:rPr>
          <w:rFonts w:ascii="GHEA Grapalat" w:hAnsi="GHEA Grapalat"/>
        </w:rPr>
      </w:pPr>
    </w:p>
    <w:p w:rsidR="009F7B93" w:rsidRPr="00781818" w:rsidRDefault="009F7B93" w:rsidP="00ED4317">
      <w:pPr>
        <w:spacing w:line="360" w:lineRule="auto"/>
        <w:jc w:val="center"/>
        <w:rPr>
          <w:rFonts w:ascii="GHEA Grapalat" w:hAnsi="GHEA Grapalat" w:cs="Sylfaen"/>
          <w:b/>
        </w:rPr>
      </w:pPr>
      <w:r w:rsidRPr="00781818">
        <w:rPr>
          <w:rFonts w:ascii="GHEA Grapalat" w:hAnsi="GHEA Grapalat" w:cs="Sylfaen"/>
          <w:b/>
          <w:lang w:val="hy-AM"/>
        </w:rPr>
        <w:t>Տ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Ե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Ղ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Ե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Կ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Ա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Ն</w:t>
      </w:r>
      <w:r w:rsidRPr="00781818">
        <w:rPr>
          <w:rFonts w:ascii="GHEA Grapalat" w:hAnsi="GHEA Grapalat" w:cs="Times Armenian"/>
          <w:b/>
          <w:lang w:val="hy-AM"/>
        </w:rPr>
        <w:t xml:space="preserve"> </w:t>
      </w:r>
      <w:r w:rsidRPr="00781818">
        <w:rPr>
          <w:rFonts w:ascii="GHEA Grapalat" w:hAnsi="GHEA Grapalat" w:cs="Sylfaen"/>
          <w:b/>
          <w:lang w:val="hy-AM"/>
        </w:rPr>
        <w:t>Ք</w:t>
      </w:r>
    </w:p>
    <w:p w:rsidR="00B60C17" w:rsidRPr="00781818" w:rsidRDefault="00B60C17" w:rsidP="00ED4317">
      <w:pPr>
        <w:spacing w:line="360" w:lineRule="auto"/>
        <w:jc w:val="center"/>
        <w:rPr>
          <w:rFonts w:ascii="GHEA Grapalat" w:hAnsi="GHEA Grapalat"/>
          <w:b/>
        </w:rPr>
      </w:pPr>
    </w:p>
    <w:p w:rsidR="009F7B93" w:rsidRPr="00781818" w:rsidRDefault="00901564" w:rsidP="00872099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781818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ՇԻՆՈՒԹՅՈՒՆՆԵՐԻ ՆՊԱՏԱԿԱՅԻՆ ՆՇԱՆԱԿՈՒԹՅԱՆ ԴԱՍԱԿԱՐԳՄԱՆ ՑԱՆԿԸ</w:t>
      </w:r>
      <w:r w:rsidRPr="00781818">
        <w:rPr>
          <w:rFonts w:ascii="GHEA Grapalat" w:hAnsi="GHEA Grapalat" w:cs="Sylfaen"/>
          <w:b/>
        </w:rPr>
        <w:t xml:space="preserve"> ՍԱՀՄԱՆԵԼՈՒ ՄԱՍԻՆ»</w:t>
      </w:r>
      <w:r w:rsidRPr="00781818">
        <w:rPr>
          <w:rFonts w:ascii="GHEA Grapalat" w:hAnsi="GHEA Grapalat" w:cs="Arial Armenian"/>
          <w:b/>
          <w:iCs/>
          <w:lang w:val="hy-AM"/>
        </w:rPr>
        <w:t xml:space="preserve"> </w:t>
      </w:r>
      <w:r w:rsidR="009F7B93" w:rsidRPr="00781818">
        <w:rPr>
          <w:rFonts w:ascii="GHEA Grapalat" w:hAnsi="GHEA Grapalat" w:cs="Arial Armenian"/>
          <w:b/>
          <w:iCs/>
          <w:lang w:val="hy-AM"/>
        </w:rPr>
        <w:t>Հ</w:t>
      </w:r>
      <w:r w:rsidR="009F7B93" w:rsidRPr="00781818">
        <w:rPr>
          <w:rFonts w:ascii="GHEA Grapalat" w:hAnsi="GHEA Grapalat" w:cs="Sylfaen"/>
          <w:b/>
          <w:lang w:val="hy-AM"/>
        </w:rPr>
        <w:t>ԱՅԱՍՏԱՆԻ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Հ</w:t>
      </w:r>
      <w:r w:rsidR="009F7B93" w:rsidRPr="00781818">
        <w:rPr>
          <w:rFonts w:ascii="GHEA Grapalat" w:hAnsi="GHEA Grapalat" w:cs="Sylfaen"/>
          <w:b/>
          <w:lang w:val="hy-AM"/>
        </w:rPr>
        <w:t>ԱՆՐԱՊԵՏՈՒԹՅԱՆ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ԿԱՌԱՎԱՐՈՒԹՅԱՆ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ՈՐՈՇՄԱՆ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ՆԱԽԱԳԾԻ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ԸՆԴՈՒՆՄԱՆ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ԿԱՊԱԿՑՈՒԹՅԱՄԲ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872099" w:rsidRPr="00781818">
        <w:rPr>
          <w:rFonts w:ascii="GHEA Grapalat" w:hAnsi="GHEA Grapalat" w:cs="Times Armenian"/>
          <w:b/>
        </w:rPr>
        <w:t xml:space="preserve">ՀԱՅԱՍՏԱՆԻ ՀԱՆՐԱՊԵՏՈՒԹՅԱՆ </w:t>
      </w:r>
      <w:r w:rsidR="009F7B93" w:rsidRPr="00781818">
        <w:rPr>
          <w:rFonts w:ascii="GHEA Grapalat" w:hAnsi="GHEA Grapalat" w:cs="Sylfaen"/>
          <w:b/>
          <w:lang w:val="hy-AM"/>
        </w:rPr>
        <w:t>ՊԵՏԱԿԱՆ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ԲՅՈՒՋԵՈՒՄ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ԾԱԽՍԵՐԻ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ՈՒ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ԵԿԱՄՈՒՏՆԵՐԻ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ԱՎԵԼԱՑՄԱՆ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ԵՎ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ՆՎԱԶԵՑՄԱՆ</w:t>
      </w:r>
      <w:r w:rsidR="009F7B93" w:rsidRPr="00781818">
        <w:rPr>
          <w:rFonts w:ascii="GHEA Grapalat" w:hAnsi="GHEA Grapalat" w:cs="Times Armenian"/>
          <w:b/>
          <w:lang w:val="hy-AM"/>
        </w:rPr>
        <w:t xml:space="preserve"> </w:t>
      </w:r>
      <w:r w:rsidR="009F7B93" w:rsidRPr="00781818">
        <w:rPr>
          <w:rFonts w:ascii="GHEA Grapalat" w:hAnsi="GHEA Grapalat" w:cs="Sylfaen"/>
          <w:b/>
          <w:lang w:val="hy-AM"/>
        </w:rPr>
        <w:t>ՄԱՍԻՆ</w:t>
      </w:r>
    </w:p>
    <w:p w:rsidR="009F7B93" w:rsidRPr="00781818" w:rsidRDefault="009F7B93" w:rsidP="00ED431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F7B93" w:rsidRPr="00ED4317" w:rsidRDefault="009F7B93" w:rsidP="00B2412D">
      <w:pPr>
        <w:spacing w:line="360" w:lineRule="auto"/>
        <w:jc w:val="both"/>
        <w:rPr>
          <w:rFonts w:ascii="GHEA Grapalat" w:hAnsi="GHEA Grapalat"/>
        </w:rPr>
      </w:pPr>
      <w:r w:rsidRPr="00781818">
        <w:rPr>
          <w:rFonts w:ascii="GHEA Grapalat" w:hAnsi="GHEA Grapalat"/>
          <w:lang w:val="hy-AM"/>
        </w:rPr>
        <w:t xml:space="preserve">       </w:t>
      </w:r>
      <w:r w:rsidR="00872099" w:rsidRPr="00781818">
        <w:rPr>
          <w:rFonts w:ascii="GHEA Grapalat" w:hAnsi="GHEA Grapalat"/>
          <w:lang w:val="hy-AM"/>
        </w:rPr>
        <w:t xml:space="preserve">      </w:t>
      </w:r>
      <w:r w:rsidR="00901564" w:rsidRPr="00781818">
        <w:rPr>
          <w:rFonts w:ascii="GHEA Grapalat" w:hAnsi="GHEA Grapalat" w:cs="Sylfaen"/>
          <w:lang w:val="af-ZA" w:eastAsia="hy-AM"/>
        </w:rPr>
        <w:t>«</w:t>
      </w:r>
      <w:r w:rsidR="00901564">
        <w:rPr>
          <w:rFonts w:ascii="GHEA Grapalat" w:hAnsi="GHEA Grapalat" w:cs="Sylfaen"/>
          <w:lang w:val="af-ZA" w:eastAsia="hy-AM"/>
        </w:rPr>
        <w:t>Շինությունների նպատակային նշանակության դասակարգման ցանկը</w:t>
      </w:r>
      <w:r w:rsidR="00901564" w:rsidRPr="00781818">
        <w:rPr>
          <w:rFonts w:ascii="GHEA Grapalat" w:hAnsi="GHEA Grapalat" w:cs="Sylfaen"/>
          <w:lang w:val="af-ZA" w:eastAsia="hy-AM"/>
        </w:rPr>
        <w:t xml:space="preserve"> սահմանելու մասին»</w:t>
      </w:r>
      <w:r w:rsidR="00872099" w:rsidRPr="00781818">
        <w:rPr>
          <w:rFonts w:ascii="GHEA Grapalat" w:hAnsi="GHEA Grapalat" w:cs="Sylfaen"/>
          <w:lang w:val="af-ZA"/>
        </w:rPr>
        <w:t xml:space="preserve"> </w:t>
      </w:r>
      <w:r w:rsidRPr="00781818">
        <w:rPr>
          <w:rFonts w:ascii="GHEA Grapalat" w:hAnsi="GHEA Grapalat" w:cs="Sylfaen"/>
          <w:lang w:val="hy-AM"/>
        </w:rPr>
        <w:t>Հայաստանի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Հանրապետության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կառավարության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որոշման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նախագծի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ընդունումը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Հայաստանի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Հանրապետության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պետական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բյուջե</w:t>
      </w:r>
      <w:r w:rsidR="00872099" w:rsidRPr="00781818">
        <w:rPr>
          <w:rFonts w:ascii="GHEA Grapalat" w:hAnsi="GHEA Grapalat" w:cs="Sylfaen"/>
        </w:rPr>
        <w:t>ում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="00872099" w:rsidRPr="00781818">
        <w:rPr>
          <w:rFonts w:ascii="GHEA Grapalat" w:hAnsi="GHEA Grapalat" w:cs="Sylfaen"/>
        </w:rPr>
        <w:t>ծախսերի և եկամուտների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ավելացում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կամ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նվազ</w:t>
      </w:r>
      <w:r w:rsidR="00872099" w:rsidRPr="00781818">
        <w:rPr>
          <w:rFonts w:ascii="GHEA Grapalat" w:hAnsi="GHEA Grapalat" w:cs="Sylfaen"/>
        </w:rPr>
        <w:t>եց</w:t>
      </w:r>
      <w:r w:rsidRPr="00781818">
        <w:rPr>
          <w:rFonts w:ascii="GHEA Grapalat" w:hAnsi="GHEA Grapalat" w:cs="Sylfaen"/>
          <w:lang w:val="hy-AM"/>
        </w:rPr>
        <w:t>ում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չի</w:t>
      </w:r>
      <w:r w:rsidRPr="00781818">
        <w:rPr>
          <w:rFonts w:ascii="GHEA Grapalat" w:hAnsi="GHEA Grapalat" w:cs="Times Armenian"/>
          <w:lang w:val="hy-AM"/>
        </w:rPr>
        <w:t xml:space="preserve"> </w:t>
      </w:r>
      <w:r w:rsidRPr="00781818">
        <w:rPr>
          <w:rFonts w:ascii="GHEA Grapalat" w:hAnsi="GHEA Grapalat" w:cs="Sylfaen"/>
          <w:lang w:val="hy-AM"/>
        </w:rPr>
        <w:t>առաջացնում</w:t>
      </w:r>
      <w:r w:rsidRPr="00781818">
        <w:rPr>
          <w:rFonts w:ascii="GHEA Grapalat" w:hAnsi="GHEA Grapalat"/>
          <w:lang w:val="hy-AM"/>
        </w:rPr>
        <w:t>:</w:t>
      </w:r>
    </w:p>
    <w:sectPr w:rsidR="009F7B93" w:rsidRPr="00ED4317" w:rsidSect="00B26976">
      <w:footerReference w:type="even" r:id="rId8"/>
      <w:footerReference w:type="default" r:id="rId9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7B" w:rsidRDefault="002A397B">
      <w:r>
        <w:separator/>
      </w:r>
    </w:p>
  </w:endnote>
  <w:endnote w:type="continuationSeparator" w:id="1">
    <w:p w:rsidR="002A397B" w:rsidRDefault="002A3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9C" w:rsidRDefault="00B7641D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28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89C" w:rsidRDefault="006F289C" w:rsidP="007D527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9C" w:rsidRDefault="006F289C" w:rsidP="00960BF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7B" w:rsidRDefault="002A397B">
      <w:r>
        <w:separator/>
      </w:r>
    </w:p>
  </w:footnote>
  <w:footnote w:type="continuationSeparator" w:id="1">
    <w:p w:rsidR="002A397B" w:rsidRDefault="002A3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452E"/>
    <w:multiLevelType w:val="hybridMultilevel"/>
    <w:tmpl w:val="FCD66278"/>
    <w:lvl w:ilvl="0" w:tplc="4B26577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C7E5E51"/>
    <w:multiLevelType w:val="hybridMultilevel"/>
    <w:tmpl w:val="5E28862C"/>
    <w:lvl w:ilvl="0" w:tplc="A56469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0AD011B"/>
    <w:multiLevelType w:val="hybridMultilevel"/>
    <w:tmpl w:val="EB665FD8"/>
    <w:lvl w:ilvl="0" w:tplc="E1620FE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62010B5"/>
    <w:multiLevelType w:val="hybridMultilevel"/>
    <w:tmpl w:val="F992E9FE"/>
    <w:lvl w:ilvl="0" w:tplc="338E4E30">
      <w:start w:val="1"/>
      <w:numFmt w:val="decimal"/>
      <w:lvlText w:val="%1."/>
      <w:lvlJc w:val="left"/>
      <w:pPr>
        <w:ind w:left="1125" w:hanging="615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1267905"/>
    <w:multiLevelType w:val="hybridMultilevel"/>
    <w:tmpl w:val="6CAEDFAC"/>
    <w:lvl w:ilvl="0" w:tplc="CC124FF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236BF"/>
    <w:multiLevelType w:val="hybridMultilevel"/>
    <w:tmpl w:val="4E40864E"/>
    <w:lvl w:ilvl="0" w:tplc="F502E27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3169B"/>
    <w:multiLevelType w:val="hybridMultilevel"/>
    <w:tmpl w:val="61B6E97C"/>
    <w:lvl w:ilvl="0" w:tplc="595CB6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1F727AC"/>
    <w:multiLevelType w:val="hybridMultilevel"/>
    <w:tmpl w:val="2EBE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C05B3"/>
    <w:multiLevelType w:val="hybridMultilevel"/>
    <w:tmpl w:val="D714B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D501F"/>
    <w:multiLevelType w:val="hybridMultilevel"/>
    <w:tmpl w:val="F95CF532"/>
    <w:lvl w:ilvl="0" w:tplc="9DDC84E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A081F"/>
    <w:multiLevelType w:val="hybridMultilevel"/>
    <w:tmpl w:val="A8D68826"/>
    <w:lvl w:ilvl="0" w:tplc="00E24E92">
      <w:start w:val="4"/>
      <w:numFmt w:val="decimal"/>
      <w:lvlText w:val="%1."/>
      <w:lvlJc w:val="left"/>
      <w:pPr>
        <w:ind w:left="870" w:hanging="360"/>
      </w:pPr>
      <w:rPr>
        <w:rFonts w:cs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3F0"/>
    <w:rsid w:val="000011E9"/>
    <w:rsid w:val="00007A31"/>
    <w:rsid w:val="00010BF7"/>
    <w:rsid w:val="0001273A"/>
    <w:rsid w:val="0001634A"/>
    <w:rsid w:val="00016874"/>
    <w:rsid w:val="00017F15"/>
    <w:rsid w:val="00020006"/>
    <w:rsid w:val="000200B1"/>
    <w:rsid w:val="00020C01"/>
    <w:rsid w:val="000217ED"/>
    <w:rsid w:val="00022FE6"/>
    <w:rsid w:val="0002444B"/>
    <w:rsid w:val="00024608"/>
    <w:rsid w:val="00024A11"/>
    <w:rsid w:val="00025AE7"/>
    <w:rsid w:val="00025EF2"/>
    <w:rsid w:val="0002795C"/>
    <w:rsid w:val="00031889"/>
    <w:rsid w:val="000325A3"/>
    <w:rsid w:val="00032ADB"/>
    <w:rsid w:val="0004108D"/>
    <w:rsid w:val="00043161"/>
    <w:rsid w:val="00044C78"/>
    <w:rsid w:val="00045D59"/>
    <w:rsid w:val="0005470E"/>
    <w:rsid w:val="0005608C"/>
    <w:rsid w:val="0005687A"/>
    <w:rsid w:val="00061D46"/>
    <w:rsid w:val="00062AD1"/>
    <w:rsid w:val="00071F6A"/>
    <w:rsid w:val="00074C65"/>
    <w:rsid w:val="00077C0A"/>
    <w:rsid w:val="000849C1"/>
    <w:rsid w:val="0008744F"/>
    <w:rsid w:val="00091466"/>
    <w:rsid w:val="000926C4"/>
    <w:rsid w:val="00095047"/>
    <w:rsid w:val="00095A43"/>
    <w:rsid w:val="00096896"/>
    <w:rsid w:val="00096C52"/>
    <w:rsid w:val="000A0EAF"/>
    <w:rsid w:val="000A3F26"/>
    <w:rsid w:val="000A46D0"/>
    <w:rsid w:val="000B0DFA"/>
    <w:rsid w:val="000B2A5F"/>
    <w:rsid w:val="000C1607"/>
    <w:rsid w:val="000C313B"/>
    <w:rsid w:val="000C3252"/>
    <w:rsid w:val="000C7CEE"/>
    <w:rsid w:val="000C7FBD"/>
    <w:rsid w:val="000D0730"/>
    <w:rsid w:val="000D1CF6"/>
    <w:rsid w:val="000D3E07"/>
    <w:rsid w:val="000D45BE"/>
    <w:rsid w:val="000D5A61"/>
    <w:rsid w:val="000D79F3"/>
    <w:rsid w:val="000E0334"/>
    <w:rsid w:val="000E0776"/>
    <w:rsid w:val="000E0C4E"/>
    <w:rsid w:val="000E1007"/>
    <w:rsid w:val="000E34AB"/>
    <w:rsid w:val="000E7460"/>
    <w:rsid w:val="000F0314"/>
    <w:rsid w:val="000F0EE2"/>
    <w:rsid w:val="000F45CD"/>
    <w:rsid w:val="000F5C58"/>
    <w:rsid w:val="000F6E01"/>
    <w:rsid w:val="00101505"/>
    <w:rsid w:val="001015DC"/>
    <w:rsid w:val="0010382C"/>
    <w:rsid w:val="001047D4"/>
    <w:rsid w:val="00107C4F"/>
    <w:rsid w:val="00113A87"/>
    <w:rsid w:val="00113D49"/>
    <w:rsid w:val="001144F4"/>
    <w:rsid w:val="00122693"/>
    <w:rsid w:val="001256A1"/>
    <w:rsid w:val="00125841"/>
    <w:rsid w:val="00133C30"/>
    <w:rsid w:val="001353C6"/>
    <w:rsid w:val="00137BFE"/>
    <w:rsid w:val="00140D9C"/>
    <w:rsid w:val="001418D1"/>
    <w:rsid w:val="001420E7"/>
    <w:rsid w:val="00145010"/>
    <w:rsid w:val="00151B50"/>
    <w:rsid w:val="0015242C"/>
    <w:rsid w:val="00154594"/>
    <w:rsid w:val="001554C5"/>
    <w:rsid w:val="00156386"/>
    <w:rsid w:val="00156764"/>
    <w:rsid w:val="00157249"/>
    <w:rsid w:val="0016004D"/>
    <w:rsid w:val="001610A7"/>
    <w:rsid w:val="00161C37"/>
    <w:rsid w:val="00167055"/>
    <w:rsid w:val="00167A42"/>
    <w:rsid w:val="00167EB9"/>
    <w:rsid w:val="00171A01"/>
    <w:rsid w:val="00173B9C"/>
    <w:rsid w:val="00180E70"/>
    <w:rsid w:val="001811EC"/>
    <w:rsid w:val="00184F11"/>
    <w:rsid w:val="00184FC4"/>
    <w:rsid w:val="00185717"/>
    <w:rsid w:val="001865ED"/>
    <w:rsid w:val="0019057C"/>
    <w:rsid w:val="00191252"/>
    <w:rsid w:val="0019552F"/>
    <w:rsid w:val="001A008B"/>
    <w:rsid w:val="001B1844"/>
    <w:rsid w:val="001B3396"/>
    <w:rsid w:val="001B498E"/>
    <w:rsid w:val="001B4DCB"/>
    <w:rsid w:val="001C0EF7"/>
    <w:rsid w:val="001C166A"/>
    <w:rsid w:val="001C3574"/>
    <w:rsid w:val="001C4BA8"/>
    <w:rsid w:val="001C4F53"/>
    <w:rsid w:val="001D12F9"/>
    <w:rsid w:val="001D2885"/>
    <w:rsid w:val="001D2D81"/>
    <w:rsid w:val="001D3247"/>
    <w:rsid w:val="001D333C"/>
    <w:rsid w:val="001D3D07"/>
    <w:rsid w:val="001D5B19"/>
    <w:rsid w:val="001D71C2"/>
    <w:rsid w:val="001D7D31"/>
    <w:rsid w:val="001E08A8"/>
    <w:rsid w:val="001E1AEC"/>
    <w:rsid w:val="001E2355"/>
    <w:rsid w:val="001E2E7B"/>
    <w:rsid w:val="001E2EBA"/>
    <w:rsid w:val="001E39B8"/>
    <w:rsid w:val="001E3AD9"/>
    <w:rsid w:val="001E3C89"/>
    <w:rsid w:val="001E66D8"/>
    <w:rsid w:val="001E79FF"/>
    <w:rsid w:val="001F04BB"/>
    <w:rsid w:val="001F144C"/>
    <w:rsid w:val="001F172D"/>
    <w:rsid w:val="001F35B6"/>
    <w:rsid w:val="001F67EF"/>
    <w:rsid w:val="00200063"/>
    <w:rsid w:val="00202EEC"/>
    <w:rsid w:val="00207BAE"/>
    <w:rsid w:val="00210C86"/>
    <w:rsid w:val="00214127"/>
    <w:rsid w:val="002229D6"/>
    <w:rsid w:val="00224F51"/>
    <w:rsid w:val="002279A2"/>
    <w:rsid w:val="00231BAD"/>
    <w:rsid w:val="00233C85"/>
    <w:rsid w:val="00233D24"/>
    <w:rsid w:val="0023562F"/>
    <w:rsid w:val="00235EC4"/>
    <w:rsid w:val="00242583"/>
    <w:rsid w:val="00242ECA"/>
    <w:rsid w:val="00243DD3"/>
    <w:rsid w:val="00244930"/>
    <w:rsid w:val="00246578"/>
    <w:rsid w:val="00247790"/>
    <w:rsid w:val="002529B3"/>
    <w:rsid w:val="002547B9"/>
    <w:rsid w:val="00256A10"/>
    <w:rsid w:val="0025721F"/>
    <w:rsid w:val="00262A81"/>
    <w:rsid w:val="00264DE9"/>
    <w:rsid w:val="0027023B"/>
    <w:rsid w:val="002748D1"/>
    <w:rsid w:val="0027540D"/>
    <w:rsid w:val="00275411"/>
    <w:rsid w:val="00275BD4"/>
    <w:rsid w:val="0027754B"/>
    <w:rsid w:val="00277EFC"/>
    <w:rsid w:val="0028001C"/>
    <w:rsid w:val="002819DE"/>
    <w:rsid w:val="00282521"/>
    <w:rsid w:val="00286BE1"/>
    <w:rsid w:val="002908EC"/>
    <w:rsid w:val="00290D07"/>
    <w:rsid w:val="00293284"/>
    <w:rsid w:val="00293658"/>
    <w:rsid w:val="00293C6C"/>
    <w:rsid w:val="002A05EA"/>
    <w:rsid w:val="002A397B"/>
    <w:rsid w:val="002A45B0"/>
    <w:rsid w:val="002A51B1"/>
    <w:rsid w:val="002A5A32"/>
    <w:rsid w:val="002A62B0"/>
    <w:rsid w:val="002B27B9"/>
    <w:rsid w:val="002B4F7D"/>
    <w:rsid w:val="002B5D20"/>
    <w:rsid w:val="002C1515"/>
    <w:rsid w:val="002C1721"/>
    <w:rsid w:val="002C1CB8"/>
    <w:rsid w:val="002C270A"/>
    <w:rsid w:val="002C3C0A"/>
    <w:rsid w:val="002C41BD"/>
    <w:rsid w:val="002C459F"/>
    <w:rsid w:val="002D1A07"/>
    <w:rsid w:val="002D1C87"/>
    <w:rsid w:val="002D35BC"/>
    <w:rsid w:val="002D41BD"/>
    <w:rsid w:val="002D785D"/>
    <w:rsid w:val="002E07D5"/>
    <w:rsid w:val="002E3559"/>
    <w:rsid w:val="002E3736"/>
    <w:rsid w:val="002E520C"/>
    <w:rsid w:val="002E543B"/>
    <w:rsid w:val="002E6497"/>
    <w:rsid w:val="002E6839"/>
    <w:rsid w:val="002F0F8D"/>
    <w:rsid w:val="002F3E66"/>
    <w:rsid w:val="002F3E88"/>
    <w:rsid w:val="002F65A2"/>
    <w:rsid w:val="00306AA1"/>
    <w:rsid w:val="00313E43"/>
    <w:rsid w:val="00321EDB"/>
    <w:rsid w:val="00322CFD"/>
    <w:rsid w:val="0032344A"/>
    <w:rsid w:val="00323900"/>
    <w:rsid w:val="00331E60"/>
    <w:rsid w:val="0033378C"/>
    <w:rsid w:val="00337332"/>
    <w:rsid w:val="003439D9"/>
    <w:rsid w:val="00343F10"/>
    <w:rsid w:val="00344A22"/>
    <w:rsid w:val="00345677"/>
    <w:rsid w:val="00346A6A"/>
    <w:rsid w:val="00347579"/>
    <w:rsid w:val="00350252"/>
    <w:rsid w:val="003511B9"/>
    <w:rsid w:val="003525A1"/>
    <w:rsid w:val="00352C3D"/>
    <w:rsid w:val="0035336D"/>
    <w:rsid w:val="00355694"/>
    <w:rsid w:val="00355C0D"/>
    <w:rsid w:val="003578E7"/>
    <w:rsid w:val="00361745"/>
    <w:rsid w:val="003636CC"/>
    <w:rsid w:val="003640A1"/>
    <w:rsid w:val="00366EE8"/>
    <w:rsid w:val="00367D6D"/>
    <w:rsid w:val="00367DE7"/>
    <w:rsid w:val="0037542F"/>
    <w:rsid w:val="00375CC1"/>
    <w:rsid w:val="00376DDA"/>
    <w:rsid w:val="003842EE"/>
    <w:rsid w:val="00385E79"/>
    <w:rsid w:val="00390B7F"/>
    <w:rsid w:val="003917D5"/>
    <w:rsid w:val="0039696C"/>
    <w:rsid w:val="00397175"/>
    <w:rsid w:val="0039788D"/>
    <w:rsid w:val="003A00F8"/>
    <w:rsid w:val="003A3782"/>
    <w:rsid w:val="003A5F28"/>
    <w:rsid w:val="003A689F"/>
    <w:rsid w:val="003A795C"/>
    <w:rsid w:val="003A7C04"/>
    <w:rsid w:val="003B0100"/>
    <w:rsid w:val="003B0D96"/>
    <w:rsid w:val="003B2373"/>
    <w:rsid w:val="003B4527"/>
    <w:rsid w:val="003B7252"/>
    <w:rsid w:val="003C05B6"/>
    <w:rsid w:val="003C5FFF"/>
    <w:rsid w:val="003C7B42"/>
    <w:rsid w:val="003D0AAB"/>
    <w:rsid w:val="003E06B0"/>
    <w:rsid w:val="003E06B2"/>
    <w:rsid w:val="003E08B6"/>
    <w:rsid w:val="003E1977"/>
    <w:rsid w:val="003E21E1"/>
    <w:rsid w:val="003E2445"/>
    <w:rsid w:val="003E4A0E"/>
    <w:rsid w:val="003E78B5"/>
    <w:rsid w:val="003F1E19"/>
    <w:rsid w:val="003F2FFA"/>
    <w:rsid w:val="003F34CC"/>
    <w:rsid w:val="003F4AC4"/>
    <w:rsid w:val="003F5F06"/>
    <w:rsid w:val="003F6224"/>
    <w:rsid w:val="00402B2F"/>
    <w:rsid w:val="00403B78"/>
    <w:rsid w:val="00404E90"/>
    <w:rsid w:val="004062A1"/>
    <w:rsid w:val="00410AFE"/>
    <w:rsid w:val="004149CF"/>
    <w:rsid w:val="00415A0D"/>
    <w:rsid w:val="00416FBB"/>
    <w:rsid w:val="00422A10"/>
    <w:rsid w:val="004234FF"/>
    <w:rsid w:val="004251B3"/>
    <w:rsid w:val="004300A4"/>
    <w:rsid w:val="00430509"/>
    <w:rsid w:val="00434E66"/>
    <w:rsid w:val="004404D8"/>
    <w:rsid w:val="00441E50"/>
    <w:rsid w:val="004452E5"/>
    <w:rsid w:val="00446734"/>
    <w:rsid w:val="0044681E"/>
    <w:rsid w:val="004518C2"/>
    <w:rsid w:val="004573D2"/>
    <w:rsid w:val="00457909"/>
    <w:rsid w:val="00460AD8"/>
    <w:rsid w:val="0046282C"/>
    <w:rsid w:val="00463B43"/>
    <w:rsid w:val="00466C13"/>
    <w:rsid w:val="0046769F"/>
    <w:rsid w:val="00470727"/>
    <w:rsid w:val="00470EBA"/>
    <w:rsid w:val="00472DD8"/>
    <w:rsid w:val="0047316C"/>
    <w:rsid w:val="00474F6C"/>
    <w:rsid w:val="00475D27"/>
    <w:rsid w:val="004763F9"/>
    <w:rsid w:val="004778E4"/>
    <w:rsid w:val="004818AA"/>
    <w:rsid w:val="00483957"/>
    <w:rsid w:val="00484C39"/>
    <w:rsid w:val="004926F2"/>
    <w:rsid w:val="004943DA"/>
    <w:rsid w:val="004976B3"/>
    <w:rsid w:val="004A093C"/>
    <w:rsid w:val="004A2746"/>
    <w:rsid w:val="004A62F3"/>
    <w:rsid w:val="004A6E8A"/>
    <w:rsid w:val="004A7509"/>
    <w:rsid w:val="004B01DC"/>
    <w:rsid w:val="004B08C1"/>
    <w:rsid w:val="004B22F4"/>
    <w:rsid w:val="004B23D0"/>
    <w:rsid w:val="004B4F12"/>
    <w:rsid w:val="004B5317"/>
    <w:rsid w:val="004B59A1"/>
    <w:rsid w:val="004B612C"/>
    <w:rsid w:val="004B71E8"/>
    <w:rsid w:val="004C08B0"/>
    <w:rsid w:val="004C2B92"/>
    <w:rsid w:val="004D04BB"/>
    <w:rsid w:val="004D1F06"/>
    <w:rsid w:val="004D24EB"/>
    <w:rsid w:val="004D4D2B"/>
    <w:rsid w:val="004D59EA"/>
    <w:rsid w:val="004E31A4"/>
    <w:rsid w:val="004E3B5A"/>
    <w:rsid w:val="004E642D"/>
    <w:rsid w:val="004F01EB"/>
    <w:rsid w:val="004F2F9E"/>
    <w:rsid w:val="004F3DC4"/>
    <w:rsid w:val="00500637"/>
    <w:rsid w:val="0050246B"/>
    <w:rsid w:val="0050247D"/>
    <w:rsid w:val="005052F0"/>
    <w:rsid w:val="005056E5"/>
    <w:rsid w:val="005115E6"/>
    <w:rsid w:val="00511AD8"/>
    <w:rsid w:val="00512E9A"/>
    <w:rsid w:val="00515340"/>
    <w:rsid w:val="005162D5"/>
    <w:rsid w:val="00521CA2"/>
    <w:rsid w:val="0052478C"/>
    <w:rsid w:val="00525BAC"/>
    <w:rsid w:val="00525F77"/>
    <w:rsid w:val="005306E7"/>
    <w:rsid w:val="00530BA4"/>
    <w:rsid w:val="005334E1"/>
    <w:rsid w:val="00534629"/>
    <w:rsid w:val="00541581"/>
    <w:rsid w:val="005435D9"/>
    <w:rsid w:val="00545FB9"/>
    <w:rsid w:val="00550808"/>
    <w:rsid w:val="00555B7D"/>
    <w:rsid w:val="00562901"/>
    <w:rsid w:val="00563BCA"/>
    <w:rsid w:val="00563F51"/>
    <w:rsid w:val="0056787F"/>
    <w:rsid w:val="0057488E"/>
    <w:rsid w:val="00577A2C"/>
    <w:rsid w:val="00582AB3"/>
    <w:rsid w:val="00587E75"/>
    <w:rsid w:val="00594586"/>
    <w:rsid w:val="00596B5F"/>
    <w:rsid w:val="005A0068"/>
    <w:rsid w:val="005A086B"/>
    <w:rsid w:val="005A0AA5"/>
    <w:rsid w:val="005A1B6B"/>
    <w:rsid w:val="005A339B"/>
    <w:rsid w:val="005A472F"/>
    <w:rsid w:val="005A6406"/>
    <w:rsid w:val="005A69BA"/>
    <w:rsid w:val="005B059E"/>
    <w:rsid w:val="005B0AC4"/>
    <w:rsid w:val="005B6EAF"/>
    <w:rsid w:val="005B7BBB"/>
    <w:rsid w:val="005C2721"/>
    <w:rsid w:val="005C39E0"/>
    <w:rsid w:val="005C5671"/>
    <w:rsid w:val="005D455D"/>
    <w:rsid w:val="005D49FA"/>
    <w:rsid w:val="005D5FD0"/>
    <w:rsid w:val="005D76F4"/>
    <w:rsid w:val="005E6F13"/>
    <w:rsid w:val="005F4F51"/>
    <w:rsid w:val="0060094D"/>
    <w:rsid w:val="00601F08"/>
    <w:rsid w:val="006036C9"/>
    <w:rsid w:val="006054C0"/>
    <w:rsid w:val="0060615E"/>
    <w:rsid w:val="006064F6"/>
    <w:rsid w:val="00610481"/>
    <w:rsid w:val="00611DE1"/>
    <w:rsid w:val="006122AD"/>
    <w:rsid w:val="006148CB"/>
    <w:rsid w:val="006155DA"/>
    <w:rsid w:val="00617A36"/>
    <w:rsid w:val="00620F64"/>
    <w:rsid w:val="0062216D"/>
    <w:rsid w:val="00623452"/>
    <w:rsid w:val="00623E00"/>
    <w:rsid w:val="0063085A"/>
    <w:rsid w:val="006309E9"/>
    <w:rsid w:val="006334ED"/>
    <w:rsid w:val="00633CCF"/>
    <w:rsid w:val="00634964"/>
    <w:rsid w:val="006403FC"/>
    <w:rsid w:val="006407F8"/>
    <w:rsid w:val="00641A60"/>
    <w:rsid w:val="0064200F"/>
    <w:rsid w:val="00643032"/>
    <w:rsid w:val="006460C2"/>
    <w:rsid w:val="00646F9D"/>
    <w:rsid w:val="006476A5"/>
    <w:rsid w:val="0064782F"/>
    <w:rsid w:val="006504EA"/>
    <w:rsid w:val="00650520"/>
    <w:rsid w:val="00650878"/>
    <w:rsid w:val="00653556"/>
    <w:rsid w:val="00655826"/>
    <w:rsid w:val="0066208D"/>
    <w:rsid w:val="006631A1"/>
    <w:rsid w:val="00665299"/>
    <w:rsid w:val="00665B76"/>
    <w:rsid w:val="00667FB9"/>
    <w:rsid w:val="006744AA"/>
    <w:rsid w:val="00674884"/>
    <w:rsid w:val="00674F25"/>
    <w:rsid w:val="00675204"/>
    <w:rsid w:val="00676467"/>
    <w:rsid w:val="0068036D"/>
    <w:rsid w:val="00680551"/>
    <w:rsid w:val="006827A7"/>
    <w:rsid w:val="0069220C"/>
    <w:rsid w:val="00692EBF"/>
    <w:rsid w:val="0069313C"/>
    <w:rsid w:val="006942A7"/>
    <w:rsid w:val="0069446F"/>
    <w:rsid w:val="00695EFD"/>
    <w:rsid w:val="00697F49"/>
    <w:rsid w:val="006A3A3B"/>
    <w:rsid w:val="006A4860"/>
    <w:rsid w:val="006A71D3"/>
    <w:rsid w:val="006B28BD"/>
    <w:rsid w:val="006B3EDF"/>
    <w:rsid w:val="006B7FF4"/>
    <w:rsid w:val="006C0208"/>
    <w:rsid w:val="006C05BA"/>
    <w:rsid w:val="006C0B57"/>
    <w:rsid w:val="006C1639"/>
    <w:rsid w:val="006C3853"/>
    <w:rsid w:val="006C488A"/>
    <w:rsid w:val="006C5584"/>
    <w:rsid w:val="006D16A8"/>
    <w:rsid w:val="006D274A"/>
    <w:rsid w:val="006D5A26"/>
    <w:rsid w:val="006E2636"/>
    <w:rsid w:val="006E523E"/>
    <w:rsid w:val="006E5A15"/>
    <w:rsid w:val="006E66A5"/>
    <w:rsid w:val="006E79CC"/>
    <w:rsid w:val="006F184B"/>
    <w:rsid w:val="006F2440"/>
    <w:rsid w:val="006F289C"/>
    <w:rsid w:val="00702C3F"/>
    <w:rsid w:val="00704CF6"/>
    <w:rsid w:val="00705997"/>
    <w:rsid w:val="00712D05"/>
    <w:rsid w:val="00712EC9"/>
    <w:rsid w:val="0071340E"/>
    <w:rsid w:val="00714B48"/>
    <w:rsid w:val="00716012"/>
    <w:rsid w:val="007207AA"/>
    <w:rsid w:val="00726603"/>
    <w:rsid w:val="00736EC2"/>
    <w:rsid w:val="00746748"/>
    <w:rsid w:val="00750144"/>
    <w:rsid w:val="0075086E"/>
    <w:rsid w:val="00750C31"/>
    <w:rsid w:val="007551CD"/>
    <w:rsid w:val="0076525C"/>
    <w:rsid w:val="00765586"/>
    <w:rsid w:val="00765ADC"/>
    <w:rsid w:val="0076742D"/>
    <w:rsid w:val="00770B5E"/>
    <w:rsid w:val="00770D2E"/>
    <w:rsid w:val="00772A6C"/>
    <w:rsid w:val="007735FF"/>
    <w:rsid w:val="00773C58"/>
    <w:rsid w:val="00773D24"/>
    <w:rsid w:val="00774E62"/>
    <w:rsid w:val="00775982"/>
    <w:rsid w:val="00781818"/>
    <w:rsid w:val="00781F68"/>
    <w:rsid w:val="0078529C"/>
    <w:rsid w:val="007854AB"/>
    <w:rsid w:val="007859E9"/>
    <w:rsid w:val="0079236D"/>
    <w:rsid w:val="00793380"/>
    <w:rsid w:val="00793B3B"/>
    <w:rsid w:val="00793E96"/>
    <w:rsid w:val="00794BE3"/>
    <w:rsid w:val="007954F1"/>
    <w:rsid w:val="00795FC2"/>
    <w:rsid w:val="007A05E1"/>
    <w:rsid w:val="007A1C63"/>
    <w:rsid w:val="007A1E34"/>
    <w:rsid w:val="007B1AAC"/>
    <w:rsid w:val="007B27E2"/>
    <w:rsid w:val="007B6D3C"/>
    <w:rsid w:val="007B7A75"/>
    <w:rsid w:val="007C04A0"/>
    <w:rsid w:val="007C162C"/>
    <w:rsid w:val="007C4D5F"/>
    <w:rsid w:val="007C7282"/>
    <w:rsid w:val="007D288F"/>
    <w:rsid w:val="007D4E0E"/>
    <w:rsid w:val="007D5277"/>
    <w:rsid w:val="007D6491"/>
    <w:rsid w:val="007D662B"/>
    <w:rsid w:val="007D7EBD"/>
    <w:rsid w:val="007E00CD"/>
    <w:rsid w:val="007E0A0E"/>
    <w:rsid w:val="007E13E3"/>
    <w:rsid w:val="007E4189"/>
    <w:rsid w:val="007E426B"/>
    <w:rsid w:val="007E4798"/>
    <w:rsid w:val="007F0A94"/>
    <w:rsid w:val="007F1198"/>
    <w:rsid w:val="007F4BAD"/>
    <w:rsid w:val="007F5F94"/>
    <w:rsid w:val="008047DE"/>
    <w:rsid w:val="00810D71"/>
    <w:rsid w:val="008113DD"/>
    <w:rsid w:val="008126E8"/>
    <w:rsid w:val="00817C77"/>
    <w:rsid w:val="00817C8A"/>
    <w:rsid w:val="00817E18"/>
    <w:rsid w:val="0082232F"/>
    <w:rsid w:val="00826ABB"/>
    <w:rsid w:val="00833381"/>
    <w:rsid w:val="00833E40"/>
    <w:rsid w:val="00834A3A"/>
    <w:rsid w:val="008357AF"/>
    <w:rsid w:val="00835E01"/>
    <w:rsid w:val="008364E7"/>
    <w:rsid w:val="00840927"/>
    <w:rsid w:val="0084310D"/>
    <w:rsid w:val="00846DB0"/>
    <w:rsid w:val="00850628"/>
    <w:rsid w:val="00850FB2"/>
    <w:rsid w:val="00851A5F"/>
    <w:rsid w:val="0085373D"/>
    <w:rsid w:val="0085707A"/>
    <w:rsid w:val="0085725B"/>
    <w:rsid w:val="00857FD6"/>
    <w:rsid w:val="008601E2"/>
    <w:rsid w:val="00861DF2"/>
    <w:rsid w:val="00864656"/>
    <w:rsid w:val="00864825"/>
    <w:rsid w:val="00864CF4"/>
    <w:rsid w:val="00870503"/>
    <w:rsid w:val="00872099"/>
    <w:rsid w:val="00872B78"/>
    <w:rsid w:val="008746FE"/>
    <w:rsid w:val="008750DD"/>
    <w:rsid w:val="00875B63"/>
    <w:rsid w:val="00875D0C"/>
    <w:rsid w:val="00877E02"/>
    <w:rsid w:val="00880583"/>
    <w:rsid w:val="00881310"/>
    <w:rsid w:val="00882C2B"/>
    <w:rsid w:val="00884517"/>
    <w:rsid w:val="00887FA9"/>
    <w:rsid w:val="00890578"/>
    <w:rsid w:val="0089063A"/>
    <w:rsid w:val="0089389C"/>
    <w:rsid w:val="00894666"/>
    <w:rsid w:val="008A2472"/>
    <w:rsid w:val="008A300B"/>
    <w:rsid w:val="008A434C"/>
    <w:rsid w:val="008A6311"/>
    <w:rsid w:val="008A73E5"/>
    <w:rsid w:val="008B06FC"/>
    <w:rsid w:val="008B5A27"/>
    <w:rsid w:val="008C0358"/>
    <w:rsid w:val="008C038D"/>
    <w:rsid w:val="008C42A5"/>
    <w:rsid w:val="008C53AB"/>
    <w:rsid w:val="008C6FEA"/>
    <w:rsid w:val="008C7DCE"/>
    <w:rsid w:val="008C7E6B"/>
    <w:rsid w:val="008D1712"/>
    <w:rsid w:val="008D177F"/>
    <w:rsid w:val="008D485D"/>
    <w:rsid w:val="008D5C02"/>
    <w:rsid w:val="008D693D"/>
    <w:rsid w:val="008E43C2"/>
    <w:rsid w:val="008F0406"/>
    <w:rsid w:val="008F42DA"/>
    <w:rsid w:val="008F6199"/>
    <w:rsid w:val="008F703F"/>
    <w:rsid w:val="00901564"/>
    <w:rsid w:val="00906E5C"/>
    <w:rsid w:val="00910B94"/>
    <w:rsid w:val="00911463"/>
    <w:rsid w:val="00911765"/>
    <w:rsid w:val="00913070"/>
    <w:rsid w:val="009131A1"/>
    <w:rsid w:val="00914895"/>
    <w:rsid w:val="009227F5"/>
    <w:rsid w:val="009261EF"/>
    <w:rsid w:val="009273B1"/>
    <w:rsid w:val="00927D33"/>
    <w:rsid w:val="0093029A"/>
    <w:rsid w:val="00930F2B"/>
    <w:rsid w:val="009330AE"/>
    <w:rsid w:val="009363AA"/>
    <w:rsid w:val="00937298"/>
    <w:rsid w:val="00937D8A"/>
    <w:rsid w:val="00940C3C"/>
    <w:rsid w:val="009479EC"/>
    <w:rsid w:val="0095067B"/>
    <w:rsid w:val="009509B6"/>
    <w:rsid w:val="00950FA5"/>
    <w:rsid w:val="009515B9"/>
    <w:rsid w:val="009541B8"/>
    <w:rsid w:val="00955065"/>
    <w:rsid w:val="00956A46"/>
    <w:rsid w:val="00956E01"/>
    <w:rsid w:val="00960BF4"/>
    <w:rsid w:val="00962FA5"/>
    <w:rsid w:val="00963494"/>
    <w:rsid w:val="009649E9"/>
    <w:rsid w:val="0096578A"/>
    <w:rsid w:val="00966DD7"/>
    <w:rsid w:val="00971EB3"/>
    <w:rsid w:val="009723AF"/>
    <w:rsid w:val="00974145"/>
    <w:rsid w:val="00974C04"/>
    <w:rsid w:val="00977904"/>
    <w:rsid w:val="00977BFA"/>
    <w:rsid w:val="00977E2A"/>
    <w:rsid w:val="0098545E"/>
    <w:rsid w:val="009913E7"/>
    <w:rsid w:val="009937B6"/>
    <w:rsid w:val="009969B9"/>
    <w:rsid w:val="00996C3F"/>
    <w:rsid w:val="00997342"/>
    <w:rsid w:val="009A2927"/>
    <w:rsid w:val="009A2E2C"/>
    <w:rsid w:val="009A47D2"/>
    <w:rsid w:val="009A55FB"/>
    <w:rsid w:val="009A705C"/>
    <w:rsid w:val="009A7162"/>
    <w:rsid w:val="009B4CED"/>
    <w:rsid w:val="009B6A16"/>
    <w:rsid w:val="009B75EF"/>
    <w:rsid w:val="009C3355"/>
    <w:rsid w:val="009C6AFE"/>
    <w:rsid w:val="009D0066"/>
    <w:rsid w:val="009D035F"/>
    <w:rsid w:val="009D2E2D"/>
    <w:rsid w:val="009D6809"/>
    <w:rsid w:val="009E0777"/>
    <w:rsid w:val="009E0DC7"/>
    <w:rsid w:val="009E37F4"/>
    <w:rsid w:val="009E388C"/>
    <w:rsid w:val="009F19BC"/>
    <w:rsid w:val="009F2767"/>
    <w:rsid w:val="009F29D6"/>
    <w:rsid w:val="009F40E6"/>
    <w:rsid w:val="009F5C32"/>
    <w:rsid w:val="009F7B93"/>
    <w:rsid w:val="00A04D37"/>
    <w:rsid w:val="00A04F84"/>
    <w:rsid w:val="00A066C3"/>
    <w:rsid w:val="00A07400"/>
    <w:rsid w:val="00A1100F"/>
    <w:rsid w:val="00A12579"/>
    <w:rsid w:val="00A14213"/>
    <w:rsid w:val="00A14986"/>
    <w:rsid w:val="00A14F80"/>
    <w:rsid w:val="00A16028"/>
    <w:rsid w:val="00A16FE9"/>
    <w:rsid w:val="00A24B2D"/>
    <w:rsid w:val="00A2626C"/>
    <w:rsid w:val="00A26C0D"/>
    <w:rsid w:val="00A314C9"/>
    <w:rsid w:val="00A32FFD"/>
    <w:rsid w:val="00A33273"/>
    <w:rsid w:val="00A33647"/>
    <w:rsid w:val="00A344EA"/>
    <w:rsid w:val="00A34E1B"/>
    <w:rsid w:val="00A362B2"/>
    <w:rsid w:val="00A41DB9"/>
    <w:rsid w:val="00A42199"/>
    <w:rsid w:val="00A43E0A"/>
    <w:rsid w:val="00A45897"/>
    <w:rsid w:val="00A459E8"/>
    <w:rsid w:val="00A476DF"/>
    <w:rsid w:val="00A4784E"/>
    <w:rsid w:val="00A53847"/>
    <w:rsid w:val="00A54298"/>
    <w:rsid w:val="00A5487E"/>
    <w:rsid w:val="00A55281"/>
    <w:rsid w:val="00A63C3B"/>
    <w:rsid w:val="00A6432F"/>
    <w:rsid w:val="00A66C7F"/>
    <w:rsid w:val="00A703E1"/>
    <w:rsid w:val="00A71D18"/>
    <w:rsid w:val="00A7349F"/>
    <w:rsid w:val="00A73D70"/>
    <w:rsid w:val="00A753B4"/>
    <w:rsid w:val="00A77A2D"/>
    <w:rsid w:val="00A80B92"/>
    <w:rsid w:val="00A81249"/>
    <w:rsid w:val="00A827A0"/>
    <w:rsid w:val="00A82BD6"/>
    <w:rsid w:val="00A8507F"/>
    <w:rsid w:val="00A904C7"/>
    <w:rsid w:val="00A94EE6"/>
    <w:rsid w:val="00A94F6A"/>
    <w:rsid w:val="00A96866"/>
    <w:rsid w:val="00AA17B5"/>
    <w:rsid w:val="00AA20E3"/>
    <w:rsid w:val="00AA633C"/>
    <w:rsid w:val="00AB1497"/>
    <w:rsid w:val="00AB2E8F"/>
    <w:rsid w:val="00AB65E7"/>
    <w:rsid w:val="00AB798E"/>
    <w:rsid w:val="00AC0A44"/>
    <w:rsid w:val="00AC13E8"/>
    <w:rsid w:val="00AC14F6"/>
    <w:rsid w:val="00AC5A1C"/>
    <w:rsid w:val="00AC5BE4"/>
    <w:rsid w:val="00AC6B4C"/>
    <w:rsid w:val="00AC6B60"/>
    <w:rsid w:val="00AC6EAD"/>
    <w:rsid w:val="00AD1177"/>
    <w:rsid w:val="00AD19B3"/>
    <w:rsid w:val="00AD4A07"/>
    <w:rsid w:val="00AD541D"/>
    <w:rsid w:val="00AE088B"/>
    <w:rsid w:val="00AE2A17"/>
    <w:rsid w:val="00AE37F4"/>
    <w:rsid w:val="00AE64EC"/>
    <w:rsid w:val="00AE68CB"/>
    <w:rsid w:val="00AE760F"/>
    <w:rsid w:val="00AE7826"/>
    <w:rsid w:val="00AE7D22"/>
    <w:rsid w:val="00AE7E45"/>
    <w:rsid w:val="00AF0990"/>
    <w:rsid w:val="00AF25E4"/>
    <w:rsid w:val="00AF2750"/>
    <w:rsid w:val="00AF29EE"/>
    <w:rsid w:val="00AF417A"/>
    <w:rsid w:val="00AF72BB"/>
    <w:rsid w:val="00B00C0B"/>
    <w:rsid w:val="00B010D5"/>
    <w:rsid w:val="00B018F8"/>
    <w:rsid w:val="00B037D4"/>
    <w:rsid w:val="00B076E9"/>
    <w:rsid w:val="00B0787A"/>
    <w:rsid w:val="00B13615"/>
    <w:rsid w:val="00B14677"/>
    <w:rsid w:val="00B14BAA"/>
    <w:rsid w:val="00B155F0"/>
    <w:rsid w:val="00B1766B"/>
    <w:rsid w:val="00B17A96"/>
    <w:rsid w:val="00B20152"/>
    <w:rsid w:val="00B2146A"/>
    <w:rsid w:val="00B21732"/>
    <w:rsid w:val="00B238C5"/>
    <w:rsid w:val="00B2412D"/>
    <w:rsid w:val="00B24569"/>
    <w:rsid w:val="00B26976"/>
    <w:rsid w:val="00B27392"/>
    <w:rsid w:val="00B3291E"/>
    <w:rsid w:val="00B341C9"/>
    <w:rsid w:val="00B34D98"/>
    <w:rsid w:val="00B404B9"/>
    <w:rsid w:val="00B411C3"/>
    <w:rsid w:val="00B41AB5"/>
    <w:rsid w:val="00B441F4"/>
    <w:rsid w:val="00B451AB"/>
    <w:rsid w:val="00B4623A"/>
    <w:rsid w:val="00B475E9"/>
    <w:rsid w:val="00B52B32"/>
    <w:rsid w:val="00B53426"/>
    <w:rsid w:val="00B536C1"/>
    <w:rsid w:val="00B53D46"/>
    <w:rsid w:val="00B548B2"/>
    <w:rsid w:val="00B54B08"/>
    <w:rsid w:val="00B54D1D"/>
    <w:rsid w:val="00B55B01"/>
    <w:rsid w:val="00B60122"/>
    <w:rsid w:val="00B60C17"/>
    <w:rsid w:val="00B62931"/>
    <w:rsid w:val="00B6499B"/>
    <w:rsid w:val="00B66DE4"/>
    <w:rsid w:val="00B67971"/>
    <w:rsid w:val="00B70864"/>
    <w:rsid w:val="00B70BFE"/>
    <w:rsid w:val="00B70EFA"/>
    <w:rsid w:val="00B713A0"/>
    <w:rsid w:val="00B761C4"/>
    <w:rsid w:val="00B7641D"/>
    <w:rsid w:val="00B7697C"/>
    <w:rsid w:val="00B839DA"/>
    <w:rsid w:val="00B84308"/>
    <w:rsid w:val="00B8561F"/>
    <w:rsid w:val="00B868BF"/>
    <w:rsid w:val="00B909B8"/>
    <w:rsid w:val="00B90FB3"/>
    <w:rsid w:val="00B91F7B"/>
    <w:rsid w:val="00B93CC5"/>
    <w:rsid w:val="00B94B0E"/>
    <w:rsid w:val="00B959EB"/>
    <w:rsid w:val="00B963F6"/>
    <w:rsid w:val="00B96C9D"/>
    <w:rsid w:val="00B97C37"/>
    <w:rsid w:val="00BA04C5"/>
    <w:rsid w:val="00BA2196"/>
    <w:rsid w:val="00BA3289"/>
    <w:rsid w:val="00BA3DF4"/>
    <w:rsid w:val="00BA4E21"/>
    <w:rsid w:val="00BB236D"/>
    <w:rsid w:val="00BB275B"/>
    <w:rsid w:val="00BB683E"/>
    <w:rsid w:val="00BC078B"/>
    <w:rsid w:val="00BC77D4"/>
    <w:rsid w:val="00BD145D"/>
    <w:rsid w:val="00BD1988"/>
    <w:rsid w:val="00BD3AA2"/>
    <w:rsid w:val="00BD4063"/>
    <w:rsid w:val="00BE14FC"/>
    <w:rsid w:val="00BE45C8"/>
    <w:rsid w:val="00BE48BD"/>
    <w:rsid w:val="00BE4CDB"/>
    <w:rsid w:val="00BE6286"/>
    <w:rsid w:val="00BF0EA3"/>
    <w:rsid w:val="00BF1FA6"/>
    <w:rsid w:val="00BF6B21"/>
    <w:rsid w:val="00BF7751"/>
    <w:rsid w:val="00C000B5"/>
    <w:rsid w:val="00C00495"/>
    <w:rsid w:val="00C00FE9"/>
    <w:rsid w:val="00C03D8B"/>
    <w:rsid w:val="00C0638E"/>
    <w:rsid w:val="00C10D7D"/>
    <w:rsid w:val="00C145F5"/>
    <w:rsid w:val="00C1593B"/>
    <w:rsid w:val="00C164D1"/>
    <w:rsid w:val="00C1715A"/>
    <w:rsid w:val="00C21291"/>
    <w:rsid w:val="00C22C32"/>
    <w:rsid w:val="00C2350E"/>
    <w:rsid w:val="00C2396A"/>
    <w:rsid w:val="00C249F7"/>
    <w:rsid w:val="00C2588A"/>
    <w:rsid w:val="00C2627D"/>
    <w:rsid w:val="00C2634E"/>
    <w:rsid w:val="00C2749A"/>
    <w:rsid w:val="00C31CB9"/>
    <w:rsid w:val="00C34612"/>
    <w:rsid w:val="00C348B7"/>
    <w:rsid w:val="00C405E2"/>
    <w:rsid w:val="00C41526"/>
    <w:rsid w:val="00C43F3F"/>
    <w:rsid w:val="00C441A2"/>
    <w:rsid w:val="00C46434"/>
    <w:rsid w:val="00C50148"/>
    <w:rsid w:val="00C54FEB"/>
    <w:rsid w:val="00C55775"/>
    <w:rsid w:val="00C567A3"/>
    <w:rsid w:val="00C56E8E"/>
    <w:rsid w:val="00C60DDD"/>
    <w:rsid w:val="00C61615"/>
    <w:rsid w:val="00C62885"/>
    <w:rsid w:val="00C67769"/>
    <w:rsid w:val="00C73ACE"/>
    <w:rsid w:val="00C74BCF"/>
    <w:rsid w:val="00C75A61"/>
    <w:rsid w:val="00C761BC"/>
    <w:rsid w:val="00C76C81"/>
    <w:rsid w:val="00C80286"/>
    <w:rsid w:val="00C820CA"/>
    <w:rsid w:val="00C83A53"/>
    <w:rsid w:val="00C911BB"/>
    <w:rsid w:val="00C91DB7"/>
    <w:rsid w:val="00C94ED4"/>
    <w:rsid w:val="00C951B4"/>
    <w:rsid w:val="00C96FEA"/>
    <w:rsid w:val="00CA0893"/>
    <w:rsid w:val="00CA11F7"/>
    <w:rsid w:val="00CA5180"/>
    <w:rsid w:val="00CA51FB"/>
    <w:rsid w:val="00CA6254"/>
    <w:rsid w:val="00CB1A17"/>
    <w:rsid w:val="00CB2051"/>
    <w:rsid w:val="00CB4B4C"/>
    <w:rsid w:val="00CB5F64"/>
    <w:rsid w:val="00CC116F"/>
    <w:rsid w:val="00CC142B"/>
    <w:rsid w:val="00CC19C0"/>
    <w:rsid w:val="00CC1B16"/>
    <w:rsid w:val="00CC73FD"/>
    <w:rsid w:val="00CD016B"/>
    <w:rsid w:val="00CD250A"/>
    <w:rsid w:val="00CD3B09"/>
    <w:rsid w:val="00CD3CFF"/>
    <w:rsid w:val="00CD59FE"/>
    <w:rsid w:val="00CE13CF"/>
    <w:rsid w:val="00CE289E"/>
    <w:rsid w:val="00CE43E3"/>
    <w:rsid w:val="00CE51D0"/>
    <w:rsid w:val="00CE5986"/>
    <w:rsid w:val="00CF1004"/>
    <w:rsid w:val="00CF1138"/>
    <w:rsid w:val="00CF28BD"/>
    <w:rsid w:val="00CF359A"/>
    <w:rsid w:val="00CF5DDE"/>
    <w:rsid w:val="00D016A1"/>
    <w:rsid w:val="00D0328B"/>
    <w:rsid w:val="00D07ADF"/>
    <w:rsid w:val="00D118CF"/>
    <w:rsid w:val="00D1252C"/>
    <w:rsid w:val="00D133CF"/>
    <w:rsid w:val="00D156AA"/>
    <w:rsid w:val="00D15B34"/>
    <w:rsid w:val="00D16BDC"/>
    <w:rsid w:val="00D17682"/>
    <w:rsid w:val="00D210B0"/>
    <w:rsid w:val="00D212FF"/>
    <w:rsid w:val="00D229C6"/>
    <w:rsid w:val="00D2440C"/>
    <w:rsid w:val="00D2536F"/>
    <w:rsid w:val="00D25B96"/>
    <w:rsid w:val="00D266F8"/>
    <w:rsid w:val="00D276FC"/>
    <w:rsid w:val="00D27FFA"/>
    <w:rsid w:val="00D30E52"/>
    <w:rsid w:val="00D340F4"/>
    <w:rsid w:val="00D361CB"/>
    <w:rsid w:val="00D408BD"/>
    <w:rsid w:val="00D4284D"/>
    <w:rsid w:val="00D44255"/>
    <w:rsid w:val="00D46BBE"/>
    <w:rsid w:val="00D46F0D"/>
    <w:rsid w:val="00D523A1"/>
    <w:rsid w:val="00D5328B"/>
    <w:rsid w:val="00D56E7A"/>
    <w:rsid w:val="00D5747D"/>
    <w:rsid w:val="00D57E0E"/>
    <w:rsid w:val="00D6492D"/>
    <w:rsid w:val="00D85466"/>
    <w:rsid w:val="00D86812"/>
    <w:rsid w:val="00D87106"/>
    <w:rsid w:val="00D90C63"/>
    <w:rsid w:val="00D91DDD"/>
    <w:rsid w:val="00D9250C"/>
    <w:rsid w:val="00D94A5F"/>
    <w:rsid w:val="00D9654C"/>
    <w:rsid w:val="00D96A2F"/>
    <w:rsid w:val="00D9711F"/>
    <w:rsid w:val="00DA20C0"/>
    <w:rsid w:val="00DA2E89"/>
    <w:rsid w:val="00DA367C"/>
    <w:rsid w:val="00DA527F"/>
    <w:rsid w:val="00DA719E"/>
    <w:rsid w:val="00DB08A4"/>
    <w:rsid w:val="00DB2576"/>
    <w:rsid w:val="00DB48D5"/>
    <w:rsid w:val="00DB6570"/>
    <w:rsid w:val="00DB6748"/>
    <w:rsid w:val="00DB79EE"/>
    <w:rsid w:val="00DC4556"/>
    <w:rsid w:val="00DD06FC"/>
    <w:rsid w:val="00DD1D05"/>
    <w:rsid w:val="00DD29B3"/>
    <w:rsid w:val="00DD405A"/>
    <w:rsid w:val="00DD526C"/>
    <w:rsid w:val="00DD6E37"/>
    <w:rsid w:val="00DD7D8C"/>
    <w:rsid w:val="00DE12CD"/>
    <w:rsid w:val="00DE1633"/>
    <w:rsid w:val="00DE3E4D"/>
    <w:rsid w:val="00DE5D82"/>
    <w:rsid w:val="00DF05A0"/>
    <w:rsid w:val="00DF35B1"/>
    <w:rsid w:val="00DF5ACF"/>
    <w:rsid w:val="00DF6540"/>
    <w:rsid w:val="00DF7C7D"/>
    <w:rsid w:val="00E0430C"/>
    <w:rsid w:val="00E0624B"/>
    <w:rsid w:val="00E06E38"/>
    <w:rsid w:val="00E0745E"/>
    <w:rsid w:val="00E119AF"/>
    <w:rsid w:val="00E12D81"/>
    <w:rsid w:val="00E13B36"/>
    <w:rsid w:val="00E144D8"/>
    <w:rsid w:val="00E21207"/>
    <w:rsid w:val="00E2336B"/>
    <w:rsid w:val="00E24796"/>
    <w:rsid w:val="00E257C4"/>
    <w:rsid w:val="00E2598B"/>
    <w:rsid w:val="00E301BA"/>
    <w:rsid w:val="00E307AF"/>
    <w:rsid w:val="00E3225F"/>
    <w:rsid w:val="00E32F54"/>
    <w:rsid w:val="00E42829"/>
    <w:rsid w:val="00E42E6C"/>
    <w:rsid w:val="00E4441F"/>
    <w:rsid w:val="00E45F5B"/>
    <w:rsid w:val="00E50D3F"/>
    <w:rsid w:val="00E5162A"/>
    <w:rsid w:val="00E54CF6"/>
    <w:rsid w:val="00E55C30"/>
    <w:rsid w:val="00E56D45"/>
    <w:rsid w:val="00E57A52"/>
    <w:rsid w:val="00E57C2A"/>
    <w:rsid w:val="00E6000A"/>
    <w:rsid w:val="00E606ED"/>
    <w:rsid w:val="00E6220F"/>
    <w:rsid w:val="00E63217"/>
    <w:rsid w:val="00E656DA"/>
    <w:rsid w:val="00E65D5B"/>
    <w:rsid w:val="00E66813"/>
    <w:rsid w:val="00E70576"/>
    <w:rsid w:val="00E714F5"/>
    <w:rsid w:val="00E71E4B"/>
    <w:rsid w:val="00E73169"/>
    <w:rsid w:val="00E77861"/>
    <w:rsid w:val="00E77CB8"/>
    <w:rsid w:val="00E8481C"/>
    <w:rsid w:val="00E84FCF"/>
    <w:rsid w:val="00E866F8"/>
    <w:rsid w:val="00E86811"/>
    <w:rsid w:val="00E94939"/>
    <w:rsid w:val="00E9517A"/>
    <w:rsid w:val="00EA158E"/>
    <w:rsid w:val="00EA18E8"/>
    <w:rsid w:val="00EA1A79"/>
    <w:rsid w:val="00EA2484"/>
    <w:rsid w:val="00EA49F1"/>
    <w:rsid w:val="00EA55D6"/>
    <w:rsid w:val="00EA5E49"/>
    <w:rsid w:val="00EA7456"/>
    <w:rsid w:val="00EB40A1"/>
    <w:rsid w:val="00EB6077"/>
    <w:rsid w:val="00EC163E"/>
    <w:rsid w:val="00EC1B67"/>
    <w:rsid w:val="00EC5318"/>
    <w:rsid w:val="00EC5C0B"/>
    <w:rsid w:val="00EC5CFF"/>
    <w:rsid w:val="00EC6065"/>
    <w:rsid w:val="00EC7277"/>
    <w:rsid w:val="00EC7571"/>
    <w:rsid w:val="00ED0384"/>
    <w:rsid w:val="00ED1CED"/>
    <w:rsid w:val="00ED2A6E"/>
    <w:rsid w:val="00ED36F9"/>
    <w:rsid w:val="00ED4317"/>
    <w:rsid w:val="00ED4C1C"/>
    <w:rsid w:val="00ED67AE"/>
    <w:rsid w:val="00ED7F3C"/>
    <w:rsid w:val="00EE3D6D"/>
    <w:rsid w:val="00EF224C"/>
    <w:rsid w:val="00EF2369"/>
    <w:rsid w:val="00EF2C0F"/>
    <w:rsid w:val="00EF652E"/>
    <w:rsid w:val="00EF66A5"/>
    <w:rsid w:val="00EF75B9"/>
    <w:rsid w:val="00EF7685"/>
    <w:rsid w:val="00F06808"/>
    <w:rsid w:val="00F1047E"/>
    <w:rsid w:val="00F11B56"/>
    <w:rsid w:val="00F166C1"/>
    <w:rsid w:val="00F16B94"/>
    <w:rsid w:val="00F17175"/>
    <w:rsid w:val="00F26A7F"/>
    <w:rsid w:val="00F323E5"/>
    <w:rsid w:val="00F333F0"/>
    <w:rsid w:val="00F33E36"/>
    <w:rsid w:val="00F37AB0"/>
    <w:rsid w:val="00F37C98"/>
    <w:rsid w:val="00F40DC2"/>
    <w:rsid w:val="00F414A6"/>
    <w:rsid w:val="00F429BF"/>
    <w:rsid w:val="00F456D2"/>
    <w:rsid w:val="00F4663E"/>
    <w:rsid w:val="00F467A4"/>
    <w:rsid w:val="00F46ACE"/>
    <w:rsid w:val="00F50548"/>
    <w:rsid w:val="00F5388B"/>
    <w:rsid w:val="00F5613A"/>
    <w:rsid w:val="00F619CE"/>
    <w:rsid w:val="00F6320F"/>
    <w:rsid w:val="00F63FD3"/>
    <w:rsid w:val="00F661D9"/>
    <w:rsid w:val="00F66FE6"/>
    <w:rsid w:val="00F70365"/>
    <w:rsid w:val="00F71E96"/>
    <w:rsid w:val="00F77F30"/>
    <w:rsid w:val="00F806F1"/>
    <w:rsid w:val="00F80C9C"/>
    <w:rsid w:val="00F81C53"/>
    <w:rsid w:val="00F8700F"/>
    <w:rsid w:val="00F870AF"/>
    <w:rsid w:val="00F912D7"/>
    <w:rsid w:val="00F91313"/>
    <w:rsid w:val="00F93CCC"/>
    <w:rsid w:val="00F93F31"/>
    <w:rsid w:val="00F93FDA"/>
    <w:rsid w:val="00F9655C"/>
    <w:rsid w:val="00F9686D"/>
    <w:rsid w:val="00F9790E"/>
    <w:rsid w:val="00FA19E6"/>
    <w:rsid w:val="00FA3898"/>
    <w:rsid w:val="00FA3935"/>
    <w:rsid w:val="00FA3A19"/>
    <w:rsid w:val="00FA4CD3"/>
    <w:rsid w:val="00FB05B2"/>
    <w:rsid w:val="00FB1DA3"/>
    <w:rsid w:val="00FB544F"/>
    <w:rsid w:val="00FB6ADE"/>
    <w:rsid w:val="00FC0E14"/>
    <w:rsid w:val="00FC2C93"/>
    <w:rsid w:val="00FD1A42"/>
    <w:rsid w:val="00FD54E2"/>
    <w:rsid w:val="00FD6DC9"/>
    <w:rsid w:val="00FD707A"/>
    <w:rsid w:val="00FD786F"/>
    <w:rsid w:val="00FE03CF"/>
    <w:rsid w:val="00FE1AAD"/>
    <w:rsid w:val="00FE2779"/>
    <w:rsid w:val="00FE2CF9"/>
    <w:rsid w:val="00FE3273"/>
    <w:rsid w:val="00FF0C2F"/>
    <w:rsid w:val="00FF18E6"/>
    <w:rsid w:val="00FF1CF0"/>
    <w:rsid w:val="00FF1D53"/>
    <w:rsid w:val="00FF20D1"/>
    <w:rsid w:val="00FF21A2"/>
    <w:rsid w:val="00FF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76"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26976"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semiHidden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ListParagraph">
    <w:name w:val="List Paragraph"/>
    <w:basedOn w:val="Normal"/>
    <w:uiPriority w:val="34"/>
    <w:qFormat/>
    <w:rsid w:val="00024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0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BF4"/>
    <w:rPr>
      <w:sz w:val="24"/>
      <w:szCs w:val="24"/>
    </w:rPr>
  </w:style>
  <w:style w:type="paragraph" w:styleId="BlockText">
    <w:name w:val="Block Text"/>
    <w:basedOn w:val="Normal"/>
    <w:rsid w:val="009F7B93"/>
    <w:pPr>
      <w:ind w:left="-709" w:right="-694"/>
    </w:pPr>
    <w:rPr>
      <w:rFonts w:ascii="Baltica" w:hAnsi="Baltica"/>
      <w:sz w:val="18"/>
      <w:szCs w:val="20"/>
      <w:lang w:val="en-GB" w:eastAsia="ru-RU"/>
    </w:rPr>
  </w:style>
  <w:style w:type="character" w:customStyle="1" w:styleId="mechtexChar">
    <w:name w:val="mechtex Char"/>
    <w:link w:val="mechtex"/>
    <w:locked/>
    <w:rsid w:val="009F7B93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qFormat/>
    <w:rsid w:val="009F7B93"/>
    <w:pPr>
      <w:jc w:val="center"/>
    </w:pPr>
    <w:rPr>
      <w:rFonts w:ascii="Arial Armenian" w:hAnsi="Arial Armenian" w:cs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F39C-C810-408A-B265-ECEDEB88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15091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http://www.cadastre.am/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creator>Hrajr</dc:creator>
  <cp:lastModifiedBy>Gnahatum</cp:lastModifiedBy>
  <cp:revision>44</cp:revision>
  <cp:lastPrinted>2016-09-22T08:22:00Z</cp:lastPrinted>
  <dcterms:created xsi:type="dcterms:W3CDTF">2017-02-13T08:06:00Z</dcterms:created>
  <dcterms:modified xsi:type="dcterms:W3CDTF">2017-04-04T11:09:00Z</dcterms:modified>
</cp:coreProperties>
</file>