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74" w:rsidRDefault="00703A6B" w:rsidP="00703A6B">
      <w:pPr>
        <w:jc w:val="center"/>
        <w:rPr>
          <w:b/>
          <w:lang w:val="hy-AM"/>
        </w:rPr>
      </w:pPr>
      <w:r>
        <w:rPr>
          <w:b/>
          <w:lang w:val="hy-AM"/>
        </w:rPr>
        <w:t>ԱՄՓՈՓԱԹԵՐԹ</w:t>
      </w:r>
    </w:p>
    <w:p w:rsidR="00703A6B" w:rsidRDefault="00703A6B" w:rsidP="00703A6B">
      <w:pPr>
        <w:jc w:val="center"/>
        <w:rPr>
          <w:lang w:val="hy-AM"/>
        </w:rPr>
      </w:pPr>
      <w:r w:rsidRPr="00703A6B">
        <w:rPr>
          <w:b/>
          <w:lang w:val="hy-AM"/>
        </w:rPr>
        <w:t>«ՀԱՅԱՍՏԱՆԻ ՀԱՆՐԱՊԵՏՈՒԹՅԱՆ 2019 ԹՎԱԿԱՆԻ ՊԵՏԱԿԱՆ ԲՅՈՒՋԵՈԻՄ ՎԵՐԱԲԱՇԽՈՒՄ, ՀԱՅԱՍՏԱՆԻ ՀԱՆՐԱՊԵՏՈՒԹՅԱՆ ԿԱՌԱՎԱՐՈՒԹՅԱՆ 2018 ԹՎԱԿԱՆԻ ԴԵԿՏԵՄԲԵՐԻ 27-Ի N 1515- Ն ՈՐՈՇՄԱՆ ՄԵՋ ՓՈՓՈԽՈՒԹՅՈՒՆՆԵՐ ԵՎ ԼՐԱՑՈՒՄՆԵՐ ԿԱՏԱՐԵԼՈՒ, ՀԱՅԱՍՏԱՆԻ ՀԱՆՐԱՊԵՏՈՒԹՅԱՆ ՎԱՐՉԱՊԵՏԻ ԱՇԽԱՏԱԿԱԶՄԻՆ ԳՈՒՄԱՐ ՀԱՏԿԱՑՆԵԼՈՒ ԵՎ ԳՆՄԱՆ ԳՈՐԾԸՆԹԱՑԸ ԿԱԶՄԱԿԵՐՊԵԼՈՒ ՄԱՍԻՆ» ՀՀ ԿԱՌԱՎԱՐՈՒԹՅԱՆ ՈՐՈՇՄԱՆ ՆԱԽԱԳ</w:t>
      </w:r>
      <w:r>
        <w:rPr>
          <w:b/>
          <w:lang w:val="hy-AM"/>
        </w:rPr>
        <w:t>ԾԻ ՎԵՐԱԲԵՐՅԱԼ</w:t>
      </w:r>
    </w:p>
    <w:p w:rsidR="00703A6B" w:rsidRDefault="00703A6B" w:rsidP="00703A6B">
      <w:pPr>
        <w:jc w:val="center"/>
        <w:rPr>
          <w:lang w:val="hy-AM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"/>
        <w:gridCol w:w="3507"/>
        <w:gridCol w:w="6411"/>
        <w:gridCol w:w="4826"/>
      </w:tblGrid>
      <w:tr w:rsidR="00703A6B" w:rsidTr="00703A6B">
        <w:tc>
          <w:tcPr>
            <w:tcW w:w="303" w:type="pct"/>
          </w:tcPr>
          <w:p w:rsidR="00703A6B" w:rsidRPr="00393B9F" w:rsidRDefault="00703A6B" w:rsidP="00703A6B">
            <w:pPr>
              <w:spacing w:line="276" w:lineRule="auto"/>
              <w:rPr>
                <w:lang w:val="hy-AM"/>
              </w:rPr>
            </w:pPr>
            <w:r w:rsidRPr="00393B9F">
              <w:rPr>
                <w:rFonts w:cs="Sylfaen"/>
                <w:b/>
                <w:lang w:val="hy-AM"/>
              </w:rPr>
              <w:t>հ</w:t>
            </w:r>
            <w:r w:rsidRPr="00393B9F">
              <w:rPr>
                <w:rFonts w:cs="Times Armenian"/>
                <w:b/>
                <w:lang w:val="hy-AM"/>
              </w:rPr>
              <w:t>/</w:t>
            </w:r>
            <w:r w:rsidRPr="00393B9F">
              <w:rPr>
                <w:rFonts w:cs="Sylfaen"/>
                <w:b/>
                <w:lang w:val="hy-AM"/>
              </w:rPr>
              <w:t>հ</w:t>
            </w:r>
          </w:p>
        </w:tc>
        <w:tc>
          <w:tcPr>
            <w:tcW w:w="1117" w:type="pct"/>
          </w:tcPr>
          <w:p w:rsidR="00703A6B" w:rsidRPr="00393B9F" w:rsidRDefault="00703A6B" w:rsidP="00703A6B">
            <w:pPr>
              <w:spacing w:line="276" w:lineRule="auto"/>
              <w:rPr>
                <w:lang w:val="hy-AM"/>
              </w:rPr>
            </w:pPr>
            <w:r w:rsidRPr="00393B9F">
              <w:rPr>
                <w:rFonts w:cs="Sylfaen"/>
                <w:b/>
                <w:lang w:val="hy-AM"/>
              </w:rPr>
              <w:t>Առաջարկության</w:t>
            </w:r>
            <w:r w:rsidRPr="00393B9F">
              <w:rPr>
                <w:b/>
                <w:lang w:val="hy-AM"/>
              </w:rPr>
              <w:t xml:space="preserve"> </w:t>
            </w:r>
            <w:r w:rsidRPr="00393B9F">
              <w:rPr>
                <w:rFonts w:cs="Sylfaen"/>
                <w:b/>
                <w:lang w:val="hy-AM"/>
              </w:rPr>
              <w:t>հեղինակը</w:t>
            </w:r>
            <w:r w:rsidRPr="00393B9F">
              <w:rPr>
                <w:b/>
                <w:lang w:val="hy-AM"/>
              </w:rPr>
              <w:t xml:space="preserve">, </w:t>
            </w:r>
            <w:r w:rsidRPr="00393B9F">
              <w:rPr>
                <w:rFonts w:cs="Sylfaen"/>
                <w:b/>
                <w:lang w:val="hy-AM"/>
              </w:rPr>
              <w:t>գրության</w:t>
            </w:r>
            <w:r w:rsidRPr="00393B9F">
              <w:rPr>
                <w:b/>
                <w:lang w:val="hy-AM"/>
              </w:rPr>
              <w:t xml:space="preserve"> </w:t>
            </w:r>
            <w:r w:rsidRPr="00393B9F">
              <w:rPr>
                <w:rFonts w:cs="Sylfaen"/>
                <w:b/>
                <w:lang w:val="hy-AM"/>
              </w:rPr>
              <w:t>ամսաթիվը</w:t>
            </w:r>
            <w:r w:rsidRPr="00393B9F">
              <w:rPr>
                <w:b/>
                <w:lang w:val="hy-AM"/>
              </w:rPr>
              <w:t xml:space="preserve">, </w:t>
            </w:r>
            <w:r w:rsidRPr="00393B9F">
              <w:rPr>
                <w:rFonts w:cs="Sylfaen"/>
                <w:b/>
                <w:lang w:val="hy-AM"/>
              </w:rPr>
              <w:t>գրության</w:t>
            </w:r>
            <w:r w:rsidRPr="00393B9F">
              <w:rPr>
                <w:b/>
                <w:lang w:val="hy-AM"/>
              </w:rPr>
              <w:t xml:space="preserve"> </w:t>
            </w:r>
            <w:r w:rsidRPr="00393B9F">
              <w:rPr>
                <w:rFonts w:cs="Sylfaen"/>
                <w:b/>
                <w:lang w:val="hy-AM"/>
              </w:rPr>
              <w:t>համարը</w:t>
            </w:r>
          </w:p>
        </w:tc>
        <w:tc>
          <w:tcPr>
            <w:tcW w:w="2042" w:type="pct"/>
          </w:tcPr>
          <w:p w:rsidR="00703A6B" w:rsidRPr="00393B9F" w:rsidRDefault="00703A6B" w:rsidP="00703A6B">
            <w:pPr>
              <w:spacing w:line="276" w:lineRule="auto"/>
              <w:rPr>
                <w:lang w:val="hy-AM"/>
              </w:rPr>
            </w:pPr>
            <w:r w:rsidRPr="00393B9F">
              <w:rPr>
                <w:rFonts w:cs="Sylfaen"/>
                <w:b/>
                <w:lang w:val="hy-AM"/>
              </w:rPr>
              <w:t>Առաջարկության</w:t>
            </w:r>
            <w:r w:rsidRPr="00393B9F">
              <w:rPr>
                <w:rFonts w:cs="Times Armenian"/>
                <w:b/>
                <w:lang w:val="hy-AM"/>
              </w:rPr>
              <w:t xml:space="preserve"> </w:t>
            </w:r>
            <w:r w:rsidRPr="00393B9F">
              <w:rPr>
                <w:rFonts w:cs="Sylfaen"/>
                <w:b/>
                <w:lang w:val="hy-AM"/>
              </w:rPr>
              <w:t>բո</w:t>
            </w:r>
            <w:bookmarkStart w:id="0" w:name="_GoBack"/>
            <w:bookmarkEnd w:id="0"/>
            <w:r w:rsidRPr="00393B9F">
              <w:rPr>
                <w:rFonts w:cs="Sylfaen"/>
                <w:b/>
                <w:lang w:val="hy-AM"/>
              </w:rPr>
              <w:t>վանդակությունը</w:t>
            </w:r>
          </w:p>
        </w:tc>
        <w:tc>
          <w:tcPr>
            <w:tcW w:w="1537" w:type="pct"/>
          </w:tcPr>
          <w:p w:rsidR="00703A6B" w:rsidRPr="00393B9F" w:rsidRDefault="00703A6B" w:rsidP="00703A6B">
            <w:pPr>
              <w:spacing w:line="276" w:lineRule="auto"/>
              <w:rPr>
                <w:lang w:val="hy-AM"/>
              </w:rPr>
            </w:pPr>
            <w:r w:rsidRPr="00393B9F">
              <w:rPr>
                <w:rFonts w:cs="Sylfaen"/>
                <w:b/>
                <w:lang w:val="hy-AM"/>
              </w:rPr>
              <w:t>Եզրակացություն</w:t>
            </w:r>
          </w:p>
        </w:tc>
      </w:tr>
      <w:tr w:rsidR="00703A6B" w:rsidTr="00703A6B">
        <w:tc>
          <w:tcPr>
            <w:tcW w:w="303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</w:p>
        </w:tc>
        <w:tc>
          <w:tcPr>
            <w:tcW w:w="1117" w:type="pct"/>
          </w:tcPr>
          <w:p w:rsidR="00703A6B" w:rsidRDefault="00703A6B" w:rsidP="00703A6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042" w:type="pct"/>
          </w:tcPr>
          <w:p w:rsidR="00703A6B" w:rsidRDefault="00703A6B" w:rsidP="00703A6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537" w:type="pct"/>
          </w:tcPr>
          <w:p w:rsidR="00703A6B" w:rsidRDefault="00703A6B" w:rsidP="00703A6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</w:tr>
      <w:tr w:rsidR="00703A6B" w:rsidTr="00703A6B">
        <w:tc>
          <w:tcPr>
            <w:tcW w:w="303" w:type="pct"/>
          </w:tcPr>
          <w:p w:rsidR="00703A6B" w:rsidRPr="00703A6B" w:rsidRDefault="00703A6B" w:rsidP="00703A6B">
            <w:pPr>
              <w:pStyle w:val="ListParagraph"/>
              <w:numPr>
                <w:ilvl w:val="0"/>
                <w:numId w:val="1"/>
              </w:numPr>
              <w:ind w:left="306" w:hanging="284"/>
              <w:jc w:val="both"/>
              <w:rPr>
                <w:lang w:val="hy-AM"/>
              </w:rPr>
            </w:pPr>
          </w:p>
        </w:tc>
        <w:tc>
          <w:tcPr>
            <w:tcW w:w="111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Պաշտպանության նախարարություն</w:t>
            </w:r>
          </w:p>
        </w:tc>
        <w:tc>
          <w:tcPr>
            <w:tcW w:w="2042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Դ</w:t>
            </w:r>
            <w:r>
              <w:rPr>
                <w:lang w:val="hy-AM"/>
              </w:rPr>
              <w:t>իտողություններ և առաջարկություններ չ</w:t>
            </w:r>
            <w:r>
              <w:rPr>
                <w:lang w:val="hy-AM"/>
              </w:rPr>
              <w:t>կան</w:t>
            </w:r>
            <w:r>
              <w:rPr>
                <w:lang w:val="hy-AM"/>
              </w:rPr>
              <w:t>:</w:t>
            </w:r>
          </w:p>
        </w:tc>
        <w:tc>
          <w:tcPr>
            <w:tcW w:w="153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</w:p>
        </w:tc>
      </w:tr>
      <w:tr w:rsidR="00703A6B" w:rsidTr="00703A6B">
        <w:tc>
          <w:tcPr>
            <w:tcW w:w="303" w:type="pct"/>
          </w:tcPr>
          <w:p w:rsidR="00703A6B" w:rsidRDefault="00703A6B" w:rsidP="00703A6B">
            <w:pPr>
              <w:pStyle w:val="ListParagraph"/>
              <w:numPr>
                <w:ilvl w:val="0"/>
                <w:numId w:val="1"/>
              </w:numPr>
              <w:ind w:left="306" w:hanging="284"/>
              <w:jc w:val="both"/>
              <w:rPr>
                <w:lang w:val="hy-AM"/>
              </w:rPr>
            </w:pPr>
          </w:p>
        </w:tc>
        <w:tc>
          <w:tcPr>
            <w:tcW w:w="111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Տրանսպորտի, կապի և տեղեկատվական տեխնոլոգիաների նախարարություն</w:t>
            </w:r>
          </w:p>
        </w:tc>
        <w:tc>
          <w:tcPr>
            <w:tcW w:w="2042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</w:t>
            </w:r>
            <w:proofErr w:type="spellStart"/>
            <w:r>
              <w:rPr>
                <w:lang w:val="fr-FR"/>
              </w:rPr>
              <w:t>ռարկություններ</w:t>
            </w:r>
            <w:proofErr w:type="spellEnd"/>
            <w:r>
              <w:rPr>
                <w:lang w:val="fr-FR"/>
              </w:rPr>
              <w:t xml:space="preserve">  և  </w:t>
            </w:r>
            <w:proofErr w:type="spellStart"/>
            <w:r>
              <w:rPr>
                <w:lang w:val="fr-FR"/>
              </w:rPr>
              <w:t>առաջարկություններ</w:t>
            </w:r>
            <w:proofErr w:type="spellEnd"/>
            <w:r>
              <w:rPr>
                <w:lang w:val="fr-FR"/>
              </w:rPr>
              <w:t xml:space="preserve">  չ</w:t>
            </w:r>
            <w:r>
              <w:rPr>
                <w:lang w:val="hy-AM"/>
              </w:rPr>
              <w:t>կան</w:t>
            </w:r>
            <w:r>
              <w:rPr>
                <w:lang w:val="fr-FR"/>
              </w:rPr>
              <w:t>:</w:t>
            </w:r>
          </w:p>
        </w:tc>
        <w:tc>
          <w:tcPr>
            <w:tcW w:w="153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</w:p>
        </w:tc>
      </w:tr>
      <w:tr w:rsidR="00703A6B" w:rsidTr="00703A6B">
        <w:tc>
          <w:tcPr>
            <w:tcW w:w="303" w:type="pct"/>
          </w:tcPr>
          <w:p w:rsidR="00703A6B" w:rsidRDefault="00703A6B" w:rsidP="00703A6B">
            <w:pPr>
              <w:pStyle w:val="ListParagraph"/>
              <w:numPr>
                <w:ilvl w:val="0"/>
                <w:numId w:val="1"/>
              </w:numPr>
              <w:ind w:left="306" w:hanging="284"/>
              <w:jc w:val="both"/>
              <w:rPr>
                <w:lang w:val="hy-AM"/>
              </w:rPr>
            </w:pPr>
          </w:p>
        </w:tc>
        <w:tc>
          <w:tcPr>
            <w:tcW w:w="111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Ազգային անվտանգության ծառայություն</w:t>
            </w:r>
          </w:p>
        </w:tc>
        <w:tc>
          <w:tcPr>
            <w:tcW w:w="2042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Առաջարկություններ չկան:</w:t>
            </w:r>
          </w:p>
        </w:tc>
        <w:tc>
          <w:tcPr>
            <w:tcW w:w="1537" w:type="pct"/>
          </w:tcPr>
          <w:p w:rsidR="00703A6B" w:rsidRDefault="00703A6B" w:rsidP="00703A6B">
            <w:pPr>
              <w:jc w:val="both"/>
              <w:rPr>
                <w:lang w:val="hy-AM"/>
              </w:rPr>
            </w:pPr>
          </w:p>
        </w:tc>
      </w:tr>
    </w:tbl>
    <w:p w:rsidR="00703A6B" w:rsidRPr="00703A6B" w:rsidRDefault="00703A6B" w:rsidP="00703A6B">
      <w:pPr>
        <w:jc w:val="both"/>
        <w:rPr>
          <w:lang w:val="hy-AM"/>
        </w:rPr>
      </w:pPr>
    </w:p>
    <w:sectPr w:rsidR="00703A6B" w:rsidRPr="00703A6B" w:rsidSect="00703A6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F21"/>
    <w:multiLevelType w:val="hybridMultilevel"/>
    <w:tmpl w:val="9CBE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77"/>
    <w:rsid w:val="00294574"/>
    <w:rsid w:val="004D4854"/>
    <w:rsid w:val="00703A6B"/>
    <w:rsid w:val="007B7452"/>
    <w:rsid w:val="00E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4B27"/>
  <w15:chartTrackingRefBased/>
  <w15:docId w15:val="{8731C6AF-B52E-48A0-91D3-2220AB5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Armenak Khachatryan</dc:creator>
  <cp:keywords>Mulberry 2.0</cp:keywords>
  <dc:description/>
  <cp:lastModifiedBy>Armenak Khachatryan</cp:lastModifiedBy>
  <cp:revision>2</cp:revision>
  <dcterms:created xsi:type="dcterms:W3CDTF">2019-06-26T16:14:00Z</dcterms:created>
  <dcterms:modified xsi:type="dcterms:W3CDTF">2019-06-26T16:20:00Z</dcterms:modified>
</cp:coreProperties>
</file>