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83" w:rsidRPr="00353B77" w:rsidRDefault="00360843" w:rsidP="008F5AA1">
      <w:pPr>
        <w:spacing w:line="240" w:lineRule="auto"/>
        <w:ind w:left="5760" w:firstLine="720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Ն</w:t>
      </w:r>
      <w:r w:rsidR="007E3183" w:rsidRPr="00353B77">
        <w:rPr>
          <w:rFonts w:ascii="GHEA Grapalat" w:hAnsi="GHEA Grapalat" w:cs="Sylfaen"/>
        </w:rPr>
        <w:t>ախագիծ</w:t>
      </w:r>
    </w:p>
    <w:p w:rsidR="007E3183" w:rsidRPr="00353B77" w:rsidRDefault="007E318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ՀԱՅԱՍՏԱՆԻ ՀԱՆՐԱՊԵՏՈՒԹՅԱՆ  ԿԱՌԱՎԱՐՈՒԹՅՈՒՆ</w:t>
      </w:r>
    </w:p>
    <w:p w:rsidR="007E3183" w:rsidRPr="00353B77" w:rsidRDefault="007E318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Ո Ր Ո Շ ՈՒ Մ</w:t>
      </w:r>
    </w:p>
    <w:p w:rsidR="00360843" w:rsidRDefault="0036084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,,     ,,              201</w:t>
      </w:r>
      <w:r w:rsidR="00770ACF">
        <w:rPr>
          <w:rFonts w:ascii="GHEA Grapalat" w:hAnsi="GHEA Grapalat" w:cs="Sylfaen"/>
        </w:rPr>
        <w:t>5</w:t>
      </w:r>
      <w:r w:rsidRPr="00353B77">
        <w:rPr>
          <w:rFonts w:ascii="GHEA Grapalat" w:hAnsi="GHEA Grapalat" w:cs="Sylfaen"/>
        </w:rPr>
        <w:t xml:space="preserve">թ. N </w:t>
      </w:r>
      <w:r w:rsidR="009F2018">
        <w:rPr>
          <w:rFonts w:ascii="GHEA Grapalat" w:hAnsi="GHEA Grapalat" w:cs="Sylfaen"/>
        </w:rPr>
        <w:t>–</w:t>
      </w:r>
      <w:r w:rsidRPr="00353B77">
        <w:rPr>
          <w:rFonts w:ascii="GHEA Grapalat" w:hAnsi="GHEA Grapalat" w:cs="Sylfaen"/>
        </w:rPr>
        <w:t>Ն</w:t>
      </w:r>
    </w:p>
    <w:p w:rsidR="009F2018" w:rsidRPr="00353B77" w:rsidRDefault="009F2018" w:rsidP="007E3183">
      <w:pPr>
        <w:spacing w:after="0" w:line="240" w:lineRule="auto"/>
        <w:jc w:val="center"/>
        <w:rPr>
          <w:rFonts w:ascii="GHEA Grapalat" w:hAnsi="GHEA Grapalat" w:cs="Sylfaen"/>
        </w:rPr>
      </w:pPr>
    </w:p>
    <w:p w:rsidR="007E3183" w:rsidRPr="00341AC5" w:rsidRDefault="00E10137" w:rsidP="007E3183">
      <w:pPr>
        <w:spacing w:after="0" w:line="240" w:lineRule="auto"/>
        <w:jc w:val="center"/>
        <w:rPr>
          <w:rFonts w:ascii="GHEA Grapalat" w:hAnsi="GHEA Grapalat" w:cs="Arial"/>
          <w:color w:val="E36C0A" w:themeColor="accent6" w:themeShade="BF"/>
        </w:rPr>
      </w:pPr>
      <w:r>
        <w:rPr>
          <w:rFonts w:ascii="GHEA Grapalat" w:hAnsi="GHEA Grapalat" w:cs="Sylfaen"/>
        </w:rPr>
        <w:t>ՀԱՅԱՍՏԱՆԻ ՀԱՆՐԱՊԵՏՈՒԹՅԱՆ ԿԵՆՏՐՈՆԱԿԱՆ ԸՆՏՐԱԿԱՆ ՀԱՆՁՆԱԺՈՂՈՎԻՆ ԳՈՒՄԱՐ ՀԱՏԿԱՑՆԵԼՈՒ ԵՎ</w:t>
      </w:r>
      <w:r w:rsidR="002A3D3F" w:rsidRPr="00341AC5">
        <w:rPr>
          <w:rFonts w:ascii="GHEA Grapalat" w:hAnsi="GHEA Grapalat" w:cs="Arial"/>
          <w:color w:val="E36C0A" w:themeColor="accent6" w:themeShade="BF"/>
        </w:rPr>
        <w:t xml:space="preserve"> </w:t>
      </w:r>
      <w:r w:rsidR="002A3D3F" w:rsidRPr="009F2018">
        <w:rPr>
          <w:rFonts w:ascii="GHEA Grapalat" w:hAnsi="GHEA Grapalat" w:cs="Arial"/>
        </w:rPr>
        <w:t>ՀԱՅԱՍՏԱՆԻ ՀԱՆՐԱՊԵՏՈՒԹՅԱՆ ԿԱՌԱՎԱՐՈՒԹՅԱՆ 201</w:t>
      </w:r>
      <w:r w:rsidR="00972988">
        <w:rPr>
          <w:rFonts w:ascii="GHEA Grapalat" w:hAnsi="GHEA Grapalat" w:cs="Arial"/>
        </w:rPr>
        <w:t>4</w:t>
      </w:r>
      <w:r w:rsidR="002A3D3F" w:rsidRPr="009F2018">
        <w:rPr>
          <w:rFonts w:ascii="GHEA Grapalat" w:hAnsi="GHEA Grapalat" w:cs="Arial"/>
        </w:rPr>
        <w:t xml:space="preserve"> ԹՎԱԿԱՆԻ </w:t>
      </w:r>
      <w:r w:rsidR="000C482B">
        <w:rPr>
          <w:rFonts w:ascii="GHEA Grapalat" w:hAnsi="GHEA Grapalat" w:cs="Arial"/>
        </w:rPr>
        <w:t>ԴԵԿՏԵՄԲԵՐԻ 18</w:t>
      </w:r>
      <w:r w:rsidR="002A3D3F" w:rsidRPr="009F2018">
        <w:rPr>
          <w:rFonts w:ascii="GHEA Grapalat" w:hAnsi="GHEA Grapalat" w:cs="Arial"/>
        </w:rPr>
        <w:t xml:space="preserve">-Ի N </w:t>
      </w:r>
      <w:r w:rsidR="000C482B">
        <w:rPr>
          <w:rFonts w:ascii="GHEA Grapalat" w:hAnsi="GHEA Grapalat" w:cs="Arial"/>
        </w:rPr>
        <w:t>1515</w:t>
      </w:r>
      <w:r w:rsidR="002A3D3F" w:rsidRPr="009F2018">
        <w:rPr>
          <w:rFonts w:ascii="GHEA Grapalat" w:hAnsi="GHEA Grapalat" w:cs="Arial"/>
        </w:rPr>
        <w:t>-Ն ՈՐՈՇՄԱՆ ՄԵՋ ԼՐԱՑՈՒՄՆԵՐ ԿԱՏԱՐԵԼՈՒ</w:t>
      </w:r>
      <w:r w:rsidR="001F5C2C" w:rsidRPr="009F2018">
        <w:rPr>
          <w:rFonts w:ascii="GHEA Grapalat" w:hAnsi="GHEA Grapalat" w:cs="Arial"/>
        </w:rPr>
        <w:t xml:space="preserve"> </w:t>
      </w:r>
      <w:r w:rsidR="007E3183" w:rsidRPr="009F2018">
        <w:rPr>
          <w:rFonts w:ascii="GHEA Grapalat" w:hAnsi="GHEA Grapalat" w:cs="Arial"/>
        </w:rPr>
        <w:t>ՄԱՍԻՆ</w:t>
      </w:r>
    </w:p>
    <w:p w:rsidR="007E3183" w:rsidRPr="00353B77" w:rsidRDefault="007E3183" w:rsidP="007E3183">
      <w:pPr>
        <w:spacing w:line="240" w:lineRule="auto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________________________________________________________________________________</w:t>
      </w:r>
    </w:p>
    <w:p w:rsidR="007E3183" w:rsidRPr="00E30EA5" w:rsidRDefault="00A104C8" w:rsidP="007E3183">
      <w:pPr>
        <w:spacing w:after="0"/>
        <w:ind w:firstLine="720"/>
        <w:rPr>
          <w:rFonts w:ascii="GHEA Grapalat" w:hAnsi="GHEA Grapalat" w:cs="Sylfaen"/>
        </w:rPr>
      </w:pPr>
      <w:r w:rsidRPr="00696CDE">
        <w:rPr>
          <w:rFonts w:ascii="GHEA Grapalat" w:hAnsi="GHEA Grapalat" w:cs="Sylfaen"/>
        </w:rPr>
        <w:t xml:space="preserve">Համաձայն </w:t>
      </w:r>
      <w:r w:rsidR="0056311D" w:rsidRPr="0056311D">
        <w:rPr>
          <w:rFonts w:ascii="GHEA Grapalat" w:hAnsi="GHEA Grapalat" w:cs="Sylfaen"/>
        </w:rPr>
        <w:t xml:space="preserve"> </w:t>
      </w:r>
      <w:r w:rsidR="00B33447">
        <w:rPr>
          <w:rFonts w:ascii="Arial Armenian" w:hAnsi="Arial Armenian" w:cs="Sylfaen"/>
        </w:rPr>
        <w:t>§</w:t>
      </w:r>
      <w:r w:rsidR="0056311D" w:rsidRPr="00696CDE">
        <w:rPr>
          <w:rFonts w:ascii="GHEA Grapalat" w:hAnsi="GHEA Grapalat" w:cs="Sylfaen"/>
        </w:rPr>
        <w:t xml:space="preserve">Հայաստանի Հանրապետության </w:t>
      </w:r>
      <w:r w:rsidR="0056311D">
        <w:rPr>
          <w:rFonts w:ascii="GHEA Grapalat" w:hAnsi="GHEA Grapalat" w:cs="Sylfaen"/>
        </w:rPr>
        <w:t xml:space="preserve"> բ</w:t>
      </w:r>
      <w:r w:rsidRPr="00696CDE">
        <w:rPr>
          <w:rFonts w:ascii="GHEA Grapalat" w:hAnsi="GHEA Grapalat" w:cs="Sylfaen"/>
        </w:rPr>
        <w:t>յուջետային համակարգի մասին</w:t>
      </w:r>
      <w:r w:rsidR="00B33447">
        <w:rPr>
          <w:rFonts w:ascii="Arial Armenian" w:hAnsi="Arial Armenian" w:cs="Sylfaen"/>
        </w:rPr>
        <w:t>¦</w:t>
      </w:r>
      <w:r w:rsidRPr="00696CDE">
        <w:rPr>
          <w:rFonts w:ascii="GHEA Grapalat" w:hAnsi="GHEA Grapalat" w:cs="Sylfaen"/>
        </w:rPr>
        <w:t xml:space="preserve"> Հայաստանի Հանրապետության օրենքի 19-րդ հոդվածի 3-րդ </w:t>
      </w:r>
      <w:r w:rsidR="009D4D92">
        <w:rPr>
          <w:rFonts w:ascii="GHEA Grapalat" w:hAnsi="GHEA Grapalat" w:cs="Sylfaen"/>
        </w:rPr>
        <w:t>մասի</w:t>
      </w:r>
      <w:r w:rsidR="0056311D">
        <w:rPr>
          <w:rFonts w:ascii="GHEA Grapalat" w:hAnsi="GHEA Grapalat" w:cs="Sylfaen"/>
        </w:rPr>
        <w:t>՝</w:t>
      </w:r>
      <w:r w:rsidRPr="00696CDE">
        <w:rPr>
          <w:rFonts w:ascii="GHEA Grapalat" w:hAnsi="GHEA Grapalat" w:cs="Sylfaen"/>
        </w:rPr>
        <w:t xml:space="preserve"> </w:t>
      </w:r>
      <w:r w:rsidR="007E3183" w:rsidRPr="002368B8">
        <w:rPr>
          <w:rFonts w:ascii="GHEA Grapalat" w:hAnsi="GHEA Grapalat" w:cs="Sylfaen"/>
        </w:rPr>
        <w:t>Հայաստանի Հանրապետու</w:t>
      </w:r>
      <w:r w:rsidR="0056311D">
        <w:rPr>
          <w:rFonts w:ascii="GHEA Grapalat" w:hAnsi="GHEA Grapalat" w:cs="Sylfaen"/>
        </w:rPr>
        <w:t>-</w:t>
      </w:r>
      <w:r w:rsidR="007E3183" w:rsidRPr="002368B8">
        <w:rPr>
          <w:rFonts w:ascii="GHEA Grapalat" w:hAnsi="GHEA Grapalat" w:cs="Sylfaen"/>
        </w:rPr>
        <w:t>թյան կառավարությունը որոշում է.</w:t>
      </w:r>
    </w:p>
    <w:p w:rsidR="007E3183" w:rsidRPr="00353B77" w:rsidRDefault="007E3183" w:rsidP="007E3183">
      <w:pPr>
        <w:spacing w:after="0"/>
        <w:ind w:firstLine="72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1.</w:t>
      </w:r>
      <w:r w:rsidR="00E10137">
        <w:rPr>
          <w:rFonts w:ascii="GHEA Grapalat" w:hAnsi="GHEA Grapalat" w:cs="Sylfaen"/>
        </w:rPr>
        <w:t>Անձը հաստատող</w:t>
      </w:r>
      <w:r w:rsidRPr="00353B77">
        <w:rPr>
          <w:rFonts w:ascii="GHEA Grapalat" w:hAnsi="GHEA Grapalat" w:cs="Sylfaen"/>
        </w:rPr>
        <w:t xml:space="preserve"> </w:t>
      </w:r>
      <w:r w:rsidR="00AF0C9D">
        <w:rPr>
          <w:rFonts w:ascii="GHEA Grapalat" w:hAnsi="GHEA Grapalat" w:cs="Sylfaen"/>
        </w:rPr>
        <w:t>փաստաթղթի դրո</w:t>
      </w:r>
      <w:r w:rsidR="00E10137">
        <w:rPr>
          <w:rFonts w:ascii="GHEA Grapalat" w:hAnsi="GHEA Grapalat" w:cs="Sylfaen"/>
        </w:rPr>
        <w:t xml:space="preserve">շմակնքման համար 12 ժամյա պահպանումից հետո անհետացող հատուկ նյութի ձեռք բերման </w:t>
      </w:r>
      <w:r w:rsidRPr="00353B77">
        <w:rPr>
          <w:rFonts w:ascii="GHEA Grapalat" w:hAnsi="GHEA Grapalat" w:cs="Sylfaen"/>
        </w:rPr>
        <w:t>ծախսերը ֆինանսավորելու համար</w:t>
      </w:r>
      <w:r w:rsidR="004E6782" w:rsidRPr="00353B77">
        <w:rPr>
          <w:rFonts w:ascii="GHEA Grapalat" w:hAnsi="GHEA Grapalat" w:cs="Sylfaen"/>
        </w:rPr>
        <w:t xml:space="preserve"> </w:t>
      </w:r>
      <w:r w:rsidR="00E10137" w:rsidRPr="00353B77">
        <w:rPr>
          <w:rFonts w:ascii="GHEA Grapalat" w:hAnsi="GHEA Grapalat" w:cs="Sylfaen"/>
        </w:rPr>
        <w:t xml:space="preserve">Հայաստանի Հանրապետության </w:t>
      </w:r>
      <w:r w:rsidR="00B33447">
        <w:rPr>
          <w:rFonts w:ascii="GHEA Grapalat" w:hAnsi="GHEA Grapalat" w:cs="Sylfaen"/>
        </w:rPr>
        <w:t>կ</w:t>
      </w:r>
      <w:r w:rsidR="00E10137" w:rsidRPr="00353B77">
        <w:rPr>
          <w:rFonts w:ascii="GHEA Grapalat" w:hAnsi="GHEA Grapalat" w:cs="Sylfaen"/>
        </w:rPr>
        <w:t>ենտրոնական ընտրական  հանձնաժողովին</w:t>
      </w:r>
      <w:r w:rsidR="00E10137">
        <w:rPr>
          <w:rFonts w:ascii="GHEA Grapalat" w:hAnsi="GHEA Grapalat" w:cs="Sylfaen"/>
        </w:rPr>
        <w:t>,</w:t>
      </w:r>
      <w:r w:rsidR="00E10137" w:rsidRPr="00353B77">
        <w:rPr>
          <w:rFonts w:ascii="GHEA Grapalat" w:hAnsi="GHEA Grapalat" w:cs="Sylfaen"/>
        </w:rPr>
        <w:t xml:space="preserve"> </w:t>
      </w:r>
      <w:r w:rsidR="004E6782" w:rsidRPr="00353B77">
        <w:rPr>
          <w:rFonts w:ascii="GHEA Grapalat" w:hAnsi="GHEA Grapalat" w:cs="Sylfaen"/>
        </w:rPr>
        <w:t>Հայաստանի Հանրապետության 201</w:t>
      </w:r>
      <w:r w:rsidR="0085725E">
        <w:rPr>
          <w:rFonts w:ascii="GHEA Grapalat" w:hAnsi="GHEA Grapalat" w:cs="Sylfaen"/>
        </w:rPr>
        <w:t>5</w:t>
      </w:r>
      <w:r w:rsidR="004E6782" w:rsidRPr="00353B77">
        <w:rPr>
          <w:rFonts w:ascii="GHEA Grapalat" w:hAnsi="GHEA Grapalat" w:cs="Sylfaen"/>
        </w:rPr>
        <w:t xml:space="preserve"> թվականի պետական բյուջեով նախատեսված Հայաստանի Հանրապետության կառավարության պահուստային ֆոնդի հաշվին 201</w:t>
      </w:r>
      <w:r w:rsidR="0085725E">
        <w:rPr>
          <w:rFonts w:ascii="GHEA Grapalat" w:hAnsi="GHEA Grapalat" w:cs="Sylfaen"/>
        </w:rPr>
        <w:t>5</w:t>
      </w:r>
      <w:r w:rsidR="004E6782" w:rsidRPr="00353B77">
        <w:rPr>
          <w:rFonts w:ascii="GHEA Grapalat" w:hAnsi="GHEA Grapalat" w:cs="Sylfaen"/>
        </w:rPr>
        <w:t xml:space="preserve"> թվականի</w:t>
      </w:r>
      <w:r w:rsidR="004C0256">
        <w:rPr>
          <w:rFonts w:ascii="GHEA Grapalat" w:hAnsi="GHEA Grapalat" w:cs="Sylfaen"/>
        </w:rPr>
        <w:t xml:space="preserve"> առաջին </w:t>
      </w:r>
      <w:r w:rsidR="005B5893">
        <w:rPr>
          <w:rFonts w:ascii="GHEA Grapalat" w:hAnsi="GHEA Grapalat" w:cs="Sylfaen"/>
        </w:rPr>
        <w:t>կիսա</w:t>
      </w:r>
      <w:r w:rsidR="004C0256">
        <w:rPr>
          <w:rFonts w:ascii="GHEA Grapalat" w:hAnsi="GHEA Grapalat" w:cs="Sylfaen"/>
        </w:rPr>
        <w:t>մյակում</w:t>
      </w:r>
      <w:r w:rsidR="0056311D">
        <w:rPr>
          <w:rFonts w:ascii="GHEA Grapalat" w:hAnsi="GHEA Grapalat" w:cs="Sylfaen"/>
        </w:rPr>
        <w:t xml:space="preserve"> հատկացնել</w:t>
      </w:r>
    </w:p>
    <w:p w:rsidR="007E3183" w:rsidRPr="0056311D" w:rsidRDefault="006042D9" w:rsidP="00467DC2">
      <w:pPr>
        <w:spacing w:after="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27,289.9</w:t>
      </w:r>
      <w:r w:rsidR="002370F3">
        <w:rPr>
          <w:rFonts w:ascii="GHEA Grapalat" w:hAnsi="GHEA Grapalat"/>
        </w:rPr>
        <w:t xml:space="preserve"> </w:t>
      </w:r>
      <w:r w:rsidR="0056311D" w:rsidRPr="0056311D">
        <w:rPr>
          <w:rFonts w:ascii="GHEA Grapalat" w:hAnsi="GHEA Grapalat" w:cs="Sylfaen"/>
        </w:rPr>
        <w:t>հազ.</w:t>
      </w:r>
      <w:r w:rsidR="004E6782" w:rsidRPr="0056311D">
        <w:rPr>
          <w:rFonts w:ascii="GHEA Grapalat" w:hAnsi="GHEA Grapalat" w:cs="Sylfaen"/>
        </w:rPr>
        <w:t>դրամ</w:t>
      </w:r>
      <w:r w:rsidR="00E051CF">
        <w:rPr>
          <w:rFonts w:ascii="GHEA Grapalat" w:hAnsi="GHEA Grapalat" w:cs="Sylfaen"/>
        </w:rPr>
        <w:t xml:space="preserve"> համաձայն</w:t>
      </w:r>
      <w:r w:rsidR="00E051CF" w:rsidRPr="00E051CF">
        <w:rPr>
          <w:rFonts w:ascii="GHEA Grapalat" w:hAnsi="GHEA Grapalat" w:cs="Sylfaen"/>
        </w:rPr>
        <w:t xml:space="preserve"> </w:t>
      </w:r>
      <w:r w:rsidR="00E051CF">
        <w:rPr>
          <w:rFonts w:ascii="GHEA Grapalat" w:hAnsi="GHEA Grapalat" w:cs="Sylfaen"/>
        </w:rPr>
        <w:t>N</w:t>
      </w:r>
      <w:r w:rsidR="00E051CF" w:rsidRPr="00353B77">
        <w:rPr>
          <w:rFonts w:ascii="GHEA Grapalat" w:hAnsi="GHEA Grapalat" w:cs="Sylfaen"/>
        </w:rPr>
        <w:t xml:space="preserve"> </w:t>
      </w:r>
      <w:r w:rsidR="00E051CF">
        <w:rPr>
          <w:rFonts w:ascii="GHEA Grapalat" w:hAnsi="GHEA Grapalat" w:cs="Sylfaen"/>
        </w:rPr>
        <w:t>1 հավելվածի</w:t>
      </w:r>
      <w:r w:rsidR="007E3183" w:rsidRPr="0056311D">
        <w:rPr>
          <w:rFonts w:ascii="GHEA Grapalat" w:hAnsi="GHEA Grapalat" w:cs="Sylfaen"/>
        </w:rPr>
        <w:t xml:space="preserve">:  </w:t>
      </w:r>
      <w:bookmarkStart w:id="0" w:name="_GoBack"/>
      <w:bookmarkEnd w:id="0"/>
    </w:p>
    <w:p w:rsidR="00B33447" w:rsidRDefault="004E1132" w:rsidP="00B33447">
      <w:pPr>
        <w:spacing w:after="0"/>
        <w:ind w:firstLine="720"/>
        <w:jc w:val="both"/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GHEA Grapalat" w:hAnsi="GHEA Grapalat" w:cs="Sylfaen"/>
        </w:rPr>
        <w:t>2</w:t>
      </w:r>
      <w:r w:rsidR="00B33447">
        <w:rPr>
          <w:rFonts w:ascii="GHEA Grapalat" w:hAnsi="GHEA Grapalat" w:cs="Sylfaen"/>
        </w:rPr>
        <w:t>.</w:t>
      </w:r>
      <w:r w:rsidR="00B33447" w:rsidRPr="00B33447">
        <w:rPr>
          <w:rFonts w:ascii="GHEA Grapalat" w:hAnsi="GHEA Grapalat"/>
          <w:color w:val="000000"/>
          <w:shd w:val="clear" w:color="auto" w:fill="FFFFFF"/>
        </w:rPr>
        <w:t xml:space="preserve">Սահմանել, որ </w:t>
      </w:r>
      <w:r w:rsidR="00B33447" w:rsidRPr="00353B77">
        <w:rPr>
          <w:rFonts w:ascii="GHEA Grapalat" w:hAnsi="GHEA Grapalat" w:cs="Sylfaen"/>
        </w:rPr>
        <w:t xml:space="preserve">Հայաստանի Հանրապետության </w:t>
      </w:r>
      <w:r w:rsidR="00B33447">
        <w:rPr>
          <w:rFonts w:ascii="GHEA Grapalat" w:hAnsi="GHEA Grapalat" w:cs="Sylfaen"/>
        </w:rPr>
        <w:t>կ</w:t>
      </w:r>
      <w:r w:rsidR="00B33447" w:rsidRPr="00353B77">
        <w:rPr>
          <w:rFonts w:ascii="GHEA Grapalat" w:hAnsi="GHEA Grapalat" w:cs="Sylfaen"/>
        </w:rPr>
        <w:t>ենտրոնական ընտրական  հանձնաժո</w:t>
      </w:r>
      <w:r w:rsidR="00B33447">
        <w:rPr>
          <w:rFonts w:ascii="GHEA Grapalat" w:hAnsi="GHEA Grapalat" w:cs="Sylfaen"/>
        </w:rPr>
        <w:t>-</w:t>
      </w:r>
      <w:r w:rsidR="00B33447" w:rsidRPr="00353B77">
        <w:rPr>
          <w:rFonts w:ascii="GHEA Grapalat" w:hAnsi="GHEA Grapalat" w:cs="Sylfaen"/>
        </w:rPr>
        <w:t>ղով</w:t>
      </w:r>
      <w:r w:rsidR="00B33447">
        <w:rPr>
          <w:rFonts w:ascii="GHEA Grapalat" w:hAnsi="GHEA Grapalat" w:cs="Sylfaen"/>
        </w:rPr>
        <w:t>ը անձը հաստատող</w:t>
      </w:r>
      <w:r w:rsidR="00B33447" w:rsidRPr="00353B77">
        <w:rPr>
          <w:rFonts w:ascii="GHEA Grapalat" w:hAnsi="GHEA Grapalat" w:cs="Sylfaen"/>
        </w:rPr>
        <w:t xml:space="preserve"> </w:t>
      </w:r>
      <w:r w:rsidR="00B33447">
        <w:rPr>
          <w:rFonts w:ascii="GHEA Grapalat" w:hAnsi="GHEA Grapalat" w:cs="Sylfaen"/>
        </w:rPr>
        <w:t xml:space="preserve">փաստաթղթի դրոշմակնքման համար 12 ժամյա պահպանումից հետո անհետացող հատուկ նյութի </w:t>
      </w:r>
      <w:r w:rsidR="00B33447" w:rsidRPr="00B33447">
        <w:rPr>
          <w:rFonts w:ascii="GHEA Grapalat" w:hAnsi="GHEA Grapalat"/>
          <w:color w:val="000000"/>
          <w:shd w:val="clear" w:color="auto" w:fill="FFFFFF"/>
        </w:rPr>
        <w:t>գնումն իրականացնում է բանակցային ընթացակարգով` առանց գնումների մասին հայտարարությունը նախապես հրապարակելու, «Գնումների մասին» Հայաստանի Հանրապետության օրենքի 20-րդ հոդվածի 5-րդ մասի 2-րդ կետի համաձայն</w:t>
      </w:r>
      <w:r w:rsidR="00B33447">
        <w:rPr>
          <w:rFonts w:ascii="GHEA Grapalat" w:hAnsi="GHEA Grapalat"/>
          <w:color w:val="000000"/>
          <w:sz w:val="20"/>
          <w:szCs w:val="20"/>
          <w:shd w:val="clear" w:color="auto" w:fill="FFFFFF"/>
        </w:rPr>
        <w:t>:</w:t>
      </w:r>
      <w:r w:rsidR="00B33447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 </w:t>
      </w:r>
    </w:p>
    <w:p w:rsidR="002A3D3F" w:rsidRPr="00353B77" w:rsidRDefault="00B33447" w:rsidP="00B33447">
      <w:pPr>
        <w:spacing w:after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</w:t>
      </w:r>
      <w:r w:rsidR="002A3D3F" w:rsidRPr="00353B77">
        <w:rPr>
          <w:rFonts w:ascii="GHEA Grapalat" w:hAnsi="GHEA Grapalat" w:cs="Sylfaen"/>
        </w:rPr>
        <w:t>.Հայաստանի Հանրապետության կառավարության 201</w:t>
      </w:r>
      <w:r w:rsidR="009A3A97">
        <w:rPr>
          <w:rFonts w:ascii="GHEA Grapalat" w:hAnsi="GHEA Grapalat" w:cs="Sylfaen"/>
        </w:rPr>
        <w:t>4</w:t>
      </w:r>
      <w:r w:rsidR="002A3D3F" w:rsidRPr="00353B77">
        <w:rPr>
          <w:rFonts w:ascii="GHEA Grapalat" w:hAnsi="GHEA Grapalat" w:cs="Sylfaen"/>
        </w:rPr>
        <w:t xml:space="preserve"> թվականի </w:t>
      </w:r>
      <w:r w:rsidR="000C482B">
        <w:rPr>
          <w:rFonts w:ascii="GHEA Grapalat" w:hAnsi="GHEA Grapalat" w:cs="Sylfaen"/>
        </w:rPr>
        <w:t>դեկտեմբերի 18</w:t>
      </w:r>
      <w:r w:rsidR="002A3D3F" w:rsidRPr="00353B77">
        <w:rPr>
          <w:rFonts w:ascii="GHEA Grapalat" w:hAnsi="GHEA Grapalat" w:cs="Sylfaen"/>
        </w:rPr>
        <w:t xml:space="preserve">-ի </w:t>
      </w:r>
      <w:r>
        <w:rPr>
          <w:rFonts w:ascii="GHEA Grapalat" w:hAnsi="GHEA Grapalat" w:cs="Sylfaen"/>
        </w:rPr>
        <w:t xml:space="preserve">       </w:t>
      </w:r>
      <w:r>
        <w:rPr>
          <w:rFonts w:ascii="Arial Armenian" w:hAnsi="Arial Armenian" w:cs="Sylfaen"/>
        </w:rPr>
        <w:t>§</w:t>
      </w:r>
      <w:r w:rsidR="002A3D3F" w:rsidRPr="00353B77">
        <w:rPr>
          <w:rFonts w:ascii="GHEA Grapalat" w:hAnsi="GHEA Grapalat" w:cs="Sylfaen"/>
        </w:rPr>
        <w:t>Հայաստանի Հանրապետության 201</w:t>
      </w:r>
      <w:r w:rsidR="000C482B">
        <w:rPr>
          <w:rFonts w:ascii="GHEA Grapalat" w:hAnsi="GHEA Grapalat" w:cs="Sylfaen"/>
        </w:rPr>
        <w:t>5</w:t>
      </w:r>
      <w:r w:rsidR="002A3D3F" w:rsidRPr="00353B77">
        <w:rPr>
          <w:rFonts w:ascii="GHEA Grapalat" w:hAnsi="GHEA Grapalat" w:cs="Sylfaen"/>
        </w:rPr>
        <w:t xml:space="preserve"> թվականի պետական բյուջեյի կատարումն ապահովող միջոցառումների մասին</w:t>
      </w:r>
      <w:r>
        <w:rPr>
          <w:rFonts w:ascii="Arial Armenian" w:hAnsi="Arial Armenian" w:cs="Sylfaen"/>
        </w:rPr>
        <w:t>¦</w:t>
      </w:r>
      <w:r w:rsidR="002A3D3F" w:rsidRPr="00353B77">
        <w:rPr>
          <w:rFonts w:ascii="GHEA Grapalat" w:hAnsi="GHEA Grapalat" w:cs="Sylfaen"/>
        </w:rPr>
        <w:t xml:space="preserve"> N </w:t>
      </w:r>
      <w:r w:rsidR="000C482B">
        <w:rPr>
          <w:rFonts w:ascii="GHEA Grapalat" w:hAnsi="GHEA Grapalat" w:cs="Sylfaen"/>
        </w:rPr>
        <w:t>1515</w:t>
      </w:r>
      <w:r w:rsidR="002A3D3F" w:rsidRPr="00353B77">
        <w:rPr>
          <w:rFonts w:ascii="GHEA Grapalat" w:hAnsi="GHEA Grapalat" w:cs="Sylfaen"/>
        </w:rPr>
        <w:t>-Ն որոշման NN</w:t>
      </w:r>
      <w:r w:rsidR="00BE5959" w:rsidRPr="00353B77">
        <w:rPr>
          <w:rFonts w:ascii="GHEA Grapalat" w:hAnsi="GHEA Grapalat" w:cs="Sylfaen"/>
        </w:rPr>
        <w:t xml:space="preserve"> </w:t>
      </w:r>
      <w:r w:rsidR="002A3D3F" w:rsidRPr="00353B77">
        <w:rPr>
          <w:rFonts w:ascii="GHEA Grapalat" w:hAnsi="GHEA Grapalat" w:cs="Sylfaen"/>
        </w:rPr>
        <w:t xml:space="preserve">11 և 12 հավելվածներում կատարել լրացումներ` համաձայն NN </w:t>
      </w:r>
      <w:r w:rsidR="00EC58DF">
        <w:rPr>
          <w:rFonts w:ascii="GHEA Grapalat" w:hAnsi="GHEA Grapalat" w:cs="Sylfaen"/>
        </w:rPr>
        <w:t>2,3</w:t>
      </w:r>
      <w:r w:rsidR="002A3D3F" w:rsidRPr="00353B77">
        <w:rPr>
          <w:rFonts w:ascii="GHEA Grapalat" w:hAnsi="GHEA Grapalat" w:cs="Sylfaen"/>
        </w:rPr>
        <w:t xml:space="preserve"> </w:t>
      </w:r>
      <w:r w:rsidR="00265BEE" w:rsidRPr="00353B77">
        <w:rPr>
          <w:rFonts w:ascii="GHEA Grapalat" w:hAnsi="GHEA Grapalat" w:cs="Sylfaen"/>
        </w:rPr>
        <w:t xml:space="preserve">և </w:t>
      </w:r>
      <w:r w:rsidR="00EC58DF">
        <w:rPr>
          <w:rFonts w:ascii="GHEA Grapalat" w:hAnsi="GHEA Grapalat" w:cs="Sylfaen"/>
        </w:rPr>
        <w:t>4</w:t>
      </w:r>
      <w:r w:rsidR="00265BEE" w:rsidRPr="00353B77">
        <w:rPr>
          <w:rFonts w:ascii="GHEA Grapalat" w:hAnsi="GHEA Grapalat" w:cs="Sylfaen"/>
        </w:rPr>
        <w:t xml:space="preserve"> </w:t>
      </w:r>
      <w:r w:rsidR="002A3D3F" w:rsidRPr="00353B77">
        <w:rPr>
          <w:rFonts w:ascii="GHEA Grapalat" w:hAnsi="GHEA Grapalat" w:cs="Sylfaen"/>
        </w:rPr>
        <w:t xml:space="preserve">հավելվածների:  </w:t>
      </w:r>
    </w:p>
    <w:p w:rsidR="00D750FE" w:rsidRPr="00353B77" w:rsidRDefault="007E3183" w:rsidP="007E3183">
      <w:r w:rsidRPr="00353B77">
        <w:rPr>
          <w:rFonts w:ascii="GHEA Grapalat" w:hAnsi="GHEA Grapalat" w:cs="Sylfaen"/>
        </w:rPr>
        <w:tab/>
      </w:r>
      <w:r w:rsidR="00B33447">
        <w:rPr>
          <w:rFonts w:ascii="GHEA Grapalat" w:hAnsi="GHEA Grapalat" w:cs="Sylfaen"/>
        </w:rPr>
        <w:t>4</w:t>
      </w:r>
      <w:r w:rsidRPr="00353B77">
        <w:rPr>
          <w:rFonts w:ascii="GHEA Grapalat" w:hAnsi="GHEA Grapalat" w:cs="Sylfaen"/>
        </w:rPr>
        <w:t>.Սույն որոշումն ուժի մեջ է մտնում պաշտոնական հրապարակմանը հաջորդող օրվանից</w:t>
      </w:r>
      <w:r w:rsidR="008B2FC2" w:rsidRPr="00353B77">
        <w:rPr>
          <w:rFonts w:ascii="GHEA Grapalat" w:hAnsi="GHEA Grapalat" w:cs="Sylfaen"/>
        </w:rPr>
        <w:t>:</w:t>
      </w:r>
    </w:p>
    <w:p w:rsidR="00DF34C8" w:rsidRPr="00353B77" w:rsidRDefault="00DF34C8"/>
    <w:sectPr w:rsidR="00DF34C8" w:rsidRPr="00353B77" w:rsidSect="00541A36">
      <w:pgSz w:w="11907" w:h="16839" w:code="9"/>
      <w:pgMar w:top="284" w:right="873" w:bottom="306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83"/>
    <w:rsid w:val="00016419"/>
    <w:rsid w:val="000319C4"/>
    <w:rsid w:val="0003461D"/>
    <w:rsid w:val="000406AD"/>
    <w:rsid w:val="00063D7E"/>
    <w:rsid w:val="00063ED0"/>
    <w:rsid w:val="000A708C"/>
    <w:rsid w:val="000C482B"/>
    <w:rsid w:val="000D07E2"/>
    <w:rsid w:val="001626D3"/>
    <w:rsid w:val="001C09F2"/>
    <w:rsid w:val="001F2455"/>
    <w:rsid w:val="001F5C2C"/>
    <w:rsid w:val="002368B8"/>
    <w:rsid w:val="002370F3"/>
    <w:rsid w:val="00265BEE"/>
    <w:rsid w:val="002A3D3F"/>
    <w:rsid w:val="002B46FB"/>
    <w:rsid w:val="002E1B2B"/>
    <w:rsid w:val="002F1A2D"/>
    <w:rsid w:val="00341AC5"/>
    <w:rsid w:val="00351F09"/>
    <w:rsid w:val="00353B77"/>
    <w:rsid w:val="00360843"/>
    <w:rsid w:val="003D5256"/>
    <w:rsid w:val="003F5FC0"/>
    <w:rsid w:val="003F7C8A"/>
    <w:rsid w:val="0046434F"/>
    <w:rsid w:val="00467DC2"/>
    <w:rsid w:val="004A1CE1"/>
    <w:rsid w:val="004C0256"/>
    <w:rsid w:val="004D6751"/>
    <w:rsid w:val="004E1132"/>
    <w:rsid w:val="004E6782"/>
    <w:rsid w:val="00541A36"/>
    <w:rsid w:val="0054476F"/>
    <w:rsid w:val="0056311D"/>
    <w:rsid w:val="00574278"/>
    <w:rsid w:val="005920DF"/>
    <w:rsid w:val="005A6BE0"/>
    <w:rsid w:val="005B5893"/>
    <w:rsid w:val="005C2856"/>
    <w:rsid w:val="006042D9"/>
    <w:rsid w:val="006721FC"/>
    <w:rsid w:val="0067554A"/>
    <w:rsid w:val="00696CDE"/>
    <w:rsid w:val="006F5719"/>
    <w:rsid w:val="00712239"/>
    <w:rsid w:val="0072571B"/>
    <w:rsid w:val="00734CC2"/>
    <w:rsid w:val="007625B8"/>
    <w:rsid w:val="00765857"/>
    <w:rsid w:val="00770ACF"/>
    <w:rsid w:val="0077165F"/>
    <w:rsid w:val="007D16D2"/>
    <w:rsid w:val="007E3183"/>
    <w:rsid w:val="007E325B"/>
    <w:rsid w:val="007E342A"/>
    <w:rsid w:val="008267E5"/>
    <w:rsid w:val="0085725E"/>
    <w:rsid w:val="0087135F"/>
    <w:rsid w:val="008866A9"/>
    <w:rsid w:val="00895E58"/>
    <w:rsid w:val="008A63F3"/>
    <w:rsid w:val="008B0934"/>
    <w:rsid w:val="008B2FC2"/>
    <w:rsid w:val="008F5AA1"/>
    <w:rsid w:val="00972988"/>
    <w:rsid w:val="0098053E"/>
    <w:rsid w:val="009A3A97"/>
    <w:rsid w:val="009B6D3E"/>
    <w:rsid w:val="009C52E6"/>
    <w:rsid w:val="009D2EEE"/>
    <w:rsid w:val="009D47F8"/>
    <w:rsid w:val="009D4D92"/>
    <w:rsid w:val="009F2018"/>
    <w:rsid w:val="00A01BC7"/>
    <w:rsid w:val="00A06F0E"/>
    <w:rsid w:val="00A104C8"/>
    <w:rsid w:val="00A33CD2"/>
    <w:rsid w:val="00A55EB0"/>
    <w:rsid w:val="00AB7DA6"/>
    <w:rsid w:val="00AC6160"/>
    <w:rsid w:val="00AD1794"/>
    <w:rsid w:val="00AD5B7D"/>
    <w:rsid w:val="00AE1DFB"/>
    <w:rsid w:val="00AE4266"/>
    <w:rsid w:val="00AF0C9D"/>
    <w:rsid w:val="00AF6544"/>
    <w:rsid w:val="00B33447"/>
    <w:rsid w:val="00B65660"/>
    <w:rsid w:val="00B670EF"/>
    <w:rsid w:val="00BE5959"/>
    <w:rsid w:val="00C45ECF"/>
    <w:rsid w:val="00CD46A9"/>
    <w:rsid w:val="00CF1F6F"/>
    <w:rsid w:val="00D1505D"/>
    <w:rsid w:val="00D62249"/>
    <w:rsid w:val="00D750FE"/>
    <w:rsid w:val="00D91E81"/>
    <w:rsid w:val="00DC51E3"/>
    <w:rsid w:val="00DF34C8"/>
    <w:rsid w:val="00E051CF"/>
    <w:rsid w:val="00E10137"/>
    <w:rsid w:val="00E30EA5"/>
    <w:rsid w:val="00E60E73"/>
    <w:rsid w:val="00E62EBF"/>
    <w:rsid w:val="00E64343"/>
    <w:rsid w:val="00EA5207"/>
    <w:rsid w:val="00EA5371"/>
    <w:rsid w:val="00EC58DF"/>
    <w:rsid w:val="00EE08EE"/>
    <w:rsid w:val="00EE5A64"/>
    <w:rsid w:val="00F7333E"/>
    <w:rsid w:val="00F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33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3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E467-FA00-4F4A-9A01-A7F71E9D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 Grigoryan</dc:creator>
  <cp:lastModifiedBy>Levon Grigoryan</cp:lastModifiedBy>
  <cp:revision>99</cp:revision>
  <cp:lastPrinted>2015-05-25T10:56:00Z</cp:lastPrinted>
  <dcterms:created xsi:type="dcterms:W3CDTF">2012-10-24T08:00:00Z</dcterms:created>
  <dcterms:modified xsi:type="dcterms:W3CDTF">2015-06-03T13:13:00Z</dcterms:modified>
</cp:coreProperties>
</file>