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12" w:rsidRDefault="00DF3812" w:rsidP="00DF3812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ՀԻՄՆԱՎՈՐՈՒՄ</w:t>
      </w:r>
    </w:p>
    <w:p w:rsidR="00DF3812" w:rsidRDefault="00DF3812" w:rsidP="00DF381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ԿԱՌԱՎԱՐՄԱՆ ՀԱՄԱԿԱՐԳԻ ՄԱՐՄԻՆՆԵՐԻ ՄԱՍԻՆ» ՀԱՅԱՍՏԱՆԻ ՀԱՆՐԱՊԵՏՈՒԹՅԱՆ ՕՐԵՆՔՈՒՄ ՓՈՓՈԽՈՒԹՅՈՒՆ ԿԱՏԱՐԵԼՈՒ ՄԱՍԻՆ» ՀՀ ՕՐԵՆՔԻ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ՆԱԽԱԳԾԻ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ԸՆԴՈՒՆՄԱՆ</w:t>
      </w: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1.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Անհրաժեշտությունը. 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Նախագծի մշակումը պայմանավորված է Սննդամթերքի անվտանգության տեսչական մարմնի գործունեությանն առընչվող իրավական կարգավորումների համապատասխանեցմամբ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: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2.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Ընթացիկ իրավիճակը և  խնդիրները.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«Պետական կառավարման համակարգի մասին» ՀՀ օրենքի (այսուհետ` Օրենք) 9-րդ հոդվածի 8-րդ մասի համաձայն </w:t>
      </w:r>
      <w:r>
        <w:rPr>
          <w:rFonts w:ascii="Calibri" w:eastAsia="Calibri" w:hAnsi="Calibri" w:cs="Calibri"/>
          <w:sz w:val="24"/>
          <w:szCs w:val="24"/>
          <w:lang w:val="hy-AM"/>
        </w:rPr>
        <w:t> 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գյուղատնտեսության նախարարության սննդամթերքի անվտանգության պետական ծառայության պաշտոնատար անձինք, այդ թվում՝ քաղաքացիական ծառայողները, շարունակում են պաշտոնավարել մինչև Սննդամթերքի անվտանգության տեսչական մարմնի կանոնադրության, աշխատողների քանակի հաստատումը և գործունեությունը կանոնակարգող օրենսդրության վերանայումը, բայց ոչ ավելի, քան մինչև 2018 թվականի սեպտեմբերի 30-ը ներառյալ: 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Չնայած նշված ժամկետը ավարտվել է, սակայն քաղաքացիական ծառայողները շարունակում են պաշտոնավարել, քանի որ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«Քաղաքացիական ծառայության մասին» ՀՀ օրենքով նախատեսված չէ վերջիններիս ազատումը ժամկետի ավարտման հիմքով: 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Բացի այդ, անվտանգութ</w:t>
      </w:r>
      <w:r w:rsidR="00A36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նկատառումներից ելնելով</w:t>
      </w:r>
      <w:r w:rsidR="00A3639F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 w:rsidR="00A36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</w:t>
      </w:r>
      <w:proofErr w:type="spellStart"/>
      <w:r w:rsidR="00A3639F">
        <w:rPr>
          <w:rFonts w:ascii="GHEA Grapalat" w:eastAsia="Times New Roman" w:hAnsi="GHEA Grapalat" w:cs="Times New Roman"/>
          <w:sz w:val="24"/>
          <w:szCs w:val="24"/>
          <w:lang w:eastAsia="ru-RU"/>
        </w:rPr>
        <w:t>լոր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տում անհրաժեշտ է ա</w:t>
      </w:r>
      <w:r w:rsidR="00A36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պահովել պատշաճ վերահսկողություն</w:t>
      </w:r>
      <w:r w:rsidR="00A3639F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այդ թվում</w:t>
      </w:r>
      <w:r w:rsidR="00A3639F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անընդմեջ սահմանային: 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սննդամթերքի ոլորտում անվտանգության ապահովման շարունակականության անհրաժեշտությունը, ինչպես նաև քաղաքացիական ծառայողների իրավունքների պաշտպանվածության հարցը՝ վերջիններս շարունակում </w:t>
      </w:r>
      <w:r w:rsidR="00A363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են պաշտոնավարել</w:t>
      </w:r>
      <w:r w:rsidR="00A3639F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սակայն առկա է գործող իրավական կարգավորումների համապատասխանեցման խնդիր:</w:t>
      </w: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Կարգավորման նպատակը և բնույթը.</w:t>
      </w:r>
    </w:p>
    <w:p w:rsidR="00DF3812" w:rsidRDefault="00DF3812" w:rsidP="00DF38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Նախագծով առաջարկվում է համապատասխանեցնել իրավական կարգավորումները՝ ապահովելով  քաղաքացիական ծառայողների պաշտոնավարման շարունակականությունը,  վերջիններիս վերանշանակումները և/կամ քաղաքացիական ծառայության կադրերի ռեզերվում գրանցումը՝ միաժամանակ ապահովելով սննդամթերքի անվտանգության ոլորտի վերահսկողության անխափան և բնականոն գործունեությունը: </w:t>
      </w:r>
    </w:p>
    <w:p w:rsidR="00DF3812" w:rsidRDefault="00DF3812" w:rsidP="00DF38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hd w:val="clear" w:color="auto" w:fill="FFFFFF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4.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>Նախագծի մշակման գործընթացում ներգրավված ինստիտուտները և անձինք</w:t>
      </w:r>
    </w:p>
    <w:p w:rsidR="00DF3812" w:rsidRDefault="00DF3812" w:rsidP="00DF3812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մշակվել է ՀՀ վարչապետի աշխատակազմի Տեսչական մարմինների աշխատանքների համակարգման գրասենյակի և Քաղաքացիական ծառայության գրասենյակի կողմից:</w:t>
      </w:r>
    </w:p>
    <w:p w:rsidR="00DF3812" w:rsidRDefault="00DF3812" w:rsidP="00DF3812">
      <w:pPr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ab/>
        <w:t xml:space="preserve">Ակնկալվող արդյունքը. </w:t>
      </w:r>
    </w:p>
    <w:p w:rsidR="00DF3812" w:rsidRDefault="00DF3812" w:rsidP="00DF3812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Նախագծի ընդունմամբ կհամապատասխանեցվեն գործող իրավական կարգավորումները, որի արդյունքում կապահովվի Սննդամթերքի անվտանգության տեսչական մարմնի շարունակական և անխափան գործունեությունը՝ միաժամանակ չխախտելով  քաղաքացիական ծառայողների իրավունքները:</w:t>
      </w:r>
    </w:p>
    <w:p w:rsidR="00DF3812" w:rsidRDefault="00DF3812" w:rsidP="00DF3812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  <w:t>ՏԵՂԵԿԱՆՔ</w:t>
      </w:r>
    </w:p>
    <w:p w:rsidR="00DF3812" w:rsidRDefault="00DF3812" w:rsidP="00DF3812">
      <w:pPr>
        <w:spacing w:after="0" w:line="360" w:lineRule="auto"/>
        <w:contextualSpacing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ԿԱՌԱՎԱՐՄԱՆ ՀԱՄԱԿԱՐԳԻ ՄԱՐՄԻՆՆԵՐԻ ՄԱՍԻՆ» ՀԱՅԱՍՏԱՆԻ ՀԱՆՐԱՊԵՏՈՒԹՅԱՆ ՕՐԵՆՔՈՒՄ ՓՈՓՈԽՈՒԹՅՈՒՆ ԿԱՏԱՐԵԼՈՒ ՄԱՍԻՆ» ՀՀ ՕՐԵՆՔԻ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ՆԱԽԱԳԾԻ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(ԱՅՍՈՒՀԵՏ` ՆԱԽԱԳԻԾ)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ԸՆԴՈՒՆՄԱՆ ԿԱՊԱԿՑՈՒԹՅԱՄԲ ԱՅԼ ԻՐԱՎԱԿԱՆ ԱԿՏԵՐՈՒՄ ՓՈՓԵՈԽՈՒԹՅՈՒՆՆԵՐ ԿԱՏԱՐԵԼՈՒ ԱՆՀՐԱԺԵՇՏՈՒԹՅԱՆ ՎԵՐԱԲԵՐՅԱԼ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</w:p>
    <w:p w:rsidR="00DF3812" w:rsidRDefault="00DF3812" w:rsidP="00DF381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</w:p>
    <w:p w:rsidR="00DF3812" w:rsidRDefault="00DF3812" w:rsidP="00DF3812">
      <w:pPr>
        <w:spacing w:after="0" w:line="360" w:lineRule="auto"/>
        <w:jc w:val="center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իրավական ակտերում փոփոխությունների և/կամ լրացումների անհրաժեշտությունը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  <w:t>.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Նախագծի ընդունման դեպքում նախատեսվում է ուժը կորցրած ճանաչել, ընդունել, փոփոխությ</w:t>
      </w:r>
      <w:r w:rsidR="00A3639F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ուններ և/կամ լրացումներ կատարել</w:t>
      </w: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 ոլորտը կանոնակարգող ՀՀ կառավարության և ՀՀ վարչապետի </w:t>
      </w:r>
      <w:r w:rsidR="00A3639F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eastAsia="ru-RU"/>
        </w:rPr>
        <w:t xml:space="preserve">մի շարք </w:t>
      </w: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որոշ</w:t>
      </w:r>
      <w:r w:rsidR="00A3639F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eastAsia="ru-RU"/>
        </w:rPr>
        <w:t>ու</w:t>
      </w: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մներում, ինչպես նաև ներքին իրավական ակտերում: </w:t>
      </w:r>
    </w:p>
    <w:p w:rsidR="00DF3812" w:rsidRDefault="00DF3812" w:rsidP="00DF3812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Միջազգային պայմանագրերով ստանձնած պարտավորությունների հետ համապատասխանությունը.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Համապատասխանում է:</w:t>
      </w:r>
    </w:p>
    <w:p w:rsidR="00DF3812" w:rsidRDefault="00DF3812" w:rsidP="00DF3812">
      <w:pPr>
        <w:numPr>
          <w:ilvl w:val="0"/>
          <w:numId w:val="1"/>
        </w:numPr>
        <w:spacing w:after="0" w:line="360" w:lineRule="auto"/>
        <w:ind w:left="284" w:hanging="284"/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noProof/>
          <w:sz w:val="24"/>
          <w:szCs w:val="24"/>
          <w:lang w:val="hy-AM" w:eastAsia="ru-RU"/>
        </w:rPr>
        <w:t>Այլ տեղեկություններ (եթե այդպիսիք առկա են)</w:t>
      </w: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br w:type="page"/>
      </w: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ՏԵՂԵԿԱՆՔ</w:t>
      </w:r>
    </w:p>
    <w:p w:rsidR="00DF3812" w:rsidRDefault="00DF3812" w:rsidP="00DF3812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«ՊԵՏԱԿԱՆ ԿԱՌԱՎԱՐՄԱՆ ՀԱՄԱԿԱՐԳԻ ՄԱՐՄԻՆՆԵՐԻ ՄԱՍԻՆ» ՀԱՅԱՍՏԱՆԻ ՀԱՆՐԱՊԵՏՈՒԹՅԱՆ ՕՐԵՆՔՈՒՄ ՓՈՓՈԽՈՒԹՅՈՒՆ ԿԱՏԱՐԵԼՈՒ ՄԱՍԻՆ» ՀՀ ՕՐԵՆՔԻ</w:t>
      </w:r>
      <w:r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ՆԱԽԱԳԾԻ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(ԱՅՍՈՒՀԵՏ` ՆԱԽԱԳԻԾ) ԸՆԴՈՒՆՄԱՆ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noProof/>
          <w:color w:val="000000"/>
          <w:sz w:val="24"/>
          <w:szCs w:val="24"/>
          <w:lang w:val="hy-AM" w:eastAsia="ru-RU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:rsidR="00DF3812" w:rsidRDefault="00DF3812" w:rsidP="00DF3812">
      <w:pPr>
        <w:spacing w:after="0" w:line="360" w:lineRule="auto"/>
        <w:jc w:val="both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spacing w:after="0" w:line="360" w:lineRule="auto"/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</w:pPr>
    </w:p>
    <w:p w:rsidR="00DF3812" w:rsidRDefault="00DF3812" w:rsidP="00DF3812">
      <w:pPr>
        <w:rPr>
          <w:lang w:val="hy-AM"/>
        </w:rPr>
      </w:pPr>
    </w:p>
    <w:p w:rsidR="00DF3812" w:rsidRDefault="00DF3812" w:rsidP="00DF381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</w:p>
    <w:p w:rsidR="00DF323E" w:rsidRPr="00DF3812" w:rsidRDefault="00DF323E">
      <w:pPr>
        <w:rPr>
          <w:lang w:val="hy-AM"/>
        </w:rPr>
      </w:pPr>
      <w:bookmarkStart w:id="0" w:name="_GoBack"/>
      <w:bookmarkEnd w:id="0"/>
    </w:p>
    <w:sectPr w:rsidR="00DF323E" w:rsidRPr="00DF3812" w:rsidSect="00C35E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D1D7B"/>
    <w:rsid w:val="000046F6"/>
    <w:rsid w:val="000F3CB5"/>
    <w:rsid w:val="002506F5"/>
    <w:rsid w:val="0027433D"/>
    <w:rsid w:val="002E5884"/>
    <w:rsid w:val="003053E8"/>
    <w:rsid w:val="003D6EDD"/>
    <w:rsid w:val="00414DF7"/>
    <w:rsid w:val="004168DC"/>
    <w:rsid w:val="0042388F"/>
    <w:rsid w:val="00492B85"/>
    <w:rsid w:val="004B5A0E"/>
    <w:rsid w:val="004B6959"/>
    <w:rsid w:val="004B7B5F"/>
    <w:rsid w:val="004F7699"/>
    <w:rsid w:val="00561BAB"/>
    <w:rsid w:val="005F7A6D"/>
    <w:rsid w:val="0067646C"/>
    <w:rsid w:val="006B3C46"/>
    <w:rsid w:val="0078494E"/>
    <w:rsid w:val="007D4079"/>
    <w:rsid w:val="00820F79"/>
    <w:rsid w:val="008F73EC"/>
    <w:rsid w:val="00997F2B"/>
    <w:rsid w:val="009D6A7E"/>
    <w:rsid w:val="00A3639F"/>
    <w:rsid w:val="00AB0FD5"/>
    <w:rsid w:val="00B90AD8"/>
    <w:rsid w:val="00C35EE5"/>
    <w:rsid w:val="00C85A85"/>
    <w:rsid w:val="00CD1137"/>
    <w:rsid w:val="00CD7A35"/>
    <w:rsid w:val="00D14BC4"/>
    <w:rsid w:val="00D3359E"/>
    <w:rsid w:val="00D442A3"/>
    <w:rsid w:val="00D86E05"/>
    <w:rsid w:val="00DF323E"/>
    <w:rsid w:val="00DF3812"/>
    <w:rsid w:val="00ED1D7B"/>
    <w:rsid w:val="00FB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81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keywords>https://mul2.gov.am/tasks/69608/oneclick/Himnavorum.docx?token=4693e83d3cedcdd8eb26f143c5e6edce</cp:keywords>
  <cp:lastModifiedBy>govadmin</cp:lastModifiedBy>
  <cp:revision>2</cp:revision>
  <dcterms:created xsi:type="dcterms:W3CDTF">2019-05-16T13:21:00Z</dcterms:created>
  <dcterms:modified xsi:type="dcterms:W3CDTF">2019-05-16T13:21:00Z</dcterms:modified>
</cp:coreProperties>
</file>