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49" w:rsidRPr="00AB2EDA" w:rsidRDefault="006D3149" w:rsidP="006D3149">
      <w:pPr>
        <w:spacing w:line="360" w:lineRule="auto"/>
        <w:jc w:val="right"/>
        <w:rPr>
          <w:rFonts w:ascii="GHEA Grapalat" w:hAnsi="GHEA Grapalat"/>
          <w:b/>
          <w:bCs/>
        </w:rPr>
      </w:pPr>
      <w:r w:rsidRPr="00AB2EDA">
        <w:rPr>
          <w:rFonts w:ascii="GHEA Grapalat" w:hAnsi="GHEA Grapalat"/>
          <w:b/>
          <w:bCs/>
        </w:rPr>
        <w:t>ՆԱԽԱԳԻԾ</w:t>
      </w:r>
    </w:p>
    <w:p w:rsidR="006D3149" w:rsidRPr="00AB2EDA" w:rsidRDefault="006D3149" w:rsidP="006D3149">
      <w:pPr>
        <w:spacing w:line="360" w:lineRule="auto"/>
        <w:jc w:val="center"/>
        <w:rPr>
          <w:rFonts w:ascii="GHEA Grapalat" w:hAnsi="GHEA Grapalat"/>
          <w:b/>
          <w:bCs/>
        </w:rPr>
      </w:pPr>
    </w:p>
    <w:p w:rsidR="006D3149" w:rsidRPr="00AB2EDA" w:rsidRDefault="006D3149" w:rsidP="006D3149">
      <w:pPr>
        <w:spacing w:line="360" w:lineRule="auto"/>
        <w:ind w:right="118"/>
        <w:jc w:val="center"/>
        <w:rPr>
          <w:rFonts w:ascii="GHEA Grapalat" w:hAnsi="GHEA Grapalat"/>
          <w:b/>
          <w:bCs/>
        </w:rPr>
      </w:pPr>
      <w:r w:rsidRPr="00AB2EDA">
        <w:rPr>
          <w:rFonts w:ascii="GHEA Grapalat" w:hAnsi="GHEA Grapalat" w:cs="Sylfaen"/>
          <w:b/>
          <w:bCs/>
        </w:rPr>
        <w:t>ՀԱՅԱՍՏԱՆԻ</w:t>
      </w:r>
      <w:r w:rsidRPr="00AB2EDA">
        <w:rPr>
          <w:rFonts w:ascii="GHEA Grapalat" w:hAnsi="GHEA Grapalat" w:cs="Arial LatArm"/>
          <w:b/>
          <w:bCs/>
        </w:rPr>
        <w:t xml:space="preserve"> </w:t>
      </w:r>
      <w:r w:rsidRPr="00AB2EDA">
        <w:rPr>
          <w:rFonts w:ascii="GHEA Grapalat" w:hAnsi="GHEA Grapalat" w:cs="Sylfaen"/>
          <w:b/>
          <w:bCs/>
        </w:rPr>
        <w:t>ՀԱՆՐԱՊԵՏՈՒԹՅԱՆ</w:t>
      </w:r>
      <w:r w:rsidRPr="00AB2EDA">
        <w:rPr>
          <w:rFonts w:ascii="GHEA Grapalat" w:hAnsi="GHEA Grapalat" w:cs="Arial LatArm"/>
          <w:b/>
          <w:bCs/>
        </w:rPr>
        <w:t xml:space="preserve"> </w:t>
      </w:r>
      <w:r w:rsidRPr="00AB2EDA">
        <w:rPr>
          <w:rFonts w:ascii="GHEA Grapalat" w:hAnsi="GHEA Grapalat" w:cs="Sylfaen"/>
          <w:b/>
          <w:bCs/>
        </w:rPr>
        <w:t>ԿԱՌԱՎԱՐՈՒԹՅՈՒՆ</w:t>
      </w:r>
    </w:p>
    <w:p w:rsidR="006D3149" w:rsidRPr="00AB2EDA" w:rsidRDefault="006D3149" w:rsidP="006D3149">
      <w:pPr>
        <w:spacing w:line="360" w:lineRule="auto"/>
        <w:ind w:right="118"/>
        <w:jc w:val="center"/>
        <w:rPr>
          <w:rFonts w:ascii="GHEA Grapalat" w:hAnsi="GHEA Grapalat"/>
          <w:b/>
          <w:bCs/>
        </w:rPr>
      </w:pPr>
      <w:r w:rsidRPr="00AB2EDA">
        <w:rPr>
          <w:rFonts w:ascii="GHEA Grapalat" w:hAnsi="GHEA Grapalat" w:cs="Sylfaen"/>
          <w:b/>
          <w:bCs/>
        </w:rPr>
        <w:t>ՈՐՈՇՈՒՄ</w:t>
      </w:r>
    </w:p>
    <w:p w:rsidR="006D3149" w:rsidRPr="00AB2EDA" w:rsidRDefault="006D3149" w:rsidP="006D3149">
      <w:pPr>
        <w:spacing w:line="360" w:lineRule="auto"/>
        <w:ind w:right="118"/>
        <w:jc w:val="center"/>
        <w:rPr>
          <w:rFonts w:ascii="GHEA Grapalat" w:hAnsi="GHEA Grapalat" w:cs="Arial LatArm"/>
          <w:b/>
          <w:bCs/>
        </w:rPr>
      </w:pPr>
      <w:r w:rsidRPr="00AB2EDA">
        <w:rPr>
          <w:rFonts w:ascii="GHEA Grapalat" w:hAnsi="GHEA Grapalat"/>
          <w:b/>
          <w:bCs/>
        </w:rPr>
        <w:t xml:space="preserve">………………… </w:t>
      </w:r>
      <w:r w:rsidRPr="00AB2EDA">
        <w:rPr>
          <w:rFonts w:ascii="GHEA Grapalat" w:hAnsi="GHEA Grapalat" w:cs="Sylfaen"/>
          <w:b/>
          <w:bCs/>
        </w:rPr>
        <w:t>Ա</w:t>
      </w:r>
    </w:p>
    <w:p w:rsidR="006D3149" w:rsidRPr="00AB2EDA" w:rsidRDefault="006D3149" w:rsidP="006D3149">
      <w:pPr>
        <w:spacing w:line="360" w:lineRule="auto"/>
        <w:ind w:right="118"/>
        <w:jc w:val="center"/>
        <w:rPr>
          <w:rFonts w:ascii="GHEA Grapalat" w:hAnsi="GHEA Grapalat"/>
          <w:b/>
          <w:bCs/>
        </w:rPr>
      </w:pPr>
    </w:p>
    <w:p w:rsidR="006D3149" w:rsidRPr="00AB2EDA" w:rsidRDefault="006D3149" w:rsidP="006D3149">
      <w:pPr>
        <w:spacing w:line="360" w:lineRule="auto"/>
        <w:ind w:right="118"/>
        <w:jc w:val="center"/>
        <w:rPr>
          <w:rFonts w:ascii="GHEA Grapalat" w:hAnsi="GHEA Grapalat"/>
          <w:b/>
          <w:bCs/>
        </w:rPr>
      </w:pPr>
      <w:r w:rsidRPr="00AB2EDA">
        <w:rPr>
          <w:rFonts w:ascii="GHEA Grapalat" w:hAnsi="GHEA Grapalat" w:cs="Sylfaen"/>
          <w:b/>
          <w:bCs/>
        </w:rPr>
        <w:t>ԳՈՒՅՔ</w:t>
      </w:r>
      <w:r w:rsidRPr="00AB2EDA">
        <w:rPr>
          <w:rFonts w:ascii="GHEA Grapalat" w:hAnsi="GHEA Grapalat" w:cs="Arial LatArm"/>
          <w:b/>
          <w:bCs/>
        </w:rPr>
        <w:t xml:space="preserve"> </w:t>
      </w:r>
      <w:r w:rsidRPr="00AB2EDA">
        <w:rPr>
          <w:rFonts w:ascii="GHEA Grapalat" w:hAnsi="GHEA Grapalat" w:cs="Sylfaen"/>
          <w:b/>
          <w:bCs/>
        </w:rPr>
        <w:t>ԱՄՐԱՑՆԵԼՈՒ</w:t>
      </w:r>
      <w:r w:rsidRPr="00AB2EDA">
        <w:rPr>
          <w:rFonts w:ascii="GHEA Grapalat" w:hAnsi="GHEA Grapalat" w:cs="Arial LatArm"/>
          <w:b/>
          <w:bCs/>
        </w:rPr>
        <w:t xml:space="preserve"> </w:t>
      </w:r>
      <w:r w:rsidRPr="00AB2EDA">
        <w:rPr>
          <w:rFonts w:ascii="GHEA Grapalat" w:hAnsi="GHEA Grapalat" w:cs="Sylfaen"/>
          <w:b/>
          <w:bCs/>
        </w:rPr>
        <w:t>ՄԱՍԻՆ</w:t>
      </w:r>
    </w:p>
    <w:p w:rsidR="006D3149" w:rsidRPr="00766415" w:rsidRDefault="006D3149" w:rsidP="001F4D0E">
      <w:pPr>
        <w:spacing w:line="360" w:lineRule="auto"/>
        <w:ind w:right="118"/>
        <w:jc w:val="both"/>
        <w:rPr>
          <w:rFonts w:ascii="GHEA Grapalat" w:hAnsi="GHEA Grapalat"/>
          <w:color w:val="000000"/>
        </w:rPr>
      </w:pPr>
    </w:p>
    <w:p w:rsidR="006D3149" w:rsidRPr="00766415" w:rsidRDefault="006D3149" w:rsidP="00AB2EDA">
      <w:pPr>
        <w:spacing w:line="360" w:lineRule="auto"/>
        <w:ind w:right="118" w:firstLine="720"/>
        <w:jc w:val="both"/>
        <w:rPr>
          <w:rFonts w:ascii="GHEA Grapalat" w:hAnsi="GHEA Grapalat"/>
          <w:color w:val="000000"/>
        </w:rPr>
      </w:pPr>
      <w:r w:rsidRPr="00766415">
        <w:rPr>
          <w:rFonts w:ascii="GHEA Grapalat" w:hAnsi="GHEA Grapalat"/>
          <w:color w:val="000000"/>
        </w:rPr>
        <w:t xml:space="preserve">Ղեկավարվելով «Պետական կառավարչական հիմնարկների մասին» Հայաստանի Հանրապետության օրենքի 4-րդ հոդվածի 1-ին մասով՝ Հայաստանի Հանրապետության կառավարությունը որոշում է. </w:t>
      </w:r>
    </w:p>
    <w:p w:rsidR="006D3149" w:rsidRPr="00766415" w:rsidRDefault="006D3149" w:rsidP="00AB2EDA">
      <w:pPr>
        <w:spacing w:line="360" w:lineRule="auto"/>
        <w:ind w:right="118"/>
        <w:jc w:val="both"/>
        <w:rPr>
          <w:rFonts w:ascii="GHEA Grapalat" w:hAnsi="GHEA Grapalat"/>
        </w:rPr>
      </w:pPr>
      <w:r w:rsidRPr="00766415">
        <w:rPr>
          <w:rFonts w:ascii="GHEA Grapalat" w:hAnsi="GHEA Grapalat"/>
          <w:bCs/>
        </w:rPr>
        <w:tab/>
        <w:t xml:space="preserve">1. </w:t>
      </w:r>
      <w:r w:rsidRPr="00766415">
        <w:rPr>
          <w:rFonts w:ascii="GHEA Grapalat" w:hAnsi="GHEA Grapalat"/>
          <w:bCs/>
        </w:rPr>
        <w:tab/>
      </w:r>
      <w:r w:rsidR="00E46279" w:rsidRPr="00766415">
        <w:rPr>
          <w:rFonts w:ascii="GHEA Grapalat" w:hAnsi="GHEA Grapalat"/>
          <w:color w:val="000000"/>
        </w:rPr>
        <w:t xml:space="preserve">Հայաստանի Հանրապետության և Գյուղատնտեսության զարգացման միջազգային հիմնադրամի միջև 2005 թվականի հունվարի 28-ին ստորագրված N 653-AM &lt;&lt;Գյուղական տարածքների տնտեսական զարգացման&gt;&gt;, Հայաստանի Հանրապետության և Գյուղատնտեսության զարգացման միջազգային հիմնադրամի միջև 2008 թվականի հունվարի 8-ին ստորագրված N 730-AM &lt;&lt;Շուկայավարման հնարավորություն ֆերմերներին&gt; </w:t>
      </w:r>
      <w:r w:rsidR="00E46279" w:rsidRPr="00766415">
        <w:rPr>
          <w:rFonts w:ascii="GHEA Grapalat" w:hAnsi="GHEA Grapalat"/>
        </w:rPr>
        <w:t>և</w:t>
      </w:r>
      <w:r w:rsidR="00E46279" w:rsidRPr="00766415">
        <w:rPr>
          <w:rFonts w:ascii="Courier New" w:hAnsi="Courier New" w:cs="Courier New"/>
        </w:rPr>
        <w:t> </w:t>
      </w:r>
      <w:r w:rsidR="00E46279" w:rsidRPr="00766415">
        <w:rPr>
          <w:rFonts w:ascii="GHEA Grapalat" w:hAnsi="GHEA Grapalat"/>
        </w:rPr>
        <w:t xml:space="preserve"> </w:t>
      </w:r>
      <w:r w:rsidR="00E46279" w:rsidRPr="00766415">
        <w:rPr>
          <w:rFonts w:ascii="GHEA Grapalat" w:hAnsi="GHEA Grapalat"/>
          <w:color w:val="000000"/>
        </w:rPr>
        <w:t>Հայաստանի Հանրապետության և Գյուղատնտեսության զարգացման միջազգային հիմնադրամի միջև 2010թ նոյեմբերի 30-ին ստորագրված &lt;&lt;Գյուղական կարողությունների ստեղծում&gt;&gt; ծրագրերի</w:t>
      </w:r>
      <w:r w:rsidR="00E46279" w:rsidRPr="00766415">
        <w:rPr>
          <w:rFonts w:ascii="Courier New" w:hAnsi="Courier New" w:cs="Courier New"/>
          <w:color w:val="000000"/>
        </w:rPr>
        <w:t> </w:t>
      </w:r>
      <w:r w:rsidR="00E46279" w:rsidRPr="00766415">
        <w:rPr>
          <w:rFonts w:ascii="GHEA Grapalat" w:hAnsi="GHEA Grapalat"/>
          <w:color w:val="000000"/>
        </w:rPr>
        <w:t xml:space="preserve"> փոխառության համաձայնագրերի</w:t>
      </w:r>
      <w:r w:rsidR="00E46279" w:rsidRPr="00766415">
        <w:rPr>
          <w:rFonts w:ascii="Courier New" w:hAnsi="Courier New" w:cs="Courier New"/>
          <w:color w:val="000000"/>
        </w:rPr>
        <w:t> </w:t>
      </w:r>
      <w:r w:rsidR="00E46279" w:rsidRPr="00766415">
        <w:rPr>
          <w:rFonts w:ascii="GHEA Grapalat" w:hAnsi="GHEA Grapalat"/>
          <w:color w:val="000000"/>
        </w:rPr>
        <w:t xml:space="preserve"> շրջանակներում 2006թ-ից մինչև 2013 թվականի դեկտեմբերի 31-ի դրությամբ ձեռք բերված </w:t>
      </w:r>
      <w:r w:rsidRPr="00766415">
        <w:rPr>
          <w:rFonts w:ascii="GHEA Grapalat" w:hAnsi="GHEA Grapalat"/>
          <w:color w:val="000000"/>
        </w:rPr>
        <w:t>սարքա</w:t>
      </w:r>
      <w:r w:rsidR="00AB2EDA" w:rsidRPr="00766415">
        <w:rPr>
          <w:rFonts w:ascii="GHEA Grapalat" w:hAnsi="GHEA Grapalat"/>
          <w:color w:val="000000"/>
        </w:rPr>
        <w:t xml:space="preserve">վորումները և գույքը` համաձայն </w:t>
      </w:r>
      <w:r w:rsidRPr="00766415">
        <w:rPr>
          <w:rFonts w:ascii="GHEA Grapalat" w:hAnsi="GHEA Grapalat"/>
          <w:color w:val="000000"/>
        </w:rPr>
        <w:t>հավելվածի ամրացնել Հայաստանի Հանրապետության կառավարության աշխատակազմի «Գյուղական տարածքների տնտեսական զարգացման ծրագրերի իրականցման գրասենյակ»  պետական հիմնարկին</w:t>
      </w:r>
      <w:r w:rsidR="00AB2EDA" w:rsidRPr="00766415">
        <w:rPr>
          <w:rFonts w:ascii="GHEA Grapalat" w:hAnsi="GHEA Grapalat"/>
          <w:color w:val="000000"/>
        </w:rPr>
        <w:t>:</w:t>
      </w:r>
    </w:p>
    <w:p w:rsidR="006D3149" w:rsidRDefault="00AB2EDA" w:rsidP="00787050">
      <w:pPr>
        <w:tabs>
          <w:tab w:val="left" w:pos="720"/>
        </w:tabs>
        <w:spacing w:line="360" w:lineRule="auto"/>
        <w:ind w:right="118"/>
        <w:jc w:val="both"/>
        <w:rPr>
          <w:rFonts w:ascii="GHEA Grapalat" w:hAnsi="GHEA Grapalat"/>
          <w:color w:val="000000"/>
        </w:rPr>
      </w:pPr>
      <w:r w:rsidRPr="00766415">
        <w:rPr>
          <w:rFonts w:ascii="GHEA Grapalat" w:hAnsi="GHEA Grapalat"/>
          <w:color w:val="000000"/>
        </w:rPr>
        <w:tab/>
      </w:r>
      <w:r w:rsidR="006D3149" w:rsidRPr="00766415">
        <w:rPr>
          <w:rFonts w:ascii="GHEA Grapalat" w:hAnsi="GHEA Grapalat"/>
          <w:color w:val="000000"/>
        </w:rPr>
        <w:t>2. Հայաստա</w:t>
      </w:r>
      <w:r w:rsidRPr="00766415">
        <w:rPr>
          <w:rFonts w:ascii="GHEA Grapalat" w:hAnsi="GHEA Grapalat"/>
          <w:color w:val="000000"/>
        </w:rPr>
        <w:t>նի Հանրապետության կառավարության աշխատակազմի ղեկավար-նախարարին`</w:t>
      </w:r>
      <w:r w:rsidR="006D3149" w:rsidRPr="00766415">
        <w:rPr>
          <w:rFonts w:ascii="GHEA Grapalat" w:hAnsi="GHEA Grapalat"/>
          <w:color w:val="000000"/>
        </w:rPr>
        <w:t xml:space="preserve"> սույն որոշումն ուժի մեջ մ</w:t>
      </w:r>
      <w:r w:rsidRPr="00766415">
        <w:rPr>
          <w:rFonts w:ascii="GHEA Grapalat" w:hAnsi="GHEA Grapalat"/>
          <w:color w:val="000000"/>
        </w:rPr>
        <w:t xml:space="preserve">տնելուց հետո </w:t>
      </w:r>
      <w:r w:rsidR="006D3149" w:rsidRPr="00766415">
        <w:rPr>
          <w:rFonts w:ascii="GHEA Grapalat" w:hAnsi="GHEA Grapalat"/>
          <w:color w:val="000000"/>
        </w:rPr>
        <w:t>Հայաստանի Հանրապետության օրենսդրությամբ սահմանված կարգով ապահովել սույն</w:t>
      </w:r>
      <w:r w:rsidR="00A800C6">
        <w:rPr>
          <w:rFonts w:ascii="GHEA Grapalat" w:hAnsi="GHEA Grapalat"/>
          <w:color w:val="000000"/>
        </w:rPr>
        <w:t xml:space="preserve"> որոշման</w:t>
      </w:r>
      <w:r w:rsidR="006D3149" w:rsidRPr="00766415">
        <w:rPr>
          <w:rFonts w:ascii="GHEA Grapalat" w:hAnsi="GHEA Grapalat"/>
          <w:color w:val="000000"/>
        </w:rPr>
        <w:t xml:space="preserve"> </w:t>
      </w:r>
      <w:r w:rsidRPr="00766415">
        <w:rPr>
          <w:rFonts w:ascii="GHEA Grapalat" w:hAnsi="GHEA Grapalat"/>
          <w:color w:val="000000"/>
        </w:rPr>
        <w:t>1-ին կետում նշված սարքավորումների և գույքի</w:t>
      </w:r>
      <w:r w:rsidR="006D3149" w:rsidRPr="00766415">
        <w:rPr>
          <w:rFonts w:ascii="GHEA Grapalat" w:hAnsi="GHEA Grapalat"/>
          <w:color w:val="000000"/>
        </w:rPr>
        <w:t xml:space="preserve"> </w:t>
      </w:r>
      <w:r w:rsidRPr="00766415">
        <w:rPr>
          <w:rFonts w:ascii="GHEA Grapalat" w:hAnsi="GHEA Grapalat"/>
          <w:color w:val="000000"/>
        </w:rPr>
        <w:t>հանձնման-</w:t>
      </w:r>
      <w:r w:rsidR="006D3149" w:rsidRPr="00766415">
        <w:rPr>
          <w:rFonts w:ascii="GHEA Grapalat" w:hAnsi="GHEA Grapalat"/>
          <w:color w:val="000000"/>
        </w:rPr>
        <w:t>ընդունման աշխատանքների կատարումը:</w:t>
      </w:r>
    </w:p>
    <w:p w:rsidR="00787050" w:rsidRPr="00787050" w:rsidRDefault="00787050" w:rsidP="00787050">
      <w:pPr>
        <w:tabs>
          <w:tab w:val="left" w:pos="720"/>
        </w:tabs>
        <w:spacing w:line="360" w:lineRule="auto"/>
        <w:ind w:right="118"/>
        <w:jc w:val="both"/>
        <w:rPr>
          <w:rFonts w:ascii="GHEA Grapalat" w:hAnsi="GHEA Grapalat"/>
          <w:color w:val="000000"/>
        </w:rPr>
      </w:pPr>
    </w:p>
    <w:p w:rsidR="006D3149" w:rsidRDefault="006D3149" w:rsidP="006D3149">
      <w:pPr>
        <w:tabs>
          <w:tab w:val="left" w:pos="5805"/>
        </w:tabs>
        <w:rPr>
          <w:rFonts w:ascii="GHEA Grapalat" w:hAnsi="GHEA Grapalat"/>
          <w:highlight w:val="yellow"/>
        </w:rPr>
      </w:pPr>
    </w:p>
    <w:tbl>
      <w:tblPr>
        <w:tblpPr w:leftFromText="180" w:rightFromText="180" w:vertAnchor="text" w:tblpX="-386" w:tblpY="1"/>
        <w:tblOverlap w:val="never"/>
        <w:tblW w:w="11307" w:type="dxa"/>
        <w:tblLayout w:type="fixed"/>
        <w:tblLook w:val="04A0"/>
      </w:tblPr>
      <w:tblGrid>
        <w:gridCol w:w="255"/>
        <w:gridCol w:w="664"/>
        <w:gridCol w:w="5466"/>
        <w:gridCol w:w="1014"/>
        <w:gridCol w:w="1014"/>
        <w:gridCol w:w="1198"/>
        <w:gridCol w:w="1696"/>
      </w:tblGrid>
      <w:tr w:rsidR="006D3149" w:rsidRPr="00A96EB8" w:rsidTr="00EC1ACF">
        <w:trPr>
          <w:trHeight w:val="2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49" w:rsidRPr="00CE2F22" w:rsidRDefault="006D3149" w:rsidP="00EC1AC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49" w:rsidRPr="00CE2F22" w:rsidRDefault="006D3149" w:rsidP="00EC1AC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49" w:rsidRPr="00CE2F22" w:rsidRDefault="006D3149" w:rsidP="00EC1AC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49" w:rsidRPr="00CE2F22" w:rsidRDefault="006D3149" w:rsidP="00EC1AC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49" w:rsidRPr="00CE2F22" w:rsidRDefault="006D3149" w:rsidP="00EC1AC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49" w:rsidRPr="00CE2F22" w:rsidRDefault="006D3149" w:rsidP="00EC1AC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49" w:rsidRPr="00CE2F22" w:rsidRDefault="006D3149" w:rsidP="00EC1AC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</w:tbl>
    <w:tbl>
      <w:tblPr>
        <w:tblW w:w="11577" w:type="dxa"/>
        <w:tblLayout w:type="fixed"/>
        <w:tblLook w:val="04A0"/>
      </w:tblPr>
      <w:tblGrid>
        <w:gridCol w:w="280"/>
        <w:gridCol w:w="620"/>
        <w:gridCol w:w="4771"/>
        <w:gridCol w:w="1392"/>
        <w:gridCol w:w="1159"/>
        <w:gridCol w:w="284"/>
        <w:gridCol w:w="2835"/>
        <w:gridCol w:w="157"/>
        <w:gridCol w:w="79"/>
      </w:tblGrid>
      <w:tr w:rsidR="006D3149" w:rsidRPr="007D46DD" w:rsidTr="00AB2EDA">
        <w:trPr>
          <w:gridAfter w:val="1"/>
          <w:wAfter w:w="79" w:type="dxa"/>
          <w:trHeight w:val="330"/>
        </w:trPr>
        <w:tc>
          <w:tcPr>
            <w:tcW w:w="280" w:type="dxa"/>
            <w:noWrap/>
            <w:hideMark/>
          </w:tcPr>
          <w:p w:rsidR="006D3149" w:rsidRPr="00CE2F22" w:rsidRDefault="006D3149" w:rsidP="00EC1ACF">
            <w:pPr>
              <w:spacing w:after="200" w:line="276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noWrap/>
            <w:hideMark/>
          </w:tcPr>
          <w:p w:rsidR="006D3149" w:rsidRPr="00CE2F22" w:rsidRDefault="006D3149" w:rsidP="00EC1AC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771" w:type="dxa"/>
            <w:noWrap/>
            <w:hideMark/>
          </w:tcPr>
          <w:p w:rsidR="006D3149" w:rsidRPr="00CE2F22" w:rsidRDefault="006D3149" w:rsidP="00EC1AC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noWrap/>
            <w:hideMark/>
          </w:tcPr>
          <w:p w:rsidR="006D3149" w:rsidRPr="00CE2F22" w:rsidRDefault="006D3149" w:rsidP="00EC1AC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noWrap/>
            <w:hideMark/>
          </w:tcPr>
          <w:p w:rsidR="006D3149" w:rsidRPr="00CE2F22" w:rsidRDefault="006D3149" w:rsidP="00EC1ACF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hideMark/>
          </w:tcPr>
          <w:p w:rsidR="006D3149" w:rsidRPr="00CE2F22" w:rsidRDefault="006D3149" w:rsidP="00EC1ACF">
            <w:pPr>
              <w:rPr>
                <w:rFonts w:ascii="GHEA Grapalat" w:hAnsi="GHEA Grapalat" w:cs="Arial"/>
                <w:lang w:eastAsia="ru-RU"/>
              </w:rPr>
            </w:pPr>
          </w:p>
        </w:tc>
        <w:tc>
          <w:tcPr>
            <w:tcW w:w="2992" w:type="dxa"/>
            <w:gridSpan w:val="2"/>
            <w:noWrap/>
            <w:hideMark/>
          </w:tcPr>
          <w:p w:rsidR="006D3149" w:rsidRDefault="006D3149" w:rsidP="00EC1ACF">
            <w:pPr>
              <w:jc w:val="right"/>
              <w:rPr>
                <w:rFonts w:ascii="GHEA Grapalat" w:hAnsi="GHEA Grapalat" w:cs="Arial"/>
                <w:lang w:eastAsia="ru-RU"/>
              </w:rPr>
            </w:pPr>
            <w:r w:rsidRPr="00CE2F22">
              <w:rPr>
                <w:rFonts w:ascii="GHEA Grapalat" w:hAnsi="GHEA Grapalat" w:cs="Arial"/>
                <w:sz w:val="22"/>
                <w:szCs w:val="22"/>
                <w:lang w:eastAsia="ru-RU"/>
              </w:rPr>
              <w:t xml:space="preserve">                                                                        </w:t>
            </w:r>
          </w:p>
          <w:p w:rsidR="006D3149" w:rsidRPr="007D46DD" w:rsidRDefault="00AB2EDA" w:rsidP="00AB2EDA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lastRenderedPageBreak/>
              <w:t xml:space="preserve">            </w:t>
            </w:r>
            <w:r w:rsidR="006D3149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Հավելված </w:t>
            </w:r>
          </w:p>
        </w:tc>
      </w:tr>
      <w:tr w:rsidR="006D3149" w:rsidRPr="007D46DD" w:rsidTr="00AB2EDA">
        <w:trPr>
          <w:gridAfter w:val="2"/>
          <w:wAfter w:w="236" w:type="dxa"/>
          <w:trHeight w:val="330"/>
        </w:trPr>
        <w:tc>
          <w:tcPr>
            <w:tcW w:w="28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2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771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92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59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gridSpan w:val="2"/>
            <w:noWrap/>
            <w:hideMark/>
          </w:tcPr>
          <w:p w:rsidR="006D3149" w:rsidRPr="007D46DD" w:rsidRDefault="006D3149" w:rsidP="00EC1ACF">
            <w:pPr>
              <w:jc w:val="right"/>
              <w:rPr>
                <w:rFonts w:ascii="GHEA Grapalat" w:hAnsi="GHEA Grapalat" w:cs="Arial"/>
                <w:lang w:val="ru-RU" w:eastAsia="ru-RU"/>
              </w:rPr>
            </w:pPr>
            <w:r w:rsidRPr="007D46DD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                                                                                      ՀՀ կառավարության</w:t>
            </w:r>
          </w:p>
        </w:tc>
      </w:tr>
      <w:tr w:rsidR="006D3149" w:rsidRPr="007D46DD" w:rsidTr="00AB2EDA">
        <w:trPr>
          <w:gridAfter w:val="2"/>
          <w:wAfter w:w="236" w:type="dxa"/>
          <w:trHeight w:val="330"/>
        </w:trPr>
        <w:tc>
          <w:tcPr>
            <w:tcW w:w="28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2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771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92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59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gridSpan w:val="2"/>
            <w:noWrap/>
            <w:hideMark/>
          </w:tcPr>
          <w:p w:rsidR="006D3149" w:rsidRPr="007D46DD" w:rsidRDefault="006D3149" w:rsidP="00EC1ACF">
            <w:pPr>
              <w:jc w:val="right"/>
              <w:rPr>
                <w:rFonts w:ascii="GHEA Grapalat" w:hAnsi="GHEA Grapalat" w:cs="Arial"/>
                <w:lang w:val="ru-RU" w:eastAsia="ru-RU"/>
              </w:rPr>
            </w:pPr>
            <w:r w:rsidRPr="007D46DD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                                                         </w:t>
            </w:r>
            <w:r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                            201</w:t>
            </w:r>
            <w:r>
              <w:rPr>
                <w:rFonts w:ascii="GHEA Grapalat" w:hAnsi="GHEA Grapalat" w:cs="Arial"/>
                <w:sz w:val="22"/>
                <w:szCs w:val="22"/>
                <w:lang w:eastAsia="ru-RU"/>
              </w:rPr>
              <w:t>4</w:t>
            </w:r>
            <w:r w:rsidRPr="007D46DD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 թվականի  </w:t>
            </w:r>
          </w:p>
        </w:tc>
      </w:tr>
      <w:tr w:rsidR="006D3149" w:rsidRPr="007D46DD" w:rsidTr="00AB2EDA">
        <w:trPr>
          <w:gridAfter w:val="2"/>
          <w:wAfter w:w="236" w:type="dxa"/>
          <w:trHeight w:val="330"/>
        </w:trPr>
        <w:tc>
          <w:tcPr>
            <w:tcW w:w="28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2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771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92" w:type="dxa"/>
            <w:hideMark/>
          </w:tcPr>
          <w:p w:rsidR="006D3149" w:rsidRPr="007D46DD" w:rsidRDefault="006D3149" w:rsidP="00EC1AC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</w:p>
        </w:tc>
        <w:tc>
          <w:tcPr>
            <w:tcW w:w="1159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gridSpan w:val="2"/>
            <w:noWrap/>
            <w:hideMark/>
          </w:tcPr>
          <w:p w:rsidR="006D3149" w:rsidRPr="007D46DD" w:rsidRDefault="006D3149" w:rsidP="00EC1ACF">
            <w:pPr>
              <w:jc w:val="right"/>
              <w:rPr>
                <w:rFonts w:ascii="GHEA Grapalat" w:hAnsi="GHEA Grapalat" w:cs="Arial"/>
                <w:lang w:val="ru-RU" w:eastAsia="ru-RU"/>
              </w:rPr>
            </w:pPr>
            <w:r w:rsidRPr="007D46DD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                                                                                    N      -</w:t>
            </w:r>
            <w:r w:rsidR="00787050">
              <w:rPr>
                <w:rFonts w:ascii="GHEA Grapalat" w:hAnsi="GHEA Grapalat" w:cs="Arial"/>
                <w:sz w:val="22"/>
                <w:szCs w:val="22"/>
                <w:lang w:eastAsia="ru-RU"/>
              </w:rPr>
              <w:t xml:space="preserve"> Ա</w:t>
            </w:r>
            <w:r w:rsidRPr="007D46DD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 xml:space="preserve"> որոշման</w:t>
            </w:r>
          </w:p>
        </w:tc>
      </w:tr>
      <w:tr w:rsidR="006D3149" w:rsidRPr="007D46DD" w:rsidTr="00AB2EDA">
        <w:trPr>
          <w:trHeight w:val="330"/>
        </w:trPr>
        <w:tc>
          <w:tcPr>
            <w:tcW w:w="28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2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771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92" w:type="dxa"/>
            <w:hideMark/>
          </w:tcPr>
          <w:p w:rsidR="006D3149" w:rsidRPr="007D46DD" w:rsidRDefault="006D3149" w:rsidP="00EC1AC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</w:p>
        </w:tc>
        <w:tc>
          <w:tcPr>
            <w:tcW w:w="1159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gridSpan w:val="2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6D3149" w:rsidRPr="007D46DD" w:rsidTr="00AB2EDA">
        <w:trPr>
          <w:trHeight w:val="330"/>
        </w:trPr>
        <w:tc>
          <w:tcPr>
            <w:tcW w:w="28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2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771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92" w:type="dxa"/>
            <w:hideMark/>
          </w:tcPr>
          <w:p w:rsidR="006D3149" w:rsidRPr="007D46DD" w:rsidRDefault="006D3149" w:rsidP="00EC1AC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</w:p>
        </w:tc>
        <w:tc>
          <w:tcPr>
            <w:tcW w:w="1159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gridSpan w:val="2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6D3149" w:rsidRPr="007D46DD" w:rsidTr="00AB2EDA">
        <w:trPr>
          <w:trHeight w:val="345"/>
        </w:trPr>
        <w:tc>
          <w:tcPr>
            <w:tcW w:w="28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2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771" w:type="dxa"/>
            <w:noWrap/>
            <w:hideMark/>
          </w:tcPr>
          <w:p w:rsidR="006D3149" w:rsidRPr="00AB2EDA" w:rsidRDefault="00AB2EDA" w:rsidP="001B244E">
            <w:pPr>
              <w:jc w:val="right"/>
              <w:rPr>
                <w:rFonts w:ascii="GHEA Grapalat" w:hAnsi="GHEA Grapalat" w:cs="Arial"/>
                <w:b/>
                <w:bCs/>
                <w:lang w:val="ru-RU" w:eastAsia="ru-RU"/>
              </w:rPr>
            </w:pPr>
            <w:r w:rsidRPr="00AB2EDA">
              <w:rPr>
                <w:rFonts w:ascii="GHEA Grapalat" w:hAnsi="GHEA Grapalat" w:cs="Arial"/>
                <w:b/>
                <w:bCs/>
                <w:lang w:eastAsia="ru-RU"/>
              </w:rPr>
              <w:t xml:space="preserve">                                                                                                </w:t>
            </w:r>
            <w:r w:rsidRPr="00AB2EDA">
              <w:rPr>
                <w:rFonts w:ascii="GHEA Grapalat" w:hAnsi="GHEA Grapalat" w:cs="Arial"/>
                <w:b/>
                <w:bCs/>
                <w:lang w:val="ru-RU" w:eastAsia="ru-RU"/>
              </w:rPr>
              <w:t>ՑԱՆԿ</w:t>
            </w:r>
          </w:p>
        </w:tc>
        <w:tc>
          <w:tcPr>
            <w:tcW w:w="1392" w:type="dxa"/>
            <w:noWrap/>
            <w:hideMark/>
          </w:tcPr>
          <w:p w:rsidR="006D3149" w:rsidRPr="00AB2EDA" w:rsidRDefault="006D3149" w:rsidP="00EC1ACF">
            <w:pPr>
              <w:jc w:val="center"/>
              <w:rPr>
                <w:rFonts w:ascii="GHEA Grapalat" w:hAnsi="GHEA Grapalat" w:cs="Arial"/>
                <w:b/>
                <w:bCs/>
                <w:lang w:val="ru-RU" w:eastAsia="ru-RU"/>
              </w:rPr>
            </w:pPr>
          </w:p>
        </w:tc>
        <w:tc>
          <w:tcPr>
            <w:tcW w:w="1159" w:type="dxa"/>
            <w:noWrap/>
            <w:hideMark/>
          </w:tcPr>
          <w:p w:rsidR="006D3149" w:rsidRPr="00AB2EDA" w:rsidRDefault="006D3149" w:rsidP="00EC1ACF">
            <w:pPr>
              <w:rPr>
                <w:rFonts w:ascii="GHEA Grapalat" w:hAnsi="GHEA Grapalat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gridSpan w:val="2"/>
            <w:noWrap/>
            <w:hideMark/>
          </w:tcPr>
          <w:p w:rsidR="006D3149" w:rsidRPr="00AB2EDA" w:rsidRDefault="006D3149" w:rsidP="00EC1ACF">
            <w:pPr>
              <w:rPr>
                <w:rFonts w:ascii="GHEA Grapalat" w:hAnsi="GHEA Grapalat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6D3149" w:rsidRPr="00CE2F22" w:rsidTr="00AB2EDA">
        <w:trPr>
          <w:trHeight w:val="1320"/>
        </w:trPr>
        <w:tc>
          <w:tcPr>
            <w:tcW w:w="280" w:type="dxa"/>
            <w:noWrap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20" w:type="dxa"/>
            <w:hideMark/>
          </w:tcPr>
          <w:p w:rsidR="006D3149" w:rsidRPr="007D46DD" w:rsidRDefault="006D3149" w:rsidP="00EC1ACF">
            <w:pPr>
              <w:rPr>
                <w:rFonts w:ascii="GHEA Grapalat" w:hAnsi="GHEA Grapalat" w:cs="Arial"/>
                <w:b/>
                <w:bCs/>
                <w:lang w:val="ru-RU" w:eastAsia="ru-RU"/>
              </w:rPr>
            </w:pPr>
          </w:p>
        </w:tc>
        <w:tc>
          <w:tcPr>
            <w:tcW w:w="10441" w:type="dxa"/>
            <w:gridSpan w:val="5"/>
            <w:hideMark/>
          </w:tcPr>
          <w:p w:rsidR="006D3149" w:rsidRPr="00AB2EDA" w:rsidRDefault="00787050" w:rsidP="00787050">
            <w:pPr>
              <w:jc w:val="center"/>
              <w:rPr>
                <w:rFonts w:ascii="GHEA Grapalat" w:hAnsi="GHEA Grapalat" w:cs="Arial"/>
                <w:b/>
                <w:lang w:val="ru-RU" w:eastAsia="ru-RU"/>
              </w:rPr>
            </w:pPr>
            <w:r>
              <w:rPr>
                <w:rFonts w:ascii="GHEA Grapalat" w:hAnsi="GHEA Grapalat"/>
                <w:b/>
              </w:rPr>
              <w:t xml:space="preserve">ՀԱՅԱՍՏԱՆԻ </w:t>
            </w:r>
            <w:r w:rsidR="00AB2EDA" w:rsidRPr="00AB2EDA">
              <w:rPr>
                <w:rFonts w:ascii="GHEA Grapalat" w:hAnsi="GHEA Grapalat"/>
                <w:b/>
              </w:rPr>
              <w:t>ՀԱՆՐԱՊԵՏՈՒԹՅԱՆ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B2EDA" w:rsidRPr="00AB2EDA">
              <w:rPr>
                <w:rFonts w:ascii="GHEA Grapalat" w:hAnsi="GHEA Grapalat"/>
                <w:b/>
              </w:rPr>
              <w:t>ԿԱՌԱՎԱՐՈՒԹՅԱՆ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B2EDA" w:rsidRPr="00AB2EDA">
              <w:rPr>
                <w:rFonts w:ascii="GHEA Grapalat" w:hAnsi="GHEA Grapalat"/>
                <w:b/>
              </w:rPr>
              <w:t>ԱՇԽԱՏԱԿԱԶՄԻ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«</w:t>
            </w:r>
            <w:r w:rsidR="00AB2EDA" w:rsidRPr="00AB2EDA">
              <w:rPr>
                <w:rFonts w:ascii="GHEA Grapalat" w:hAnsi="GHEA Grapalat"/>
                <w:b/>
              </w:rPr>
              <w:t>ԳՅՈՒՂԱԿԱՆ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B2EDA" w:rsidRPr="00AB2EDA">
              <w:rPr>
                <w:rFonts w:ascii="GHEA Grapalat" w:hAnsi="GHEA Grapalat"/>
                <w:b/>
              </w:rPr>
              <w:t>ՏԱՐԱԾՔՆԵՐԻ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B2EDA" w:rsidRPr="00AB2EDA">
              <w:rPr>
                <w:rFonts w:ascii="GHEA Grapalat" w:hAnsi="GHEA Grapalat"/>
                <w:b/>
              </w:rPr>
              <w:t>ՏՆՏԵՍԱԿԱՆ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B2EDA" w:rsidRPr="00AB2EDA">
              <w:rPr>
                <w:rFonts w:ascii="GHEA Grapalat" w:hAnsi="GHEA Grapalat"/>
                <w:b/>
              </w:rPr>
              <w:t>ԶԱՐԳԱՑՄԱՆ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B2EDA" w:rsidRPr="00AB2EDA">
              <w:rPr>
                <w:rFonts w:ascii="GHEA Grapalat" w:hAnsi="GHEA Grapalat"/>
                <w:b/>
              </w:rPr>
              <w:t>ԾՐԱԳՐԵՐԻ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B2EDA" w:rsidRPr="00AB2EDA">
              <w:rPr>
                <w:rFonts w:ascii="GHEA Grapalat" w:hAnsi="GHEA Grapalat"/>
                <w:b/>
              </w:rPr>
              <w:t>ԻՐԱԿԱՆՑՄԱՆ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B2EDA" w:rsidRPr="00AB2EDA">
              <w:rPr>
                <w:rFonts w:ascii="GHEA Grapalat" w:hAnsi="GHEA Grapalat"/>
                <w:b/>
              </w:rPr>
              <w:t>ԳՐԱՍԵՆՅԱԿ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»  </w:t>
            </w:r>
            <w:r w:rsidR="00AB2EDA" w:rsidRPr="00AB2EDA">
              <w:rPr>
                <w:rFonts w:ascii="GHEA Grapalat" w:hAnsi="GHEA Grapalat"/>
                <w:b/>
              </w:rPr>
              <w:t>ՊԵՏԱԿԱՆ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B2EDA" w:rsidRPr="00AB2EDA">
              <w:rPr>
                <w:rFonts w:ascii="GHEA Grapalat" w:hAnsi="GHEA Grapalat"/>
                <w:b/>
              </w:rPr>
              <w:t>ՀԻՄՆԱՐԿԻՆ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B2EDA" w:rsidRPr="00AB2EDA">
              <w:rPr>
                <w:rFonts w:ascii="GHEA Grapalat" w:hAnsi="GHEA Grapalat"/>
                <w:b/>
              </w:rPr>
              <w:t>ԱՄՐԱՑՎՈՂ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B2EDA" w:rsidRPr="00AB2EDA">
              <w:rPr>
                <w:rFonts w:ascii="GHEA Grapalat" w:hAnsi="GHEA Grapalat"/>
                <w:b/>
              </w:rPr>
              <w:t>ՍԱՐՔԱՎՈՐՈՒՄՆԵՐԻ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</w:rPr>
              <w:t>ԵՎ</w:t>
            </w:r>
            <w:r w:rsidR="00AB2EDA" w:rsidRPr="00AB2EDA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AB2EDA" w:rsidRPr="00AB2EDA">
              <w:rPr>
                <w:rFonts w:ascii="GHEA Grapalat" w:hAnsi="GHEA Grapalat"/>
                <w:b/>
              </w:rPr>
              <w:t>ԳՈՒՅՔԻ</w:t>
            </w:r>
          </w:p>
        </w:tc>
        <w:tc>
          <w:tcPr>
            <w:tcW w:w="236" w:type="dxa"/>
            <w:gridSpan w:val="2"/>
            <w:hideMark/>
          </w:tcPr>
          <w:p w:rsidR="006D3149" w:rsidRPr="007D46DD" w:rsidRDefault="006D3149" w:rsidP="00EC1ACF">
            <w:pPr>
              <w:jc w:val="center"/>
              <w:rPr>
                <w:rFonts w:ascii="GHEA Grapalat" w:hAnsi="GHEA Grapalat" w:cs="Arial"/>
                <w:lang w:val="ru-RU" w:eastAsia="ru-RU"/>
              </w:rPr>
            </w:pPr>
          </w:p>
        </w:tc>
      </w:tr>
    </w:tbl>
    <w:p w:rsidR="006D3149" w:rsidRPr="00CE2F22" w:rsidRDefault="006D3149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  <w:lang w:val="ru-RU"/>
        </w:rPr>
      </w:pPr>
    </w:p>
    <w:tbl>
      <w:tblPr>
        <w:tblW w:w="9741" w:type="dxa"/>
        <w:tblInd w:w="716" w:type="dxa"/>
        <w:tblLook w:val="04A0"/>
      </w:tblPr>
      <w:tblGrid>
        <w:gridCol w:w="521"/>
        <w:gridCol w:w="3920"/>
        <w:gridCol w:w="960"/>
        <w:gridCol w:w="1640"/>
        <w:gridCol w:w="1600"/>
        <w:gridCol w:w="1100"/>
      </w:tblGrid>
      <w:tr w:rsidR="006D3149" w:rsidRPr="00E94335" w:rsidTr="004C4FBA">
        <w:trPr>
          <w:trHeight w:val="10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</w:pPr>
            <w:r w:rsidRPr="00E9433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Գույքի</w:t>
            </w:r>
            <w:r w:rsidRPr="00E9433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9433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անվանում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</w:pPr>
            <w:r w:rsidRPr="00E9433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Քանակ</w:t>
            </w:r>
            <w:r w:rsidRPr="00E9433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9433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հատ</w:t>
            </w:r>
            <w:r w:rsidRPr="00E9433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</w:pPr>
            <w:r w:rsidRPr="00E9433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</w:t>
            </w:r>
            <w:r w:rsidRPr="00E94335"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  <w:t>ñÅ»ù</w:t>
            </w:r>
            <w:r w:rsidRPr="00E9433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 xml:space="preserve">                    (</w:t>
            </w:r>
            <w:r w:rsidRPr="00E9433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դրամ</w:t>
            </w:r>
            <w:r w:rsidRPr="00E9433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 xml:space="preserve">Ð³ßí»Ïßé³ÛÇÝ ³ñÅ»ù  </w:t>
            </w:r>
            <w:r w:rsidRPr="00E9433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</w:t>
            </w:r>
            <w:r w:rsidRPr="00E94335"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  <w:t xml:space="preserve"> 31.12.13</w:t>
            </w:r>
            <w:r w:rsidRPr="00E9433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 xml:space="preserve">          (</w:t>
            </w:r>
            <w:r w:rsidRPr="00E9433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դրամ</w:t>
            </w:r>
            <w:r w:rsidRPr="00E9433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>Ò»éù µ»ñÙ³Ý ³Ùë³ÃÇí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äñáó»ëáñ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376,100.00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06/02/06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¶áõÝ³íáñ ïåáÕ ë³ñù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376,950.00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06/02/06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2,094,547.95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06/04/06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¸ÇÙ³¹Çñ ë»Õ³ÝÇ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29,350.00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2,054.50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10/04/06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¸ÇÙ³¹Çñ ë»Õ³ÝÇ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29,350.00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2,054.49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10/04/06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²íïáÙ»ù»Ý³ §äñ³¹á¦ /008PP10/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14,324,265.52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1,685,207.61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03/07/06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ØáÝÇïáñ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äñáó»ëáñ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273,000.00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1,440.00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1,440.00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1,440.00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1,440.00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1,439.99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1,440.00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1,440.01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1,440.00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1,440.00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1,440.00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33,000.00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5,280.00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33,000.00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5,280.00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2,560.00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28,600.00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4,862.00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25/01/07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ê»Õ³ÝÇ Ïóáñ¹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32,050.00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5,127.99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25/01/07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ê»Õ³ÝÇ Ïóáñ¹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32,050.00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5,128.00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25/01/07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5,320.00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05/04/07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ê»Õ³ÝÇ Ïóáñ¹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29,350.00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5,576.50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10/04/07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ê»Õ³ÝÇ Ïóáñ¹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29,350.00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5,576.50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10/04/07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3,040.00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11/04/07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²íïáÙ»ù»Ý³ §ÜÇë³Ý ä³ïñáõÉ¦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11,342,430.00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2,780,007.46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16/04/07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32,000.00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25/04/07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Î³ßí» µ³½Ï³Ãáé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32,000.00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25/04/07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Î³ßí» ËáÉ /»ñÏï»Õ³ÝÇ µ³½Ùáó/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460,000.00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92,000.00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25/04/07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Èñ³·ñ³ë»Õ³Ý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13,600.00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25/04/07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äñáó»ëáñ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239,355.00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01/05/07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äñáó»ëáñ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239,355.00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01/05/07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äñáó»ëáñ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239,355.00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01/05/07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Ðáë³ÝùÇ Ïáõï³ÏÇã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148,235.00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01/05/07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VS 24000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12/06/07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VS 18000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12/06/07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VS 18000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12/06/07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6,440.00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14/08/07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7,000.01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01/10/07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7,000.01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01/10/07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01/10/07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²íïáÙ»ù»Ý³ §êáõ½áõÏÇ ·ñ³Ýï ìÇï³ñ³¦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7,567,268.00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2,151,478.19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07/11/07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üÉÇåã³ñï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05/07/08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øáõÉ»ñ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28/08/08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âÑñÏÇ½íáÕ å³Ñ³ñ³Ý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21,083.00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8,011.54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11/11/08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¾ëåñ»ëáÛÇ ³å³ñ³ï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83,880.00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19,921.50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05/12/08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Î³ñ×³å³Ñ³ñ³Ý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45,900.00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17,901.00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12/12/08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Î³ñ×³å³Ñ³ñ³Ý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45,900.00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17,901.00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12/12/08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Î³ñ×³å³Ñ³ñ³Ý ³å³ÏÇáí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45,900.00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17,901.00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12/12/08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Î³ñ×³å³Ñ³ñ³Ý ³å³ÏÇáí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45,900.00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17,901.00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12/12/08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øáõÉ»ñ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26/01/09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¾É. ï³ù³óáõóÇã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24,149.00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6,339.18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27/01/09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Î³½Ù³ñ³ñ³Ï³Ý ë³ñù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36,000.00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04/02/09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Hammer N/NR-L/LR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770,000.00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10/03/09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TEODOLIT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192,500.00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10/03/09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²íïáÙ»ù»Ý³ îáÛáï³ ø»ÙñÇ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12,609,352.50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5,562,949.68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02/04/09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²íïáÙ»ù»Ý³ îáÛáï³ ø»ÙñÇ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12,609,352.50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5,562,949.68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02/04/09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36,000.00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15,840.00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17/04/09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´üê Canon Laser Base MF4018 ïåÇã/å³ï×»Ý³Ñ³ÝáÕ ë³ñù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21/04/09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´üê Samsung LJ SLX-3160FN 4in1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21/04/09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îåÇã Canon LBP-2900,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21/04/09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Monitor LCD 19 Philips Plack Multimedia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21/04/09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Ð³Ù³Ï³ñ·ã³ÛÇÝ µÉáÏ Intel Core 2 Quad 9550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205,000.00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21/04/09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Âí³ÛÇÝ ýáïáËóÇÏ CANON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28,125.00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Âí³ÛÇÝ ýáïáËóÇÏ CANON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28,125.00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Âí³ÛÇÝ ýáïáËóÇÏ CANON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28,125.00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ä³Ñ³ñ³Ý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1,020,000.00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459,000.00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ØáÝÇïáñ LCD 17 LG L1742SBlack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îåÇã Canon LBP-2900, A4, USB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îåÇã Canon LBP-2900,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22/06/09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Î³½Ù³ñ³ñ³Ï³Ý ë³ñù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15/08/09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ü³ùë ³å³ñ³ï Panasonic KX-FP701CX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09/09/09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îåÇã HP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09/09/09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Î³ßí» µ³½Ï³Ãáé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675,058.50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330,778.61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30/09/09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Î³ßí» µ³½Ï³Ãáé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675,058.50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330,778.61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30/09/09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Î³ßí» ËáÉ 3 Ïïáñ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1,426,666.00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699,066.34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30/09/09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Èñ³·ñ³ë»Õ³Ý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76,550.00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37,509.50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30/09/09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Èá·³ñ³ÝÇ å³Ñ³ñ³Ý Ñ³Û»ÉÇáí M 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28,637.50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Î»ñ³Ù. Éí³ó³ñ³Ý Coto C014+411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15,225.00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Î»ñ³ÙÇÏ³Ï³Ý Ýëï³ÏáÝù C1465+6242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30,812.50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82,650.00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82,650.00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43,500.00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43,500.01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43,500.00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59,812.50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ú¹áñ³ÏÇã Midea 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43,500.00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CT-80 Ñ³Ù³Ï³ñ·ãÇ Ñ³Ù³ñ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19,600.00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CT-80 Ñ³Ù³Ï³ñ·ãÇ Ñ³Ù³ñ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19,600.00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²ÝÏÛáõÝ CNT-91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14,700.00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²ÝÏÛáõÝ CNT-91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14,700.00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¸ÇÙ³¹Çñ HRC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56,000.00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27,440.00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ST 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30,380.00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ST 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30,380.00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îáõÙµ³ FP 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9,800.00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îáõÙµ³ FP 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9,800.00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AS-201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116,000.00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56,840.00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AS-202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31,360.00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îáõÙµ³ AS-204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16,659.99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AS-1,3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96,000.00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47,040.00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20,580.00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AS-1,3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96,000.00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47,040.00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AS-200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50,960.00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AS-202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31,360.00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AS-203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21,560.00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îáõÙµ³ AS-204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16,659.99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 UT-1104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20,579.99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500,000.00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245,000.00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¹ÇÙ³¹Çñ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250,000.00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122,500.00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Ð»é³ËáëÇ ï³Ï¹Çñ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147,000.00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Ð»éáõëï³óáõÛóÇ ï³Ï¹Çñ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98,000.00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³Ùë³·ñÇ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98,000.00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ä³Ñ³ñ³Ý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600,000.00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ö³÷áõÏ Ï³ÑáõÛù ÏáÙåÉ»Ïï 3 Ïïáñ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1,500,000.00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735,000.00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SP-01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60,760.00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30/10/09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BA-01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147,000.00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73,500.00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 BA-04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100,800.00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50,400.00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 BA-04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100,800.00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50,400.00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UT-1101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52,500.00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26,250.00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 UT-1104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44,100.00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22,050.00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 UT-1104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44,100.00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22,050.00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¸ÇÙ³¹Çñ HRC 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58,800.00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29,400.00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¸ÇÙ³¹Çñ HRC 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58,800.00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29,400.00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²ÝÏÛáõÝ CNT 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14,700.00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7,350.00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Þ»ñï³í³ñ³·áõÛñ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456,000.00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171,000.00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02/11/09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¸Çí³Ý/´³½Ùáó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400,000.00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04/11/09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75,000.00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04/11/09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75,000.00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04/11/09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75,000.00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04/11/09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75,000.00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04/11/09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Èñ³ë»Õ³Ý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75,000.00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04/11/09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Èñ³ë»Õ³Ý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45,000.00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04/11/09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UT-1103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48,300.00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24,150.00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UT-1103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48,300.00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24,150.00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UT-1103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48,300.00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24,150.00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UT-1103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48,300.00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24,150.00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UT-1101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52,500.00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26,250.00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UT-1101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52,500.00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26,250.00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LB-01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LB-01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LB-01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7,874.99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7,874.98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îáõÙµ³ AS-203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2,444.43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ä³Ñ³ñ³Ý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130,000.00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äïáõï³Ï³Ñ³Ý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87,600.00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06/11/09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¶ñ³ë»ÝÛ³ÏÇ Ñ³í³ù³Íáõ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09/11/09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¶ñ³å³Ñ³ñ³Ý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36,000.00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09/11/09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îåÇã HP LJ P2055DN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LB-01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 UT-1194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21,000.00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 UT-1194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21,000.00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Ð»é³Ëáë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2,062.49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Ð»é³Ëáë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2,062.49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Ð»é³Ëáë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2,062.50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Ð»é³Ëáë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2,062.50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Ð»é³Ëáë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2,062.50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Ð»é³Ëáë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2,062.50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Ð»é³Ëáë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2,062.50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Ð»é³Ëáë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2,062.50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Ð»é³Ëáë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2,062.50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Ð»é³Ëáë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2,062.50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Ð»é³Ëáë Panasonic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33,000.00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12,375.00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Èñ³·ñ³ë»Õ³Ý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72,500.00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HS Toshiba Ñ»éáõëï³óáõÛó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PC Sony Vaio VGN-AR730E/B17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617,700.00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¶ñ³ë»Õ³Ý+ÏáÕ³¹Çñ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71,999.99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Computer CPU E 7500/MB ASUS P5QL/Cooler LGA/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Computer CPU E 7500/MB ASUS P5QL/Cooler LGA/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Computer CPU E 7500/MB ASUS P5QL/Cooler LGA/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Computer CPU E 7500/MB ASUS P5QL/Cooler LGA/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Computer CPU E 7500/MB ASUS P5QL/Cooler LGA/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Monitor LCD LG L 1934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Monitor LCD LG L 1934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Monitor LCD LG L 1934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Monitor LCD LG L 1934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Monitor LCD LG L 1934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 Back 500 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41,000.00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 Back 500 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41,000.00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 Back 500 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41,000.00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 Back 500 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41,000.00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 Back 500 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41,000.00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îåÇã HP LJ P 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140,700.00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îåÇã HP LJ P 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140,700.00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îåÇã HP LJ P 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140,700.00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Computer M/B/ Asus P5QL pro, CPU-E 7500,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Computer M/B/ Asus P5QL pro, CPU-E 7500,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Monitor LCD 19 LG L 1934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Monitor LCD 19 LG L 1934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Monitor LCD 19 LG L 1934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Monitor LCD 19 LG L 1934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Monitor LCD 19 LG L 1934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Monitor LCD 19 LG L 1934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 Back 500 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 Back 500 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30/11/09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²ÝÏÛáõÝ CNT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7,140.00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7,140.00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7,140.00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7,140.00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ÊáÑ³ÝáóÇ ÷³÷áõÏ ³ÝÏÛáõÝ³Ï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77,676.84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ËáÑ³ÝáóÇ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22,193.54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ö³÷áõÏ ³Ãáé ËáÑ³Ýáó³ÛÇÝ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5,548.39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ö³÷áõÏ ³Ãáé ËáÑ³Ýáó³ÛÇÝ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5,548.39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ö³÷áõÏ ³Ãáé ËáÑ³Ýáó³ÛÇÝ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5,548.39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Î³ËáíÇ å³Ñ³ñ³Ý ËáÑ³ÝáóÇ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22,193.50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îáõÙµ³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16,645.12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ä³ï×»Ý³Ñ³ÝÙ³Ý ë»Õ³Ý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55,483.58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Ñ³Ù³Ï³ñ·ã³ÛÇÝ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39,780.00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ä³Ñ³ñ³ÝÇ Ñ³í³ù³Íáõ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380,000.00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171,000.00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18/12/09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ä³Ñ³ñ³Ý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44,200.00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ä³Ñ³ñ³Ý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33,800.00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ê³éÝ³ñ³Ý/å³Ñ³ñ³Ý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32,000.00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18/01/10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ö³÷áõÏ Ï³ÑáõÛù, µ³½Ùáó ¨ 2 µ³½Ï³Ãáé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752,000.00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398,560.00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10/02/10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 500VA Back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19/02/10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 500VA Back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19/02/10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 500VA Back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19/02/10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 500VA Back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19/02/10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 500VA Back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19/02/10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LE-91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42,400.00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23/02/10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LE-91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42,400.00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23/02/10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´³½Ï³Ãáé LE-93 PVC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59,360.00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23/02/10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Ð³Ù³Ï³ñ·Çã Toshiba L 505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499,700.00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23/02/10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îåÇã EPSON PM 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05/03/10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îåÇã Canon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05/05/10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 APC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07/06/10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´³½Ù³ýáõÝÏóÇáÝ³É ë³ñù Canon MF4410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66,278.64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31/01/11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Camera Sony DCR-SR68E/S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239,400.00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123,850.89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13/10/10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Ð³Ù³Ï³ñ·Çã/ê»ñí»ñ Q8300/MB ASUS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19,479.17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ä³Ñ³ñ³Ý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31/08/10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ÂÇÃ»Õ³ÛÇÝ å³Ñ³ñ³Ý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76,000.00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47,221.33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05/11/10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ä³Ñ³ËóÇÏ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100,480.00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25/11/10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ä³Ñ³ËóÇÏ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43,960.00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25/11/10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44,479.00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31/08/10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C3322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45,792.00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28,823.11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C3322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45,792.00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28,823.11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26,601.73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16,744.11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26,601.73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16,744.11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26,601.73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16,744.10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26,601.73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16,744.11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26,601.73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16,744.11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26,601.73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16,744.08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26,601.73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16,744.10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26,601.73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16,744.10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26,601.73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16,744.11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17,938.91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17,938.91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17,938.91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17,938.91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17,938.91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17,943.09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17,938.91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17,938.90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´çç³ÛÇÝ Ñ»é³Ëáë Samsung E2152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17,938.91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12/07/11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295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²ÝË³÷³Ý ëÝáõóÙ³Ý ë³ñù UPS APC 650 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3,548.39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08/12/10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²Ãáé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15,750.00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7,874.99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31/08/10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Ö³ÙåñáõÏ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98,500.00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52,656.46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24/11/10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Ò³ÛÝ³·ñÇã/¹ÇÏïáýáÝ/ Sony ICD-UX200/B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53,010.00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28,898.94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20/12/10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ÐÌ-Ð³ßí³å³ÑáõÃÛáõÝ 4.0 Ñ³Ù³Ï³ñ·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1,574,400.00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1,100,810.32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29/12/10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Ð³Ù Íñ³·ñÇ ³ñï Win pro7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67,000.00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46,248.68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26/11/10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160 ëÙ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70,239.00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31/08/10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ê»Õ³Ý 160 ëÙ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70,239.00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31/08/10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ØáÝÇïáñ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441,799.50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31/08/10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äñáó»ëáñ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376,100.00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31/08/10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Ð³Ù³Ï³ñ·Çã CPU E5700/0497/MB G41/DDR3 2 GB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105,866.66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18/10/11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ØáÝÇïáñ Monitor LG 1943 LCD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36,391.66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18/10/11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îåÇã Printer Canon LBP 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53,000.01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35,068.35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18/10/11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²ÝË³÷³Ý ëÝáõóÙ³Ý ë³ñù APC Back UPS RS 500 230V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33,700.00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22,298.16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18/10/11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Ð³Ï³Ññ¹»Ñ³ÛÇÝ ¨ ï»ë³ÑëÏÙ³Ý Ñ³Ù³Ï³ñ·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1,641,500.00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1,205,311.08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24/03/12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üáïá³å³ñ³ï KODAK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169,166.67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136,206.40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15/05/12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üáïá³å³ñ³ï KODAK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33,833.33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27,241.34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15/05/12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ØáõïùÇ Ï³é³í³ñÙ³Ý Ñ³Ù³Ï³ñ·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247,000.00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24/08/12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Âí³ÛÇÝ åñáÛ»Ïïáñ Mitsubishi EX-240U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402,120.00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208,194.39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23/05/12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ä³ïÇ ¿Ïñ³Ý-Medium wall screen universal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87,600.00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45,354.19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23/05/12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Supermicro RM-512L260-SAEF server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1,100,000.00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510,967.74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19/03/12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êíÇã D-Link DES121052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153,500.00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81,994.58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12/06/12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êíÇã D-Link DES121052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153,500.00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81,994.58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12/06/12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êíÇã D-Link DES101052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153,500.00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81,994.58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12/06/12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LDP-7208DS Ð³Ù³Ï³ñ·ã³ÛÇÝ Ñ»é³Ëáë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22,606.45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27/03/12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ØÇÝÇÑ»é³Ëá³Ï³Û³Ý LG-Ericsson ARIA SOHO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943,200.00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444,216.77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27/03/12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LG-Ericsson LDP-7224D ÙÇÝÇ ²ÐÎ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64,800.00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30,518.71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27/03/12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TOYOTA LC 150 2.7 GAS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18,480,000.00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13,244,000.00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01/08/12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²ÝË³÷³Ý ëÝáõóÙ³Ý ë³ñù APC SMART UPS 1500VA USB &amp;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179,148.39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´³½Ù³ý. ó³Ýó. ïåÇã ëÏ³Ý»ñ HP Laserjet Pro M153dnf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79,238.71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´³½Ù³ý. ó³Ýó. ïåÇã ëÏ³Ý»ñ HP Laserjet Pro M153dnf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79,238.71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Notebook HP ProBook 4320s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408,000.00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234,270.97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Scaner Mustek ScanExpress A3 USB 600 Pro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86,129.03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²ÝË³÷³Ý ëÝáõóÙ³Ý ë³ñù APC Back-UPS CS 500VA, BK500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51,600.00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29,628.39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²ÝË³÷³Ý ëÝáõóÙ³Ý ë³ñù APC Back-UPS CS 500VA, BK500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51,600.00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29,628.39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²ÝË³÷³Ý ëÝáõóÙ³Ý ë³ñù APC Back-UPS CS 500VA, BK500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51,600.00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29,628.40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²ÝË³÷³Ý ëÝáõóÙ³Ý ë³ñù APC Back-UPS CS 500VA, BK500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51,600.00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29,628.39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²ÝË³÷³Ý ëÝáõóÙ³Ý ë³ñù APC Back-UPS CS 500VA, BK500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51,600.00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29,628.39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²ÝË³÷³Ý ëÝáõóÙ³Ý ë³ñù APC Back-UPS CS 500VA, BK500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51,600.00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29,628.39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²ÝË³÷³Ý ëÝáõóÙ³Ý ë³ñù APC Back-UPS ES 525VA, BE525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51,600.00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29,628.39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²ÝË³÷³Ý ëÝáõóÙ³Ý ë³ñù APC Back-UPS 650VA 230v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31,006.45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²ÝË³÷³Ý ëÝáõóÙ³Ý ë³ñù APC Back-UPS 650VA 230v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31,006.45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Server HP ProLiant ML350pT08 SFF, HDD 4x600GB SAS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4,212,000.00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2,510,216.12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27/08/12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Server HP ProLiant ML350pT08 SFF, HDD 6x600GB SAS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4,171,800.00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2,486,258.22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27/08/12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HP Compaq Pro06300 MT, CPU Intel Core i3-2120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384,000.00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231,040.00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03/09/12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HP Compaq Pro06300 MT, CPU Intel Core i3-2120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384,000.00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231,040.00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03/09/12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HP Compaq Pro06300 MT, CPU Intel Core i3-2120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384,000.00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231,040.00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03/09/12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HP Compaq Pro06300 MT, CPU Intel Core i3-2120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384,000.00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231,040.00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03/09/12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HP Compaq Pro06300 MT, CPU Intel Core i3-2120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384,000.00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231,040.00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03/09/12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HP Compaq Pro06300 MT, CPU Intel Core i3-2120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384,000.00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231,040.00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03/09/12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HP Compaq Pro06300 MT, CPU Intel Core i3-2120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384,000.00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231,040.00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03/09/12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HP Compaq Pro06300 MT, CPU Intel Core i5-3470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468,000.00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281,580.00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03/09/12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HP Compaq Pro06300 MT, CPU Intel Core i5-3470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468,000.00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281,579.99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03/09/12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HP Scanjet G3110 Photo Scanner, Flatbed,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54,000.00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32,490.00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03/09/12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HP Scanjet N6350 Networked Document Flatbet Scan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476,961.00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286,971.48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03/09/12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TOYOTA LC 150 2.7 GAS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18,480,000.00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13,736,800.00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Âí. ýáïáËóÇÏ CANON 800(ÈÇóù³íáñÇã, 2 Ù³ñïÏ., å³Û.)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48,000.00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30,658.07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18/10/12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È³½»ñ³ÛÇÝ ïåÇã ó³Ýó³ÛÇÝ, »ñÏÏáÕÙ, HP LJ P1606dn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106,704.00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66,245.40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È³½»ñ³ÛÇÝ ïåÇã ó³Ýó³ÛÇÝ, »ñÏÏáÕÙ, HP LJ P1606dn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106,704.00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66,245.40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È³½»ñ³ÛÇÝ ïåÇã ó³Ýó³ÛÇÝ, »ñÏÏáÕÙ, HP LJ P1606dn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106,704.00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66,245.40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È³½»ñ³ÛÇÝ ïåÇã ó³Ýó³ÛÇÝ, »ñÏÏáÕÙ, HP LJ P1606dn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106,704.00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66,245.40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È³½»ñ³ÛÇÝ ïåÇã ó³Ýó³ÛÇÝ, »ñÏÏáÕÙ, HP LJ P1606dn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106,704.00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66,245.40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26/09/12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üáïá³å³ñ³ï CANON A 800(ä³Ûáõë³Ï, 1 CARGER, 2Ù³ñïÏ)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24,949.17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08/06/12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358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üáïá³å³ñ³ï CANON A 800(ä³Ûáõë³Ï, 1 CARGER, 2Ù³ñïÏ)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24,949.17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08/06/12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üáïá³å³ñ³ï CANON A 800(ä³Ûáõë³Ï, 1 CARGER, 2Ù³ñïÏ)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24,949.16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08/06/12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 ³å. SysCtrCnfg MgrSvr2007R3Eng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253,980.00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229,059.92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Lync2010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13,950.00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12,581.25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WinSvrEnt2008R2 ENG OLPGov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1,033,332.00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916,795.11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OfficeStd 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163,320.00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144,901.13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OfficeStd 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163,320.00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144,901.14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OfficeStd 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163,320.00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144,901.13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385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OfficeStd 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163,320.00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144,901.13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OfficeStd 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163,320.00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144,901.13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81,393.77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81,393.77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81,393.77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81,393.77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81,393.77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81,393.77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³ñïáÝ. SQLCAL2012 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91,740.00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82,738.63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130,452.14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129,102.56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130,026.09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 CoreCALENG LicSAPk OLP Gov 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143,148.00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127,004.09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62,336.24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63,819.50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62,336.23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62,336.23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62,336.23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62,336.23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62,336.23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62,336.23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ExchgSvrStd 2010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310,200.00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275,216.33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Íñ³·ñ.³ñïáÝ.ExchgEntCAL2010 OLP Gov UsrCAL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18,480.00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16,666.77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Íñ³·ñ.³ñïáÝ.ExchgEntCAL2010 OLP Gov UsrCAL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18,480.00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16,666.77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Íñ³·ñ.³ñïáÝ.ExchgEntCAL2010 OLP Gov UsrCAL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18,480.00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16,666.77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WinPmtDsktpSrvcsCAL2008ENG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36,780.00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33,171.21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465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WinPmtDsktpSrvcsCAL2008ENG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36,780.00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33,171.21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WinPmtDsktpSrvcsCAL2008ENG OLP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36,780.00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33,171.21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Íñ³·ñ.³ñï. LyncSVrEnCAL2010ENGOLP GovDvcCA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47,340.00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42,695.08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Íñ³·ñ.³ñï. LyncSVrEnCAL2010ENGOLP GovDvcCA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47,340.00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42,695.08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Íñ³·ñ.³ñï. LyncSVrEnCAL2010ENGOLP GovDvcCA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47,340.00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42,695.08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 ³å. LyncSvrEnCAL2010EngOLP GovDvcCA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310,010.00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292,528.86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Íñ³·ñ.³å³Ñ. SQLSvrStd2012 ENG OLP Gov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392,928.00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367,577.81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Âí. ýáïáËóÇÏ CANON A 800(ÈÇóù, Ïáõï³ÏÇã, å³Û.)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40,500.00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35,112.05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11/02/13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èááõï»ñ RB 450G kit with 18POW, CA 150 Çñ³Ý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65,100.00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50,832.25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08/04/13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È³½»ñ³ÛÇÝ ïåÇã ó³Ýó³ÛÇÝ HP Laser Jet pro 400color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192,465.00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141,942.91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15/02/13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äÉ³Ýß»ï IPAD4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379,000.00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344,258.33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11/09/13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Digital Ultrasonic/ àõÉïñ³Ó³ÛÝ³ÛÇÝ Ñ³ëï³ã³÷ MT 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194,051.30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181,796.75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30/09/13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èááõï»ñ ZYXEL, KEENETIC, Wi-Fi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50,310.00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48,339.52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14/11/13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i Phone5s µçç³ÛÇÝ Ñ»é³Ëáë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390,000.00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385,911.29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06/12/13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²ÝË. ëÝáõó ë³ñù Fortron FSP EP-1000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47,599.84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47,062.42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18/12/13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²ÝË. ëÝáõó ë³ñù Fortron FSP EP-1000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47,599.84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47,062.42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18/12/13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ê»ñí»ñ. Íñ³·ñ.³å³Ñáí. Windows 7 Pro OEMSP1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70,260.00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14/07/12</w:t>
            </w:r>
          </w:p>
        </w:tc>
      </w:tr>
      <w:tr w:rsidR="006D3149" w:rsidRPr="00E94335" w:rsidTr="00EC1ACF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33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</w:pPr>
            <w:r w:rsidRPr="00E9433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>168,429,918.53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jc w:val="right"/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b/>
                <w:bCs/>
                <w:color w:val="000000"/>
                <w:sz w:val="20"/>
                <w:szCs w:val="20"/>
              </w:rPr>
              <w:t>81,098,567.85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49" w:rsidRPr="00E94335" w:rsidRDefault="006D3149" w:rsidP="00EC1ACF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E94335">
              <w:rPr>
                <w:rFonts w:ascii="Arial Armenian" w:hAnsi="Arial Armenian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6D3149" w:rsidRPr="00E94335" w:rsidRDefault="006D3149" w:rsidP="006D3149"/>
    <w:p w:rsidR="006D3149" w:rsidRDefault="006D3149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743666" w:rsidRDefault="00743666" w:rsidP="004C4FBA">
      <w:pPr>
        <w:tabs>
          <w:tab w:val="left" w:pos="142"/>
          <w:tab w:val="left" w:pos="5805"/>
        </w:tabs>
        <w:rPr>
          <w:rFonts w:ascii="GHEA Grapalat" w:hAnsi="GHEA Grapalat"/>
          <w:highlight w:val="yellow"/>
        </w:rPr>
      </w:pPr>
    </w:p>
    <w:p w:rsidR="00743666" w:rsidRDefault="00743666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6D3149" w:rsidRDefault="006D3149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6D3149" w:rsidRDefault="006D3149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6D3149" w:rsidRPr="004C4FBA" w:rsidRDefault="004C4FBA" w:rsidP="006D3149">
      <w:pPr>
        <w:tabs>
          <w:tab w:val="left" w:pos="142"/>
          <w:tab w:val="left" w:pos="5805"/>
        </w:tabs>
        <w:ind w:left="-284"/>
        <w:jc w:val="center"/>
        <w:rPr>
          <w:rFonts w:ascii="GHEA Grapalat" w:hAnsi="GHEA Grapalat"/>
          <w:sz w:val="28"/>
          <w:szCs w:val="28"/>
          <w:highlight w:val="yellow"/>
        </w:rPr>
      </w:pPr>
      <w:r w:rsidRPr="004C4FBA">
        <w:rPr>
          <w:rFonts w:ascii="GHEA Grapalat" w:hAnsi="GHEA Grapalat"/>
          <w:b/>
          <w:sz w:val="28"/>
          <w:szCs w:val="28"/>
          <w:lang w:val="af-ZA"/>
        </w:rPr>
        <w:lastRenderedPageBreak/>
        <w:t>&lt;</w:t>
      </w:r>
      <w:r w:rsidRPr="004C4FBA">
        <w:rPr>
          <w:rFonts w:ascii="GHEA Grapalat" w:hAnsi="GHEA Grapalat"/>
          <w:b/>
          <w:sz w:val="28"/>
          <w:szCs w:val="28"/>
        </w:rPr>
        <w:t xml:space="preserve">ԳՈՒՅՔ ԱՄՐԱՑՆԵԼՈՒ </w:t>
      </w:r>
      <w:r w:rsidRPr="004C4FB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4C4FBA">
        <w:rPr>
          <w:rFonts w:ascii="GHEA Grapalat" w:hAnsi="GHEA Grapalat"/>
          <w:b/>
          <w:sz w:val="28"/>
          <w:szCs w:val="28"/>
        </w:rPr>
        <w:t>ՄԱՍԻՆ</w:t>
      </w:r>
      <w:r w:rsidRPr="004C4FBA">
        <w:rPr>
          <w:rFonts w:ascii="GHEA Grapalat" w:hAnsi="GHEA Grapalat"/>
          <w:b/>
          <w:sz w:val="28"/>
          <w:szCs w:val="28"/>
          <w:lang w:val="af-ZA"/>
        </w:rPr>
        <w:t xml:space="preserve">&gt; </w:t>
      </w:r>
      <w:r w:rsidRPr="004C4FBA">
        <w:rPr>
          <w:rFonts w:ascii="GHEA Grapalat" w:hAnsi="GHEA Grapalat"/>
          <w:b/>
          <w:sz w:val="28"/>
          <w:szCs w:val="28"/>
        </w:rPr>
        <w:t>ՀՀ</w:t>
      </w:r>
      <w:r w:rsidRPr="004C4FB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4C4FBA">
        <w:rPr>
          <w:rFonts w:ascii="GHEA Grapalat" w:hAnsi="GHEA Grapalat"/>
          <w:b/>
          <w:sz w:val="28"/>
          <w:szCs w:val="28"/>
        </w:rPr>
        <w:t>ԿԱՌԱՎԱՐՈՒԹՅԱՆ</w:t>
      </w:r>
      <w:r w:rsidRPr="004C4FB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4C4FBA">
        <w:rPr>
          <w:rFonts w:ascii="GHEA Grapalat" w:hAnsi="GHEA Grapalat"/>
          <w:b/>
          <w:sz w:val="28"/>
          <w:szCs w:val="28"/>
        </w:rPr>
        <w:t>ՈՐՈՇՄԱՆ</w:t>
      </w:r>
      <w:r w:rsidRPr="004C4FB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4C4FBA">
        <w:rPr>
          <w:rFonts w:ascii="GHEA Grapalat" w:hAnsi="GHEA Grapalat"/>
          <w:b/>
          <w:sz w:val="28"/>
          <w:szCs w:val="28"/>
        </w:rPr>
        <w:t>ՆԱԽԱԳԾԻ</w:t>
      </w:r>
      <w:r w:rsidRPr="004C4FB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4C4FBA">
        <w:rPr>
          <w:rFonts w:ascii="GHEA Grapalat" w:hAnsi="GHEA Grapalat"/>
          <w:b/>
          <w:sz w:val="28"/>
          <w:szCs w:val="28"/>
        </w:rPr>
        <w:t>ՀԻՄՆԱՎՈՐՈՒՄ</w:t>
      </w:r>
    </w:p>
    <w:p w:rsidR="006D3149" w:rsidRPr="004C4FBA" w:rsidRDefault="006D3149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tbl>
      <w:tblPr>
        <w:tblW w:w="114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84"/>
        <w:gridCol w:w="9781"/>
      </w:tblGrid>
      <w:tr w:rsidR="006D3149" w:rsidRPr="00B13383" w:rsidTr="00EC1ACF">
        <w:tc>
          <w:tcPr>
            <w:tcW w:w="11415" w:type="dxa"/>
            <w:gridSpan w:val="3"/>
          </w:tcPr>
          <w:p w:rsidR="006D3149" w:rsidRPr="00B13383" w:rsidRDefault="006D3149" w:rsidP="00EC1ACF">
            <w:pPr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1.</w:t>
            </w:r>
          </w:p>
        </w:tc>
      </w:tr>
      <w:tr w:rsidR="006D3149" w:rsidRPr="00E6744D" w:rsidTr="00E46279">
        <w:tc>
          <w:tcPr>
            <w:tcW w:w="1350" w:type="dxa"/>
          </w:tcPr>
          <w:p w:rsidR="006D3149" w:rsidRPr="00E6744D" w:rsidRDefault="006D3149" w:rsidP="00EC1ACF">
            <w:pPr>
              <w:ind w:left="720" w:hanging="720"/>
              <w:jc w:val="center"/>
              <w:rPr>
                <w:rFonts w:ascii="GHEA Grapalat" w:hAnsi="GHEA Grapalat"/>
                <w:lang w:val="af-ZA"/>
              </w:rPr>
            </w:pPr>
            <w:r w:rsidRPr="00E6744D">
              <w:rPr>
                <w:rFonts w:ascii="GHEA Grapalat" w:hAnsi="GHEA Grapalat"/>
                <w:sz w:val="22"/>
                <w:szCs w:val="22"/>
                <w:lang w:val="af-ZA"/>
              </w:rPr>
              <w:t>1.</w:t>
            </w:r>
          </w:p>
        </w:tc>
        <w:tc>
          <w:tcPr>
            <w:tcW w:w="10065" w:type="dxa"/>
            <w:gridSpan w:val="2"/>
          </w:tcPr>
          <w:p w:rsidR="006D3149" w:rsidRPr="0050085E" w:rsidRDefault="006D3149" w:rsidP="00EC1ACF">
            <w:pPr>
              <w:ind w:left="176"/>
              <w:jc w:val="both"/>
              <w:rPr>
                <w:rFonts w:ascii="GHEA Grapalat" w:hAnsi="GHEA Grapalat"/>
                <w:b/>
                <w:i/>
                <w:lang w:val="af-ZA"/>
              </w:rPr>
            </w:pPr>
            <w:r w:rsidRPr="0050085E">
              <w:rPr>
                <w:rFonts w:ascii="GHEA Grapalat" w:hAnsi="GHEA Grapalat"/>
                <w:b/>
                <w:i/>
              </w:rPr>
              <w:t>Անհրաժեշտությունը</w:t>
            </w:r>
          </w:p>
        </w:tc>
      </w:tr>
      <w:tr w:rsidR="006D3149" w:rsidRPr="00CE2F22" w:rsidTr="00E46279">
        <w:tc>
          <w:tcPr>
            <w:tcW w:w="1350" w:type="dxa"/>
          </w:tcPr>
          <w:p w:rsidR="006D3149" w:rsidRPr="00E6744D" w:rsidRDefault="006D3149" w:rsidP="00EC1ACF">
            <w:pPr>
              <w:ind w:left="720" w:hanging="72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0065" w:type="dxa"/>
            <w:gridSpan w:val="2"/>
          </w:tcPr>
          <w:p w:rsidR="006D3149" w:rsidRPr="00CE2F22" w:rsidRDefault="00743666" w:rsidP="00EC1ACF">
            <w:pPr>
              <w:spacing w:before="120" w:after="120"/>
              <w:jc w:val="both"/>
              <w:rPr>
                <w:rFonts w:ascii="GHEA Grapalat" w:hAnsi="GHEA Grapalat"/>
                <w:lang w:val="af-ZA"/>
              </w:rPr>
            </w:pPr>
            <w:r w:rsidRPr="00743666">
              <w:rPr>
                <w:rFonts w:ascii="GHEA Grapalat" w:hAnsi="GHEA Grapalat"/>
              </w:rPr>
              <w:t>&lt;&lt;Հայաստանի Հանրապետության կառավարության աշխատակազմ&gt;&gt;  պետական կառավարչական հիմնարկի ներքին աուդիտ կոմիտեի կողմից իրականացված  ՀՀ կառավարության աշխատակազմի &lt;&lt;Գյուղական տարածքների տնտեսական զարգացման  ծրագրի իրականացման գրասենյակ&gt;&gt; պետական հիմնարկի  2013թ  նոյեմբերի 18-ին կազմված թիվ ԱՀ2013 /07  հաշվետվությունում</w:t>
            </w:r>
            <w:r>
              <w:rPr>
                <w:rFonts w:ascii="GHEA Grapalat" w:hAnsi="GHEA Grapalat"/>
              </w:rPr>
              <w:t xml:space="preserve"> արձանագրվել է այն հանգամանքը որ </w:t>
            </w:r>
            <w:r w:rsidR="006D3149">
              <w:rPr>
                <w:rFonts w:ascii="GHEA Grapalat" w:hAnsi="GHEA Grapalat"/>
              </w:rPr>
              <w:t>Հայաստանի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Հանրապետության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կառավարության</w:t>
            </w:r>
            <w:r w:rsidR="006D3149" w:rsidRPr="00743666">
              <w:rPr>
                <w:rFonts w:ascii="GHEA Grapalat" w:hAnsi="GHEA Grapalat"/>
              </w:rPr>
              <w:t xml:space="preserve"> 2011 </w:t>
            </w:r>
            <w:r w:rsidR="006D3149">
              <w:rPr>
                <w:rFonts w:ascii="GHEA Grapalat" w:hAnsi="GHEA Grapalat"/>
              </w:rPr>
              <w:t>թվականի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ապրիլի</w:t>
            </w:r>
            <w:r w:rsidR="006D3149" w:rsidRPr="00743666">
              <w:rPr>
                <w:rFonts w:ascii="GHEA Grapalat" w:hAnsi="GHEA Grapalat"/>
              </w:rPr>
              <w:t xml:space="preserve"> 28 </w:t>
            </w:r>
            <w:r w:rsidR="006D3149">
              <w:rPr>
                <w:rFonts w:ascii="GHEA Grapalat" w:hAnsi="GHEA Grapalat"/>
              </w:rPr>
              <w:t>թիվ</w:t>
            </w:r>
            <w:r w:rsidR="006D3149" w:rsidRPr="00743666">
              <w:rPr>
                <w:rFonts w:ascii="GHEA Grapalat" w:hAnsi="GHEA Grapalat"/>
              </w:rPr>
              <w:t xml:space="preserve"> 461-</w:t>
            </w:r>
            <w:r w:rsidR="006D3149">
              <w:rPr>
                <w:rFonts w:ascii="GHEA Grapalat" w:hAnsi="GHEA Grapalat"/>
              </w:rPr>
              <w:t>Ն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որոշման</w:t>
            </w:r>
            <w:r w:rsidR="006D3149" w:rsidRPr="00743666">
              <w:rPr>
                <w:rFonts w:ascii="GHEA Grapalat" w:hAnsi="GHEA Grapalat"/>
              </w:rPr>
              <w:t xml:space="preserve"> 2-</w:t>
            </w:r>
            <w:r w:rsidR="006D3149">
              <w:rPr>
                <w:rFonts w:ascii="GHEA Grapalat" w:hAnsi="GHEA Grapalat"/>
              </w:rPr>
              <w:t>րդ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կետի</w:t>
            </w:r>
            <w:r w:rsidR="006D3149" w:rsidRPr="00743666">
              <w:rPr>
                <w:rFonts w:ascii="GHEA Grapalat" w:hAnsi="GHEA Grapalat"/>
              </w:rPr>
              <w:t xml:space="preserve"> 1-</w:t>
            </w:r>
            <w:r w:rsidR="006D3149">
              <w:rPr>
                <w:rFonts w:ascii="GHEA Grapalat" w:hAnsi="GHEA Grapalat"/>
              </w:rPr>
              <w:t>ին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ենթակետով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հաստատված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Հիմնարկի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կանոնադրության</w:t>
            </w:r>
            <w:r w:rsidR="006D3149" w:rsidRPr="00743666">
              <w:rPr>
                <w:rFonts w:ascii="GHEA Grapalat" w:hAnsi="GHEA Grapalat"/>
              </w:rPr>
              <w:t xml:space="preserve"> 27-</w:t>
            </w:r>
            <w:r w:rsidR="006D3149">
              <w:rPr>
                <w:rFonts w:ascii="GHEA Grapalat" w:hAnsi="GHEA Grapalat"/>
              </w:rPr>
              <w:t>րդ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կետի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համաձայն՝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Հիմնարկը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չունի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հիմնադրից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առանձնացված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գույք</w:t>
            </w:r>
            <w:r w:rsidR="006D3149" w:rsidRPr="00743666">
              <w:rPr>
                <w:rFonts w:ascii="GHEA Grapalat" w:hAnsi="GHEA Grapalat"/>
              </w:rPr>
              <w:t xml:space="preserve">: </w:t>
            </w:r>
            <w:r w:rsidR="006D3149">
              <w:rPr>
                <w:rFonts w:ascii="GHEA Grapalat" w:hAnsi="GHEA Grapalat"/>
              </w:rPr>
              <w:t>Հիմնարկի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գույքը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սեփականության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իրավունքով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պատկանում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է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Հիմնադրին</w:t>
            </w:r>
            <w:r w:rsidR="006D3149" w:rsidRPr="00743666">
              <w:rPr>
                <w:rFonts w:ascii="GHEA Grapalat" w:hAnsi="GHEA Grapalat"/>
              </w:rPr>
              <w:t xml:space="preserve">: </w:t>
            </w:r>
            <w:r w:rsidR="006D3149">
              <w:rPr>
                <w:rFonts w:ascii="GHEA Grapalat" w:hAnsi="GHEA Grapalat"/>
              </w:rPr>
              <w:t>Քանի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որ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Հիմնարկի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Կանոնադրության</w:t>
            </w:r>
            <w:r w:rsidR="006D3149" w:rsidRPr="00743666">
              <w:rPr>
                <w:rFonts w:ascii="GHEA Grapalat" w:hAnsi="GHEA Grapalat"/>
              </w:rPr>
              <w:t xml:space="preserve"> 16-</w:t>
            </w:r>
            <w:r w:rsidR="006D3149">
              <w:rPr>
                <w:rFonts w:ascii="GHEA Grapalat" w:hAnsi="GHEA Grapalat"/>
              </w:rPr>
              <w:t>րդ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կետի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համաձայն՝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Հիմնարկն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օրենքի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սահմաններում՝</w:t>
            </w:r>
            <w:r w:rsidR="006D3149" w:rsidRPr="00743666">
              <w:rPr>
                <w:rFonts w:ascii="GHEA Grapalat" w:hAnsi="GHEA Grapalat"/>
              </w:rPr>
              <w:t xml:space="preserve"> </w:t>
            </w:r>
            <w:r w:rsidR="006D3149">
              <w:rPr>
                <w:rFonts w:ascii="GHEA Grapalat" w:hAnsi="GHEA Grapalat"/>
              </w:rPr>
              <w:t>Հիմնարկի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կանոնադրությամբ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նախատեսված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ոլորտների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և</w:t>
            </w:r>
            <w:bookmarkStart w:id="0" w:name="_GoBack"/>
            <w:bookmarkEnd w:id="0"/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խնդիրների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իրականացման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համար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, </w:t>
            </w:r>
            <w:r w:rsidR="006D3149">
              <w:rPr>
                <w:rFonts w:ascii="GHEA Grapalat" w:hAnsi="GHEA Grapalat"/>
              </w:rPr>
              <w:t>Հիմնադրի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անունից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իրավունք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ունի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` </w:t>
            </w:r>
            <w:r w:rsidR="006D3149">
              <w:rPr>
                <w:rFonts w:ascii="GHEA Grapalat" w:hAnsi="GHEA Grapalat"/>
              </w:rPr>
              <w:t>ձեռք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բերելու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և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իրականացնելու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գույքային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ու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անձնական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ոչ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գույքային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իրավունքներ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, </w:t>
            </w:r>
            <w:r w:rsidR="006D3149">
              <w:rPr>
                <w:rFonts w:ascii="GHEA Grapalat" w:hAnsi="GHEA Grapalat"/>
              </w:rPr>
              <w:t>ապա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Հիմնադրի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անունից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ձեռք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բերված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գույքը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Հիմնարկին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պետք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է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հանձնվի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Հիմնադրի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համապատասխան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որոշումով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, </w:t>
            </w:r>
            <w:r w:rsidR="006D3149">
              <w:rPr>
                <w:rFonts w:ascii="GHEA Grapalat" w:hAnsi="GHEA Grapalat"/>
              </w:rPr>
              <w:t>անհատույց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օգտագործման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իրավունքը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սահմանող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պայմանագրով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և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ընդունման</w:t>
            </w:r>
            <w:r w:rsidR="006D3149" w:rsidRPr="00CE2F22">
              <w:rPr>
                <w:rFonts w:ascii="GHEA Grapalat" w:hAnsi="GHEA Grapalat"/>
                <w:lang w:val="af-ZA"/>
              </w:rPr>
              <w:t>-</w:t>
            </w:r>
            <w:r w:rsidR="006D3149">
              <w:rPr>
                <w:rFonts w:ascii="GHEA Grapalat" w:hAnsi="GHEA Grapalat"/>
              </w:rPr>
              <w:t>հանձնման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ակտերով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, </w:t>
            </w:r>
            <w:r w:rsidR="006D3149">
              <w:rPr>
                <w:rFonts w:ascii="GHEA Grapalat" w:hAnsi="GHEA Grapalat"/>
              </w:rPr>
              <w:t>որը</w:t>
            </w:r>
            <w:r>
              <w:rPr>
                <w:rFonts w:ascii="GHEA Grapalat" w:hAnsi="GHEA Grapalat"/>
              </w:rPr>
              <w:t xml:space="preserve"> մինչ օրս 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Հիմնարկի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դեպքում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չի</w:t>
            </w:r>
            <w:r w:rsidR="006D3149" w:rsidRPr="00CE2F22">
              <w:rPr>
                <w:rFonts w:ascii="GHEA Grapalat" w:hAnsi="GHEA Grapalat"/>
                <w:lang w:val="af-ZA"/>
              </w:rPr>
              <w:t xml:space="preserve"> </w:t>
            </w:r>
            <w:r w:rsidR="006D3149">
              <w:rPr>
                <w:rFonts w:ascii="GHEA Grapalat" w:hAnsi="GHEA Grapalat"/>
              </w:rPr>
              <w:t>իրականացվել</w:t>
            </w:r>
            <w:r w:rsidR="006D3149" w:rsidRPr="00CE2F22">
              <w:rPr>
                <w:rFonts w:ascii="GHEA Grapalat" w:hAnsi="GHEA Grapalat"/>
                <w:lang w:val="af-ZA"/>
              </w:rPr>
              <w:t>:</w:t>
            </w:r>
          </w:p>
          <w:p w:rsidR="006D3149" w:rsidRPr="00E6744D" w:rsidRDefault="006D3149" w:rsidP="00EC1ACF">
            <w:pPr>
              <w:ind w:left="42" w:firstLine="13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6D3149" w:rsidRPr="00E6744D" w:rsidTr="00E46279">
        <w:tc>
          <w:tcPr>
            <w:tcW w:w="1350" w:type="dxa"/>
          </w:tcPr>
          <w:p w:rsidR="006D3149" w:rsidRPr="00E6744D" w:rsidRDefault="006D3149" w:rsidP="00EC1ACF">
            <w:pPr>
              <w:ind w:left="720" w:hanging="7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Pr="00E6744D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10065" w:type="dxa"/>
            <w:gridSpan w:val="2"/>
          </w:tcPr>
          <w:p w:rsidR="006D3149" w:rsidRPr="0050085E" w:rsidRDefault="006D3149" w:rsidP="00EC1ACF">
            <w:pPr>
              <w:ind w:left="176"/>
              <w:jc w:val="both"/>
              <w:rPr>
                <w:rFonts w:ascii="GHEA Grapalat" w:hAnsi="GHEA Grapalat"/>
                <w:b/>
                <w:i/>
                <w:color w:val="000000"/>
                <w:lang w:val="af-ZA"/>
              </w:rPr>
            </w:pPr>
            <w:r w:rsidRPr="0050085E">
              <w:rPr>
                <w:rFonts w:ascii="GHEA Grapalat" w:hAnsi="GHEA Grapalat"/>
                <w:b/>
                <w:i/>
                <w:color w:val="000000"/>
                <w:lang w:val="af-ZA"/>
              </w:rPr>
              <w:t>Կարգավորման նպատակը և բնույթը</w:t>
            </w:r>
          </w:p>
        </w:tc>
      </w:tr>
      <w:tr w:rsidR="006D3149" w:rsidRPr="00E6744D" w:rsidTr="00E46279">
        <w:tc>
          <w:tcPr>
            <w:tcW w:w="1350" w:type="dxa"/>
          </w:tcPr>
          <w:p w:rsidR="006D3149" w:rsidRPr="00E6744D" w:rsidRDefault="006D3149" w:rsidP="00EC1ACF">
            <w:pPr>
              <w:ind w:left="720" w:hanging="720"/>
              <w:jc w:val="center"/>
              <w:rPr>
                <w:rFonts w:ascii="GHEA Grapalat" w:hAnsi="GHEA Grapalat"/>
              </w:rPr>
            </w:pPr>
          </w:p>
        </w:tc>
        <w:tc>
          <w:tcPr>
            <w:tcW w:w="10065" w:type="dxa"/>
            <w:gridSpan w:val="2"/>
          </w:tcPr>
          <w:p w:rsidR="00E46279" w:rsidRPr="00244C6F" w:rsidRDefault="006D3149" w:rsidP="00E46279">
            <w:pPr>
              <w:spacing w:before="120" w:after="120"/>
              <w:jc w:val="both"/>
              <w:rPr>
                <w:rFonts w:ascii="GHEA Grapalat" w:hAnsi="GHEA Grapalat"/>
              </w:rPr>
            </w:pPr>
            <w:r w:rsidRPr="00244C6F">
              <w:rPr>
                <w:rFonts w:ascii="GHEA Grapalat" w:hAnsi="GHEA Grapalat"/>
              </w:rPr>
              <w:t xml:space="preserve">Նախագծի ընդունման նպատակը </w:t>
            </w:r>
            <w:r w:rsidR="00E46279">
              <w:rPr>
                <w:rFonts w:ascii="GHEA Grapalat" w:hAnsi="GHEA Grapalat"/>
              </w:rPr>
              <w:t>է</w:t>
            </w:r>
            <w:r w:rsidRPr="00244C6F">
              <w:rPr>
                <w:rFonts w:ascii="GHEA Grapalat" w:hAnsi="GHEA Grapalat"/>
              </w:rPr>
              <w:t xml:space="preserve"> </w:t>
            </w:r>
            <w:r w:rsidR="00E46279" w:rsidRPr="00E46279">
              <w:rPr>
                <w:rFonts w:ascii="GHEA Grapalat" w:hAnsi="GHEA Grapalat"/>
              </w:rPr>
              <w:t xml:space="preserve">Հայաստանի Հանրապետության և Գյուղատնտեսության զարգացման միջազգային հիմնադրամի միջև 2005 թվականի հունվարի 28-ին ստորագրված N 653-AM &lt;&lt; Գյուղական տարածքների տնտեսական զարգացման&gt;&gt;, Հայաստանի Հանրապետության և Գյուղատնտեսության զարգացման միջազգային հիմնադրամի միջև 2008 թվականի հունվարի 8-ին ստորագրված N 730-AM «Շուկայավարման հնարավորություն ֆերմերներին&gt; </w:t>
            </w:r>
            <w:r w:rsidR="00E46279">
              <w:rPr>
                <w:rFonts w:ascii="GHEA Grapalat" w:hAnsi="GHEA Grapalat"/>
              </w:rPr>
              <w:t>և</w:t>
            </w:r>
            <w:r w:rsidR="00E46279" w:rsidRPr="00E46279">
              <w:rPr>
                <w:rFonts w:ascii="GHEA Grapalat" w:hAnsi="GHEA Grapalat"/>
              </w:rPr>
              <w:t> </w:t>
            </w:r>
            <w:r w:rsidR="00E46279">
              <w:rPr>
                <w:rFonts w:ascii="GHEA Grapalat" w:hAnsi="GHEA Grapalat"/>
              </w:rPr>
              <w:t xml:space="preserve"> </w:t>
            </w:r>
            <w:r w:rsidR="00E46279" w:rsidRPr="00E46279">
              <w:rPr>
                <w:rFonts w:ascii="GHEA Grapalat" w:hAnsi="GHEA Grapalat"/>
              </w:rPr>
              <w:t>Հայաստանի Հանրապետության և Գյուղատնտեսության զարգացման միջազգային հիմնադրամի միջև 2010թ նոյեմբերի 30-ին ստորագրված &lt;&lt;Գյուղական կարողությունների ստեղծում&gt;&gt; ծրագրերի  փոխառության համաձայնագրերի  շրջանակներում 2006թ-ից մինչև 2013 թվականի դեկտեմբերի 31-ի դրությամբ ձեռք բերված</w:t>
            </w:r>
            <w:r w:rsidR="00E46279">
              <w:rPr>
                <w:rFonts w:ascii="GHEA Grapalat" w:hAnsi="GHEA Grapalat"/>
              </w:rPr>
              <w:t xml:space="preserve"> գույքը</w:t>
            </w:r>
            <w:r w:rsidR="00E46279" w:rsidRPr="00E46279">
              <w:rPr>
                <w:rFonts w:ascii="GHEA Grapalat" w:hAnsi="GHEA Grapalat"/>
              </w:rPr>
              <w:t>՝</w:t>
            </w:r>
            <w:r w:rsidR="00E46279" w:rsidRPr="00244C6F">
              <w:rPr>
                <w:rFonts w:ascii="GHEA Grapalat" w:hAnsi="GHEA Grapalat"/>
              </w:rPr>
              <w:t xml:space="preserve"> համաձայն</w:t>
            </w:r>
            <w:r w:rsidR="00E46279">
              <w:rPr>
                <w:rFonts w:ascii="GHEA Grapalat" w:hAnsi="GHEA Grapalat"/>
              </w:rPr>
              <w:t xml:space="preserve"> հիմնարկի կանոնադրության   ապահովվել</w:t>
            </w:r>
            <w:r w:rsidR="00E46279" w:rsidRPr="00244C6F">
              <w:rPr>
                <w:rFonts w:ascii="GHEA Grapalat" w:hAnsi="GHEA Grapalat"/>
              </w:rPr>
              <w:t xml:space="preserve"> </w:t>
            </w:r>
            <w:r w:rsidR="00E46279">
              <w:rPr>
                <w:rFonts w:ascii="GHEA Grapalat" w:hAnsi="GHEA Grapalat"/>
              </w:rPr>
              <w:t xml:space="preserve"> </w:t>
            </w:r>
            <w:r w:rsidR="00E46279" w:rsidRPr="00244C6F">
              <w:rPr>
                <w:rFonts w:ascii="GHEA Grapalat" w:hAnsi="GHEA Grapalat"/>
              </w:rPr>
              <w:t xml:space="preserve"> Հիմնարկի գույքի ձևավորման համար հիմք հանդիսացող փաստաթղթերում (մասնավորապես՝ </w:t>
            </w:r>
            <w:r w:rsidR="00E46279">
              <w:rPr>
                <w:rFonts w:ascii="GHEA Grapalat" w:hAnsi="GHEA Grapalat"/>
              </w:rPr>
              <w:t>Հիմնադրի</w:t>
            </w:r>
            <w:r w:rsidR="00E46279" w:rsidRPr="00244C6F">
              <w:rPr>
                <w:rFonts w:ascii="GHEA Grapalat" w:hAnsi="GHEA Grapalat"/>
              </w:rPr>
              <w:t xml:space="preserve"> </w:t>
            </w:r>
            <w:r w:rsidR="00E46279">
              <w:rPr>
                <w:rFonts w:ascii="GHEA Grapalat" w:hAnsi="GHEA Grapalat"/>
              </w:rPr>
              <w:t>համապատասխան</w:t>
            </w:r>
            <w:r w:rsidR="00E46279" w:rsidRPr="00244C6F">
              <w:rPr>
                <w:rFonts w:ascii="GHEA Grapalat" w:hAnsi="GHEA Grapalat"/>
              </w:rPr>
              <w:t xml:space="preserve"> </w:t>
            </w:r>
            <w:r w:rsidR="00E46279">
              <w:rPr>
                <w:rFonts w:ascii="GHEA Grapalat" w:hAnsi="GHEA Grapalat"/>
              </w:rPr>
              <w:t>որոշում</w:t>
            </w:r>
            <w:r w:rsidR="00E46279" w:rsidRPr="00244C6F">
              <w:rPr>
                <w:rFonts w:ascii="GHEA Grapalat" w:hAnsi="GHEA Grapalat"/>
              </w:rPr>
              <w:t xml:space="preserve">, </w:t>
            </w:r>
            <w:r w:rsidR="00E46279">
              <w:rPr>
                <w:rFonts w:ascii="GHEA Grapalat" w:hAnsi="GHEA Grapalat"/>
              </w:rPr>
              <w:t>անհատույց</w:t>
            </w:r>
            <w:r w:rsidR="00E46279" w:rsidRPr="00244C6F">
              <w:rPr>
                <w:rFonts w:ascii="GHEA Grapalat" w:hAnsi="GHEA Grapalat"/>
              </w:rPr>
              <w:t xml:space="preserve"> </w:t>
            </w:r>
            <w:r w:rsidR="00E46279">
              <w:rPr>
                <w:rFonts w:ascii="GHEA Grapalat" w:hAnsi="GHEA Grapalat"/>
              </w:rPr>
              <w:t>օգտագործման</w:t>
            </w:r>
            <w:r w:rsidR="00E46279" w:rsidRPr="00244C6F">
              <w:rPr>
                <w:rFonts w:ascii="GHEA Grapalat" w:hAnsi="GHEA Grapalat"/>
              </w:rPr>
              <w:t xml:space="preserve"> </w:t>
            </w:r>
            <w:r w:rsidR="00E46279">
              <w:rPr>
                <w:rFonts w:ascii="GHEA Grapalat" w:hAnsi="GHEA Grapalat"/>
              </w:rPr>
              <w:t>իրավունքը</w:t>
            </w:r>
            <w:r w:rsidR="00E46279" w:rsidRPr="00244C6F">
              <w:rPr>
                <w:rFonts w:ascii="GHEA Grapalat" w:hAnsi="GHEA Grapalat"/>
              </w:rPr>
              <w:t xml:space="preserve"> </w:t>
            </w:r>
            <w:r w:rsidR="00E46279">
              <w:rPr>
                <w:rFonts w:ascii="GHEA Grapalat" w:hAnsi="GHEA Grapalat"/>
              </w:rPr>
              <w:t>սահմանող</w:t>
            </w:r>
            <w:r w:rsidR="00E46279" w:rsidRPr="00244C6F">
              <w:rPr>
                <w:rFonts w:ascii="GHEA Grapalat" w:hAnsi="GHEA Grapalat"/>
              </w:rPr>
              <w:t xml:space="preserve"> </w:t>
            </w:r>
            <w:r w:rsidR="00E46279">
              <w:rPr>
                <w:rFonts w:ascii="GHEA Grapalat" w:hAnsi="GHEA Grapalat"/>
              </w:rPr>
              <w:t>պայմանագիր</w:t>
            </w:r>
            <w:r w:rsidR="00E46279" w:rsidRPr="00244C6F">
              <w:rPr>
                <w:rFonts w:ascii="GHEA Grapalat" w:hAnsi="GHEA Grapalat"/>
              </w:rPr>
              <w:t xml:space="preserve"> </w:t>
            </w:r>
            <w:r w:rsidR="00E46279">
              <w:rPr>
                <w:rFonts w:ascii="GHEA Grapalat" w:hAnsi="GHEA Grapalat"/>
              </w:rPr>
              <w:t>և</w:t>
            </w:r>
            <w:r w:rsidR="00E46279" w:rsidRPr="00244C6F">
              <w:rPr>
                <w:rFonts w:ascii="GHEA Grapalat" w:hAnsi="GHEA Grapalat"/>
              </w:rPr>
              <w:t xml:space="preserve"> </w:t>
            </w:r>
            <w:r w:rsidR="00E46279">
              <w:rPr>
                <w:rFonts w:ascii="GHEA Grapalat" w:hAnsi="GHEA Grapalat"/>
              </w:rPr>
              <w:t>ընդունման</w:t>
            </w:r>
            <w:r w:rsidR="00E46279" w:rsidRPr="00244C6F">
              <w:rPr>
                <w:rFonts w:ascii="GHEA Grapalat" w:hAnsi="GHEA Grapalat"/>
              </w:rPr>
              <w:t>-</w:t>
            </w:r>
            <w:r w:rsidR="00E46279">
              <w:rPr>
                <w:rFonts w:ascii="GHEA Grapalat" w:hAnsi="GHEA Grapalat"/>
              </w:rPr>
              <w:t>հանձնման</w:t>
            </w:r>
            <w:r w:rsidR="00E46279" w:rsidRPr="00244C6F">
              <w:rPr>
                <w:rFonts w:ascii="GHEA Grapalat" w:hAnsi="GHEA Grapalat"/>
              </w:rPr>
              <w:t xml:space="preserve"> </w:t>
            </w:r>
            <w:r w:rsidR="00E46279">
              <w:rPr>
                <w:rFonts w:ascii="GHEA Grapalat" w:hAnsi="GHEA Grapalat"/>
              </w:rPr>
              <w:t>ակտ</w:t>
            </w:r>
            <w:r w:rsidR="00E46279" w:rsidRPr="00244C6F">
              <w:rPr>
                <w:rFonts w:ascii="GHEA Grapalat" w:hAnsi="GHEA Grapalat"/>
              </w:rPr>
              <w:t>)՝ “Հաշվապահական հաշվառման” ՀՀ օրենքով և ՀՀ օրենսդրությամբ սահմանված կարգով. պետք է ամրագրված լինեն Հիմնադրի տնօրինությանը հանձնվող գույքի անվանումը, քանակը, միավորի գինը և գումարը:</w:t>
            </w:r>
          </w:p>
          <w:p w:rsidR="00E46279" w:rsidRDefault="00E46279" w:rsidP="00E46279">
            <w:pPr>
              <w:spacing w:before="120" w:after="120"/>
              <w:jc w:val="both"/>
              <w:rPr>
                <w:rFonts w:ascii="GHEA Grapalat" w:hAnsi="GHEA Grapalat"/>
              </w:rPr>
            </w:pPr>
          </w:p>
          <w:p w:rsidR="006D3149" w:rsidRPr="00E6744D" w:rsidRDefault="006D3149" w:rsidP="00E46279">
            <w:pPr>
              <w:spacing w:before="120" w:after="12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</w:tc>
      </w:tr>
      <w:tr w:rsidR="006D3149" w:rsidRPr="005069BB" w:rsidTr="00EC1ACF"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5069BB" w:rsidRDefault="006D3149" w:rsidP="00EC1ACF">
            <w:pPr>
              <w:ind w:left="-18" w:firstLine="270"/>
              <w:rPr>
                <w:rFonts w:ascii="GHEA Grapalat" w:hAnsi="GHEA Grapalat"/>
                <w:b/>
                <w:lang w:val="af-ZA"/>
              </w:rPr>
            </w:pPr>
            <w:r w:rsidRPr="0041788E">
              <w:rPr>
                <w:rFonts w:ascii="GHEA Grapalat" w:hAnsi="GHEA Grapalat"/>
                <w:b/>
              </w:rPr>
              <w:lastRenderedPageBreak/>
              <w:t xml:space="preserve">2.  </w:t>
            </w:r>
            <w:r w:rsidRPr="000E2E2A">
              <w:rPr>
                <w:rFonts w:ascii="GHEA Grapalat" w:hAnsi="GHEA Grapalat"/>
                <w:b/>
              </w:rPr>
              <w:t>Պետական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բյուջեում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կամ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տեղական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ինքնակառավարման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մարմինների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բյուջեների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վրա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ազդեցությունը</w:t>
            </w:r>
          </w:p>
        </w:tc>
      </w:tr>
      <w:tr w:rsidR="006D3149" w:rsidRPr="005069BB" w:rsidTr="00EC1ACF"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386015" w:rsidRDefault="006D3149" w:rsidP="00EC1ACF">
            <w:pPr>
              <w:ind w:firstLine="284"/>
              <w:rPr>
                <w:rFonts w:ascii="GHEA Grapalat" w:hAnsi="GHEA Grapalat"/>
              </w:rPr>
            </w:pPr>
            <w:r w:rsidRPr="0050085E">
              <w:rPr>
                <w:rFonts w:ascii="GHEA Grapalat" w:hAnsi="GHEA Grapalat"/>
              </w:rPr>
              <w:t xml:space="preserve">&lt;Գույք ամրացնելու </w:t>
            </w:r>
            <w:r w:rsidRPr="0050085E">
              <w:rPr>
                <w:rFonts w:ascii="GHEA Grapalat" w:hAnsi="GHEA Grapalat"/>
                <w:lang w:val="af-ZA"/>
              </w:rPr>
              <w:t xml:space="preserve"> </w:t>
            </w:r>
            <w:r w:rsidRPr="0050085E">
              <w:rPr>
                <w:rFonts w:ascii="GHEA Grapalat" w:hAnsi="GHEA Grapalat"/>
              </w:rPr>
              <w:t>մասին&gt;</w:t>
            </w:r>
            <w:r w:rsidRPr="00D66165">
              <w:rPr>
                <w:rFonts w:ascii="GHEA Grapalat" w:hAnsi="GHEA Grapalat"/>
              </w:rPr>
              <w:t xml:space="preserve"> Հայաստանի</w:t>
            </w:r>
            <w:r w:rsidRPr="005069BB">
              <w:rPr>
                <w:rFonts w:ascii="GHEA Grapalat" w:hAnsi="GHEA Grapalat"/>
                <w:lang w:val="af-ZA"/>
              </w:rPr>
              <w:t xml:space="preserve"> </w:t>
            </w:r>
            <w:r w:rsidRPr="00D66165">
              <w:rPr>
                <w:rFonts w:ascii="GHEA Grapalat" w:hAnsi="GHEA Grapalat"/>
              </w:rPr>
              <w:t>Հանրապետության</w:t>
            </w:r>
            <w:r w:rsidRPr="005069BB">
              <w:rPr>
                <w:rFonts w:ascii="GHEA Grapalat" w:hAnsi="GHEA Grapalat"/>
                <w:lang w:val="af-ZA"/>
              </w:rPr>
              <w:t xml:space="preserve">  </w:t>
            </w:r>
            <w:r w:rsidRPr="00D66165">
              <w:rPr>
                <w:rFonts w:ascii="GHEA Grapalat" w:hAnsi="GHEA Grapalat"/>
              </w:rPr>
              <w:t>կառավարության</w:t>
            </w:r>
            <w:r w:rsidRPr="005069BB">
              <w:rPr>
                <w:rFonts w:ascii="GHEA Grapalat" w:hAnsi="GHEA Grapalat"/>
                <w:lang w:val="af-ZA"/>
              </w:rPr>
              <w:t xml:space="preserve"> </w:t>
            </w:r>
            <w:r w:rsidRPr="00D66165">
              <w:rPr>
                <w:rFonts w:ascii="GHEA Grapalat" w:hAnsi="GHEA Grapalat"/>
              </w:rPr>
              <w:t>որոշման</w:t>
            </w:r>
            <w:r w:rsidRPr="005069BB">
              <w:rPr>
                <w:rFonts w:ascii="GHEA Grapalat" w:hAnsi="GHEA Grapalat"/>
                <w:lang w:val="af-ZA"/>
              </w:rPr>
              <w:t xml:space="preserve"> </w:t>
            </w:r>
            <w:r w:rsidRPr="00D66165">
              <w:rPr>
                <w:rFonts w:ascii="GHEA Grapalat" w:hAnsi="GHEA Grapalat"/>
              </w:rPr>
              <w:t>նախագծի</w:t>
            </w:r>
            <w:r w:rsidRPr="005069B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ընդունմամբ</w:t>
            </w:r>
            <w:r w:rsidRPr="005069BB">
              <w:rPr>
                <w:rFonts w:ascii="GHEA Grapalat" w:hAnsi="GHEA Grapalat"/>
                <w:lang w:val="af-ZA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ՀՀ</w:t>
            </w:r>
            <w:r w:rsidRPr="00CE2F22">
              <w:rPr>
                <w:rFonts w:ascii="GHEA Grapalat" w:hAnsi="GHEA Grapalat" w:cs="Sylfaen"/>
                <w:lang w:eastAsia="ru-RU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պետական</w:t>
            </w:r>
            <w:r w:rsidRPr="00CE2F22">
              <w:rPr>
                <w:rFonts w:ascii="GHEA Grapalat" w:hAnsi="GHEA Grapalat" w:cs="Sylfaen"/>
                <w:lang w:eastAsia="ru-RU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բյուջեում</w:t>
            </w:r>
            <w:r w:rsidRPr="00CE2F22">
              <w:rPr>
                <w:rFonts w:ascii="GHEA Grapalat" w:hAnsi="GHEA Grapalat" w:cs="Sylfaen"/>
                <w:lang w:eastAsia="ru-RU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ծախսերի</w:t>
            </w:r>
            <w:r w:rsidRPr="00CE2F22">
              <w:rPr>
                <w:rFonts w:ascii="GHEA Grapalat" w:hAnsi="GHEA Grapalat" w:cs="Sylfaen"/>
                <w:lang w:eastAsia="ru-RU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և</w:t>
            </w:r>
            <w:r w:rsidRPr="00CE2F22">
              <w:rPr>
                <w:rFonts w:ascii="GHEA Grapalat" w:hAnsi="GHEA Grapalat" w:cs="Sylfaen"/>
                <w:lang w:eastAsia="ru-RU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եկամուտների</w:t>
            </w:r>
            <w:r w:rsidRPr="00CE2F22">
              <w:rPr>
                <w:rFonts w:ascii="GHEA Grapalat" w:hAnsi="GHEA Grapalat" w:cs="Sylfaen"/>
                <w:lang w:eastAsia="ru-RU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էական</w:t>
            </w:r>
            <w:r w:rsidRPr="00CE2F22">
              <w:rPr>
                <w:rFonts w:ascii="GHEA Grapalat" w:hAnsi="GHEA Grapalat" w:cs="Sylfaen"/>
                <w:lang w:eastAsia="ru-RU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ավելացում</w:t>
            </w:r>
            <w:r w:rsidRPr="00CE2F22">
              <w:rPr>
                <w:rFonts w:ascii="GHEA Grapalat" w:hAnsi="GHEA Grapalat" w:cs="Sylfaen"/>
                <w:lang w:eastAsia="ru-RU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կամ</w:t>
            </w:r>
            <w:r w:rsidRPr="00CE2F22">
              <w:rPr>
                <w:rFonts w:ascii="GHEA Grapalat" w:hAnsi="GHEA Grapalat" w:cs="Sylfaen"/>
                <w:lang w:eastAsia="ru-RU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նվազեցում</w:t>
            </w:r>
            <w:r w:rsidRPr="00CE2F22">
              <w:rPr>
                <w:rFonts w:ascii="GHEA Grapalat" w:hAnsi="GHEA Grapalat" w:cs="Sylfaen"/>
                <w:lang w:eastAsia="ru-RU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չի</w:t>
            </w:r>
            <w:r w:rsidRPr="00CE2F22">
              <w:rPr>
                <w:rFonts w:ascii="GHEA Grapalat" w:hAnsi="GHEA Grapalat" w:cs="Sylfaen"/>
                <w:lang w:eastAsia="ru-RU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նախատեսվում</w:t>
            </w:r>
            <w:r>
              <w:rPr>
                <w:rFonts w:ascii="GHEA Grapalat" w:hAnsi="GHEA Grapalat" w:cs="Sylfaen"/>
                <w:lang w:eastAsia="ru-RU"/>
              </w:rPr>
              <w:t>:</w:t>
            </w:r>
          </w:p>
        </w:tc>
      </w:tr>
      <w:tr w:rsidR="006D3149" w:rsidRPr="005069BB" w:rsidTr="00EC1ACF"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5069BB" w:rsidRDefault="006D3149" w:rsidP="00BC2F39">
            <w:pPr>
              <w:numPr>
                <w:ilvl w:val="0"/>
                <w:numId w:val="7"/>
              </w:numPr>
              <w:rPr>
                <w:rFonts w:ascii="GHEA Grapalat" w:hAnsi="GHEA Grapalat"/>
                <w:b/>
                <w:lang w:val="af-ZA"/>
              </w:rPr>
            </w:pPr>
            <w:r w:rsidRPr="000E2E2A">
              <w:rPr>
                <w:rFonts w:ascii="GHEA Grapalat" w:hAnsi="GHEA Grapalat"/>
                <w:b/>
              </w:rPr>
              <w:t>Նախագծի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ընդունման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BC2F39">
              <w:rPr>
                <w:rFonts w:ascii="GHEA Grapalat" w:hAnsi="GHEA Grapalat"/>
                <w:b/>
              </w:rPr>
              <w:t>առնչությամբ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ընդունվելիք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այլ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իրավական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ակտերի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կամ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դրանց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ընդունման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անհրաժեշտության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բացակայության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մասին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տեղեկանք</w:t>
            </w:r>
          </w:p>
        </w:tc>
      </w:tr>
      <w:tr w:rsidR="006D3149" w:rsidRPr="00D66165" w:rsidTr="00EC1ACF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jc w:val="center"/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ind w:left="34" w:firstLine="284"/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6D3149" w:rsidRPr="00D66165" w:rsidTr="00EC1ACF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jc w:val="center"/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համապատասխանությունը:</w:t>
            </w:r>
          </w:p>
        </w:tc>
      </w:tr>
      <w:tr w:rsidR="006D3149" w:rsidRPr="00D66165" w:rsidTr="00EC1ACF"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ind w:left="536"/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----------------------------------</w:t>
            </w:r>
          </w:p>
        </w:tc>
      </w:tr>
      <w:tr w:rsidR="006D3149" w:rsidRPr="006212C8" w:rsidTr="00EC1ACF"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6212C8" w:rsidRDefault="006D3149" w:rsidP="00EC1ACF">
            <w:pPr>
              <w:numPr>
                <w:ilvl w:val="0"/>
                <w:numId w:val="7"/>
              </w:numPr>
              <w:ind w:left="72" w:firstLine="180"/>
              <w:rPr>
                <w:rFonts w:ascii="GHEA Grapalat" w:hAnsi="GHEA Grapalat"/>
                <w:b/>
              </w:rPr>
            </w:pPr>
            <w:r w:rsidRPr="006212C8">
              <w:rPr>
                <w:rFonts w:ascii="GHEA Grapalat" w:hAnsi="GHEA Grapalat"/>
                <w:b/>
              </w:rPr>
              <w:t>Այլ տեղեկություններ</w:t>
            </w:r>
          </w:p>
        </w:tc>
      </w:tr>
      <w:tr w:rsidR="006D3149" w:rsidRPr="00D66165" w:rsidTr="00EC1ACF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49" w:rsidRPr="00D66165" w:rsidRDefault="006D3149" w:rsidP="00EC1ACF">
            <w:pPr>
              <w:ind w:left="536"/>
              <w:rPr>
                <w:rFonts w:ascii="GHEA Grapalat" w:hAnsi="GHEA Grapalat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---------------------------------------</w:t>
            </w:r>
          </w:p>
        </w:tc>
      </w:tr>
      <w:tr w:rsidR="006D3149" w:rsidRPr="006212C8" w:rsidTr="00EC1ACF">
        <w:tc>
          <w:tcPr>
            <w:tcW w:w="1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6212C8" w:rsidRDefault="006D3149" w:rsidP="00EC1ACF">
            <w:pPr>
              <w:numPr>
                <w:ilvl w:val="0"/>
                <w:numId w:val="7"/>
              </w:numPr>
              <w:ind w:left="0" w:firstLine="252"/>
              <w:rPr>
                <w:rFonts w:ascii="GHEA Grapalat" w:hAnsi="GHEA Grapalat"/>
                <w:b/>
              </w:rPr>
            </w:pPr>
            <w:r w:rsidRPr="006212C8">
              <w:rPr>
                <w:rFonts w:ascii="GHEA Grapalat" w:hAnsi="GHEA Grapalat"/>
                <w:b/>
              </w:rPr>
              <w:t>Տեղեկանք հասարակության մասնակցության մասին</w:t>
            </w:r>
          </w:p>
        </w:tc>
      </w:tr>
      <w:tr w:rsidR="006D3149" w:rsidRPr="00D66165" w:rsidTr="00EC1ACF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jc w:val="center"/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Հասարակությանը նախագծի վերաբերյալ իրազեկումը</w:t>
            </w:r>
          </w:p>
        </w:tc>
      </w:tr>
      <w:tr w:rsidR="006D3149" w:rsidRPr="00D66165" w:rsidTr="00EC1ACF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49" w:rsidRPr="00D66165" w:rsidRDefault="006D3149" w:rsidP="00EC1ACF">
            <w:pPr>
              <w:ind w:left="536"/>
              <w:jc w:val="center"/>
              <w:rPr>
                <w:rFonts w:ascii="GHEA Grapalat" w:hAnsi="GHEA Grapalat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ind w:left="33" w:firstLine="142"/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 xml:space="preserve">Նախագծի էլեկտրոնային տարբերակը, մինչև նախագիծը ՀՀ կառավարության նիստի քննարկմանը ներկայացնելը, տեղադրվում է ՀՀ կառավարության ինտերնետային կայքում՝ </w:t>
            </w:r>
            <w:r w:rsidRPr="00D66165">
              <w:rPr>
                <w:rFonts w:ascii="GHEA Grapalat" w:hAnsi="GHEA Grapalat"/>
                <w:b/>
              </w:rPr>
              <w:t>e-gov.am</w:t>
            </w:r>
            <w:r w:rsidRPr="00D66165">
              <w:rPr>
                <w:rFonts w:ascii="GHEA Grapalat" w:hAnsi="GHEA Grapalat"/>
              </w:rPr>
              <w:t xml:space="preserve">  հասցեում:</w:t>
            </w:r>
          </w:p>
        </w:tc>
      </w:tr>
      <w:tr w:rsidR="006D3149" w:rsidRPr="00D66165" w:rsidTr="00EC1ACF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jc w:val="center"/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Հասարակության մասնակցությունը նախագծմանը և /կամ  քննարկումներին</w:t>
            </w:r>
          </w:p>
        </w:tc>
      </w:tr>
      <w:tr w:rsidR="006D3149" w:rsidRPr="00D66165" w:rsidTr="00EC1ACF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49" w:rsidRPr="00D66165" w:rsidRDefault="006D3149" w:rsidP="00EC1AC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-------------------------------------------------------</w:t>
            </w:r>
          </w:p>
        </w:tc>
      </w:tr>
      <w:tr w:rsidR="006D3149" w:rsidRPr="00D66165" w:rsidTr="00EC1ACF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jc w:val="center"/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ind w:left="175"/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Այլ տեղեկություններ</w:t>
            </w:r>
          </w:p>
        </w:tc>
      </w:tr>
      <w:tr w:rsidR="006D3149" w:rsidRPr="00D66165" w:rsidTr="00EC1ACF"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49" w:rsidRPr="00D66165" w:rsidRDefault="006D3149" w:rsidP="00EC1ACF">
            <w:pPr>
              <w:rPr>
                <w:rFonts w:ascii="GHEA Grapalat" w:hAnsi="GHEA Grapalat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9" w:rsidRPr="00D66165" w:rsidRDefault="006D3149" w:rsidP="00EC1ACF">
            <w:pPr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---------------------------------------</w:t>
            </w:r>
          </w:p>
        </w:tc>
      </w:tr>
    </w:tbl>
    <w:p w:rsidR="006D3149" w:rsidRDefault="006D3149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6D3149" w:rsidRDefault="006D3149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6D3149" w:rsidRDefault="006D3149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6D3149" w:rsidRDefault="006D3149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6D3149" w:rsidRDefault="006D3149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6D3149" w:rsidRDefault="006D3149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6D3149" w:rsidRDefault="006D3149" w:rsidP="006D3149">
      <w:pPr>
        <w:spacing w:line="360" w:lineRule="auto"/>
        <w:jc w:val="center"/>
        <w:rPr>
          <w:rFonts w:ascii="GHEA Grapalat" w:hAnsi="GHEA Grapalat" w:cs="Sylfaen"/>
          <w:b/>
        </w:rPr>
        <w:sectPr w:rsidR="006D3149" w:rsidSect="00A83E6F">
          <w:pgSz w:w="12240" w:h="15840"/>
          <w:pgMar w:top="851" w:right="680" w:bottom="539" w:left="794" w:header="720" w:footer="720" w:gutter="0"/>
          <w:cols w:space="720"/>
          <w:docGrid w:linePitch="360"/>
        </w:sectPr>
      </w:pPr>
    </w:p>
    <w:p w:rsidR="006D3149" w:rsidRPr="00921F8D" w:rsidRDefault="006D3149" w:rsidP="006D3149">
      <w:pPr>
        <w:spacing w:line="360" w:lineRule="auto"/>
        <w:ind w:left="284"/>
        <w:jc w:val="center"/>
        <w:rPr>
          <w:rFonts w:ascii="GHEA Grapalat" w:hAnsi="GHEA Grapalat" w:cs="Times Armenian"/>
          <w:b/>
        </w:rPr>
      </w:pPr>
      <w:r w:rsidRPr="00921F8D">
        <w:rPr>
          <w:rFonts w:ascii="GHEA Grapalat" w:hAnsi="GHEA Grapalat" w:cs="Sylfaen"/>
          <w:b/>
        </w:rPr>
        <w:lastRenderedPageBreak/>
        <w:t>ԱՄՓՈՓԱԹԵՐԹ</w:t>
      </w:r>
    </w:p>
    <w:p w:rsidR="006D3149" w:rsidRPr="005B7B84" w:rsidRDefault="006D3149" w:rsidP="006D3149">
      <w:pPr>
        <w:spacing w:line="360" w:lineRule="auto"/>
        <w:jc w:val="center"/>
        <w:rPr>
          <w:rFonts w:cs="Sylfaen"/>
          <w:bCs/>
        </w:rPr>
      </w:pPr>
      <w:r w:rsidRPr="005B7B84">
        <w:rPr>
          <w:rFonts w:ascii="GHEA Grapalat" w:hAnsi="GHEA Grapalat"/>
          <w:b/>
        </w:rPr>
        <w:t xml:space="preserve">ՆԱԽԱԳԾԻ ՎԵՐԱԲԵՐՅԱԼ ՍՏԱՑՎԱԾ ԴԻՏՈՂՈՒԹՅՈՒՆՆԵՐԻ </w:t>
      </w:r>
      <w:r w:rsidR="00DE610A">
        <w:rPr>
          <w:rFonts w:ascii="GHEA Grapalat" w:hAnsi="GHEA Grapalat"/>
          <w:b/>
        </w:rPr>
        <w:t>ԵՎ</w:t>
      </w:r>
      <w:r w:rsidRPr="005B7B84">
        <w:rPr>
          <w:rFonts w:ascii="GHEA Grapalat" w:hAnsi="GHEA Grapalat"/>
          <w:b/>
        </w:rPr>
        <w:t xml:space="preserve"> ԱՌԱՋԱՐԿՈՒԹՅՈՒՆՆԵՐԻ, ԴՐԱՆՑ ԸՆԴՈՒՆՄԱՆ ԿԱՄ ՉԸՆԴՈՒՆՄԱՆ ՎԵՐԱԲԵՐՅԱԼ  </w:t>
      </w:r>
    </w:p>
    <w:tbl>
      <w:tblPr>
        <w:tblW w:w="149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9360"/>
        <w:gridCol w:w="2822"/>
      </w:tblGrid>
      <w:tr w:rsidR="006D3149" w:rsidRPr="00C26563" w:rsidTr="00EC1ACF">
        <w:tc>
          <w:tcPr>
            <w:tcW w:w="2790" w:type="dxa"/>
          </w:tcPr>
          <w:p w:rsidR="006D3149" w:rsidRPr="00C26563" w:rsidRDefault="006D3149" w:rsidP="00EC1ACF">
            <w:pPr>
              <w:jc w:val="center"/>
              <w:rPr>
                <w:rFonts w:ascii="GHEA Grapalat" w:hAnsi="GHEA Grapalat"/>
                <w:b/>
              </w:rPr>
            </w:pPr>
            <w:r w:rsidRPr="00C26563">
              <w:rPr>
                <w:rFonts w:ascii="GHEA Grapalat" w:hAnsi="GHEA Grapalat" w:cs="Sylfaen"/>
                <w:b/>
                <w:sz w:val="22"/>
                <w:szCs w:val="22"/>
              </w:rPr>
              <w:t>Առաջարկության հեղինակը</w:t>
            </w:r>
          </w:p>
        </w:tc>
        <w:tc>
          <w:tcPr>
            <w:tcW w:w="9360" w:type="dxa"/>
          </w:tcPr>
          <w:p w:rsidR="006D3149" w:rsidRPr="00C26563" w:rsidRDefault="006D3149" w:rsidP="00EC1ACF">
            <w:pPr>
              <w:jc w:val="center"/>
              <w:rPr>
                <w:rFonts w:ascii="GHEA Grapalat" w:hAnsi="GHEA Grapalat"/>
                <w:b/>
              </w:rPr>
            </w:pPr>
            <w:r w:rsidRPr="00C26563">
              <w:rPr>
                <w:rFonts w:ascii="GHEA Grapalat" w:hAnsi="GHEA Grapalat" w:cs="Sylfaen"/>
                <w:b/>
                <w:sz w:val="22"/>
                <w:szCs w:val="22"/>
              </w:rPr>
              <w:t>Առաջարկության բովանդակությունը</w:t>
            </w:r>
          </w:p>
        </w:tc>
        <w:tc>
          <w:tcPr>
            <w:tcW w:w="2822" w:type="dxa"/>
          </w:tcPr>
          <w:p w:rsidR="006D3149" w:rsidRPr="00C26563" w:rsidRDefault="006D3149" w:rsidP="00EC1ACF">
            <w:pPr>
              <w:jc w:val="center"/>
              <w:rPr>
                <w:rFonts w:ascii="GHEA Grapalat" w:hAnsi="GHEA Grapalat"/>
                <w:b/>
              </w:rPr>
            </w:pPr>
            <w:r w:rsidRPr="00C26563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  <w:p w:rsidR="006D3149" w:rsidRPr="00C26563" w:rsidRDefault="006D3149" w:rsidP="00EC1ACF">
            <w:pPr>
              <w:rPr>
                <w:rFonts w:ascii="GHEA Grapalat" w:hAnsi="GHEA Grapalat"/>
                <w:b/>
              </w:rPr>
            </w:pPr>
          </w:p>
        </w:tc>
      </w:tr>
      <w:tr w:rsidR="006D3149" w:rsidRPr="00C26563" w:rsidTr="00EC1ACF">
        <w:trPr>
          <w:trHeight w:val="2312"/>
        </w:trPr>
        <w:tc>
          <w:tcPr>
            <w:tcW w:w="2790" w:type="dxa"/>
            <w:vAlign w:val="center"/>
          </w:tcPr>
          <w:p w:rsidR="006D3149" w:rsidRPr="005B7B84" w:rsidRDefault="006D3149" w:rsidP="004C4FBA">
            <w:pPr>
              <w:rPr>
                <w:rFonts w:ascii="GHEA Grapalat" w:hAnsi="GHEA Grapalat"/>
                <w:b/>
              </w:rPr>
            </w:pPr>
            <w:r w:rsidRPr="005B7B84">
              <w:rPr>
                <w:rFonts w:ascii="GHEA Grapalat" w:hAnsi="GHEA Grapalat" w:cs="Sylfaen"/>
                <w:b/>
              </w:rPr>
              <w:t>1.</w:t>
            </w:r>
            <w:r>
              <w:rPr>
                <w:rFonts w:ascii="GHEA Grapalat" w:hAnsi="GHEA Grapalat" w:cs="Sylfaen"/>
                <w:b/>
              </w:rPr>
              <w:t xml:space="preserve"> </w:t>
            </w:r>
            <w:r w:rsidRPr="005B7B84">
              <w:rPr>
                <w:rFonts w:ascii="GHEA Grapalat" w:hAnsi="GHEA Grapalat" w:cs="Sylfaen"/>
                <w:b/>
                <w:lang w:val="hy-AM"/>
              </w:rPr>
              <w:t>ՀՀ</w:t>
            </w:r>
            <w:r w:rsidRPr="005B7B84">
              <w:rPr>
                <w:rFonts w:ascii="GHEA Grapalat" w:hAnsi="GHEA Grapalat" w:cs="Times Armenian"/>
                <w:b/>
              </w:rPr>
              <w:t xml:space="preserve"> </w:t>
            </w:r>
            <w:r w:rsidRPr="005B7B84">
              <w:rPr>
                <w:rFonts w:ascii="GHEA Grapalat" w:hAnsi="GHEA Grapalat" w:cs="Sylfaen"/>
                <w:b/>
              </w:rPr>
              <w:t>արդարադատության</w:t>
            </w:r>
            <w:r w:rsidRPr="005B7B84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5B7B84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9360" w:type="dxa"/>
          </w:tcPr>
          <w:p w:rsidR="006D3149" w:rsidRDefault="00EE5074" w:rsidP="00EC1ACF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և դիտողություններ չկան</w:t>
            </w:r>
          </w:p>
          <w:p w:rsidR="006D3149" w:rsidRDefault="006D3149" w:rsidP="00EC1ACF">
            <w:pPr>
              <w:tabs>
                <w:tab w:val="left" w:pos="3510"/>
              </w:tabs>
              <w:spacing w:line="360" w:lineRule="auto"/>
              <w:jc w:val="both"/>
              <w:rPr>
                <w:rFonts w:ascii="GHEA Grapalat" w:hAnsi="GHEA Grapalat"/>
                <w:b/>
                <w:bCs/>
                <w:lang w:val="af-ZA"/>
              </w:rPr>
            </w:pPr>
          </w:p>
          <w:p w:rsidR="006D3149" w:rsidRPr="00C26563" w:rsidRDefault="006D3149" w:rsidP="00EC1ACF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2822" w:type="dxa"/>
          </w:tcPr>
          <w:p w:rsidR="006D3149" w:rsidRDefault="006D3149" w:rsidP="00EC1AC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6D3149" w:rsidRDefault="006D3149" w:rsidP="00EC1AC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6D3149" w:rsidRPr="00C26563" w:rsidRDefault="006D3149" w:rsidP="00EC1AC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6D3149" w:rsidRPr="005B7B84" w:rsidRDefault="006D3149" w:rsidP="00EC1AC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6D3149" w:rsidRPr="005B7B84" w:rsidRDefault="006D3149" w:rsidP="00EC1ACF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6D3149" w:rsidRPr="00C26563" w:rsidTr="00EC1ACF">
        <w:tc>
          <w:tcPr>
            <w:tcW w:w="2790" w:type="dxa"/>
          </w:tcPr>
          <w:p w:rsidR="006D3149" w:rsidRPr="005B7B84" w:rsidRDefault="006D3149" w:rsidP="00EC1ACF">
            <w:pPr>
              <w:rPr>
                <w:rFonts w:ascii="GHEA Grapalat" w:hAnsi="GHEA Grapalat" w:cs="Sylfaen"/>
                <w:b/>
                <w:lang w:val="hy-AM"/>
              </w:rPr>
            </w:pPr>
            <w:r w:rsidRPr="005B7B84">
              <w:rPr>
                <w:rFonts w:ascii="GHEA Grapalat" w:hAnsi="GHEA Grapalat"/>
                <w:b/>
              </w:rPr>
              <w:t>2</w:t>
            </w:r>
            <w:r w:rsidRPr="005B7B84">
              <w:rPr>
                <w:rFonts w:ascii="GHEA Grapalat" w:hAnsi="GHEA Grapalat"/>
                <w:b/>
                <w:lang w:val="hy-AM"/>
              </w:rPr>
              <w:t xml:space="preserve">. </w:t>
            </w:r>
            <w:r w:rsidRPr="005B7B84">
              <w:rPr>
                <w:rFonts w:ascii="GHEA Grapalat" w:hAnsi="GHEA Grapalat" w:cs="Sylfaen"/>
                <w:b/>
                <w:lang w:val="hy-AM"/>
              </w:rPr>
              <w:t>ՀՀ Ֆինանսների նախարարություն</w:t>
            </w:r>
          </w:p>
        </w:tc>
        <w:tc>
          <w:tcPr>
            <w:tcW w:w="9360" w:type="dxa"/>
          </w:tcPr>
          <w:p w:rsidR="00EE5074" w:rsidRDefault="00EE5074" w:rsidP="00EE5074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և դիտողություններ չկան</w:t>
            </w:r>
          </w:p>
          <w:p w:rsidR="006D3149" w:rsidRPr="00C26563" w:rsidRDefault="006D3149" w:rsidP="00EC1AC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22" w:type="dxa"/>
          </w:tcPr>
          <w:p w:rsidR="006D3149" w:rsidRPr="00C26563" w:rsidRDefault="006D3149" w:rsidP="00EC1ACF">
            <w:pPr>
              <w:rPr>
                <w:rFonts w:ascii="GHEA Grapalat" w:hAnsi="GHEA Grapalat"/>
                <w:color w:val="FF0000"/>
              </w:rPr>
            </w:pPr>
          </w:p>
        </w:tc>
      </w:tr>
      <w:tr w:rsidR="00EE5074" w:rsidRPr="00C26563" w:rsidTr="00EC1ACF">
        <w:tc>
          <w:tcPr>
            <w:tcW w:w="2790" w:type="dxa"/>
          </w:tcPr>
          <w:p w:rsidR="00EE5074" w:rsidRPr="005B7B84" w:rsidRDefault="00EE5074" w:rsidP="00EC1ACF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3. ՀՀ ԿԱ պետական գույքի կառավարման վարչություն</w:t>
            </w:r>
          </w:p>
        </w:tc>
        <w:tc>
          <w:tcPr>
            <w:tcW w:w="9360" w:type="dxa"/>
          </w:tcPr>
          <w:p w:rsidR="00EE5074" w:rsidRDefault="00EE5074" w:rsidP="00EE5074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և դիտողություններ չկան</w:t>
            </w:r>
          </w:p>
          <w:p w:rsidR="00EE5074" w:rsidRDefault="00EE5074" w:rsidP="00EE5074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22" w:type="dxa"/>
          </w:tcPr>
          <w:p w:rsidR="00EE5074" w:rsidRPr="00C26563" w:rsidRDefault="00EE5074" w:rsidP="00EC1ACF">
            <w:pPr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</w:p>
        </w:tc>
      </w:tr>
    </w:tbl>
    <w:p w:rsidR="006D3149" w:rsidRPr="00B96C53" w:rsidRDefault="006D3149" w:rsidP="006D3149">
      <w:pPr>
        <w:tabs>
          <w:tab w:val="left" w:pos="142"/>
          <w:tab w:val="left" w:pos="5805"/>
        </w:tabs>
        <w:ind w:left="-284"/>
        <w:rPr>
          <w:rFonts w:ascii="GHEA Grapalat" w:hAnsi="GHEA Grapalat"/>
          <w:highlight w:val="yellow"/>
        </w:rPr>
      </w:pPr>
    </w:p>
    <w:p w:rsidR="006D3149" w:rsidRDefault="006D3149" w:rsidP="006D3149"/>
    <w:p w:rsidR="00A83E6F" w:rsidRPr="006D3149" w:rsidRDefault="00A83E6F" w:rsidP="006D3149"/>
    <w:sectPr w:rsidR="00A83E6F" w:rsidRPr="006D3149" w:rsidSect="00A83E6F">
      <w:pgSz w:w="15840" w:h="12240" w:orient="landscape"/>
      <w:pgMar w:top="794" w:right="531" w:bottom="68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317"/>
    <w:multiLevelType w:val="hybridMultilevel"/>
    <w:tmpl w:val="AAD8B23C"/>
    <w:lvl w:ilvl="0" w:tplc="7FBE052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E14576C"/>
    <w:multiLevelType w:val="hybridMultilevel"/>
    <w:tmpl w:val="08DC4E44"/>
    <w:lvl w:ilvl="0" w:tplc="04090011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88408B00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1384893"/>
    <w:multiLevelType w:val="hybridMultilevel"/>
    <w:tmpl w:val="860CE20E"/>
    <w:lvl w:ilvl="0" w:tplc="AD067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D2BB6"/>
    <w:multiLevelType w:val="hybridMultilevel"/>
    <w:tmpl w:val="F4726F2A"/>
    <w:lvl w:ilvl="0" w:tplc="2F0645D8">
      <w:start w:val="3"/>
      <w:numFmt w:val="decimal"/>
      <w:lvlText w:val="%1."/>
      <w:lvlJc w:val="left"/>
      <w:pPr>
        <w:ind w:left="7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F5F3A45"/>
    <w:multiLevelType w:val="hybridMultilevel"/>
    <w:tmpl w:val="72FE150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29D2C3A"/>
    <w:multiLevelType w:val="hybridMultilevel"/>
    <w:tmpl w:val="7994A122"/>
    <w:lvl w:ilvl="0" w:tplc="2520814A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6">
    <w:nsid w:val="3E162380"/>
    <w:multiLevelType w:val="hybridMultilevel"/>
    <w:tmpl w:val="AD982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4290"/>
    <w:rsid w:val="00191E45"/>
    <w:rsid w:val="001B244E"/>
    <w:rsid w:val="001F4D0E"/>
    <w:rsid w:val="00244C6F"/>
    <w:rsid w:val="004018A3"/>
    <w:rsid w:val="004C4FBA"/>
    <w:rsid w:val="00682B85"/>
    <w:rsid w:val="006D3149"/>
    <w:rsid w:val="00743666"/>
    <w:rsid w:val="00766415"/>
    <w:rsid w:val="00787050"/>
    <w:rsid w:val="007E4290"/>
    <w:rsid w:val="00835596"/>
    <w:rsid w:val="008A64DF"/>
    <w:rsid w:val="008E1DD6"/>
    <w:rsid w:val="00A714CB"/>
    <w:rsid w:val="00A800C6"/>
    <w:rsid w:val="00A83E6F"/>
    <w:rsid w:val="00AB2EDA"/>
    <w:rsid w:val="00AF22C7"/>
    <w:rsid w:val="00BC2F39"/>
    <w:rsid w:val="00C627C2"/>
    <w:rsid w:val="00C8083C"/>
    <w:rsid w:val="00D73E1E"/>
    <w:rsid w:val="00D909BC"/>
    <w:rsid w:val="00DE610A"/>
    <w:rsid w:val="00E1520F"/>
    <w:rsid w:val="00E3418A"/>
    <w:rsid w:val="00E46279"/>
    <w:rsid w:val="00EC1ACF"/>
    <w:rsid w:val="00EE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909BC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D909BC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rsid w:val="00D90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09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90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09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909BC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D909BC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rsid w:val="00D90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09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90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09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5503</Words>
  <Characters>31370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Gabrielyan</dc:creator>
  <cp:keywords/>
  <dc:description/>
  <cp:lastModifiedBy>ArpineA</cp:lastModifiedBy>
  <cp:revision>19</cp:revision>
  <cp:lastPrinted>2014-05-16T05:57:00Z</cp:lastPrinted>
  <dcterms:created xsi:type="dcterms:W3CDTF">2014-03-26T06:29:00Z</dcterms:created>
  <dcterms:modified xsi:type="dcterms:W3CDTF">2014-05-16T05:57:00Z</dcterms:modified>
</cp:coreProperties>
</file>