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98" w:rsidRPr="00D9122C" w:rsidRDefault="007F1298" w:rsidP="007F1298">
      <w:pPr>
        <w:spacing w:line="360" w:lineRule="auto"/>
        <w:jc w:val="center"/>
        <w:rPr>
          <w:rFonts w:ascii="GHEA Grapalat" w:hAnsi="GHEA Grapalat"/>
          <w:lang w:val="pt-BR"/>
        </w:rPr>
      </w:pPr>
      <w:r w:rsidRPr="00D9122C">
        <w:rPr>
          <w:rFonts w:ascii="GHEA Grapalat" w:hAnsi="GHEA Grapalat"/>
        </w:rPr>
        <w:t>Հ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Ի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Մ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Ն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Ա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Վ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Ո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Ր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ՈՒ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Մ</w:t>
      </w:r>
    </w:p>
    <w:p w:rsidR="007F1298" w:rsidRPr="00D9122C" w:rsidRDefault="007F1298" w:rsidP="007F1298">
      <w:pPr>
        <w:spacing w:line="360" w:lineRule="auto"/>
        <w:jc w:val="center"/>
        <w:rPr>
          <w:rFonts w:ascii="GHEA Grapalat" w:hAnsi="GHEA Grapalat"/>
          <w:lang w:val="pt-BR"/>
        </w:rPr>
      </w:pPr>
      <w:r w:rsidRPr="00D9122C">
        <w:rPr>
          <w:rFonts w:ascii="GHEA Grapalat" w:hAnsi="GHEA Grapalat"/>
          <w:lang w:val="hy-AM"/>
        </w:rPr>
        <w:t>«</w:t>
      </w:r>
      <w:r w:rsidRPr="00D9122C">
        <w:rPr>
          <w:rFonts w:ascii="GHEA Grapalat" w:hAnsi="GHEA Grapalat"/>
        </w:rPr>
        <w:t>ՍՏԱՆԴԱՐՏՆԵՐԻ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ՄՇԱԿՄԱՆ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ԾԱՌԱՅՈՒԹՅՈՒՆՆԵՐԻ</w:t>
      </w:r>
      <w:r w:rsidRPr="00D9122C">
        <w:rPr>
          <w:rFonts w:ascii="GHEA Grapalat" w:hAnsi="GHEA Grapalat"/>
          <w:lang w:val="hy-AM"/>
        </w:rPr>
        <w:t xml:space="preserve"> </w:t>
      </w:r>
      <w:r w:rsidRPr="00D9122C">
        <w:rPr>
          <w:rFonts w:ascii="GHEA Grapalat" w:hAnsi="GHEA Grapalat"/>
          <w:lang w:val="pt-BR"/>
        </w:rPr>
        <w:t>201</w:t>
      </w:r>
      <w:r w:rsidRPr="00D9122C">
        <w:rPr>
          <w:rFonts w:ascii="GHEA Grapalat" w:hAnsi="GHEA Grapalat"/>
          <w:lang w:val="hy-AM"/>
        </w:rPr>
        <w:t>6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ԹՎԱԿԱՆԻ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ԾՐԱԳԻՐԸ</w:t>
      </w:r>
      <w:r w:rsidRPr="00D9122C">
        <w:rPr>
          <w:rFonts w:ascii="GHEA Grapalat" w:hAnsi="GHEA Grapalat"/>
          <w:lang w:val="hy-AM"/>
        </w:rPr>
        <w:t xml:space="preserve"> </w:t>
      </w:r>
      <w:r w:rsidRPr="00D9122C">
        <w:rPr>
          <w:rFonts w:ascii="GHEA Grapalat" w:hAnsi="GHEA Grapalat"/>
        </w:rPr>
        <w:t>ԵՎ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ՍՏԱՆԴԱՐՏԱՑՄԱՆ</w:t>
      </w:r>
      <w:r w:rsidRPr="00D9122C">
        <w:rPr>
          <w:rFonts w:ascii="GHEA Grapalat" w:hAnsi="GHEA Grapalat"/>
          <w:lang w:val="fr-FR"/>
        </w:rPr>
        <w:t xml:space="preserve"> 201</w:t>
      </w:r>
      <w:r w:rsidRPr="00D9122C">
        <w:rPr>
          <w:rFonts w:ascii="GHEA Grapalat" w:hAnsi="GHEA Grapalat"/>
          <w:lang w:val="hy-AM"/>
        </w:rPr>
        <w:t>6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ԹՎԱԿԱՆԻ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ԱՇԽԱՏԱՆՔՆԵՐԻ</w:t>
      </w:r>
      <w:r w:rsidRPr="00D9122C">
        <w:rPr>
          <w:rFonts w:ascii="GHEA Grapalat" w:hAnsi="GHEA Grapalat"/>
          <w:lang w:val="hy-AM"/>
        </w:rPr>
        <w:t xml:space="preserve"> </w:t>
      </w:r>
      <w:r w:rsidRPr="00D9122C">
        <w:rPr>
          <w:rFonts w:ascii="GHEA Grapalat" w:hAnsi="GHEA Grapalat"/>
        </w:rPr>
        <w:t>ՑԱՆԿԸ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ՀԱՍՏԱՏԵԼՈՒ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ՄԱՍԻՆ</w:t>
      </w:r>
      <w:r w:rsidRPr="00D9122C">
        <w:rPr>
          <w:rFonts w:ascii="GHEA Grapalat" w:hAnsi="GHEA Grapalat"/>
          <w:lang w:val="hy-AM"/>
        </w:rPr>
        <w:t>»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ՀԱՅԱՍՏԱՆԻ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ՀԱՆՐԱՊԵՏՈՒԹՅԱՆ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ԿԱՌԱՎԱՐՈՒԹՅԱՆ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ՈՐՈՇՄԱՆ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ԸՆԴՈՒՆՄԱՆ</w:t>
      </w:r>
    </w:p>
    <w:p w:rsidR="007F1298" w:rsidRPr="00D9122C" w:rsidRDefault="007F1298" w:rsidP="007F1298">
      <w:pPr>
        <w:spacing w:line="360" w:lineRule="auto"/>
        <w:jc w:val="center"/>
        <w:rPr>
          <w:rFonts w:ascii="GHEA Grapalat" w:hAnsi="GHEA Grapalat"/>
          <w:lang w:val="pt-BR"/>
        </w:rPr>
      </w:pPr>
    </w:p>
    <w:p w:rsidR="007F1298" w:rsidRPr="00D9122C" w:rsidRDefault="007F1298" w:rsidP="007F1298">
      <w:pPr>
        <w:spacing w:line="360" w:lineRule="auto"/>
        <w:jc w:val="center"/>
        <w:rPr>
          <w:rFonts w:ascii="GHEA Grapalat" w:eastAsia="Calibri" w:hAnsi="GHEA Grapalat"/>
          <w:lang w:val="pt-BR" w:eastAsia="en-US"/>
        </w:rPr>
      </w:pPr>
    </w:p>
    <w:tbl>
      <w:tblPr>
        <w:tblW w:w="9952" w:type="dxa"/>
        <w:jc w:val="center"/>
        <w:tblLook w:val="04A0" w:firstRow="1" w:lastRow="0" w:firstColumn="1" w:lastColumn="0" w:noHBand="0" w:noVBand="1"/>
      </w:tblPr>
      <w:tblGrid>
        <w:gridCol w:w="9952"/>
      </w:tblGrid>
      <w:tr w:rsidR="007F1298" w:rsidRPr="00D9122C" w:rsidTr="006C083C">
        <w:trPr>
          <w:trHeight w:val="327"/>
          <w:jc w:val="center"/>
        </w:trPr>
        <w:tc>
          <w:tcPr>
            <w:tcW w:w="9952" w:type="dxa"/>
            <w:hideMark/>
          </w:tcPr>
          <w:p w:rsidR="007F1298" w:rsidRPr="00D9122C" w:rsidRDefault="007F1298" w:rsidP="007F1298">
            <w:pPr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Անհրաժեշտությունը</w:t>
            </w:r>
          </w:p>
        </w:tc>
      </w:tr>
      <w:tr w:rsidR="007F1298" w:rsidRPr="00D9122C" w:rsidTr="006C083C">
        <w:trPr>
          <w:trHeight w:val="1853"/>
          <w:jc w:val="center"/>
        </w:trPr>
        <w:tc>
          <w:tcPr>
            <w:tcW w:w="9952" w:type="dxa"/>
          </w:tcPr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  <w:lang w:val="hy-AM"/>
              </w:rPr>
              <w:t>«Ս</w:t>
            </w:r>
            <w:r w:rsidRPr="00D9122C">
              <w:rPr>
                <w:rFonts w:ascii="GHEA Grapalat" w:hAnsi="GHEA Grapalat"/>
              </w:rPr>
              <w:t>տանդարտների մշակման ծառայությունների 201</w:t>
            </w:r>
            <w:r w:rsidRPr="00D9122C">
              <w:rPr>
                <w:rFonts w:ascii="GHEA Grapalat" w:hAnsi="GHEA Grapalat"/>
                <w:lang w:val="hy-AM"/>
              </w:rPr>
              <w:t xml:space="preserve">6 </w:t>
            </w:r>
            <w:r w:rsidRPr="00D9122C">
              <w:rPr>
                <w:rFonts w:ascii="GHEA Grapalat" w:hAnsi="GHEA Grapalat"/>
              </w:rPr>
              <w:t>թվականի ծրագիրը</w:t>
            </w:r>
            <w:r w:rsidRPr="00D9122C">
              <w:rPr>
                <w:rFonts w:ascii="GHEA Grapalat" w:hAnsi="GHEA Grapalat"/>
                <w:lang w:val="hy-AM"/>
              </w:rPr>
              <w:t xml:space="preserve"> հաստատելու մասին»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կառավարության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որոշման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նախագծի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ընդունումը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պայմանավորված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է</w:t>
            </w:r>
            <w:r w:rsidRPr="00D9122C">
              <w:rPr>
                <w:rFonts w:ascii="GHEA Grapalat" w:hAnsi="GHEA Grapalat"/>
                <w:lang w:val="pt-BR"/>
              </w:rPr>
              <w:t xml:space="preserve"> «</w:t>
            </w:r>
            <w:r w:rsidRPr="00D9122C">
              <w:rPr>
                <w:rFonts w:ascii="GHEA Grapalat" w:hAnsi="GHEA Grapalat"/>
              </w:rPr>
              <w:t>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մշակման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ծառայություններ</w:t>
            </w:r>
            <w:r w:rsidRPr="00D9122C">
              <w:rPr>
                <w:rFonts w:ascii="GHEA Grapalat" w:hAnsi="GHEA Grapalat"/>
                <w:lang w:val="pt-BR"/>
              </w:rPr>
              <w:t xml:space="preserve">» </w:t>
            </w:r>
            <w:r w:rsidRPr="00D9122C">
              <w:rPr>
                <w:rFonts w:ascii="GHEA Grapalat" w:hAnsi="GHEA Grapalat"/>
              </w:rPr>
              <w:t>ծրագրի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շրջանակներում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իրականացվող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աշխատանքների</w:t>
            </w:r>
            <w:r w:rsidRPr="00D9122C">
              <w:rPr>
                <w:rFonts w:ascii="GHEA Grapalat" w:hAnsi="GHEA Grapalat"/>
                <w:lang w:val="pt-BR"/>
              </w:rPr>
              <w:t xml:space="preserve"> 201</w:t>
            </w:r>
            <w:r w:rsidRPr="00D9122C">
              <w:rPr>
                <w:rFonts w:ascii="GHEA Grapalat" w:hAnsi="GHEA Grapalat"/>
                <w:lang w:val="hy-AM"/>
              </w:rPr>
              <w:t>6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թվականի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դրույթով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և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ապահովում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է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բնագավառի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զարգացումը</w:t>
            </w:r>
            <w:r w:rsidRPr="00D9122C">
              <w:rPr>
                <w:rFonts w:ascii="GHEA Grapalat" w:hAnsi="GHEA Grapalat"/>
                <w:lang w:val="pt-BR"/>
              </w:rPr>
              <w:t xml:space="preserve">: </w:t>
            </w:r>
            <w:r w:rsidRPr="00D9122C">
              <w:rPr>
                <w:rFonts w:ascii="GHEA Grapalat" w:hAnsi="GHEA Grapalat"/>
              </w:rPr>
              <w:t>Նշված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ծրագրի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շրջանակներում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կատարվելիք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համար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բյուջեով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նախատեսվել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է</w:t>
            </w:r>
            <w:r w:rsidRPr="00D9122C">
              <w:rPr>
                <w:rFonts w:ascii="GHEA Grapalat" w:hAnsi="GHEA Grapalat"/>
                <w:lang w:val="pt-BR"/>
              </w:rPr>
              <w:t xml:space="preserve"> 14</w:t>
            </w:r>
            <w:r w:rsidRPr="00D9122C">
              <w:rPr>
                <w:rFonts w:ascii="GHEA Grapalat" w:hAnsi="GHEA Grapalat"/>
                <w:lang w:val="hy-AM"/>
              </w:rPr>
              <w:t>300</w:t>
            </w:r>
            <w:r w:rsidRPr="00D9122C">
              <w:rPr>
                <w:rFonts w:ascii="GHEA Grapalat" w:hAnsi="GHEA Grapalat"/>
                <w:lang w:val="pt-BR"/>
              </w:rPr>
              <w:t>.</w:t>
            </w:r>
            <w:r w:rsidRPr="00D9122C">
              <w:rPr>
                <w:rFonts w:ascii="GHEA Grapalat" w:hAnsi="GHEA Grapalat"/>
                <w:lang w:val="hy-AM"/>
              </w:rPr>
              <w:t>0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հազ</w:t>
            </w:r>
            <w:r w:rsidRPr="00D9122C">
              <w:rPr>
                <w:rFonts w:ascii="GHEA Grapalat" w:hAnsi="GHEA Grapalat"/>
                <w:lang w:val="pt-BR"/>
              </w:rPr>
              <w:t>. դ</w:t>
            </w:r>
            <w:r w:rsidRPr="00D9122C">
              <w:rPr>
                <w:rFonts w:ascii="GHEA Grapalat" w:hAnsi="GHEA Grapalat"/>
              </w:rPr>
              <w:t>րամ</w:t>
            </w:r>
            <w:r w:rsidRPr="00D9122C">
              <w:rPr>
                <w:rFonts w:ascii="GHEA Grapalat" w:hAnsi="GHEA Grapalat"/>
                <w:lang w:val="pt-BR"/>
              </w:rPr>
              <w:t>:</w:t>
            </w:r>
          </w:p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</w:rPr>
              <w:t>Սույն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որոշման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նախագիծը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մշակվել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է</w:t>
            </w:r>
            <w:r w:rsidRPr="00D9122C">
              <w:rPr>
                <w:rFonts w:ascii="GHEA Grapalat" w:hAnsi="GHEA Grapalat"/>
                <w:lang w:val="pt-BR"/>
              </w:rPr>
              <w:t xml:space="preserve">` </w:t>
            </w:r>
            <w:r w:rsidRPr="00D9122C">
              <w:rPr>
                <w:rFonts w:ascii="GHEA Grapalat" w:hAnsi="GHEA Grapalat"/>
              </w:rPr>
              <w:t>հիմք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ընդունելով</w:t>
            </w:r>
            <w:r w:rsidRPr="00D9122C">
              <w:rPr>
                <w:rFonts w:ascii="GHEA Grapalat" w:hAnsi="GHEA Grapalat"/>
                <w:lang w:val="pt-BR"/>
              </w:rPr>
              <w:t xml:space="preserve"> (</w:t>
            </w:r>
            <w:r w:rsidRPr="00D9122C">
              <w:rPr>
                <w:rFonts w:ascii="GHEA Grapalat" w:hAnsi="GHEA Grapalat"/>
              </w:rPr>
              <w:t>կամ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օգտվելով</w:t>
            </w:r>
            <w:r w:rsidRPr="00D9122C">
              <w:rPr>
                <w:rFonts w:ascii="GHEA Grapalat" w:hAnsi="GHEA Grapalat"/>
                <w:lang w:val="pt-BR"/>
              </w:rPr>
              <w:t>) «Հայաստանի Հանրապետության 201</w:t>
            </w:r>
            <w:r w:rsidRPr="00D9122C">
              <w:rPr>
                <w:rFonts w:ascii="GHEA Grapalat" w:hAnsi="GHEA Grapalat"/>
                <w:lang w:val="hy-AM"/>
              </w:rPr>
              <w:t>6</w:t>
            </w:r>
            <w:r w:rsidRPr="00D9122C">
              <w:rPr>
                <w:rFonts w:ascii="GHEA Grapalat" w:hAnsi="GHEA Grapalat"/>
                <w:lang w:val="pt-BR"/>
              </w:rPr>
              <w:t xml:space="preserve"> թվականի պետական բյուջեի մասին»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օրենքը</w:t>
            </w:r>
            <w:r w:rsidRPr="00D9122C">
              <w:rPr>
                <w:rFonts w:ascii="GHEA Grapalat" w:hAnsi="GHEA Grapalat"/>
                <w:lang w:val="pt-BR"/>
              </w:rPr>
              <w:t>, «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մասին</w:t>
            </w:r>
            <w:r w:rsidRPr="00D9122C">
              <w:rPr>
                <w:rFonts w:ascii="GHEA Grapalat" w:hAnsi="GHEA Grapalat"/>
                <w:lang w:val="pt-BR"/>
              </w:rPr>
              <w:t xml:space="preserve">»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օրենքը</w:t>
            </w:r>
            <w:r w:rsidRPr="00D9122C">
              <w:rPr>
                <w:rFonts w:ascii="GHEA Grapalat" w:hAnsi="GHEA Grapalat"/>
                <w:lang w:val="pt-BR"/>
              </w:rPr>
              <w:t>, «</w:t>
            </w:r>
            <w:r w:rsidRPr="00D9122C">
              <w:rPr>
                <w:rFonts w:ascii="GHEA Grapalat" w:hAnsi="GHEA Grapalat"/>
              </w:rPr>
              <w:t>Իրավական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ակտերի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մասին</w:t>
            </w:r>
            <w:r w:rsidRPr="00D9122C">
              <w:rPr>
                <w:rFonts w:ascii="GHEA Grapalat" w:hAnsi="GHEA Grapalat"/>
                <w:lang w:val="pt-BR"/>
              </w:rPr>
              <w:t xml:space="preserve">»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օրենքը</w:t>
            </w:r>
            <w:r w:rsidRPr="00D9122C">
              <w:rPr>
                <w:rFonts w:ascii="GHEA Grapalat" w:hAnsi="GHEA Grapalat"/>
                <w:lang w:val="hy-AM"/>
              </w:rPr>
              <w:t>, Եվրասիական տնտեսական միությանն անդամակցելու պայմանագիրը</w:t>
            </w:r>
            <w:r w:rsidRPr="00D9122C">
              <w:rPr>
                <w:rFonts w:ascii="GHEA Grapalat" w:hAnsi="GHEA Grapalat"/>
                <w:lang w:val="pt-BR"/>
              </w:rPr>
              <w:t>:</w:t>
            </w:r>
          </w:p>
        </w:tc>
      </w:tr>
      <w:tr w:rsidR="007F1298" w:rsidRPr="00D9122C" w:rsidTr="006C083C">
        <w:trPr>
          <w:trHeight w:val="292"/>
          <w:jc w:val="center"/>
        </w:trPr>
        <w:tc>
          <w:tcPr>
            <w:tcW w:w="9952" w:type="dxa"/>
          </w:tcPr>
          <w:p w:rsidR="007F1298" w:rsidRPr="00D9122C" w:rsidRDefault="007F1298" w:rsidP="007F1298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  <w:lang w:val="en-US"/>
              </w:rPr>
              <w:t xml:space="preserve">2. </w:t>
            </w:r>
            <w:r w:rsidRPr="00D9122C">
              <w:rPr>
                <w:rFonts w:ascii="GHEA Grapalat" w:hAnsi="GHEA Grapalat"/>
              </w:rPr>
              <w:t>Ընթացիկ իրավիճակը և խնդիրները</w:t>
            </w:r>
          </w:p>
          <w:p w:rsidR="007F1298" w:rsidRPr="00D9122C" w:rsidRDefault="007F1298" w:rsidP="006C083C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D9122C">
              <w:rPr>
                <w:rFonts w:ascii="GHEA Grapalat" w:hAnsi="GHEA Grapalat" w:cs="Arial AMU"/>
                <w:shd w:val="clear" w:color="auto" w:fill="FFFFFF"/>
                <w:lang w:val="hy-AM"/>
              </w:rPr>
              <w:tab/>
              <w:t xml:space="preserve">2015 թվականին Ստանդարտների ազգային ինստիտուտն կատարել է ստանդարտացման աշխատանքները՝ համաձայն </w:t>
            </w:r>
            <w:r w:rsidRPr="00D9122C">
              <w:rPr>
                <w:rFonts w:ascii="GHEA Grapalat" w:hAnsi="GHEA Grapalat" w:cs="Sylfaen"/>
                <w:lang w:val="fr-FR"/>
              </w:rPr>
              <w:t>Հայաստանի</w:t>
            </w:r>
            <w:r w:rsidRPr="00D9122C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կառավա</w:t>
            </w:r>
            <w:r w:rsidRPr="00D9122C">
              <w:rPr>
                <w:rFonts w:ascii="GHEA Grapalat" w:hAnsi="GHEA Grapalat" w:cs="Sylfaen"/>
                <w:lang w:val="hy-AM"/>
              </w:rPr>
              <w:softHyphen/>
              <w:t>րության</w:t>
            </w:r>
            <w:r w:rsidRPr="00D9122C">
              <w:rPr>
                <w:rFonts w:ascii="GHEA Grapalat" w:hAnsi="GHEA Grapalat"/>
                <w:lang w:val="hy-AM"/>
              </w:rPr>
              <w:t xml:space="preserve"> 2015 </w:t>
            </w:r>
            <w:r w:rsidRPr="00D9122C">
              <w:rPr>
                <w:rFonts w:ascii="GHEA Grapalat" w:hAnsi="GHEA Grapalat" w:cs="Sylfaen"/>
                <w:lang w:val="hy-AM"/>
              </w:rPr>
              <w:t>թվականի</w:t>
            </w:r>
            <w:r w:rsidRPr="00D9122C">
              <w:rPr>
                <w:rFonts w:ascii="GHEA Grapalat" w:hAnsi="GHEA Grapalat"/>
                <w:lang w:val="hy-AM"/>
              </w:rPr>
              <w:t xml:space="preserve"> հունիսի 4-ի N 614-Ա 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որոշման: Մասնավորապես, </w:t>
            </w:r>
            <w:r w:rsidRPr="00D9122C">
              <w:rPr>
                <w:rFonts w:ascii="GHEA Grapalat" w:hAnsi="GHEA Grapalat" w:cs="GHEA Grapalat"/>
                <w:lang w:val="hy-AM"/>
              </w:rPr>
              <w:t>նախորդ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 </w:t>
            </w:r>
            <w:r w:rsidRPr="00D9122C">
              <w:rPr>
                <w:rFonts w:ascii="GHEA Grapalat" w:hAnsi="GHEA Grapalat" w:cs="GHEA Grapalat"/>
                <w:lang w:val="hy-AM"/>
              </w:rPr>
              <w:t>տարվա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 </w:t>
            </w:r>
            <w:r w:rsidRPr="00D9122C">
              <w:rPr>
                <w:rFonts w:ascii="GHEA Grapalat" w:hAnsi="GHEA Grapalat" w:cs="GHEA Grapalat"/>
                <w:lang w:val="hy-AM"/>
              </w:rPr>
              <w:t>ընթացքում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 մշակվել է միջազգային և եվրոպական ստանդարտներին </w:t>
            </w:r>
            <w:r w:rsidRPr="00D9122C">
              <w:rPr>
                <w:rFonts w:ascii="GHEA Grapalat" w:hAnsi="GHEA Grapalat" w:cs="Sylfaen"/>
                <w:lang w:val="hy-AM"/>
              </w:rPr>
              <w:lastRenderedPageBreak/>
              <w:t xml:space="preserve">ներդաշնակ </w:t>
            </w:r>
            <w:r w:rsidRPr="00D9122C">
              <w:rPr>
                <w:rFonts w:ascii="GHEA Grapalat" w:hAnsi="GHEA Grapalat" w:cs="Sylfaen"/>
                <w:color w:val="000000"/>
                <w:lang w:val="hy-AM"/>
              </w:rPr>
              <w:t>56 ազգային ստանդարտ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, որոնք ընդունվել են </w:t>
            </w:r>
            <w:r w:rsidRPr="00D9122C">
              <w:rPr>
                <w:rFonts w:ascii="GHEA Grapalat" w:hAnsi="GHEA Grapalat" w:cs="Sylfaen"/>
                <w:lang w:val="fr-FR"/>
              </w:rPr>
              <w:t>Հայաստանի</w:t>
            </w:r>
            <w:r w:rsidRPr="00D9122C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lang w:val="fr-FR"/>
              </w:rPr>
              <w:t>Հանրապետություն</w:t>
            </w:r>
            <w:r w:rsidRPr="00D9122C">
              <w:rPr>
                <w:rFonts w:ascii="GHEA Grapalat" w:hAnsi="GHEA Grapalat" w:cs="Sylfaen"/>
                <w:lang w:val="hy-AM"/>
              </w:rPr>
              <w:t>ում գործող ստան</w:t>
            </w:r>
            <w:r w:rsidRPr="00D9122C">
              <w:rPr>
                <w:rFonts w:ascii="GHEA Grapalat" w:hAnsi="GHEA Grapalat" w:cs="Sylfaen"/>
                <w:lang w:val="hy-AM"/>
              </w:rPr>
              <w:softHyphen/>
              <w:t>դարտացման տեխնիկական հանձնաժողովների և աշխատանքային խմբերի կողմից:</w:t>
            </w:r>
          </w:p>
          <w:p w:rsidR="007F1298" w:rsidRPr="00D9122C" w:rsidRDefault="007F1298" w:rsidP="006C083C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9122C">
              <w:rPr>
                <w:rFonts w:ascii="GHEA Grapalat" w:hAnsi="GHEA Grapalat" w:cs="Sylfaen"/>
                <w:spacing w:val="-10"/>
                <w:lang w:val="hy-AM"/>
              </w:rPr>
              <w:tab/>
              <w:t xml:space="preserve">2015 թվականին մշակված ստանդարտների կիրառումը կաջակցի ռազմական արդյունաբերության արտադրանքի որակի և մրցունակության բարձրացմանը, արտադրանքի անվտանգության ապահովմանն սպառողական շուկայում, արտադրական գործընթացում ինովացիոն տեխնոլոգիաների ներդրմանը, արտադրանքի որակի և մրցունակության բարձրացմանը, հայրենական արտադրանքի արտահանման խթանմանը, ինչպես նաև Հայաստանի Հանրապետությունում գործող տեխնիկական կանոնակարգերի պահանջների կատարմանը։ 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Ազգային ստանդարտները մշակվել են տնտեսության հետևյալ </w:t>
            </w:r>
            <w:r w:rsidRPr="00D9122C">
              <w:rPr>
                <w:rFonts w:ascii="GHEA Grapalat" w:hAnsi="GHEA Grapalat" w:cs="Sylfaen"/>
                <w:spacing w:val="-6"/>
                <w:lang w:val="hy-AM"/>
              </w:rPr>
              <w:t>գերակայող ոլորտներում՝ ռազմաարդյունաբերության, տեղեկատվական տեխնոլոգիաների, էներգախնայողության և էներգաարդյունավետության, շինարարության և շինանյութերի արտադրության, բնապահպանության, առողջապահության, սննդամթերքի և գյուղատնտեսական մթերքի արտադրության, հատուկ նշանակության տրանսպորտային միջոցների</w:t>
            </w:r>
            <w:r w:rsidRPr="00D9122C">
              <w:rPr>
                <w:rFonts w:ascii="GHEA Grapalat" w:hAnsi="GHEA Grapalat" w:cs="Sylfaen"/>
                <w:lang w:val="hy-AM"/>
              </w:rPr>
              <w:t>։</w:t>
            </w:r>
          </w:p>
          <w:p w:rsidR="007F1298" w:rsidRPr="00D9122C" w:rsidRDefault="007F1298" w:rsidP="006C083C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ab/>
              <w:t xml:space="preserve">Ինստիտուտը 2015 թվականին իրականացրել է </w:t>
            </w:r>
            <w:r w:rsidRPr="00D9122C">
              <w:rPr>
                <w:rFonts w:ascii="GHEA Grapalat" w:hAnsi="GHEA Grapalat"/>
                <w:bCs/>
                <w:lang w:val="hy-AM"/>
              </w:rPr>
              <w:t>աշխատանքներ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միջազգային ստանդար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softHyphen/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տացման ոլորտում: Մասնավորապես, կազմակերպվել են միջազգային 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>ստանդարտների նախագծերի էլեկտրոնային քվեարկության աշխատանքներ, որի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ընթաց</w:t>
            </w:r>
            <w:r w:rsidRPr="00D9122C">
              <w:rPr>
                <w:rFonts w:ascii="GHEA Grapalat" w:hAnsi="GHEA Grapalat"/>
                <w:bCs/>
                <w:lang w:val="hy-AM"/>
              </w:rPr>
              <w:softHyphen/>
              <w:t xml:space="preserve">քում 197 միջազգային ստանդարտների նախագծեր անցել են փորձաքննություն և համաձայնեցվել </w:t>
            </w:r>
            <w:r w:rsidRPr="00D9122C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Pr="00D9122C">
              <w:rPr>
                <w:rFonts w:ascii="GHEA Grapalat" w:hAnsi="GHEA Grapalat" w:cs="Arial Armenian"/>
                <w:bCs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fr-FR"/>
              </w:rPr>
              <w:t>Հանրապետություն</w:t>
            </w:r>
            <w:r w:rsidRPr="00D9122C">
              <w:rPr>
                <w:rFonts w:ascii="GHEA Grapalat" w:hAnsi="GHEA Grapalat"/>
                <w:bCs/>
                <w:lang w:val="hy-AM"/>
              </w:rPr>
              <w:t>ում բոլոր շահագրգիռ կազմակերպություն</w:t>
            </w:r>
            <w:r w:rsidRPr="00D9122C">
              <w:rPr>
                <w:rFonts w:ascii="GHEA Grapalat" w:hAnsi="GHEA Grapalat"/>
                <w:bCs/>
                <w:lang w:val="hy-AM"/>
              </w:rPr>
              <w:softHyphen/>
              <w:t>ների հետ։</w:t>
            </w:r>
          </w:p>
          <w:p w:rsidR="007F1298" w:rsidRPr="00D9122C" w:rsidRDefault="007F1298" w:rsidP="006C083C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D9122C">
              <w:rPr>
                <w:rFonts w:ascii="GHEA Grapalat" w:hAnsi="GHEA Grapalat"/>
                <w:bCs/>
                <w:lang w:val="hy-AM"/>
              </w:rPr>
              <w:tab/>
              <w:t>Միջպետական համագործակցության շրջանակներում կատարվել են հետևյալ աշխատանքները`</w:t>
            </w:r>
          </w:p>
          <w:p w:rsidR="007F1298" w:rsidRPr="00D9122C" w:rsidRDefault="007F1298" w:rsidP="006C083C">
            <w:pPr>
              <w:spacing w:line="360" w:lineRule="auto"/>
              <w:ind w:firstLine="851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bCs/>
                <w:color w:val="000000"/>
                <w:lang w:val="hy-AM"/>
              </w:rPr>
              <w:t>1) կազմակերպվել և կատարվել է շուրջ 1157 միջպետական ստանդարտների (ԳՕՍՏ) էլեկտրոնային քվեարկություն.</w:t>
            </w:r>
          </w:p>
          <w:p w:rsidR="007F1298" w:rsidRPr="00D9122C" w:rsidRDefault="007F1298" w:rsidP="006C083C">
            <w:pPr>
              <w:spacing w:line="360" w:lineRule="auto"/>
              <w:ind w:firstLine="851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D9122C">
              <w:rPr>
                <w:rFonts w:ascii="GHEA Grapalat" w:hAnsi="GHEA Grapalat"/>
                <w:bCs/>
                <w:color w:val="000000"/>
                <w:lang w:val="hy-AM"/>
              </w:rPr>
              <w:t xml:space="preserve">2) 522 միջպետական ստանդարտների նախագծեր համաձայնեցվել են </w:t>
            </w:r>
            <w:r w:rsidRPr="00D9122C">
              <w:rPr>
                <w:rFonts w:ascii="GHEA Grapalat" w:hAnsi="GHEA Grapalat" w:cs="Sylfaen"/>
                <w:bCs/>
                <w:color w:val="000000"/>
                <w:lang w:val="fr-FR"/>
              </w:rPr>
              <w:lastRenderedPageBreak/>
              <w:t>Հայաստանի</w:t>
            </w:r>
            <w:r w:rsidRPr="00D9122C">
              <w:rPr>
                <w:rFonts w:ascii="GHEA Grapalat" w:hAnsi="GHEA Grapalat" w:cs="Arial Armenian"/>
                <w:bCs/>
                <w:color w:val="000000"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color w:val="000000"/>
                <w:lang w:val="fr-FR"/>
              </w:rPr>
              <w:t>Հանրապետության</w:t>
            </w:r>
            <w:r w:rsidRPr="00D9122C">
              <w:rPr>
                <w:rFonts w:ascii="GHEA Grapalat" w:hAnsi="GHEA Grapalat"/>
                <w:bCs/>
                <w:color w:val="000000"/>
                <w:lang w:val="hy-AM"/>
              </w:rPr>
              <w:t xml:space="preserve"> շահագրգիռ կազմակերպությունների հետ.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9122C">
              <w:rPr>
                <w:rFonts w:ascii="GHEA Grapalat" w:hAnsi="GHEA Grapalat"/>
                <w:bCs/>
                <w:lang w:val="hy-AM"/>
              </w:rPr>
              <w:t xml:space="preserve"> 2015 թվականին  Ստանդարտների ազգային ֆոնդը համալրվել է 1614 միջազգային (ԻՍՕ), 1136 եվրոպական (ԵՆ),</w:t>
            </w:r>
            <w:r w:rsidRPr="00D9122C">
              <w:rPr>
                <w:rFonts w:ascii="GHEA Grapalat" w:hAnsi="GHEA Grapalat"/>
                <w:bCs/>
                <w:color w:val="000000"/>
                <w:lang w:val="hy-AM"/>
              </w:rPr>
              <w:t xml:space="preserve"> 1386 միջպետական (ԳՕՍՏ), 1081 Ռուսաստանի Դաշնության (ԳՕՍՏ Ռ) և</w:t>
            </w:r>
            <w:r w:rsidRPr="00D9122C">
              <w:rPr>
                <w:rFonts w:ascii="GHEA Grapalat" w:hAnsi="GHEA Grapalat"/>
                <w:bCs/>
                <w:color w:val="FF0000"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bCs/>
                <w:lang w:val="hy-AM"/>
              </w:rPr>
              <w:t>56 Հայաստանի Հանրապետության (ՀՍՏ) նոր ստանդարտներով։ Ստանդարտների էլեկտրոնային տարբերակներն արխիվացվել են, իսկ թղթային կրիչով ստանդարտները հաշվառման են վերցվել մատյանում։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9122C">
              <w:rPr>
                <w:rFonts w:ascii="GHEA Grapalat" w:hAnsi="GHEA Grapalat"/>
                <w:bCs/>
                <w:spacing w:val="-6"/>
                <w:lang w:val="hy-AM"/>
              </w:rPr>
              <w:t xml:space="preserve">2015 թվականի ընթացքում Հայաստանի Հանրապետության գործատուների և 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>մասնագետների համար սպառիչ տեղեկատվություն ապահովելու նպատակով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հրատարակվել են «Ստանդարտներ և տեխնիկական պայմաններ» 3 տեղեկատուները, և </w:t>
            </w:r>
            <w:r w:rsidRPr="00D9122C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Pr="00D9122C">
              <w:rPr>
                <w:rFonts w:ascii="GHEA Grapalat" w:hAnsi="GHEA Grapalat" w:cs="Arial Armenian"/>
                <w:bCs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spacing w:val="-8"/>
                <w:lang w:val="fr-FR"/>
              </w:rPr>
              <w:t>Հանրապետության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կազմակերպությունների համար պատրաստվել է 12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տեղեկատվական թերթիկ ազգային ֆոնդում համալրված բոլոր ստանդարտների վերաբերյալ, որոնք տրամադրվել են Ստանդարտների ազգային ինստիտուտի բոլոր բաժանորդներին։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D9122C">
              <w:rPr>
                <w:rFonts w:ascii="GHEA Grapalat" w:hAnsi="GHEA Grapalat"/>
                <w:bCs/>
                <w:lang w:val="hy-AM"/>
              </w:rPr>
              <w:t xml:space="preserve">2015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թվականին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Ստանդարտների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ազգային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ինստիտուտի՝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fr-FR"/>
              </w:rPr>
              <w:t>Հայաստանի</w:t>
            </w:r>
            <w:r w:rsidRPr="00D9122C">
              <w:rPr>
                <w:rFonts w:ascii="GHEA Grapalat" w:hAnsi="GHEA Grapalat" w:cs="Arial Armenian"/>
                <w:bCs/>
                <w:lang w:val="fr-FR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fr-FR"/>
              </w:rPr>
              <w:t>Հանրա</w:t>
            </w:r>
            <w:r w:rsidRPr="00D9122C">
              <w:rPr>
                <w:rFonts w:ascii="GHEA Grapalat" w:hAnsi="GHEA Grapalat" w:cs="Sylfaen"/>
                <w:bCs/>
                <w:spacing w:val="-8"/>
                <w:lang w:val="fr-FR"/>
              </w:rPr>
              <w:t>պետության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պետական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բյուջեից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ֆինանսավորումը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կազմել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է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bCs/>
                <w:i/>
                <w:spacing w:val="-8"/>
                <w:lang w:val="hy-AM"/>
              </w:rPr>
              <w:t xml:space="preserve">14300.0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հազ</w:t>
            </w:r>
            <w:r w:rsidRPr="00D9122C">
              <w:rPr>
                <w:rFonts w:ascii="GHEA Grapalat" w:hAnsi="GHEA Grapalat"/>
                <w:bCs/>
                <w:spacing w:val="-8"/>
                <w:lang w:val="hy-AM"/>
              </w:rPr>
              <w:t xml:space="preserve">. </w:t>
            </w:r>
            <w:r w:rsidRPr="00D9122C">
              <w:rPr>
                <w:rFonts w:ascii="GHEA Grapalat" w:hAnsi="GHEA Grapalat" w:cs="Sylfaen"/>
                <w:bCs/>
                <w:spacing w:val="-8"/>
                <w:lang w:val="hy-AM"/>
              </w:rPr>
              <w:t>դրամ, այդ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 xml:space="preserve"> թվում՝ ազգային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ստանդարտների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մշակման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աշխատանքների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ֆինանսավորումը՝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bCs/>
                <w:i/>
                <w:lang w:val="hy-AM"/>
              </w:rPr>
              <w:t>8800.8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հազ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.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դրամ։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2015 </w:t>
            </w:r>
            <w:r w:rsidRPr="00D9122C">
              <w:rPr>
                <w:rFonts w:ascii="GHEA Grapalat" w:hAnsi="GHEA Grapalat" w:cs="Sylfaen"/>
                <w:bCs/>
                <w:spacing w:val="-4"/>
                <w:lang w:val="pt-BR"/>
              </w:rPr>
              <w:t>թվականի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մշակվել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և գործողության մեջ է դրվել 56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ազգային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ստանդարտ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D9122C">
              <w:rPr>
                <w:rFonts w:ascii="GHEA Grapalat" w:hAnsi="GHEA Grapalat" w:cs="Sylfaen"/>
                <w:lang w:val="hy-AM"/>
              </w:rPr>
              <w:t>Ստանդարտների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ազգային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ֆոնդի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նպատակով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2015 թվականի ընթացքում  կատարվել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 xml:space="preserve">է </w:t>
            </w:r>
            <w:r w:rsidRPr="00D9122C">
              <w:rPr>
                <w:rFonts w:ascii="GHEA Grapalat" w:hAnsi="GHEA Grapalat"/>
                <w:lang w:val="hy-AM"/>
              </w:rPr>
              <w:t xml:space="preserve">357 </w:t>
            </w:r>
            <w:r w:rsidRPr="00D9122C">
              <w:rPr>
                <w:rFonts w:ascii="GHEA Grapalat" w:hAnsi="GHEA Grapalat" w:cs="Sylfaen"/>
                <w:lang w:val="hy-AM"/>
              </w:rPr>
              <w:t>միավոր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ստանդարտի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տեխնիկական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lang w:val="hy-AM"/>
              </w:rPr>
              <w:t>մշակում։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9122C">
              <w:rPr>
                <w:rFonts w:ascii="GHEA Grapalat" w:hAnsi="GHEA Grapalat" w:cs="Sylfaen"/>
                <w:bCs/>
                <w:lang w:val="hy-AM"/>
              </w:rPr>
              <w:t>Միջազգային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եվրոպական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միջպետական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ստանդարտացման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աշխատանքների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գծով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ֆինանսավորումը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2015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թվականին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կազմել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bCs/>
                <w:i/>
                <w:lang w:val="hy-AM"/>
              </w:rPr>
              <w:t xml:space="preserve">2062.4 </w:t>
            </w:r>
            <w:r w:rsidRPr="00D9122C">
              <w:rPr>
                <w:rFonts w:ascii="GHEA Grapalat" w:hAnsi="GHEA Grapalat" w:cs="Sylfaen"/>
                <w:bCs/>
                <w:i/>
                <w:lang w:val="hy-AM"/>
              </w:rPr>
              <w:t>հազ</w:t>
            </w:r>
            <w:r w:rsidRPr="00D9122C">
              <w:rPr>
                <w:rFonts w:ascii="GHEA Grapalat" w:hAnsi="GHEA Grapalat"/>
                <w:bCs/>
                <w:i/>
                <w:lang w:val="hy-AM"/>
              </w:rPr>
              <w:t xml:space="preserve">. </w:t>
            </w:r>
            <w:r w:rsidRPr="00D9122C">
              <w:rPr>
                <w:rFonts w:ascii="GHEA Grapalat" w:hAnsi="GHEA Grapalat" w:cs="Sylfaen"/>
                <w:bCs/>
                <w:i/>
                <w:lang w:val="hy-AM"/>
              </w:rPr>
              <w:t>դրամ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։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9122C">
              <w:rPr>
                <w:rFonts w:ascii="GHEA Grapalat" w:hAnsi="GHEA Grapalat" w:cs="Sylfaen"/>
                <w:bCs/>
                <w:lang w:val="hy-AM"/>
              </w:rPr>
              <w:t>Ստանդարտների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ազգային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ֆոնդի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վարման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տեղեկատվական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սպասարկման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աշխատանքների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գծով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ֆինանսավորումը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2015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թվականին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կազմել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D9122C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  <w:bCs/>
                <w:i/>
                <w:lang w:val="hy-AM"/>
              </w:rPr>
              <w:t xml:space="preserve">3436.8 </w:t>
            </w:r>
            <w:r w:rsidRPr="00D9122C">
              <w:rPr>
                <w:rFonts w:ascii="GHEA Grapalat" w:hAnsi="GHEA Grapalat" w:cs="Sylfaen"/>
                <w:bCs/>
                <w:i/>
                <w:lang w:val="hy-AM"/>
              </w:rPr>
              <w:t>հազ</w:t>
            </w:r>
            <w:r w:rsidRPr="00D9122C">
              <w:rPr>
                <w:rFonts w:ascii="GHEA Grapalat" w:hAnsi="GHEA Grapalat"/>
                <w:bCs/>
                <w:i/>
                <w:lang w:val="hy-AM"/>
              </w:rPr>
              <w:t xml:space="preserve">. </w:t>
            </w:r>
            <w:r w:rsidRPr="00D9122C">
              <w:rPr>
                <w:rFonts w:ascii="GHEA Grapalat" w:hAnsi="GHEA Grapalat" w:cs="Sylfaen"/>
                <w:bCs/>
                <w:i/>
                <w:lang w:val="hy-AM"/>
              </w:rPr>
              <w:t>դրամ</w:t>
            </w:r>
            <w:r w:rsidRPr="00D9122C">
              <w:rPr>
                <w:rFonts w:ascii="GHEA Grapalat" w:hAnsi="GHEA Grapalat" w:cs="Sylfaen"/>
                <w:bCs/>
                <w:lang w:val="hy-AM"/>
              </w:rPr>
              <w:t>։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Ծրագրի նախագիծը նախապատրաստվել է Հայաստանի Հանրապետության պետական կառավարման մարմինների առաջարկությունների հիման վրա:</w:t>
            </w:r>
          </w:p>
          <w:p w:rsidR="007F1298" w:rsidRPr="00D9122C" w:rsidRDefault="007F1298" w:rsidP="006C083C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7F1298" w:rsidRPr="00D9122C" w:rsidTr="006C083C">
        <w:trPr>
          <w:trHeight w:val="512"/>
          <w:jc w:val="center"/>
        </w:trPr>
        <w:tc>
          <w:tcPr>
            <w:tcW w:w="9952" w:type="dxa"/>
          </w:tcPr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>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ինստիտուտ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ՓԲԸ</w:t>
            </w:r>
            <w:r w:rsidRPr="00D9122C">
              <w:rPr>
                <w:rFonts w:ascii="GHEA Grapalat" w:hAnsi="GHEA Grapalat"/>
                <w:lang w:val="pt-BR"/>
              </w:rPr>
              <w:t>-</w:t>
            </w:r>
            <w:r w:rsidRPr="00D9122C">
              <w:rPr>
                <w:rFonts w:ascii="GHEA Grapalat" w:hAnsi="GHEA Grapalat"/>
                <w:lang w:val="hy-AM"/>
              </w:rPr>
              <w:t>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նախատեսվում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է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պետական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աջակցություն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ներքոհիշյալ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աշխատանքների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իրականացման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համար</w:t>
            </w:r>
            <w:r w:rsidRPr="00D9122C">
              <w:rPr>
                <w:rFonts w:ascii="GHEA Grapalat" w:hAnsi="GHEA Grapalat"/>
                <w:lang w:val="pt-BR"/>
              </w:rPr>
              <w:t>`</w:t>
            </w:r>
          </w:p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  <w:lang w:val="pt-BR"/>
              </w:rPr>
              <w:t>ա)</w:t>
            </w:r>
            <w:r w:rsidRPr="00D9122C">
              <w:rPr>
                <w:rFonts w:ascii="GHEA Grapalat" w:hAnsi="GHEA Grapalat"/>
                <w:lang w:val="pt-BR"/>
              </w:rPr>
              <w:tab/>
            </w:r>
            <w:r w:rsidRPr="00D9122C">
              <w:rPr>
                <w:rFonts w:ascii="GHEA Grapalat" w:hAnsi="GHEA Grapalat"/>
              </w:rPr>
              <w:t>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մշակման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</w:t>
            </w:r>
            <w:r w:rsidRPr="00D9122C">
              <w:rPr>
                <w:rFonts w:ascii="GHEA Grapalat" w:hAnsi="GHEA Grapalat"/>
                <w:lang w:val="pt-BR"/>
              </w:rPr>
              <w:t>.</w:t>
            </w:r>
          </w:p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  <w:lang w:val="pt-BR"/>
              </w:rPr>
              <w:t>բ)</w:t>
            </w:r>
            <w:r w:rsidRPr="00D9122C">
              <w:rPr>
                <w:rFonts w:ascii="GHEA Grapalat" w:hAnsi="GHEA Grapalat"/>
                <w:lang w:val="pt-BR"/>
              </w:rPr>
              <w:tab/>
            </w:r>
            <w:r w:rsidRPr="00D9122C">
              <w:rPr>
                <w:rFonts w:ascii="GHEA Grapalat" w:hAnsi="GHEA Grapalat"/>
              </w:rPr>
              <w:t>միջպետական</w:t>
            </w:r>
            <w:r w:rsidRPr="00D9122C">
              <w:rPr>
                <w:rFonts w:ascii="GHEA Grapalat" w:hAnsi="GHEA Grapalat"/>
                <w:lang w:val="pt-BR"/>
              </w:rPr>
              <w:t xml:space="preserve">, </w:t>
            </w:r>
            <w:r w:rsidRPr="00D9122C">
              <w:rPr>
                <w:rFonts w:ascii="GHEA Grapalat" w:hAnsi="GHEA Grapalat"/>
              </w:rPr>
              <w:t>եվրոպական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և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միջազգային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</w:t>
            </w:r>
            <w:r w:rsidRPr="00D9122C">
              <w:rPr>
                <w:rFonts w:ascii="GHEA Grapalat" w:hAnsi="GHEA Grapalat"/>
                <w:lang w:val="pt-BR"/>
              </w:rPr>
              <w:t>.</w:t>
            </w:r>
          </w:p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  <w:lang w:val="pt-BR"/>
              </w:rPr>
              <w:t>գ)</w:t>
            </w:r>
            <w:r w:rsidRPr="00D9122C">
              <w:rPr>
                <w:rFonts w:ascii="GHEA Grapalat" w:hAnsi="GHEA Grapalat"/>
                <w:lang w:val="pt-BR"/>
              </w:rPr>
              <w:tab/>
            </w:r>
            <w:r w:rsidRPr="00D9122C">
              <w:rPr>
                <w:rFonts w:ascii="GHEA Grapalat" w:hAnsi="GHEA Grapalat"/>
              </w:rPr>
              <w:t>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ֆոնդի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վարման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և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տեղեկատվական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սպասարկման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</w:t>
            </w:r>
            <w:r w:rsidRPr="00D9122C">
              <w:rPr>
                <w:rFonts w:ascii="GHEA Grapalat" w:hAnsi="GHEA Grapalat"/>
                <w:lang w:val="pt-BR"/>
              </w:rPr>
              <w:t xml:space="preserve">: </w:t>
            </w:r>
          </w:p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pt-BR"/>
              </w:rPr>
            </w:pPr>
            <w:r w:rsidRPr="00D9122C">
              <w:rPr>
                <w:rFonts w:ascii="GHEA Grapalat" w:hAnsi="GHEA Grapalat"/>
              </w:rPr>
              <w:t>Համաձայն</w:t>
            </w:r>
            <w:r w:rsidRPr="00D9122C">
              <w:rPr>
                <w:rFonts w:ascii="GHEA Grapalat" w:hAnsi="GHEA Grapalat"/>
                <w:lang w:val="pt-BR"/>
              </w:rPr>
              <w:t xml:space="preserve"> «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մասին</w:t>
            </w:r>
            <w:r w:rsidRPr="00D9122C">
              <w:rPr>
                <w:rFonts w:ascii="GHEA Grapalat" w:hAnsi="GHEA Grapalat"/>
                <w:lang w:val="pt-BR"/>
              </w:rPr>
              <w:t xml:space="preserve">»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օրենքի</w:t>
            </w:r>
            <w:r w:rsidRPr="00D9122C">
              <w:rPr>
                <w:rFonts w:ascii="GHEA Grapalat" w:hAnsi="GHEA Grapalat"/>
                <w:lang w:val="pt-BR"/>
              </w:rPr>
              <w:t xml:space="preserve"> 19-</w:t>
            </w:r>
            <w:r w:rsidRPr="00D9122C">
              <w:rPr>
                <w:rFonts w:ascii="GHEA Grapalat" w:hAnsi="GHEA Grapalat"/>
              </w:rPr>
              <w:t>րդ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հոդվածի</w:t>
            </w:r>
            <w:r w:rsidRPr="00D9122C">
              <w:rPr>
                <w:rFonts w:ascii="GHEA Grapalat" w:hAnsi="GHEA Grapalat"/>
                <w:lang w:val="pt-BR"/>
              </w:rPr>
              <w:t xml:space="preserve"> 1-</w:t>
            </w:r>
            <w:r w:rsidRPr="00D9122C">
              <w:rPr>
                <w:rFonts w:ascii="GHEA Grapalat" w:hAnsi="GHEA Grapalat"/>
              </w:rPr>
              <w:t>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կետի</w:t>
            </w:r>
            <w:r w:rsidRPr="00D9122C">
              <w:rPr>
                <w:rFonts w:ascii="GHEA Grapalat" w:hAnsi="GHEA Grapalat"/>
                <w:lang w:val="pt-BR"/>
              </w:rPr>
              <w:t xml:space="preserve">` </w:t>
            </w:r>
            <w:r w:rsidRPr="00D9122C">
              <w:rPr>
                <w:rFonts w:ascii="GHEA Grapalat" w:hAnsi="GHEA Grapalat"/>
              </w:rPr>
              <w:t>պարտադիր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պետական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ֆինանսավորման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ենթակա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են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ամենամյա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ծրագրում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նախատեսված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մշակումը</w:t>
            </w:r>
            <w:r w:rsidRPr="00D9122C">
              <w:rPr>
                <w:rFonts w:ascii="GHEA Grapalat" w:hAnsi="GHEA Grapalat"/>
                <w:lang w:val="pt-BR"/>
              </w:rPr>
              <w:t xml:space="preserve">,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օրենսդրությամբ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սահմանված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կարգով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վավերացված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միջազգային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, </w:t>
            </w:r>
            <w:r w:rsidRPr="00D9122C">
              <w:rPr>
                <w:rFonts w:ascii="GHEA Grapalat" w:hAnsi="GHEA Grapalat"/>
              </w:rPr>
              <w:t>տարածաշրջանային</w:t>
            </w:r>
            <w:r w:rsidRPr="00D9122C">
              <w:rPr>
                <w:rFonts w:ascii="GHEA Grapalat" w:hAnsi="GHEA Grapalat"/>
                <w:lang w:val="pt-BR"/>
              </w:rPr>
              <w:t xml:space="preserve">, </w:t>
            </w:r>
            <w:r w:rsidRPr="00D9122C">
              <w:rPr>
                <w:rFonts w:ascii="GHEA Grapalat" w:hAnsi="GHEA Grapalat"/>
              </w:rPr>
              <w:t>միջպետական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կազմակերպությունների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աշխատանքներին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մասնակցելու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համար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ստանդարտացման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նորմատիվ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փաստաթղթերի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ազգային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ֆոնդի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  <w:lang w:val="hy-AM"/>
              </w:rPr>
              <w:t>արդիականացումը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և</w:t>
            </w:r>
            <w:r w:rsidRPr="00D9122C">
              <w:rPr>
                <w:rFonts w:ascii="GHEA Grapalat" w:hAnsi="GHEA Grapalat"/>
                <w:lang w:val="pt-BR"/>
              </w:rPr>
              <w:t xml:space="preserve"> </w:t>
            </w:r>
            <w:r w:rsidRPr="00D9122C">
              <w:rPr>
                <w:rFonts w:ascii="GHEA Grapalat" w:hAnsi="GHEA Grapalat"/>
              </w:rPr>
              <w:t>վարումը</w:t>
            </w:r>
            <w:r w:rsidRPr="00D9122C">
              <w:rPr>
                <w:rFonts w:ascii="GHEA Grapalat" w:hAnsi="GHEA Grapalat"/>
                <w:lang w:val="hy-AM"/>
              </w:rPr>
              <w:t>` ԵՏՄ-ի տեխնիկական կանոնակարգերի պահանջների ապահովման նպատակով</w:t>
            </w:r>
            <w:r w:rsidRPr="00D9122C">
              <w:rPr>
                <w:rFonts w:ascii="GHEA Grapalat" w:hAnsi="GHEA Grapalat"/>
                <w:lang w:val="pt-BR"/>
              </w:rPr>
              <w:t>:</w:t>
            </w:r>
          </w:p>
        </w:tc>
      </w:tr>
      <w:tr w:rsidR="007F1298" w:rsidRPr="00D9122C" w:rsidTr="006C083C">
        <w:trPr>
          <w:trHeight w:val="300"/>
          <w:jc w:val="center"/>
        </w:trPr>
        <w:tc>
          <w:tcPr>
            <w:tcW w:w="9952" w:type="dxa"/>
            <w:hideMark/>
          </w:tcPr>
          <w:p w:rsidR="007F1298" w:rsidRPr="00D9122C" w:rsidRDefault="007F1298" w:rsidP="007F1298">
            <w:pPr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Տվյալ բնագավառում իրականացվող քաղաքականությունը</w:t>
            </w:r>
          </w:p>
        </w:tc>
      </w:tr>
      <w:tr w:rsidR="007F1298" w:rsidRPr="00D9122C" w:rsidTr="006C083C">
        <w:trPr>
          <w:trHeight w:val="255"/>
          <w:jc w:val="center"/>
        </w:trPr>
        <w:tc>
          <w:tcPr>
            <w:tcW w:w="9952" w:type="dxa"/>
            <w:hideMark/>
          </w:tcPr>
          <w:p w:rsidR="007F1298" w:rsidRPr="00D9122C" w:rsidRDefault="007F1298" w:rsidP="006C083C">
            <w:pPr>
              <w:spacing w:after="200" w:line="360" w:lineRule="auto"/>
              <w:ind w:firstLine="755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Ստանդարտացման բնագավառում քաղաքականությունը սահմանվում է լիազորված պետական մարմնի` ՀՀ էկոնոմիկայի</w:t>
            </w:r>
            <w:r w:rsidRPr="00D9122C">
              <w:rPr>
                <w:rFonts w:ascii="GHEA Grapalat" w:hAnsi="GHEA Grapalat"/>
                <w:lang w:val="hy-AM"/>
              </w:rPr>
              <w:t xml:space="preserve"> նախարարության </w:t>
            </w:r>
            <w:r w:rsidRPr="00D9122C">
              <w:rPr>
                <w:rFonts w:ascii="GHEA Grapalat" w:hAnsi="GHEA Grapalat"/>
              </w:rPr>
              <w:t xml:space="preserve">կողմից, որը բխում է «Ստանդարտացման մասին» ՀՀ օրենքի և ստանդարտացման միջազգային ու տարածաշրջանային կազմակերպությունների </w:t>
            </w:r>
            <w:r w:rsidRPr="00D9122C">
              <w:rPr>
                <w:rFonts w:ascii="GHEA Grapalat" w:hAnsi="GHEA Grapalat"/>
                <w:lang w:val="hy-AM"/>
              </w:rPr>
              <w:t xml:space="preserve">հետ </w:t>
            </w:r>
            <w:r w:rsidRPr="00D9122C">
              <w:rPr>
                <w:rFonts w:ascii="GHEA Grapalat" w:hAnsi="GHEA Grapalat"/>
              </w:rPr>
              <w:t>կնքված միջազգային ու միջպետական համաձայնագրերով ստանձնած պարտավորություններից:</w:t>
            </w:r>
          </w:p>
        </w:tc>
      </w:tr>
      <w:tr w:rsidR="007F1298" w:rsidRPr="00D9122C" w:rsidTr="006C083C">
        <w:trPr>
          <w:trHeight w:val="333"/>
          <w:jc w:val="center"/>
        </w:trPr>
        <w:tc>
          <w:tcPr>
            <w:tcW w:w="9952" w:type="dxa"/>
            <w:hideMark/>
          </w:tcPr>
          <w:p w:rsidR="007F1298" w:rsidRPr="00D9122C" w:rsidRDefault="007F1298" w:rsidP="007F1298">
            <w:pPr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7F1298" w:rsidRPr="00D9122C" w:rsidTr="006C083C">
        <w:trPr>
          <w:trHeight w:val="137"/>
          <w:jc w:val="center"/>
        </w:trPr>
        <w:tc>
          <w:tcPr>
            <w:tcW w:w="9952" w:type="dxa"/>
          </w:tcPr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 xml:space="preserve">Ազգային ստանդարտների մշակման ծառայությունների ծրագրի հիմնական նպատակն է Հայաստանի Հանրապետությունում գիտատեխնիկական և արդյունաբերության ոլորտների տեխնոլոգիական բազայի ինովացիոն զարգացման </w:t>
            </w:r>
            <w:r w:rsidRPr="00D9122C">
              <w:rPr>
                <w:rFonts w:ascii="GHEA Grapalat" w:hAnsi="GHEA Grapalat"/>
              </w:rPr>
              <w:lastRenderedPageBreak/>
              <w:t>համար ստեղծել միջազգային և եվրոպական ստանդարտներին ներդաշնակ ազգային ստանդարտների արդիականացված ֆոնդ</w:t>
            </w:r>
            <w:r w:rsidRPr="00D9122C">
              <w:rPr>
                <w:rFonts w:ascii="GHEA Grapalat" w:hAnsi="GHEA Grapalat"/>
                <w:lang w:val="hy-AM"/>
              </w:rPr>
              <w:t>, ինչպես նաև ապահովել ԵՏՄ-ի տեխնիկական կանոնակարգերի պահանջների կատարումը</w:t>
            </w:r>
            <w:r w:rsidRPr="00D9122C">
              <w:rPr>
                <w:rFonts w:ascii="GHEA Grapalat" w:hAnsi="GHEA Grapalat"/>
              </w:rPr>
              <w:t>: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Ծրագրի իրականացումը կապահովի իրատեսական նախադրյալներ`</w:t>
            </w:r>
            <w:r w:rsidRPr="00D9122C">
              <w:rPr>
                <w:rFonts w:ascii="GHEA Grapalat" w:hAnsi="GHEA Grapalat"/>
                <w:lang w:val="hy-AM"/>
              </w:rPr>
              <w:t xml:space="preserve"> </w:t>
            </w:r>
            <w:r w:rsidRPr="00D9122C">
              <w:rPr>
                <w:rFonts w:ascii="GHEA Grapalat" w:hAnsi="GHEA Grapalat"/>
              </w:rPr>
              <w:t xml:space="preserve">համաշխարհային շուկայի հետ Հայաստանի Հանրապետության տնտեսության ինտեգրման, </w:t>
            </w:r>
          </w:p>
          <w:p w:rsidR="007F1298" w:rsidRPr="00D9122C" w:rsidRDefault="007F1298" w:rsidP="006C083C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 xml:space="preserve">     ա) տնտեսության գերակայող ճյուղերում ժամանակակից տեխնիկայի և տեխնոլոգիայի ներդրման, </w:t>
            </w:r>
          </w:p>
          <w:p w:rsidR="007F1298" w:rsidRPr="00D9122C" w:rsidRDefault="007F1298" w:rsidP="006C083C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 xml:space="preserve">     բ) սպառողական շուկայում արտադրանքի անվտանգության ապահովման, </w:t>
            </w:r>
          </w:p>
          <w:p w:rsidR="007F1298" w:rsidRPr="00D9122C" w:rsidRDefault="007F1298" w:rsidP="006C083C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 xml:space="preserve">     գ) որակի և մրցունակության բարձրացման,</w:t>
            </w:r>
          </w:p>
          <w:p w:rsidR="007F1298" w:rsidRPr="00D9122C" w:rsidRDefault="007F1298" w:rsidP="006C083C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 xml:space="preserve">    դ) Հայաստանի Հանրապետությունում գործող </w:t>
            </w:r>
            <w:r w:rsidRPr="00D9122C">
              <w:rPr>
                <w:rFonts w:ascii="GHEA Grapalat" w:hAnsi="GHEA Grapalat"/>
                <w:lang w:val="hy-AM"/>
              </w:rPr>
              <w:t xml:space="preserve">ԵՏՄ-ի </w:t>
            </w:r>
            <w:r w:rsidRPr="00D9122C">
              <w:rPr>
                <w:rFonts w:ascii="GHEA Grapalat" w:hAnsi="GHEA Grapalat"/>
              </w:rPr>
              <w:t>տեխնիկական կանոնակարգերի պահանջների կատարման համար: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Ծրագրի հիմնական խնդիրն է` համապատասխանեցնել գործող ազգային ստանդարտ</w:t>
            </w:r>
            <w:r w:rsidRPr="00D9122C">
              <w:rPr>
                <w:rFonts w:ascii="GHEA Grapalat" w:hAnsi="GHEA Grapalat"/>
                <w:lang w:val="hy-AM"/>
              </w:rPr>
              <w:softHyphen/>
              <w:t>ների ֆոնդը Հայաստանի Հանրապետության տնտեսության գերակայող ճյուղերի արդի պահանջներին:</w:t>
            </w:r>
          </w:p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Ծրագրի իրականացման ժամանակ` կիրառելով միջազգային գործելակարգում ընդունված ստանդարտացման հիմնական սկզբունքը, և ազգային ստանդարտների մշակման համար որպես հիմք ընդունելով միջազգային ստանդարտները, կստեղծվեն բարենպաստ պայմաններ,</w:t>
            </w:r>
          </w:p>
          <w:p w:rsidR="007F1298" w:rsidRPr="00D9122C" w:rsidRDefault="007F1298" w:rsidP="006C083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 xml:space="preserve">      ա) դեպի միջազգային և տարածաշրջանային շուկաներ (այդ թվում ԵՏՄ տարածք) Հայաստանի Հանրապետության կազմակերպությունների ապրանքների (աշխատանքների, ծառայությունների) ազատ մուտքի համար,</w:t>
            </w:r>
          </w:p>
          <w:p w:rsidR="007F1298" w:rsidRPr="00D9122C" w:rsidRDefault="007F1298" w:rsidP="006C083C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 xml:space="preserve">      բ) համաշխարհային շուկայում տեխնիկական կանոնակարգերի և ազգային ստանդարտների պահանջներին արտադրանքի համապատասխանության հավաստման (գնահատման) արդյունքների ճանաչման համար, որը կնվազեցնի տեխնիկական խոչընդոտները միջազգային առևտրում:</w:t>
            </w:r>
          </w:p>
        </w:tc>
      </w:tr>
      <w:tr w:rsidR="007F1298" w:rsidRPr="00D9122C" w:rsidTr="006C083C">
        <w:trPr>
          <w:trHeight w:val="289"/>
          <w:jc w:val="center"/>
        </w:trPr>
        <w:tc>
          <w:tcPr>
            <w:tcW w:w="9952" w:type="dxa"/>
            <w:hideMark/>
          </w:tcPr>
          <w:p w:rsidR="007F1298" w:rsidRPr="00D9122C" w:rsidRDefault="007F1298" w:rsidP="007F1298">
            <w:pPr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lastRenderedPageBreak/>
              <w:t>Նախագծի մշակման գործընթացում ներգրավված ինստիտուտները և անձինք</w:t>
            </w:r>
          </w:p>
        </w:tc>
      </w:tr>
      <w:tr w:rsidR="007F1298" w:rsidRPr="00D9122C" w:rsidTr="006C083C">
        <w:trPr>
          <w:trHeight w:val="412"/>
          <w:jc w:val="center"/>
        </w:trPr>
        <w:tc>
          <w:tcPr>
            <w:tcW w:w="9952" w:type="dxa"/>
          </w:tcPr>
          <w:p w:rsidR="007F1298" w:rsidRPr="00D9122C" w:rsidRDefault="007F1298" w:rsidP="006C083C">
            <w:pPr>
              <w:spacing w:line="360" w:lineRule="auto"/>
              <w:ind w:firstLine="755"/>
              <w:jc w:val="both"/>
              <w:rPr>
                <w:rFonts w:ascii="GHEA Grapalat" w:hAnsi="GHEA Grapalat"/>
                <w:lang w:val="hy-AM"/>
              </w:rPr>
            </w:pPr>
            <w:r w:rsidRPr="00D9122C">
              <w:rPr>
                <w:rFonts w:ascii="GHEA Grapalat" w:hAnsi="GHEA Grapalat"/>
                <w:lang w:val="hy-AM"/>
              </w:rPr>
              <w:t>Ստանդարտների ազգային ինստիտուտ ՓԲԸ համակարգման համատարած և համակողմանի հարցում է անցկացվել շահագրգիռ բոլոր կողմերի շրջանում, այդ թվում` ՀՀ պետական կառավարման մարմիններ, կազմակերպություններ, ստանդարտացման տեխնիկական հանձնաժողովներ: Ներկայացված բոլոր առաջարկությունների, առկա պետական քաղաքականության և տնտեսական գերակայությունների հիման վրա ձևավորվել է նախագծով առաջարկվող Ծրագիրը:</w:t>
            </w:r>
          </w:p>
        </w:tc>
      </w:tr>
      <w:tr w:rsidR="007F1298" w:rsidRPr="00D9122C" w:rsidTr="006C083C">
        <w:trPr>
          <w:jc w:val="center"/>
        </w:trPr>
        <w:tc>
          <w:tcPr>
            <w:tcW w:w="9952" w:type="dxa"/>
            <w:hideMark/>
          </w:tcPr>
          <w:p w:rsidR="007F1298" w:rsidRPr="00D9122C" w:rsidRDefault="007F1298" w:rsidP="007F1298">
            <w:pPr>
              <w:numPr>
                <w:ilvl w:val="0"/>
                <w:numId w:val="1"/>
              </w:numPr>
              <w:spacing w:line="360" w:lineRule="auto"/>
              <w:rPr>
                <w:rFonts w:ascii="GHEA Grapalat" w:hAnsi="GHEA Grapalat"/>
              </w:rPr>
            </w:pPr>
            <w:r w:rsidRPr="00D9122C">
              <w:rPr>
                <w:rFonts w:ascii="GHEA Grapalat" w:hAnsi="GHEA Grapalat"/>
              </w:rPr>
              <w:t>Ակնկալվող արդյունքը</w:t>
            </w:r>
          </w:p>
        </w:tc>
      </w:tr>
      <w:tr w:rsidR="007F1298" w:rsidRPr="00D9122C" w:rsidTr="006C083C">
        <w:trPr>
          <w:trHeight w:val="2290"/>
          <w:jc w:val="center"/>
        </w:trPr>
        <w:tc>
          <w:tcPr>
            <w:tcW w:w="9952" w:type="dxa"/>
          </w:tcPr>
          <w:p w:rsidR="007F1298" w:rsidRPr="00D9122C" w:rsidRDefault="007F1298" w:rsidP="006C083C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fr-FR"/>
              </w:rPr>
            </w:pP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Ծրագրի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իրականացման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արդյունքում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տնտեսության</w:t>
            </w:r>
            <w:r w:rsidRPr="00D9122C">
              <w:rPr>
                <w:rFonts w:ascii="GHEA Grapalat" w:hAnsi="GHEA Grapalat"/>
                <w:lang w:val="fr-FR"/>
              </w:rPr>
              <w:t xml:space="preserve"> ճյուղերում կստեղծվ</w:t>
            </w:r>
            <w:r w:rsidRPr="00D9122C">
              <w:rPr>
                <w:rFonts w:ascii="GHEA Grapalat" w:hAnsi="GHEA Grapalat"/>
                <w:lang w:val="hy-AM"/>
              </w:rPr>
              <w:t>են</w:t>
            </w:r>
            <w:r w:rsidRPr="00D9122C">
              <w:rPr>
                <w:rFonts w:ascii="GHEA Grapalat" w:hAnsi="GHEA Grapalat"/>
                <w:lang w:val="fr-FR"/>
              </w:rPr>
              <w:t xml:space="preserve"> բարենպաստ պայմաններ որակի և մրցունակության բարձրացման համար, ինչպես նաև կապահովի </w:t>
            </w:r>
            <w:r w:rsidRPr="00D9122C">
              <w:rPr>
                <w:rFonts w:ascii="GHEA Grapalat" w:hAnsi="GHEA Grapalat"/>
                <w:lang w:val="hy-AM"/>
              </w:rPr>
              <w:t xml:space="preserve">ԵՏՄ-ի </w:t>
            </w:r>
            <w:r w:rsidRPr="00D9122C">
              <w:rPr>
                <w:rFonts w:ascii="GHEA Grapalat" w:hAnsi="GHEA Grapalat"/>
                <w:lang w:val="fr-FR"/>
              </w:rPr>
              <w:t xml:space="preserve">տեխնիկական կանոնակարգերի պահանջների կատարման ապահովումը: Կընդլայնվի </w:t>
            </w:r>
            <w:r w:rsidRPr="00D9122C">
              <w:rPr>
                <w:rFonts w:ascii="GHEA Grapalat" w:hAnsi="GHEA Grapalat"/>
              </w:rPr>
              <w:t>Հայաստանի</w:t>
            </w:r>
            <w:r w:rsidRPr="00D9122C">
              <w:rPr>
                <w:rFonts w:ascii="GHEA Grapalat" w:hAnsi="GHEA Grapalat"/>
                <w:lang w:val="fr-FR"/>
              </w:rPr>
              <w:t xml:space="preserve"> </w:t>
            </w:r>
            <w:r w:rsidRPr="00D9122C">
              <w:rPr>
                <w:rFonts w:ascii="GHEA Grapalat" w:hAnsi="GHEA Grapalat"/>
              </w:rPr>
              <w:t>Հանրապետության</w:t>
            </w:r>
            <w:r w:rsidRPr="00D9122C">
              <w:rPr>
                <w:rFonts w:ascii="GHEA Grapalat" w:hAnsi="GHEA Grapalat"/>
                <w:lang w:val="fr-FR"/>
              </w:rPr>
              <w:t xml:space="preserve"> համագործակցությունը միջազգային և տարածաշրջանային ստանդարտացման մարմինների հետ:</w:t>
            </w:r>
          </w:p>
        </w:tc>
      </w:tr>
    </w:tbl>
    <w:p w:rsidR="007F1298" w:rsidRPr="00D9122C" w:rsidRDefault="007F1298" w:rsidP="007F1298">
      <w:pPr>
        <w:spacing w:line="23" w:lineRule="atLeast"/>
        <w:jc w:val="center"/>
        <w:rPr>
          <w:rFonts w:ascii="GHEA Grapalat" w:hAnsi="GHEA Grapalat"/>
        </w:rPr>
      </w:pPr>
    </w:p>
    <w:p w:rsidR="007F1298" w:rsidRPr="00D9122C" w:rsidRDefault="007F1298" w:rsidP="007F1298">
      <w:pPr>
        <w:rPr>
          <w:rFonts w:ascii="GHEA Grapalat" w:hAnsi="GHEA Grapalat"/>
        </w:rPr>
      </w:pPr>
      <w:r w:rsidRPr="00D9122C">
        <w:rPr>
          <w:rFonts w:ascii="GHEA Grapalat" w:hAnsi="GHEA Grapalat"/>
        </w:rPr>
        <w:t xml:space="preserve">ՀԱՅԱՍՏԱՆԻ ՀԱՆՐԱՊԵՏՈՒԹՅԱՆ   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en-US"/>
        </w:rPr>
      </w:pPr>
      <w:r w:rsidRPr="00D9122C">
        <w:rPr>
          <w:rFonts w:ascii="GHEA Grapalat" w:hAnsi="GHEA Grapalat"/>
        </w:rPr>
        <w:t xml:space="preserve">ԷԿՈՆՈՄԻԿԱՅԻ ՆԱԽԱՐԱՐ                                                  </w:t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</w:rPr>
        <w:t xml:space="preserve"> ԱՐԾՎԻԿ ՄԻՆԱՍՅԱՆ </w:t>
      </w:r>
    </w:p>
    <w:p w:rsidR="007F1298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7F1298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7F1298" w:rsidRPr="00D9122C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7F1298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9277FA" w:rsidRDefault="009277FA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7F1298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7F1298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en-US"/>
        </w:rPr>
      </w:pPr>
    </w:p>
    <w:p w:rsidR="007F1298" w:rsidRPr="00D9122C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</w:rPr>
        <w:lastRenderedPageBreak/>
        <w:t>ՏԵՂԵԿԱՆՔ</w:t>
      </w:r>
    </w:p>
    <w:p w:rsidR="007F1298" w:rsidRPr="00D9122C" w:rsidRDefault="007F1298" w:rsidP="007F1298">
      <w:pPr>
        <w:spacing w:line="276" w:lineRule="auto"/>
        <w:ind w:firstLine="709"/>
        <w:jc w:val="center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  <w:lang w:val="fr-FR"/>
        </w:rPr>
        <w:t>«</w:t>
      </w:r>
      <w:r w:rsidRPr="00D9122C">
        <w:rPr>
          <w:rFonts w:ascii="GHEA Grapalat" w:hAnsi="GHEA Grapalat"/>
        </w:rPr>
        <w:t>ՍՏԱՆԴԱՐՏՆԵՐԻ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ՄՇԱԿՄԱՆ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ԾԱՌԱՅՈՒԹՅՈՒՆՆԵՐԻ</w:t>
      </w:r>
      <w:r w:rsidRPr="00D9122C">
        <w:rPr>
          <w:rFonts w:ascii="GHEA Grapalat" w:hAnsi="GHEA Grapalat"/>
          <w:lang w:val="fr-FR"/>
        </w:rPr>
        <w:t xml:space="preserve"> 2016 </w:t>
      </w:r>
      <w:r w:rsidRPr="00D9122C">
        <w:rPr>
          <w:rFonts w:ascii="GHEA Grapalat" w:hAnsi="GHEA Grapalat"/>
        </w:rPr>
        <w:t>ԹՎԱԿԱՆԻ</w:t>
      </w:r>
    </w:p>
    <w:p w:rsidR="007F1298" w:rsidRPr="00D9122C" w:rsidRDefault="007F1298" w:rsidP="007F1298">
      <w:pPr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</w:rPr>
        <w:t>ԾՐԱԳԻՐԸ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ԵՎ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ՍՏԱՆԴԱՐՏԱՑՄԱՆ</w:t>
      </w:r>
      <w:r w:rsidRPr="00D9122C">
        <w:rPr>
          <w:rFonts w:ascii="GHEA Grapalat" w:hAnsi="GHEA Grapalat"/>
          <w:lang w:val="fr-FR"/>
        </w:rPr>
        <w:t xml:space="preserve"> 2016 </w:t>
      </w:r>
      <w:r w:rsidRPr="00D9122C">
        <w:rPr>
          <w:rFonts w:ascii="GHEA Grapalat" w:hAnsi="GHEA Grapalat"/>
        </w:rPr>
        <w:t>ԹՎԱԿԱՆԻ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ԱՇԽԱՏԱՆՔՆԵՐԻ</w:t>
      </w: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</w:rPr>
        <w:t>ՑԱՆԿԸ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ՀԱՍՏԱՏԵԼՈՒ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ՄԱՍԻՆ</w:t>
      </w:r>
      <w:r w:rsidRPr="00D9122C">
        <w:rPr>
          <w:rFonts w:ascii="GHEA Grapalat" w:hAnsi="GHEA Grapalat"/>
          <w:lang w:val="fr-FR"/>
        </w:rPr>
        <w:t xml:space="preserve">» 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ՀԱՅԱՍՏԱՆԻ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ՀԱՆՐԱՊԵՏՈՒԹՅԱՆ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ԿԱՌԱՎԱՐՈՒԹՅԱՆ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ՈՐՈՇՄԱՆ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ԸՆԴՈՒՆՄԱՆ</w:t>
      </w:r>
      <w:r w:rsidRPr="00D9122C">
        <w:rPr>
          <w:rFonts w:ascii="GHEA Grapalat" w:hAnsi="GHEA Grapalat"/>
          <w:lang w:val="hy-AM"/>
        </w:rPr>
        <w:t xml:space="preserve"> </w:t>
      </w:r>
      <w:r w:rsidRPr="00D9122C">
        <w:rPr>
          <w:rFonts w:ascii="GHEA Grapalat" w:hAnsi="GHEA Grapalat"/>
        </w:rPr>
        <w:t>ԿԱՊԱԿՑՈՒԹՅԱՄԲ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ՊԵՏԱԿԱՆ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ՏԵՂԱԿԱՆ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ԻՆՔՆԱԿԱՌԱՎԱՐՄԱՆ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ՄԱՐՄՆԻ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ԲՅՈՒՋԵՈՒՄ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ԾԱԽՍԵՐԻ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ԵՎ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ԵԿԱՄՈՒՏՆԵՐԻ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ԷԱԿԱՆ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ԱՎԵԼԱՑՄԱՆ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ՆՎԱԶԵՑՄԱՆ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ՄԱՍԻՆ</w:t>
      </w: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jc w:val="both"/>
        <w:rPr>
          <w:rFonts w:ascii="GHEA Grapalat" w:hAnsi="GHEA Grapalat"/>
          <w:lang w:val="hy-AM"/>
        </w:rPr>
      </w:pPr>
      <w:r w:rsidRPr="00D9122C">
        <w:rPr>
          <w:rFonts w:ascii="GHEA Grapalat" w:hAnsi="GHEA Grapalat"/>
          <w:lang w:val="fr-FR"/>
        </w:rPr>
        <w:tab/>
      </w:r>
      <w:r w:rsidRPr="00D9122C">
        <w:rPr>
          <w:rFonts w:ascii="GHEA Grapalat" w:hAnsi="GHEA Grapalat" w:cs="Sylfaen"/>
          <w:lang w:val="fr-FR"/>
        </w:rPr>
        <w:t>«</w:t>
      </w:r>
      <w:r w:rsidRPr="00D9122C">
        <w:rPr>
          <w:rFonts w:ascii="GHEA Grapalat" w:hAnsi="GHEA Grapalat" w:cs="Sylfaen"/>
        </w:rPr>
        <w:t>Ստանդարտների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մշակման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ծառայություններ</w:t>
      </w:r>
      <w:r w:rsidRPr="00D9122C">
        <w:rPr>
          <w:rFonts w:ascii="GHEA Grapalat" w:hAnsi="GHEA Grapalat" w:cs="Sylfaen"/>
          <w:lang w:val="fr-FR"/>
        </w:rPr>
        <w:t>ի 201</w:t>
      </w:r>
      <w:r w:rsidRPr="00D9122C">
        <w:rPr>
          <w:rFonts w:ascii="GHEA Grapalat" w:hAnsi="GHEA Grapalat" w:cs="Sylfaen"/>
          <w:lang w:val="hy-AM"/>
        </w:rPr>
        <w:t>6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թվականի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ծրագիրը</w:t>
      </w:r>
      <w:r w:rsidRPr="00D9122C">
        <w:rPr>
          <w:rFonts w:ascii="GHEA Grapalat" w:hAnsi="GHEA Grapalat" w:cs="Sylfaen"/>
          <w:lang w:val="hy-AM"/>
        </w:rPr>
        <w:t xml:space="preserve"> հաստատելու մասին</w:t>
      </w:r>
      <w:r w:rsidRPr="00D9122C">
        <w:rPr>
          <w:rFonts w:ascii="GHEA Grapalat" w:hAnsi="GHEA Grapalat" w:cs="Sylfaen"/>
          <w:lang w:val="fr-FR"/>
        </w:rPr>
        <w:t xml:space="preserve">» </w:t>
      </w:r>
      <w:r w:rsidRPr="00D9122C">
        <w:rPr>
          <w:rFonts w:ascii="GHEA Grapalat" w:hAnsi="GHEA Grapalat"/>
        </w:rPr>
        <w:t>Հայաստանի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Հանրապետության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կառավարության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որոշման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կապակցությամբ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պետական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տեղական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ինքնակառավարման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մարմնի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բյուջեում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ծախսերի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և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եկամուտների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էական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ավելացման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նվազեցման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մասին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տեղեկանքը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չի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լրացվում</w:t>
      </w:r>
      <w:r w:rsidRPr="00D9122C">
        <w:rPr>
          <w:rFonts w:ascii="GHEA Grapalat" w:hAnsi="GHEA Grapalat"/>
          <w:lang w:val="fr-FR"/>
        </w:rPr>
        <w:t xml:space="preserve">, </w:t>
      </w:r>
      <w:r w:rsidRPr="00D9122C">
        <w:rPr>
          <w:rFonts w:ascii="GHEA Grapalat" w:hAnsi="GHEA Grapalat"/>
        </w:rPr>
        <w:t>քանի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հնարավոր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չէ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ստանալ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կոնկրետ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թվային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գնահատական</w:t>
      </w:r>
      <w:r w:rsidRPr="00D9122C">
        <w:rPr>
          <w:rFonts w:ascii="GHEA Grapalat" w:hAnsi="GHEA Grapalat"/>
          <w:lang w:val="hy-AM"/>
        </w:rPr>
        <w:t>:</w:t>
      </w:r>
    </w:p>
    <w:p w:rsidR="007F1298" w:rsidRPr="00D9122C" w:rsidRDefault="007F1298" w:rsidP="007F1298">
      <w:pPr>
        <w:spacing w:line="276" w:lineRule="auto"/>
        <w:jc w:val="both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  <w:lang w:val="fr-FR"/>
        </w:rPr>
        <w:tab/>
      </w:r>
      <w:r w:rsidRPr="00D9122C">
        <w:rPr>
          <w:rFonts w:ascii="GHEA Grapalat" w:hAnsi="GHEA Grapalat" w:cs="Sylfaen"/>
          <w:lang w:val="fr-FR"/>
        </w:rPr>
        <w:t>«</w:t>
      </w:r>
      <w:r w:rsidRPr="00D9122C">
        <w:rPr>
          <w:rFonts w:ascii="GHEA Grapalat" w:hAnsi="GHEA Grapalat" w:cs="Sylfaen"/>
        </w:rPr>
        <w:t>Ստանդարտների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մշակման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ծառայություններ</w:t>
      </w:r>
      <w:r w:rsidRPr="00D9122C">
        <w:rPr>
          <w:rFonts w:ascii="GHEA Grapalat" w:hAnsi="GHEA Grapalat" w:cs="Sylfaen"/>
          <w:lang w:val="fr-FR"/>
        </w:rPr>
        <w:t>ի 201</w:t>
      </w:r>
      <w:r w:rsidRPr="00D9122C">
        <w:rPr>
          <w:rFonts w:ascii="GHEA Grapalat" w:hAnsi="GHEA Grapalat" w:cs="Sylfaen"/>
          <w:lang w:val="hy-AM"/>
        </w:rPr>
        <w:t>6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թվականի</w:t>
      </w:r>
      <w:r w:rsidRPr="00D9122C">
        <w:rPr>
          <w:rFonts w:ascii="GHEA Grapalat" w:hAnsi="GHEA Grapalat" w:cs="Sylfaen"/>
          <w:lang w:val="fr-FR"/>
        </w:rPr>
        <w:t xml:space="preserve"> </w:t>
      </w:r>
      <w:r w:rsidRPr="00D9122C">
        <w:rPr>
          <w:rFonts w:ascii="GHEA Grapalat" w:hAnsi="GHEA Grapalat" w:cs="Sylfaen"/>
        </w:rPr>
        <w:t>ծրագիրը</w:t>
      </w:r>
      <w:r w:rsidRPr="00D9122C">
        <w:rPr>
          <w:rFonts w:ascii="GHEA Grapalat" w:hAnsi="GHEA Grapalat" w:cs="Sylfaen"/>
          <w:lang w:val="hy-AM"/>
        </w:rPr>
        <w:t xml:space="preserve"> հաստատելու մասին</w:t>
      </w:r>
      <w:r w:rsidRPr="00D9122C">
        <w:rPr>
          <w:rFonts w:ascii="GHEA Grapalat" w:hAnsi="GHEA Grapalat" w:cs="Sylfaen"/>
          <w:lang w:val="fr-FR"/>
        </w:rPr>
        <w:t xml:space="preserve">» </w:t>
      </w:r>
      <w:r w:rsidRPr="00D9122C">
        <w:rPr>
          <w:rFonts w:ascii="GHEA Grapalat" w:hAnsi="GHEA Grapalat"/>
        </w:rPr>
        <w:t>Հայաստանի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Հանրապետության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կառավարության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որոշումն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ընդունելու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կապակցությամբ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պետական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բյուջեում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  <w:lang w:val="hy-AM"/>
        </w:rPr>
        <w:t>(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տեղական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ինքնակառավարման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մարմնի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բյուջեում</w:t>
      </w:r>
      <w:r w:rsidRPr="00D9122C">
        <w:rPr>
          <w:rFonts w:ascii="GHEA Grapalat" w:hAnsi="GHEA Grapalat"/>
          <w:lang w:val="hy-AM"/>
        </w:rPr>
        <w:t>)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ծախսերի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եկամուտների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ավելացում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նվազեցում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չի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նախատեսվում</w:t>
      </w:r>
      <w:r w:rsidRPr="00D9122C">
        <w:rPr>
          <w:rFonts w:ascii="GHEA Grapalat" w:hAnsi="GHEA Grapalat"/>
          <w:lang w:val="fr-FR"/>
        </w:rPr>
        <w:t>: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rPr>
          <w:rFonts w:ascii="GHEA Grapalat" w:hAnsi="GHEA Grapalat"/>
        </w:rPr>
      </w:pPr>
      <w:r w:rsidRPr="00D9122C">
        <w:rPr>
          <w:rFonts w:ascii="GHEA Grapalat" w:hAnsi="GHEA Grapalat"/>
        </w:rPr>
        <w:t xml:space="preserve">ՀԱՅԱՍՏԱՆԻ ՀԱՆՐԱՊԵՏՈՒԹՅԱՆ   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en-US"/>
        </w:rPr>
      </w:pPr>
      <w:r w:rsidRPr="00D9122C">
        <w:rPr>
          <w:rFonts w:ascii="GHEA Grapalat" w:hAnsi="GHEA Grapalat"/>
        </w:rPr>
        <w:t xml:space="preserve">ԷԿՈՆՈՄԻԿԱՅԻ ՆԱԽԱՐԱՐ                                                  </w:t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</w:rPr>
        <w:t xml:space="preserve"> ԱՐԾՎԻԿ ՄԻՆԱՍՅԱՆ </w:t>
      </w: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left="720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</w:rPr>
        <w:lastRenderedPageBreak/>
        <w:t>Տ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Ղ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Ք</w:t>
      </w: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  <w:lang w:val="fr-FR"/>
        </w:rPr>
        <w:t>«</w:t>
      </w:r>
      <w:r w:rsidRPr="00D9122C">
        <w:rPr>
          <w:rFonts w:ascii="GHEA Grapalat" w:hAnsi="GHEA Grapalat"/>
        </w:rPr>
        <w:t>ՍՏԱՆԴԱՐՏՆԵՐԻ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ՄՇԱԿՄԱՆ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ԾԱՌԱՅՈՒԹՅՈՒՆՆԵՐԻ</w:t>
      </w:r>
      <w:r w:rsidRPr="00D9122C">
        <w:rPr>
          <w:rFonts w:ascii="GHEA Grapalat" w:hAnsi="GHEA Grapalat"/>
          <w:lang w:val="fr-FR"/>
        </w:rPr>
        <w:t xml:space="preserve"> 2016 </w:t>
      </w:r>
      <w:r w:rsidRPr="00D9122C">
        <w:rPr>
          <w:rFonts w:ascii="GHEA Grapalat" w:hAnsi="GHEA Grapalat"/>
        </w:rPr>
        <w:t>ԹՎԱԿԱՆԻ</w:t>
      </w:r>
    </w:p>
    <w:p w:rsidR="007F1298" w:rsidRPr="00D9122C" w:rsidRDefault="007F1298" w:rsidP="007F1298">
      <w:pPr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</w:rPr>
        <w:t>ԾՐԱԳԻՐԸ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ԵՎ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ՍՏԱՆԴԱՐՏԱՑՄԱՆ</w:t>
      </w:r>
      <w:r w:rsidRPr="00D9122C">
        <w:rPr>
          <w:rFonts w:ascii="GHEA Grapalat" w:hAnsi="GHEA Grapalat"/>
          <w:lang w:val="fr-FR"/>
        </w:rPr>
        <w:t xml:space="preserve"> 2016 </w:t>
      </w:r>
      <w:r w:rsidRPr="00D9122C">
        <w:rPr>
          <w:rFonts w:ascii="GHEA Grapalat" w:hAnsi="GHEA Grapalat"/>
        </w:rPr>
        <w:t>ԹՎԱԿԱՆԻ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ԱՇԽԱՏԱՆՔՆԵՐԻ</w:t>
      </w:r>
    </w:p>
    <w:p w:rsidR="007F1298" w:rsidRPr="00D9122C" w:rsidRDefault="007F1298" w:rsidP="007F1298">
      <w:pPr>
        <w:spacing w:line="276" w:lineRule="auto"/>
        <w:ind w:firstLine="360"/>
        <w:jc w:val="center"/>
        <w:rPr>
          <w:rFonts w:ascii="GHEA Grapalat" w:hAnsi="GHEA Grapalat"/>
          <w:lang w:val="fr-FR"/>
        </w:rPr>
      </w:pPr>
      <w:r w:rsidRPr="00D9122C">
        <w:rPr>
          <w:rFonts w:ascii="GHEA Grapalat" w:hAnsi="GHEA Grapalat"/>
        </w:rPr>
        <w:t>ՑԱՆԿԸ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ՀԱՍՏԱՏԵԼՈՒ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ՄԱՍԻՆ</w:t>
      </w:r>
      <w:r w:rsidRPr="00D9122C">
        <w:rPr>
          <w:rFonts w:ascii="GHEA Grapalat" w:hAnsi="GHEA Grapalat"/>
          <w:lang w:val="fr-FR"/>
        </w:rPr>
        <w:t xml:space="preserve">» </w:t>
      </w:r>
      <w:r w:rsidRPr="00D9122C">
        <w:rPr>
          <w:rFonts w:ascii="GHEA Grapalat" w:hAnsi="GHEA Grapalat"/>
          <w:lang w:val="pt-BR"/>
        </w:rPr>
        <w:t xml:space="preserve"> </w:t>
      </w:r>
      <w:r w:rsidRPr="00D9122C">
        <w:rPr>
          <w:rFonts w:ascii="GHEA Grapalat" w:hAnsi="GHEA Grapalat"/>
        </w:rPr>
        <w:t>ՀԱՅԱՍՏԱՆԻ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ՀԱՆՐԱՊԵՏՈՒԹՅԱՆ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ԿԱՌԱՎԱՐՈՒԹՅԱՆ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ՈՐՈՇՄԱՆ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ԱՌՆՉՈՒԹՅԱՄԲ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ԸՆԴՈՒՆՎԵԼԻՔ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ԱՅԼ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ԻՐԱՎԱԿԱՆ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ԱԿՏԵՐԻ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ԿԱՄ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ԴՐԱՆՑ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ԸՆԴՈՒՆՄԱՆ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ԱՆՀՐԱԺԵՇՏՈՒԹՅԱՆ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ԲԱՑԱԿԱՅՈՒԹՅԱՆ</w:t>
      </w:r>
      <w:r w:rsidRPr="00D9122C">
        <w:rPr>
          <w:rFonts w:ascii="GHEA Grapalat" w:hAnsi="GHEA Grapalat"/>
          <w:lang w:val="fr-FR"/>
        </w:rPr>
        <w:t xml:space="preserve"> </w:t>
      </w:r>
      <w:r w:rsidRPr="00D9122C">
        <w:rPr>
          <w:rFonts w:ascii="GHEA Grapalat" w:hAnsi="GHEA Grapalat"/>
        </w:rPr>
        <w:t>ՄԱՍԻՆ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pStyle w:val="ListParagraph"/>
        <w:numPr>
          <w:ilvl w:val="0"/>
          <w:numId w:val="3"/>
        </w:numPr>
        <w:spacing w:after="0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D9122C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իրավական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ակտերում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փոփոխությունների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և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>/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կամ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լրացումների</w:t>
      </w:r>
      <w:r w:rsidRPr="00D9122C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>անհրաժեշտությունը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fr-FR"/>
        </w:rPr>
      </w:pPr>
    </w:p>
    <w:p w:rsidR="007F1298" w:rsidRPr="00D9122C" w:rsidRDefault="007F1298" w:rsidP="007F1298">
      <w:pPr>
        <w:spacing w:line="276" w:lineRule="auto"/>
        <w:ind w:firstLine="720"/>
        <w:rPr>
          <w:rFonts w:ascii="GHEA Grapalat" w:hAnsi="GHEA Grapalat"/>
        </w:rPr>
      </w:pPr>
      <w:r w:rsidRPr="00D9122C">
        <w:rPr>
          <w:rFonts w:ascii="GHEA Grapalat" w:hAnsi="GHEA Grapalat"/>
        </w:rPr>
        <w:t>Չկա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pStyle w:val="ListParagraph"/>
        <w:numPr>
          <w:ilvl w:val="0"/>
          <w:numId w:val="3"/>
        </w:numPr>
        <w:spacing w:after="0"/>
        <w:rPr>
          <w:rFonts w:ascii="GHEA Grapalat" w:eastAsia="Times New Roman" w:hAnsi="GHEA Grapalat"/>
          <w:sz w:val="24"/>
          <w:szCs w:val="24"/>
          <w:lang w:eastAsia="ru-RU"/>
        </w:rPr>
      </w:pPr>
      <w:r w:rsidRPr="00D9122C">
        <w:rPr>
          <w:rFonts w:ascii="GHEA Grapalat" w:eastAsia="Times New Roman" w:hAnsi="GHEA Grapalat" w:cs="Sylfaen"/>
          <w:sz w:val="24"/>
          <w:szCs w:val="24"/>
          <w:lang w:eastAsia="ru-RU"/>
        </w:rPr>
        <w:t>Միջազգային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 xml:space="preserve"> պայմանագրերով ստանձնած պարտավորությունների հետ համապատասխանությունը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ind w:firstLine="720"/>
        <w:rPr>
          <w:rFonts w:ascii="GHEA Grapalat" w:hAnsi="GHEA Grapalat"/>
        </w:rPr>
      </w:pPr>
      <w:r w:rsidRPr="00D9122C">
        <w:rPr>
          <w:rFonts w:ascii="GHEA Grapalat" w:hAnsi="GHEA Grapalat"/>
        </w:rPr>
        <w:t>Համապատասխանում է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pStyle w:val="ListParagraph"/>
        <w:numPr>
          <w:ilvl w:val="0"/>
          <w:numId w:val="3"/>
        </w:numPr>
        <w:spacing w:after="0"/>
        <w:rPr>
          <w:rFonts w:ascii="GHEA Grapalat" w:eastAsia="Times New Roman" w:hAnsi="GHEA Grapalat"/>
          <w:sz w:val="24"/>
          <w:szCs w:val="24"/>
          <w:lang w:eastAsia="ru-RU"/>
        </w:rPr>
      </w:pPr>
      <w:r w:rsidRPr="00D9122C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D9122C">
        <w:rPr>
          <w:rFonts w:ascii="GHEA Grapalat" w:eastAsia="Times New Roman" w:hAnsi="GHEA Grapalat"/>
          <w:sz w:val="24"/>
          <w:szCs w:val="24"/>
          <w:lang w:eastAsia="ru-RU"/>
        </w:rPr>
        <w:t xml:space="preserve"> տեղեկություններ </w:t>
      </w:r>
      <w:r w:rsidRPr="00D9122C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(եթե այդպիսիք առկա են)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rPr>
          <w:rFonts w:ascii="GHEA Grapalat" w:hAnsi="GHEA Grapalat"/>
        </w:rPr>
      </w:pPr>
      <w:r w:rsidRPr="00D9122C">
        <w:rPr>
          <w:rFonts w:ascii="GHEA Grapalat" w:hAnsi="GHEA Grapalat"/>
        </w:rPr>
        <w:t xml:space="preserve">ՀԱՅԱՍՏԱՆԻ ՀԱՆՐԱՊԵՏՈՒԹՅԱՆ   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  <w:lang w:val="en-US"/>
        </w:rPr>
      </w:pPr>
      <w:r w:rsidRPr="00D9122C">
        <w:rPr>
          <w:rFonts w:ascii="GHEA Grapalat" w:hAnsi="GHEA Grapalat"/>
        </w:rPr>
        <w:t xml:space="preserve">ԷԿՈՆՈՄԻԿԱՅԻ ՆԱԽԱՐԱՐ                                                  </w:t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</w:rPr>
        <w:t xml:space="preserve"> ԱՐԾՎԻԿ ՄԻՆԱՍՅԱՆ </w:t>
      </w: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D9122C">
        <w:rPr>
          <w:rFonts w:ascii="GHEA Grapalat" w:hAnsi="GHEA Grapalat"/>
          <w:lang w:val="hy-AM"/>
        </w:rPr>
        <w:lastRenderedPageBreak/>
        <w:t>ՏԵՂԵԿԱՆՔ</w:t>
      </w: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hy-AM"/>
        </w:rPr>
      </w:pPr>
      <w:r w:rsidRPr="00D9122C">
        <w:rPr>
          <w:rFonts w:ascii="GHEA Grapalat" w:hAnsi="GHEA Grapalat"/>
          <w:lang w:val="hy-AM"/>
        </w:rPr>
        <w:t>ԻՐԱՎԱԿԱՆ ԱԿՏԻ ՆԱԽԱԳԾՄԱՆԸ ԵՎ ՔՆՆԱՐԿՄԱՆԸ ՀԱՍԱՐԱԿՈՒԹՅԱՆ ՄԱՍՆԱԿՑՈՒԹՅԱՆ ՄԱՍԻՆ</w:t>
      </w: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7F1298" w:rsidRPr="00D9122C" w:rsidRDefault="007F1298" w:rsidP="007F1298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7F1298" w:rsidRPr="00D9122C" w:rsidRDefault="007F1298" w:rsidP="007F1298">
      <w:pPr>
        <w:numPr>
          <w:ilvl w:val="0"/>
          <w:numId w:val="2"/>
        </w:numPr>
        <w:spacing w:line="276" w:lineRule="auto"/>
        <w:contextualSpacing/>
        <w:jc w:val="both"/>
        <w:rPr>
          <w:rFonts w:ascii="GHEA Grapalat" w:hAnsi="GHEA Grapalat"/>
        </w:rPr>
      </w:pPr>
      <w:r w:rsidRPr="00D9122C">
        <w:rPr>
          <w:rFonts w:ascii="GHEA Grapalat" w:hAnsi="GHEA Grapalat" w:cs="Sylfaen"/>
        </w:rPr>
        <w:t>Հասարակությանը</w:t>
      </w:r>
      <w:r w:rsidRPr="00D9122C">
        <w:rPr>
          <w:rFonts w:ascii="GHEA Grapalat" w:hAnsi="GHEA Grapalat"/>
        </w:rPr>
        <w:t xml:space="preserve"> նախագծի վերաբերյալ իրազեկումը</w:t>
      </w:r>
    </w:p>
    <w:p w:rsidR="007F1298" w:rsidRPr="00D9122C" w:rsidRDefault="007F1298" w:rsidP="007F1298">
      <w:pPr>
        <w:spacing w:line="276" w:lineRule="auto"/>
        <w:ind w:left="720"/>
        <w:contextualSpacing/>
        <w:jc w:val="both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ind w:left="720"/>
        <w:contextualSpacing/>
        <w:jc w:val="both"/>
        <w:rPr>
          <w:rFonts w:ascii="GHEA Grapalat" w:hAnsi="GHEA Grapalat"/>
        </w:rPr>
      </w:pPr>
      <w:r w:rsidRPr="00D9122C">
        <w:rPr>
          <w:rFonts w:ascii="GHEA Grapalat" w:hAnsi="GHEA Grapalat"/>
          <w:lang w:val="hy-AM"/>
        </w:rPr>
        <w:t>Ն</w:t>
      </w:r>
      <w:r w:rsidRPr="00D9122C">
        <w:rPr>
          <w:rFonts w:ascii="GHEA Grapalat" w:hAnsi="GHEA Grapalat"/>
        </w:rPr>
        <w:t xml:space="preserve">ախագծի վերաբերյալ </w:t>
      </w:r>
      <w:r w:rsidRPr="00D9122C">
        <w:rPr>
          <w:rFonts w:ascii="GHEA Grapalat" w:hAnsi="GHEA Grapalat"/>
          <w:lang w:val="hy-AM"/>
        </w:rPr>
        <w:t>հ</w:t>
      </w:r>
      <w:r w:rsidRPr="00D9122C">
        <w:rPr>
          <w:rFonts w:ascii="GHEA Grapalat" w:hAnsi="GHEA Grapalat"/>
        </w:rPr>
        <w:t>ասարակության</w:t>
      </w:r>
      <w:r w:rsidRPr="00D9122C">
        <w:rPr>
          <w:rFonts w:ascii="GHEA Grapalat" w:hAnsi="GHEA Grapalat"/>
          <w:lang w:val="hy-AM"/>
        </w:rPr>
        <w:t>ն</w:t>
      </w:r>
      <w:r w:rsidRPr="00D9122C">
        <w:rPr>
          <w:rFonts w:ascii="GHEA Grapalat" w:hAnsi="GHEA Grapalat"/>
        </w:rPr>
        <w:t xml:space="preserve"> իրազեկում</w:t>
      </w:r>
      <w:r w:rsidRPr="00D9122C">
        <w:rPr>
          <w:rFonts w:ascii="GHEA Grapalat" w:hAnsi="GHEA Grapalat"/>
          <w:lang w:val="hy-AM"/>
        </w:rPr>
        <w:t>ն իրականացվում է Ստանդարտների ազգային ինստիտուտ ՓԲ ընկերության պաշտոնական կայքում տեղադրելու միջոցով (</w:t>
      </w:r>
      <w:hyperlink r:id="rId6" w:history="1">
        <w:r w:rsidRPr="00D9122C">
          <w:rPr>
            <w:rStyle w:val="Hyperlink"/>
            <w:rFonts w:ascii="GHEA Grapalat" w:hAnsi="GHEA Grapalat"/>
          </w:rPr>
          <w:t>www.sarm.am</w:t>
        </w:r>
      </w:hyperlink>
      <w:r w:rsidRPr="00D9122C">
        <w:rPr>
          <w:rFonts w:ascii="GHEA Grapalat" w:hAnsi="GHEA Grapalat"/>
          <w:lang w:val="hy-AM"/>
        </w:rPr>
        <w:t>)</w:t>
      </w:r>
      <w:r w:rsidRPr="00D9122C">
        <w:rPr>
          <w:rFonts w:ascii="GHEA Grapalat" w:hAnsi="GHEA Grapalat"/>
        </w:rPr>
        <w:t>:</w:t>
      </w:r>
    </w:p>
    <w:p w:rsidR="007F1298" w:rsidRPr="00D9122C" w:rsidRDefault="007F1298" w:rsidP="007F1298">
      <w:pPr>
        <w:spacing w:line="276" w:lineRule="auto"/>
        <w:ind w:left="720"/>
        <w:contextualSpacing/>
        <w:jc w:val="both"/>
        <w:rPr>
          <w:rFonts w:ascii="GHEA Grapalat" w:hAnsi="GHEA Grapalat"/>
        </w:rPr>
      </w:pPr>
    </w:p>
    <w:p w:rsidR="007F1298" w:rsidRPr="00D9122C" w:rsidRDefault="007F1298" w:rsidP="007F1298">
      <w:pPr>
        <w:numPr>
          <w:ilvl w:val="0"/>
          <w:numId w:val="2"/>
        </w:numPr>
        <w:spacing w:line="276" w:lineRule="auto"/>
        <w:contextualSpacing/>
        <w:jc w:val="both"/>
        <w:rPr>
          <w:rFonts w:ascii="GHEA Grapalat" w:hAnsi="GHEA Grapalat"/>
        </w:rPr>
      </w:pPr>
      <w:r w:rsidRPr="00D9122C">
        <w:rPr>
          <w:rFonts w:ascii="GHEA Grapalat" w:hAnsi="GHEA Grapalat"/>
        </w:rPr>
        <w:t>Հասարակության մասնակցությունը նախագծմանը և/կամ քննարկումներին</w:t>
      </w:r>
    </w:p>
    <w:p w:rsidR="007F1298" w:rsidRPr="00D9122C" w:rsidRDefault="007F1298" w:rsidP="007F1298">
      <w:pPr>
        <w:spacing w:line="276" w:lineRule="auto"/>
        <w:ind w:left="720"/>
        <w:contextualSpacing/>
        <w:jc w:val="both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ind w:left="720"/>
        <w:contextualSpacing/>
        <w:jc w:val="both"/>
        <w:rPr>
          <w:rFonts w:ascii="GHEA Grapalat" w:hAnsi="GHEA Grapalat"/>
        </w:rPr>
      </w:pPr>
      <w:r w:rsidRPr="00D9122C">
        <w:rPr>
          <w:rFonts w:ascii="GHEA Grapalat" w:hAnsi="GHEA Grapalat"/>
        </w:rPr>
        <w:t>Հասարակության մասնակցություն</w:t>
      </w:r>
      <w:r w:rsidRPr="00D9122C">
        <w:rPr>
          <w:rFonts w:ascii="GHEA Grapalat" w:hAnsi="GHEA Grapalat"/>
          <w:lang w:val="hy-AM"/>
        </w:rPr>
        <w:t>ն</w:t>
      </w:r>
      <w:r w:rsidRPr="00D9122C">
        <w:rPr>
          <w:rFonts w:ascii="GHEA Grapalat" w:hAnsi="GHEA Grapalat"/>
        </w:rPr>
        <w:t xml:space="preserve"> որոշման նախագծմանը և/կամ քննարկումներին </w:t>
      </w:r>
      <w:r w:rsidRPr="00D9122C">
        <w:rPr>
          <w:rFonts w:ascii="GHEA Grapalat" w:hAnsi="GHEA Grapalat"/>
          <w:lang w:val="hy-AM"/>
        </w:rPr>
        <w:t>իրականացվում է շահագրգիռ կազմակերպությունների և ֆիզիկական անձանց առաջարկությունների և դիտողությունների ներկայացմամբ ՀՀ էկոնոմիկայի նախարարություն և/կամ Ստանդարտների ազգային ինստիտուտ ՓԲԸ</w:t>
      </w:r>
      <w:r w:rsidRPr="00D9122C">
        <w:rPr>
          <w:rFonts w:ascii="GHEA Grapalat" w:hAnsi="GHEA Grapalat"/>
        </w:rPr>
        <w:t>:</w:t>
      </w:r>
    </w:p>
    <w:p w:rsidR="007F1298" w:rsidRPr="00D9122C" w:rsidRDefault="007F1298" w:rsidP="007F1298">
      <w:pPr>
        <w:spacing w:line="276" w:lineRule="auto"/>
        <w:ind w:left="720"/>
        <w:contextualSpacing/>
        <w:jc w:val="both"/>
        <w:rPr>
          <w:rFonts w:ascii="GHEA Grapalat" w:hAnsi="GHEA Grapalat"/>
        </w:rPr>
      </w:pPr>
    </w:p>
    <w:p w:rsidR="007F1298" w:rsidRPr="00D9122C" w:rsidRDefault="007F1298" w:rsidP="007F1298">
      <w:pPr>
        <w:numPr>
          <w:ilvl w:val="0"/>
          <w:numId w:val="2"/>
        </w:numPr>
        <w:spacing w:line="276" w:lineRule="auto"/>
        <w:contextualSpacing/>
        <w:jc w:val="both"/>
        <w:rPr>
          <w:rFonts w:ascii="GHEA Grapalat" w:hAnsi="GHEA Grapalat"/>
        </w:rPr>
      </w:pPr>
      <w:r w:rsidRPr="00D9122C">
        <w:rPr>
          <w:rFonts w:ascii="GHEA Grapalat" w:hAnsi="GHEA Grapalat"/>
        </w:rPr>
        <w:t xml:space="preserve">Այլ տեղեկություններ </w:t>
      </w:r>
      <w:r w:rsidRPr="00D9122C">
        <w:rPr>
          <w:rFonts w:ascii="GHEA Grapalat" w:hAnsi="GHEA Grapalat" w:cs="Sylfaen"/>
          <w:bCs/>
        </w:rPr>
        <w:t>(եթե այդպիսիք առկա են)</w:t>
      </w:r>
    </w:p>
    <w:p w:rsidR="007F1298" w:rsidRPr="00D9122C" w:rsidRDefault="007F1298" w:rsidP="007F1298">
      <w:pPr>
        <w:spacing w:line="276" w:lineRule="auto"/>
        <w:ind w:firstLine="709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276" w:lineRule="auto"/>
        <w:rPr>
          <w:rFonts w:ascii="GHEA Grapalat" w:hAnsi="GHEA Grapalat"/>
        </w:rPr>
      </w:pPr>
    </w:p>
    <w:p w:rsidR="007F1298" w:rsidRPr="00D9122C" w:rsidRDefault="007F1298" w:rsidP="007F1298">
      <w:pPr>
        <w:rPr>
          <w:rFonts w:ascii="GHEA Grapalat" w:hAnsi="GHEA Grapalat"/>
        </w:rPr>
      </w:pPr>
      <w:r w:rsidRPr="00D9122C">
        <w:rPr>
          <w:rFonts w:ascii="GHEA Grapalat" w:hAnsi="GHEA Grapalat"/>
        </w:rPr>
        <w:t xml:space="preserve">ՀԱՅԱՍՏԱՆԻ ՀԱՆՐԱՊԵՏՈՒԹՅԱՆ   </w:t>
      </w:r>
    </w:p>
    <w:p w:rsidR="007F1298" w:rsidRPr="00897F93" w:rsidRDefault="007F1298" w:rsidP="007F1298">
      <w:pPr>
        <w:spacing w:line="276" w:lineRule="auto"/>
        <w:rPr>
          <w:rFonts w:ascii="GHEA Grapalat" w:hAnsi="GHEA Grapalat"/>
          <w:lang w:val="en-US"/>
        </w:rPr>
      </w:pPr>
      <w:r w:rsidRPr="00D9122C">
        <w:rPr>
          <w:rFonts w:ascii="GHEA Grapalat" w:hAnsi="GHEA Grapalat"/>
        </w:rPr>
        <w:t xml:space="preserve">ԷԿՈՆՈՄԻԿԱՅԻ ՆԱԽԱՐԱՐ                                                  </w:t>
      </w:r>
      <w:r w:rsidRPr="00D9122C">
        <w:rPr>
          <w:rFonts w:ascii="GHEA Grapalat" w:hAnsi="GHEA Grapalat"/>
          <w:lang w:val="en-US"/>
        </w:rPr>
        <w:tab/>
      </w:r>
      <w:r w:rsidRPr="00D9122C">
        <w:rPr>
          <w:rFonts w:ascii="GHEA Grapalat" w:hAnsi="GHEA Grapalat"/>
        </w:rPr>
        <w:t xml:space="preserve"> ԱՐԾՎԻԿ ՄԻՆԱՍՅԱՆ</w:t>
      </w:r>
    </w:p>
    <w:p w:rsidR="007F1298" w:rsidRPr="00D9122C" w:rsidRDefault="007F1298" w:rsidP="007F1298">
      <w:pPr>
        <w:spacing w:line="360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360" w:lineRule="auto"/>
        <w:rPr>
          <w:rFonts w:ascii="GHEA Grapalat" w:hAnsi="GHEA Grapalat"/>
        </w:rPr>
      </w:pPr>
    </w:p>
    <w:p w:rsidR="007F1298" w:rsidRPr="00D9122C" w:rsidRDefault="007F1298" w:rsidP="007F1298">
      <w:pPr>
        <w:spacing w:line="360" w:lineRule="auto"/>
        <w:rPr>
          <w:rFonts w:ascii="GHEA Grapalat" w:hAnsi="GHEA Grapalat"/>
        </w:rPr>
      </w:pPr>
    </w:p>
    <w:p w:rsidR="007E6390" w:rsidRPr="007F1298" w:rsidRDefault="007E6390" w:rsidP="00EF1B67">
      <w:pPr>
        <w:rPr>
          <w:lang w:val="en-US"/>
        </w:rPr>
      </w:pPr>
    </w:p>
    <w:sectPr w:rsidR="007E6390" w:rsidRPr="007F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107"/>
    <w:multiLevelType w:val="hybridMultilevel"/>
    <w:tmpl w:val="CBDC3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42C9A"/>
    <w:multiLevelType w:val="hybridMultilevel"/>
    <w:tmpl w:val="06984BC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16"/>
    <w:rsid w:val="00221D66"/>
    <w:rsid w:val="00621F86"/>
    <w:rsid w:val="007E6390"/>
    <w:rsid w:val="007F1298"/>
    <w:rsid w:val="009277FA"/>
    <w:rsid w:val="00C35816"/>
    <w:rsid w:val="00E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21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F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21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F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m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Bela Galstyan</cp:lastModifiedBy>
  <cp:revision>7</cp:revision>
  <cp:lastPrinted>2016-03-18T09:42:00Z</cp:lastPrinted>
  <dcterms:created xsi:type="dcterms:W3CDTF">2016-03-18T08:41:00Z</dcterms:created>
  <dcterms:modified xsi:type="dcterms:W3CDTF">2016-06-07T10:31:00Z</dcterms:modified>
</cp:coreProperties>
</file>