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1E" w:rsidRPr="00FE34CD" w:rsidRDefault="007A45E2" w:rsidP="003B6F55">
      <w:pPr>
        <w:ind w:left="540" w:firstLine="900"/>
        <w:jc w:val="right"/>
        <w:rPr>
          <w:szCs w:val="24"/>
          <w:lang w:val="hy-AM"/>
        </w:rPr>
      </w:pPr>
      <w:r>
        <w:rPr>
          <w:szCs w:val="24"/>
          <w:lang w:val="hy-AM"/>
        </w:rPr>
        <w:t>ՆԱԽԱԳԻԾ</w:t>
      </w:r>
    </w:p>
    <w:p w:rsidR="00577CE2" w:rsidRPr="00FE34CD" w:rsidRDefault="00577CE2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b/>
          <w:bCs/>
          <w:color w:val="000000"/>
          <w:szCs w:val="27"/>
          <w:lang w:val="hy-AM" w:eastAsia="ru-RU"/>
        </w:rPr>
      </w:pPr>
    </w:p>
    <w:p w:rsidR="008F611E" w:rsidRPr="00FE34CD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0"/>
          <w:szCs w:val="21"/>
          <w:lang w:val="hy-AM" w:eastAsia="ru-RU"/>
        </w:rPr>
      </w:pPr>
      <w:r w:rsidRPr="00FE34CD">
        <w:rPr>
          <w:rFonts w:eastAsia="Times New Roman"/>
          <w:b/>
          <w:bCs/>
          <w:color w:val="000000"/>
          <w:szCs w:val="27"/>
          <w:lang w:val="hy-AM" w:eastAsia="ru-RU"/>
        </w:rPr>
        <w:t>ՀԱՅԱՍՏԱՆԻ ՀԱՆՐԱՊԵՏՈՒԹՅԱՆ ԿԱՌԱՎԱՐՈՒԹՅՈՒՆ</w:t>
      </w:r>
    </w:p>
    <w:p w:rsidR="008F611E" w:rsidRPr="00FE34CD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FE34CD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955808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b/>
          <w:bCs/>
          <w:color w:val="000000"/>
          <w:szCs w:val="36"/>
          <w:lang w:val="hy-AM" w:eastAsia="ru-RU"/>
        </w:rPr>
      </w:pPr>
      <w:r w:rsidRPr="00FE34CD">
        <w:rPr>
          <w:rFonts w:eastAsia="Times New Roman"/>
          <w:b/>
          <w:bCs/>
          <w:color w:val="000000"/>
          <w:szCs w:val="36"/>
          <w:lang w:val="hy-AM" w:eastAsia="ru-RU"/>
        </w:rPr>
        <w:t>Ո Ր Ո Շ ՈՒ Մ</w:t>
      </w:r>
    </w:p>
    <w:p w:rsidR="00F3097C" w:rsidRPr="00FE34CD" w:rsidRDefault="00F3097C" w:rsidP="00955808">
      <w:pPr>
        <w:pStyle w:val="ListParagraph"/>
        <w:shd w:val="clear" w:color="auto" w:fill="FFFFFF"/>
        <w:ind w:left="735"/>
        <w:jc w:val="center"/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</w:pPr>
    </w:p>
    <w:p w:rsidR="008F611E" w:rsidRPr="00FE34CD" w:rsidRDefault="00955808" w:rsidP="00955808">
      <w:pPr>
        <w:pStyle w:val="ListParagraph"/>
        <w:shd w:val="clear" w:color="auto" w:fill="FFFFFF"/>
        <w:ind w:left="735"/>
        <w:jc w:val="center"/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</w:pP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---   ------------------- 201</w:t>
      </w:r>
      <w:r w:rsidR="005A76AD" w:rsidRPr="00FE34CD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9</w:t>
      </w: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թվականի</w:t>
      </w: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 N  </w:t>
      </w:r>
      <w:r w:rsidR="00C1786E" w:rsidRPr="00FE34CD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    </w:t>
      </w:r>
      <w:r w:rsidR="00BF7581"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- </w:t>
      </w:r>
      <w:r w:rsidR="00F3097C" w:rsidRPr="00FE34CD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Ա</w:t>
      </w:r>
    </w:p>
    <w:p w:rsidR="008F611E" w:rsidRPr="00955808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95580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F611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Courier New"/>
          <w:color w:val="000000"/>
          <w:sz w:val="21"/>
          <w:szCs w:val="21"/>
          <w:lang w:val="hy-AM" w:eastAsia="ru-RU"/>
        </w:rPr>
      </w:pPr>
      <w:r w:rsidRPr="0095580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6C5919" w:rsidRPr="00A6153B" w:rsidRDefault="00165204" w:rsidP="008F611E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Sylfaen" w:hAnsi="Sylfaen" w:cs="Sylfaen"/>
          <w:lang w:val="hy-AM"/>
        </w:rPr>
      </w:pPr>
      <w:r w:rsidRPr="00A6153B">
        <w:rPr>
          <w:rStyle w:val="Strong"/>
          <w:lang w:val="hy-AM"/>
        </w:rPr>
        <w:t>ՄԵԿ ԱՆՁԻՑ ԳՆՄԱՆ ԸՆԹԱՑԱԿԱՐԳՈՎ ԳՆՄԱՆ ԳՈՐԾԸՆԹԱՑ ԿԱԶՄԱԿԵՐՊԵԼՈՒ ՄԱՍԻ</w:t>
      </w:r>
      <w:r w:rsidRPr="00A6153B">
        <w:rPr>
          <w:rStyle w:val="Strong"/>
          <w:rFonts w:ascii="Sylfaen" w:hAnsi="Sylfaen" w:cs="Sylfaen"/>
          <w:lang w:val="hy-AM"/>
        </w:rPr>
        <w:t>Ն</w:t>
      </w:r>
    </w:p>
    <w:p w:rsid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6C5919" w:rsidRP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653028" w:rsidRPr="00653028" w:rsidRDefault="006A1605" w:rsidP="00234A39">
      <w:pPr>
        <w:pStyle w:val="ListParagraph"/>
        <w:spacing w:line="360" w:lineRule="auto"/>
        <w:ind w:left="360" w:firstLine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53028">
        <w:rPr>
          <w:rFonts w:ascii="GHEA Grapalat" w:eastAsia="Calibri" w:hAnsi="GHEA Grapalat" w:cs="Sylfaen"/>
          <w:sz w:val="24"/>
          <w:szCs w:val="24"/>
          <w:lang w:val="hy-AM"/>
        </w:rPr>
        <w:t>Ղեկավարվելով Հայաստանի Հանրապետության կառավարության 2017 թվականի մայիսի 4-ի N 526-Ն որոշման 1-ին կետով հաստատված գնումների գործընթացի կազմակերպման կարգի 23-րդ կետի 5-րդ ենթակետի «բ» պարբերության պահանջներով</w:t>
      </w:r>
      <w:r w:rsidR="00C97BE1" w:rsidRPr="00A6153B">
        <w:rPr>
          <w:rFonts w:ascii="GHEA Grapalat" w:eastAsia="Calibri" w:hAnsi="GHEA Grapalat" w:cs="Sylfaen"/>
          <w:sz w:val="24"/>
          <w:szCs w:val="24"/>
          <w:lang w:val="hy-AM"/>
        </w:rPr>
        <w:t xml:space="preserve">՝ </w:t>
      </w:r>
      <w:r w:rsidR="00653028" w:rsidRPr="00653028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 կառավարությունը որոշում է.</w:t>
      </w:r>
    </w:p>
    <w:p w:rsidR="007D1C66" w:rsidRPr="007D1C66" w:rsidRDefault="00D4590A" w:rsidP="008062DB">
      <w:pPr>
        <w:pStyle w:val="ListParagraph"/>
        <w:numPr>
          <w:ilvl w:val="0"/>
          <w:numId w:val="20"/>
        </w:numPr>
        <w:tabs>
          <w:tab w:val="left" w:pos="1260"/>
        </w:tabs>
        <w:spacing w:line="360" w:lineRule="auto"/>
        <w:ind w:left="360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A6153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C97BE1" w:rsidRPr="007D1C66">
        <w:rPr>
          <w:rFonts w:ascii="GHEA Grapalat" w:eastAsia="Calibri" w:hAnsi="GHEA Grapalat" w:cs="Sylfaen"/>
          <w:sz w:val="24"/>
          <w:szCs w:val="24"/>
          <w:lang w:val="hy-AM"/>
        </w:rPr>
        <w:t>Չեղարկել ՍԱԾ ԳՀԾՁԲ-19/6 ծածկագրով</w:t>
      </w:r>
      <w:r w:rsidR="00C97BE1" w:rsidRPr="00A6153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C97BE1" w:rsidRPr="007D1C66">
        <w:rPr>
          <w:rFonts w:ascii="GHEA Grapalat" w:eastAsia="Calibri" w:hAnsi="GHEA Grapalat" w:cs="Sylfaen"/>
          <w:sz w:val="24"/>
          <w:szCs w:val="24"/>
          <w:lang w:val="hy-AM"/>
        </w:rPr>
        <w:t>ծրագրային ապահովման սպասարկման ծառայությունների գնման նպատակով հայտարարված գնանշման հարցման ընթացակարգը</w:t>
      </w:r>
      <w:r w:rsidR="00C97BE1" w:rsidRPr="00A6153B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:rsidR="000705F6" w:rsidRPr="00A6153B" w:rsidRDefault="008062DB" w:rsidP="000705F6">
      <w:pPr>
        <w:pStyle w:val="ListParagraph"/>
        <w:numPr>
          <w:ilvl w:val="0"/>
          <w:numId w:val="20"/>
        </w:numPr>
        <w:tabs>
          <w:tab w:val="left" w:pos="1260"/>
        </w:tabs>
        <w:spacing w:line="360" w:lineRule="auto"/>
        <w:ind w:left="360" w:firstLine="720"/>
        <w:jc w:val="both"/>
        <w:rPr>
          <w:rFonts w:eastAsia="Calibri" w:cs="Sylfaen"/>
          <w:lang w:val="hy-AM"/>
        </w:rPr>
      </w:pPr>
      <w:r w:rsidRPr="000705F6">
        <w:rPr>
          <w:rFonts w:ascii="GHEA Grapalat" w:eastAsia="Calibri" w:hAnsi="GHEA Grapalat" w:cs="Sylfaen"/>
          <w:sz w:val="24"/>
          <w:szCs w:val="24"/>
          <w:lang w:val="hy-AM"/>
        </w:rPr>
        <w:t>Թույլատրել Սոցիալական ապահովության ծառայությանը՝ ծրագրային ապահովման սպասարկման ծառայությունները ձեռք բերել մեկ անձից՝ «Գնումների մասին» Հայաստանի Հանրապետության օրենքի 23-րդ հոդվածի 1-ին մասի 2-րդ կետի հիման վրա:</w:t>
      </w:r>
    </w:p>
    <w:p w:rsidR="007D1C66" w:rsidRPr="007D1C66" w:rsidRDefault="007D1C66" w:rsidP="007D1C66">
      <w:pPr>
        <w:pStyle w:val="ListParagraph"/>
        <w:ind w:left="1170"/>
        <w:rPr>
          <w:rFonts w:ascii="GHEA Grapalat" w:eastAsia="Calibri" w:hAnsi="GHEA Grapalat" w:cs="Sylfaen"/>
          <w:sz w:val="24"/>
          <w:szCs w:val="24"/>
          <w:lang w:val="hy-AM"/>
        </w:rPr>
      </w:pPr>
      <w:r w:rsidRPr="007D1C66">
        <w:rPr>
          <w:rFonts w:ascii="GHEA Grapalat" w:eastAsia="Calibri" w:hAnsi="GHEA Grapalat" w:cs="Sylfaen"/>
          <w:sz w:val="24"/>
          <w:szCs w:val="24"/>
          <w:lang w:val="hy-AM"/>
        </w:rPr>
        <w:t xml:space="preserve">    </w:t>
      </w:r>
    </w:p>
    <w:p w:rsidR="008062DB" w:rsidRPr="00A6153B" w:rsidRDefault="008062DB" w:rsidP="00A45032">
      <w:pPr>
        <w:pStyle w:val="ListParagraph"/>
        <w:tabs>
          <w:tab w:val="left" w:pos="1260"/>
        </w:tabs>
        <w:spacing w:line="360" w:lineRule="auto"/>
        <w:ind w:left="1080"/>
        <w:jc w:val="both"/>
        <w:rPr>
          <w:rFonts w:eastAsia="Calibri" w:cs="Sylfaen"/>
          <w:lang w:val="hy-AM"/>
        </w:rPr>
      </w:pPr>
    </w:p>
    <w:p w:rsidR="00C80647" w:rsidRPr="00A6153B" w:rsidRDefault="00C80647" w:rsidP="00DD28B1">
      <w:pPr>
        <w:tabs>
          <w:tab w:val="left" w:pos="1080"/>
        </w:tabs>
        <w:ind w:firstLine="720"/>
        <w:jc w:val="center"/>
        <w:rPr>
          <w:rFonts w:eastAsiaTheme="minorHAnsi" w:cs="Sylfaen"/>
          <w:b/>
          <w:szCs w:val="24"/>
          <w:lang w:val="hy-AM"/>
        </w:rPr>
      </w:pPr>
    </w:p>
    <w:p w:rsidR="00C80647" w:rsidRPr="00A6153B" w:rsidRDefault="00C80647" w:rsidP="00DD28B1">
      <w:pPr>
        <w:tabs>
          <w:tab w:val="left" w:pos="1080"/>
        </w:tabs>
        <w:ind w:firstLine="720"/>
        <w:jc w:val="center"/>
        <w:rPr>
          <w:rFonts w:eastAsiaTheme="minorHAnsi" w:cs="Sylfaen"/>
          <w:b/>
          <w:szCs w:val="24"/>
          <w:lang w:val="hy-AM"/>
        </w:rPr>
      </w:pPr>
    </w:p>
    <w:p w:rsidR="00C80647" w:rsidRPr="00A6153B" w:rsidRDefault="00C80647" w:rsidP="00DD28B1">
      <w:pPr>
        <w:tabs>
          <w:tab w:val="left" w:pos="1080"/>
        </w:tabs>
        <w:ind w:firstLine="720"/>
        <w:jc w:val="center"/>
        <w:rPr>
          <w:rFonts w:eastAsiaTheme="minorHAnsi" w:cs="Sylfaen"/>
          <w:b/>
          <w:szCs w:val="24"/>
          <w:lang w:val="hy-AM"/>
        </w:rPr>
      </w:pPr>
    </w:p>
    <w:p w:rsidR="00C80647" w:rsidRPr="00A6153B" w:rsidRDefault="00C80647" w:rsidP="00DD28B1">
      <w:pPr>
        <w:tabs>
          <w:tab w:val="left" w:pos="1080"/>
        </w:tabs>
        <w:ind w:firstLine="720"/>
        <w:jc w:val="center"/>
        <w:rPr>
          <w:rFonts w:eastAsiaTheme="minorHAnsi" w:cs="Sylfaen"/>
          <w:b/>
          <w:szCs w:val="24"/>
          <w:lang w:val="hy-AM"/>
        </w:rPr>
      </w:pPr>
    </w:p>
    <w:p w:rsidR="00C80647" w:rsidRPr="00A6153B" w:rsidRDefault="00C80647" w:rsidP="00DD28B1">
      <w:pPr>
        <w:tabs>
          <w:tab w:val="left" w:pos="1080"/>
        </w:tabs>
        <w:ind w:firstLine="720"/>
        <w:jc w:val="center"/>
        <w:rPr>
          <w:rFonts w:eastAsiaTheme="minorHAnsi" w:cs="Sylfaen"/>
          <w:b/>
          <w:szCs w:val="24"/>
          <w:lang w:val="hy-AM"/>
        </w:rPr>
      </w:pPr>
    </w:p>
    <w:p w:rsidR="00C80647" w:rsidRPr="00A6153B" w:rsidRDefault="00C80647" w:rsidP="00DD28B1">
      <w:pPr>
        <w:tabs>
          <w:tab w:val="left" w:pos="1080"/>
        </w:tabs>
        <w:ind w:firstLine="720"/>
        <w:jc w:val="center"/>
        <w:rPr>
          <w:rFonts w:eastAsiaTheme="minorHAnsi" w:cs="Sylfaen"/>
          <w:b/>
          <w:szCs w:val="24"/>
          <w:lang w:val="hy-AM"/>
        </w:rPr>
      </w:pPr>
    </w:p>
    <w:p w:rsidR="0054318C" w:rsidRPr="00A6153B" w:rsidRDefault="0054318C" w:rsidP="00DD28B1">
      <w:pPr>
        <w:tabs>
          <w:tab w:val="left" w:pos="1080"/>
        </w:tabs>
        <w:ind w:firstLine="720"/>
        <w:jc w:val="center"/>
        <w:rPr>
          <w:rFonts w:eastAsiaTheme="minorHAnsi" w:cs="Sylfaen"/>
          <w:b/>
          <w:szCs w:val="24"/>
          <w:lang w:val="hy-AM"/>
        </w:rPr>
      </w:pPr>
    </w:p>
    <w:p w:rsidR="0054318C" w:rsidRPr="00A6153B" w:rsidRDefault="0054318C" w:rsidP="00DD28B1">
      <w:pPr>
        <w:tabs>
          <w:tab w:val="left" w:pos="1080"/>
        </w:tabs>
        <w:ind w:firstLine="720"/>
        <w:jc w:val="center"/>
        <w:rPr>
          <w:rFonts w:eastAsiaTheme="minorHAnsi" w:cs="Sylfaen"/>
          <w:b/>
          <w:szCs w:val="24"/>
          <w:lang w:val="hy-AM"/>
        </w:rPr>
      </w:pPr>
    </w:p>
    <w:p w:rsidR="00676CAD" w:rsidRPr="00676CAD" w:rsidRDefault="00676CAD" w:rsidP="00DD28B1">
      <w:pPr>
        <w:tabs>
          <w:tab w:val="left" w:pos="1080"/>
        </w:tabs>
        <w:ind w:firstLine="720"/>
        <w:jc w:val="center"/>
        <w:rPr>
          <w:rFonts w:eastAsiaTheme="minorHAnsi" w:cs="Sylfaen"/>
          <w:b/>
          <w:szCs w:val="24"/>
          <w:lang w:val="af-ZA"/>
        </w:rPr>
      </w:pPr>
      <w:r w:rsidRPr="00676CAD">
        <w:rPr>
          <w:rFonts w:eastAsiaTheme="minorHAnsi" w:cs="Sylfaen"/>
          <w:b/>
          <w:szCs w:val="24"/>
          <w:lang w:val="hy-AM"/>
        </w:rPr>
        <w:t>ՏԵՂԵԿԱՆՔ</w:t>
      </w:r>
    </w:p>
    <w:p w:rsidR="00676CAD" w:rsidRPr="00A24F6C" w:rsidRDefault="00985475" w:rsidP="00985475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Sylfaen"/>
          <w:b/>
          <w:szCs w:val="24"/>
          <w:lang w:val="hy-AM"/>
        </w:rPr>
      </w:pPr>
      <w:r w:rsidRPr="00A24F6C">
        <w:rPr>
          <w:rFonts w:eastAsia="Times New Roman" w:cs="Sylfaen"/>
          <w:b/>
          <w:szCs w:val="24"/>
          <w:lang w:val="hy-AM"/>
        </w:rPr>
        <w:t>«</w:t>
      </w:r>
      <w:r w:rsidRPr="00A6153B">
        <w:rPr>
          <w:rStyle w:val="Strong"/>
          <w:lang w:val="hy-AM"/>
        </w:rPr>
        <w:t xml:space="preserve">Մեկ անձից գնման ընթացակարգով գնման </w:t>
      </w:r>
      <w:r w:rsidR="00A6153B">
        <w:rPr>
          <w:rStyle w:val="Strong"/>
          <w:lang w:val="hy-AM"/>
        </w:rPr>
        <w:t>գործընթաց</w:t>
      </w:r>
      <w:r w:rsidRPr="00A6153B">
        <w:rPr>
          <w:rStyle w:val="Strong"/>
          <w:lang w:val="hy-AM"/>
        </w:rPr>
        <w:t xml:space="preserve"> կազմակերպելու մասի</w:t>
      </w:r>
      <w:r w:rsidRPr="00A6153B">
        <w:rPr>
          <w:rStyle w:val="Strong"/>
          <w:rFonts w:cs="Sylfaen"/>
          <w:lang w:val="hy-AM"/>
        </w:rPr>
        <w:t>ն</w:t>
      </w:r>
      <w:r w:rsidRPr="00A24F6C">
        <w:rPr>
          <w:rFonts w:eastAsia="Times New Roman" w:cs="Sylfaen"/>
          <w:b/>
          <w:szCs w:val="24"/>
          <w:lang w:val="hy-AM"/>
        </w:rPr>
        <w:t>»</w:t>
      </w:r>
      <w:r w:rsidRPr="00A6153B">
        <w:rPr>
          <w:rFonts w:eastAsia="Times New Roman" w:cs="Sylfaen"/>
          <w:szCs w:val="24"/>
          <w:lang w:val="hy-AM"/>
        </w:rPr>
        <w:t xml:space="preserve"> </w:t>
      </w:r>
      <w:r w:rsidR="002730B2" w:rsidRPr="00A6153B">
        <w:rPr>
          <w:rFonts w:eastAsia="Times New Roman" w:cs="Sylfaen"/>
          <w:b/>
          <w:szCs w:val="24"/>
          <w:lang w:val="hy-AM"/>
        </w:rPr>
        <w:t>Հ</w:t>
      </w:r>
      <w:r w:rsidRPr="00A24F6C">
        <w:rPr>
          <w:rFonts w:eastAsia="Times New Roman" w:cs="Sylfaen"/>
          <w:b/>
          <w:szCs w:val="24"/>
          <w:lang w:val="hy-AM"/>
        </w:rPr>
        <w:t>այաստանի</w:t>
      </w:r>
      <w:r w:rsidRPr="00A24F6C">
        <w:rPr>
          <w:rFonts w:eastAsia="Times New Roman" w:cs="Sylfaen"/>
          <w:b/>
          <w:szCs w:val="24"/>
          <w:lang w:val="af-ZA"/>
        </w:rPr>
        <w:t xml:space="preserve"> </w:t>
      </w:r>
      <w:r w:rsidR="002730B2" w:rsidRPr="00A6153B">
        <w:rPr>
          <w:rFonts w:eastAsia="Times New Roman" w:cs="Sylfaen"/>
          <w:b/>
          <w:szCs w:val="24"/>
          <w:lang w:val="hy-AM"/>
        </w:rPr>
        <w:t>Հ</w:t>
      </w:r>
      <w:r w:rsidRPr="00A24F6C">
        <w:rPr>
          <w:rFonts w:eastAsia="Times New Roman" w:cs="Sylfaen"/>
          <w:b/>
          <w:szCs w:val="24"/>
          <w:lang w:val="hy-AM"/>
        </w:rPr>
        <w:t>անրապետության կառավարության որոշման նախագծի ընդունման վերաբերյալ</w:t>
      </w:r>
    </w:p>
    <w:p w:rsidR="00676CAD" w:rsidRPr="00A24F6C" w:rsidRDefault="00676CAD" w:rsidP="00676CAD">
      <w:pPr>
        <w:tabs>
          <w:tab w:val="left" w:pos="1080"/>
        </w:tabs>
        <w:spacing w:after="0" w:line="360" w:lineRule="auto"/>
        <w:ind w:firstLine="720"/>
        <w:contextualSpacing/>
        <w:jc w:val="center"/>
        <w:rPr>
          <w:rFonts w:eastAsia="Times New Roman" w:cs="Sylfaen"/>
          <w:b/>
          <w:szCs w:val="24"/>
          <w:lang w:val="hy-AM"/>
        </w:rPr>
      </w:pPr>
    </w:p>
    <w:p w:rsidR="00447870" w:rsidRPr="00B70403" w:rsidRDefault="00447870" w:rsidP="0006627B">
      <w:pPr>
        <w:spacing w:after="0" w:line="360" w:lineRule="auto"/>
        <w:ind w:firstLine="720"/>
        <w:jc w:val="both"/>
        <w:rPr>
          <w:rFonts w:eastAsia="Times New Roman" w:cs="Sylfaen"/>
          <w:szCs w:val="24"/>
          <w:lang w:val="hy-AM"/>
        </w:rPr>
      </w:pPr>
      <w:r w:rsidRPr="00A6153B">
        <w:rPr>
          <w:rFonts w:cs="Sylfaen"/>
          <w:kern w:val="16"/>
          <w:szCs w:val="24"/>
          <w:lang w:val="hy-AM"/>
        </w:rPr>
        <w:t>Ս</w:t>
      </w:r>
      <w:r w:rsidRPr="002E7420">
        <w:rPr>
          <w:rFonts w:cs="Sylfaen"/>
          <w:kern w:val="16"/>
          <w:szCs w:val="24"/>
          <w:lang w:val="hy-AM"/>
        </w:rPr>
        <w:t>ոցիալական ապահովության ծ</w:t>
      </w:r>
      <w:r w:rsidRPr="002E7420">
        <w:rPr>
          <w:rFonts w:cs="Sylfaen"/>
          <w:kern w:val="16"/>
          <w:szCs w:val="24"/>
          <w:lang w:val="af-ZA"/>
        </w:rPr>
        <w:t>առայություն</w:t>
      </w:r>
      <w:r w:rsidRPr="002E7420">
        <w:rPr>
          <w:rFonts w:cs="Sylfaen"/>
          <w:kern w:val="16"/>
          <w:szCs w:val="24"/>
          <w:lang w:val="hy-AM"/>
        </w:rPr>
        <w:t>ը (այսուհետ՝ Ծառայություն)</w:t>
      </w:r>
      <w:r w:rsidRPr="002E7420">
        <w:rPr>
          <w:rFonts w:cs="Sylfaen"/>
          <w:kern w:val="16"/>
          <w:szCs w:val="24"/>
          <w:lang w:val="af-ZA"/>
        </w:rPr>
        <w:t xml:space="preserve"> Հայաստանի Հանրապետության օրենսդրությամբ նախատեսված դեպքերում և կարգով մատուցում է ծառայություններ սոցիալական ապահովության բնագավառում: Սոցիալական ապահովության ծառայության գործունեության շրջանակներում մատուցվում են սոցիալ-վարչարարական մի շարք ծառայություններ, որոնք որոշակի շրջանակի անձանց համար առաջացնում են իրավունքներ և պարտականություններ, և </w:t>
      </w:r>
      <w:r w:rsidRPr="00B70403">
        <w:rPr>
          <w:rFonts w:cs="Sylfaen"/>
          <w:kern w:val="16"/>
          <w:szCs w:val="24"/>
          <w:lang w:val="af-ZA"/>
        </w:rPr>
        <w:t>որոնց տրամադրումը ենթադրում է</w:t>
      </w:r>
      <w:r w:rsidRPr="00B70403">
        <w:rPr>
          <w:rFonts w:cs="Sylfaen"/>
          <w:szCs w:val="24"/>
          <w:lang w:val="hy-AM"/>
        </w:rPr>
        <w:t xml:space="preserve"> վարչարարության իրականացում` վարչական ակտի ընդունմամբ .</w:t>
      </w:r>
    </w:p>
    <w:p w:rsidR="00447870" w:rsidRPr="002E7420" w:rsidRDefault="00447870" w:rsidP="0006627B">
      <w:pPr>
        <w:pStyle w:val="ListParagraph"/>
        <w:numPr>
          <w:ilvl w:val="0"/>
          <w:numId w:val="24"/>
        </w:numPr>
        <w:spacing w:line="360" w:lineRule="auto"/>
        <w:ind w:firstLine="360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կենսաթոշակի, ծերության, հաշմանդամության, կերակրողին կորցնելու դեպքում նպաստների, պատվովճարների, պարգևավճարների, թաղման նպաստի (ծառայությունը մատուցվում է նաև առցանց ներկայացված դիմումի հիման վրա) և կենսաթոշակառուներին վճարվող այլ դրամական վճարների (այսուհետ նաև՝ կենսաթոշակներ և նպաստներ) նշանակում և վճարում, </w:t>
      </w:r>
    </w:p>
    <w:p w:rsidR="00447870" w:rsidRPr="002E7420" w:rsidRDefault="00447870" w:rsidP="00447870">
      <w:pPr>
        <w:pStyle w:val="ListParagraph"/>
        <w:numPr>
          <w:ilvl w:val="0"/>
          <w:numId w:val="24"/>
        </w:numPr>
        <w:spacing w:line="360" w:lineRule="auto"/>
        <w:ind w:firstLine="360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>կենսաթոշակի և նպաստի իրավունքի փոփոխում, դադարեցում (տեսակի փոփոխություն, իրավունքի դադարեցում, իրավունքի վերականգնում վճարման վերսկում, չվճարված գումարների վճարում,)</w:t>
      </w:r>
    </w:p>
    <w:p w:rsidR="00447870" w:rsidRPr="002E7420" w:rsidRDefault="00447870" w:rsidP="00447870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firstLine="360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երեխայի ծննդյան կապակցությամբ նպաստների նշանակում և վճարում, իրավունքի դադարեցում, վերականգնում, վճարման վերսկսում. </w:t>
      </w:r>
    </w:p>
    <w:p w:rsidR="00447870" w:rsidRPr="002E7420" w:rsidRDefault="00447870" w:rsidP="00447870">
      <w:pPr>
        <w:pStyle w:val="ListParagraph"/>
        <w:numPr>
          <w:ilvl w:val="0"/>
          <w:numId w:val="25"/>
        </w:numPr>
        <w:tabs>
          <w:tab w:val="left" w:pos="720"/>
        </w:tabs>
        <w:spacing w:line="360" w:lineRule="auto"/>
        <w:ind w:left="0" w:firstLine="360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երեխայի ծննդյան միանվագ նպաստի  նշանակում և վճարում (ծառայությունը մատուցվում է նաև առցանց ներկայացված դիմումի հիման վրա), </w:t>
      </w:r>
    </w:p>
    <w:p w:rsidR="00447870" w:rsidRPr="002E7420" w:rsidRDefault="00447870" w:rsidP="00447870">
      <w:pPr>
        <w:pStyle w:val="ListParagraph"/>
        <w:numPr>
          <w:ilvl w:val="0"/>
          <w:numId w:val="25"/>
        </w:numPr>
        <w:tabs>
          <w:tab w:val="left" w:pos="720"/>
        </w:tabs>
        <w:spacing w:line="360" w:lineRule="auto"/>
        <w:ind w:left="0" w:firstLine="360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>մինչև երկու տարեկան երեխայի խնամքի նպաստի նշանակում և վճարում (ծառայությունը մատուցվում է նաև առցանց ներկայացված դիմումի հիման վրա),</w:t>
      </w:r>
    </w:p>
    <w:p w:rsidR="00447870" w:rsidRPr="002E7420" w:rsidRDefault="00447870" w:rsidP="00447870">
      <w:pPr>
        <w:pStyle w:val="ListParagraph"/>
        <w:numPr>
          <w:ilvl w:val="0"/>
          <w:numId w:val="25"/>
        </w:numPr>
        <w:tabs>
          <w:tab w:val="left" w:pos="720"/>
        </w:tabs>
        <w:spacing w:line="360" w:lineRule="auto"/>
        <w:ind w:hanging="1084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 մայրության նպաստի նշանակում և վճարում չաշխատող անձին։</w:t>
      </w:r>
    </w:p>
    <w:p w:rsidR="00447870" w:rsidRPr="002E7420" w:rsidRDefault="00447870" w:rsidP="00447870">
      <w:pPr>
        <w:pStyle w:val="ListParagraph"/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Վերը նշված ծառայությունների (Ծառայության հիմնական գործառույթների), այն է՝  քաղաքացիների կենսաթոշակի և նպաստի իրավունքը որոշելու, փոփոխելու և 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lastRenderedPageBreak/>
        <w:t xml:space="preserve">դադարեցնելու հետ կապված գործառույթները իրականացվում են ինքնաշխատ եղականակով՝ պետական կենսաթոշակային համակարգի տվյալների շտեմարանի առանձնացված տեղեկատվական ենթահամակարգերի միջոցով։ </w:t>
      </w:r>
    </w:p>
    <w:p w:rsidR="00447870" w:rsidRPr="002E7420" w:rsidRDefault="00447870" w:rsidP="004612DD">
      <w:pPr>
        <w:spacing w:after="0" w:line="360" w:lineRule="auto"/>
        <w:ind w:firstLine="709"/>
        <w:jc w:val="both"/>
        <w:rPr>
          <w:rFonts w:cs="Sylfaen"/>
          <w:szCs w:val="24"/>
          <w:lang w:val="hy-AM"/>
        </w:rPr>
      </w:pPr>
      <w:r w:rsidRPr="002E7420">
        <w:rPr>
          <w:rFonts w:cs="Sylfaen"/>
          <w:szCs w:val="24"/>
          <w:lang w:val="hy-AM"/>
        </w:rPr>
        <w:t xml:space="preserve">Դեռևս 2013 թվականին գործարկված պետական կենսաթոշակային համակարգի տվյալների շտեմարանն իր հնարավորություններով համարվում է կայացած մի համակարգ, որը արդիականացման և շարունակական կատարելագործման առկա խնդիրների հետ մեկտեղ, այնուամենայնիվ ամբողջ ծավալով ապահովում է քաղաքացու իրավունքի իրացումը՝ ստացված և շտեմարանում առկա (համալրված) տեղեկատվության հիման վրա։ </w:t>
      </w:r>
    </w:p>
    <w:p w:rsidR="00447870" w:rsidRPr="002E7420" w:rsidRDefault="00447870" w:rsidP="004612DD">
      <w:pPr>
        <w:spacing w:after="0" w:line="360" w:lineRule="auto"/>
        <w:ind w:firstLine="709"/>
        <w:jc w:val="both"/>
        <w:rPr>
          <w:rFonts w:eastAsia="Constantia" w:cs="Sylfaen"/>
          <w:szCs w:val="24"/>
          <w:lang w:val="hy-AM"/>
        </w:rPr>
      </w:pPr>
      <w:r w:rsidRPr="002E7420">
        <w:rPr>
          <w:rFonts w:eastAsia="Constantia" w:cs="Sylfaen"/>
          <w:szCs w:val="24"/>
          <w:lang w:val="hy-AM"/>
        </w:rPr>
        <w:t xml:space="preserve">2018 թվականի հունվարի 1-ից սկսած, կենսաթոշակ նշանակելու իրավասություն ունեցող այլ մարմինների՝ Պաշտպանության նախարարության, Արդարադատության նախարարության, Արտակարգ իրավիճակների նախարարության փրկարար ծառայության, Ոստիկանության, Ազգային անվտանգության ծառայության համակարգերի զինծառայողներին (նրանց հավասարեցված անձանց) և նրանց ընտանիքների անդամներին կենսաթոշակ և պարգևավճար նշանակելու (վերահաշվարկելու) և վճարումն ապահովելու գործառույթը նույնպես իրականացվում է պետական կենսաթոշակային համակարգի տվյալների շտեմարանի «Էլեկտրոնային կենսաթոշակ» տեղեկատվական համակարգի միջոցով: </w:t>
      </w:r>
    </w:p>
    <w:p w:rsidR="00447870" w:rsidRPr="002E7420" w:rsidRDefault="00447870" w:rsidP="00B105A2">
      <w:pPr>
        <w:spacing w:after="0" w:line="360" w:lineRule="auto"/>
        <w:ind w:firstLine="709"/>
        <w:jc w:val="both"/>
        <w:rPr>
          <w:rFonts w:eastAsia="Constantia" w:cs="Sylfaen"/>
          <w:szCs w:val="24"/>
          <w:lang w:val="hy-AM"/>
        </w:rPr>
      </w:pPr>
      <w:r w:rsidRPr="002E7420">
        <w:rPr>
          <w:rFonts w:eastAsia="Constantia" w:cs="Sylfaen"/>
          <w:szCs w:val="24"/>
          <w:lang w:val="hy-AM"/>
        </w:rPr>
        <w:t>Պետական կենսաթոշակային համակարգի տվյալների շտեմարը բաղկացած է հետևյալ տեղեկատվական ենթահամակարգերից՝</w:t>
      </w:r>
    </w:p>
    <w:p w:rsidR="00447870" w:rsidRPr="002E7420" w:rsidRDefault="00447870" w:rsidP="00447870">
      <w:pPr>
        <w:pStyle w:val="ListParagraph"/>
        <w:numPr>
          <w:ilvl w:val="0"/>
          <w:numId w:val="26"/>
        </w:numPr>
        <w:spacing w:line="360" w:lineRule="auto"/>
        <w:ind w:left="0" w:firstLine="450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>«Էլեկտրոնային կենսաթոշակ» տեղեկատվական համակարգ (ապահովում է կենսաթոշակների, հաշմանդամության, ծերության, կերակրողին կորցնելու դեպքում նպաստների, պարգևավճարների, պատվովճարների և այլ դրամական վճարների տեսակների նշակումն ու վճարումը),</w:t>
      </w:r>
    </w:p>
    <w:p w:rsidR="00447870" w:rsidRPr="002E7420" w:rsidRDefault="00447870" w:rsidP="00447870">
      <w:pPr>
        <w:pStyle w:val="ListParagraph"/>
        <w:numPr>
          <w:ilvl w:val="0"/>
          <w:numId w:val="26"/>
        </w:numPr>
        <w:spacing w:line="360" w:lineRule="auto"/>
        <w:ind w:left="0" w:firstLine="450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2E7420">
        <w:rPr>
          <w:rFonts w:ascii="GHEA Grapalat" w:hAnsi="GHEA Grapalat"/>
          <w:sz w:val="24"/>
          <w:szCs w:val="24"/>
          <w:lang w:val="hy-AM"/>
        </w:rPr>
        <w:t xml:space="preserve">«Երեխայի ծննդյան միանվագ 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նպաստ» տեղեկատվական համակարգ (ապահովում է երեխայի ծննդյան կապակցության տրվող միանվագ նպաստի (այդ թվում՝ ընտանեկան դրամագլխի գումարի) նշանակումն ու վճարումը, </w:t>
      </w:r>
    </w:p>
    <w:p w:rsidR="00447870" w:rsidRPr="002E7420" w:rsidRDefault="00447870" w:rsidP="00447870">
      <w:pPr>
        <w:pStyle w:val="ListParagraph"/>
        <w:numPr>
          <w:ilvl w:val="0"/>
          <w:numId w:val="26"/>
        </w:numPr>
        <w:spacing w:line="360" w:lineRule="auto"/>
        <w:ind w:left="0" w:firstLine="450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2E7420">
        <w:rPr>
          <w:rFonts w:ascii="GHEA Grapalat" w:hAnsi="GHEA Grapalat"/>
          <w:sz w:val="24"/>
          <w:szCs w:val="24"/>
          <w:lang w:val="hy-AM"/>
        </w:rPr>
        <w:t xml:space="preserve">«Մայրության նպաստ» 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>տեղեկատվական համակարգ (ապահովում է չաշխատող անձին տրվող մայրության նպաստի նշանակումն ու վճարումը</w:t>
      </w: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>)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, </w:t>
      </w:r>
    </w:p>
    <w:p w:rsidR="00447870" w:rsidRPr="002E7420" w:rsidRDefault="00447870" w:rsidP="00447870">
      <w:pPr>
        <w:pStyle w:val="ListParagraph"/>
        <w:numPr>
          <w:ilvl w:val="0"/>
          <w:numId w:val="26"/>
        </w:numPr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2E7420">
        <w:rPr>
          <w:rFonts w:ascii="GHEA Grapalat" w:hAnsi="GHEA Grapalat"/>
          <w:sz w:val="24"/>
          <w:szCs w:val="24"/>
          <w:lang w:val="hy-AM"/>
        </w:rPr>
        <w:t xml:space="preserve">«Խնամքի նպաստ»  տեղեկատվական համակարգ (ապահովում է մինչև երկու տարեկան երեխայի խնամքի նպաստի նշանակումն ու վճարումը): </w:t>
      </w:r>
    </w:p>
    <w:p w:rsidR="001A0FC4" w:rsidRPr="00A6153B" w:rsidRDefault="001A0FC4" w:rsidP="00447870">
      <w:pPr>
        <w:pStyle w:val="ListParagraph"/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lastRenderedPageBreak/>
        <w:t>2019 թվականի փետրվարի 11-ին հայտարարվել է ՍԱԾ ԵԱՃԾՁԲ-19/2</w:t>
      </w:r>
      <w:r w:rsidRPr="001A0FC4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E7420">
        <w:rPr>
          <w:rFonts w:ascii="GHEA Grapalat" w:eastAsia="Calibri" w:hAnsi="GHEA Grapalat" w:cs="Sylfaen"/>
          <w:sz w:val="24"/>
          <w:szCs w:val="24"/>
          <w:lang w:val="hy-AM"/>
        </w:rPr>
        <w:t>ծածկագրով</w:t>
      </w:r>
      <w:r w:rsidRPr="00A6153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E7420">
        <w:rPr>
          <w:rFonts w:ascii="GHEA Grapalat" w:eastAsia="Calibri" w:hAnsi="GHEA Grapalat" w:cs="Sylfaen"/>
          <w:sz w:val="24"/>
          <w:szCs w:val="24"/>
          <w:lang w:val="hy-AM"/>
        </w:rPr>
        <w:t>ծրագրային ապահովման սպասարկման ծառայությունների գնման</w:t>
      </w:r>
      <w:r w:rsidRPr="00A6153B">
        <w:rPr>
          <w:rFonts w:ascii="GHEA Grapalat" w:eastAsia="Calibri" w:hAnsi="GHEA Grapalat" w:cs="Sylfaen"/>
          <w:sz w:val="24"/>
          <w:szCs w:val="24"/>
          <w:lang w:val="hy-AM"/>
        </w:rPr>
        <w:t xml:space="preserve"> ընթացակարգ՝ էլեկտրոնային աճուրդի ձևով</w:t>
      </w: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>, որն էլեկտրոնային աճուրդի համակարգի խափանման պատճառով չի կայացել</w:t>
      </w:r>
      <w:r w:rsidR="0036265B" w:rsidRPr="00A6153B">
        <w:rPr>
          <w:rFonts w:ascii="GHEA Grapalat" w:eastAsia="Constantia" w:hAnsi="GHEA Grapalat" w:cs="Sylfaen"/>
          <w:sz w:val="24"/>
          <w:szCs w:val="24"/>
          <w:lang w:val="hy-AM"/>
        </w:rPr>
        <w:t>:</w:t>
      </w:r>
    </w:p>
    <w:p w:rsidR="00447870" w:rsidRPr="00A6153B" w:rsidRDefault="00447870" w:rsidP="00447870">
      <w:pPr>
        <w:pStyle w:val="ListParagraph"/>
        <w:spacing w:line="360" w:lineRule="auto"/>
        <w:ind w:left="0" w:firstLine="709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 xml:space="preserve">2019 թվականի մարտ ամսին 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հայտարարվել է </w:t>
      </w:r>
      <w:r w:rsidR="001A0FC4" w:rsidRPr="00A6153B">
        <w:rPr>
          <w:rFonts w:ascii="GHEA Grapalat" w:eastAsia="Constantia" w:hAnsi="GHEA Grapalat" w:cs="Sylfaen"/>
          <w:sz w:val="24"/>
          <w:szCs w:val="24"/>
          <w:lang w:val="hy-AM"/>
        </w:rPr>
        <w:t>ՍԱԾ</w:t>
      </w:r>
      <w:r w:rsidR="001A0FC4" w:rsidRPr="002E7420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E7420">
        <w:rPr>
          <w:rFonts w:ascii="GHEA Grapalat" w:eastAsia="Calibri" w:hAnsi="GHEA Grapalat" w:cs="Sylfaen"/>
          <w:sz w:val="24"/>
          <w:szCs w:val="24"/>
          <w:lang w:val="hy-AM"/>
        </w:rPr>
        <w:t>ԳՀԾՁԲ-19/6 ծածկագրով</w:t>
      </w:r>
      <w:r w:rsidRPr="00A6153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E7420">
        <w:rPr>
          <w:rFonts w:ascii="GHEA Grapalat" w:eastAsia="Calibri" w:hAnsi="GHEA Grapalat" w:cs="Sylfaen"/>
          <w:sz w:val="24"/>
          <w:szCs w:val="24"/>
          <w:lang w:val="hy-AM"/>
        </w:rPr>
        <w:t xml:space="preserve">ծրագրային ապահովման սպասարկման ծառայությունների գնման 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>նպատակով մրցույթ</w:t>
      </w: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 xml:space="preserve">, որի գնային առաջարկի գնահատման փուլում առաջին տեղ է զբաղեցրել սոցիալական պաշտպանության ոլորտում մասնագիտական փորձառություն 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>չունեցող այլ կազմակերպություն:</w:t>
      </w:r>
    </w:p>
    <w:p w:rsidR="0069120D" w:rsidRPr="00A6153B" w:rsidRDefault="00447870" w:rsidP="00447870">
      <w:pPr>
        <w:pStyle w:val="ListParagraph"/>
        <w:spacing w:line="360" w:lineRule="auto"/>
        <w:ind w:left="0" w:firstLine="709"/>
        <w:jc w:val="both"/>
        <w:rPr>
          <w:rFonts w:ascii="Sylfaen" w:hAnsi="Sylfaen" w:cs="Sylfaen"/>
          <w:lang w:val="hy-AM"/>
        </w:rPr>
      </w:pP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>Ծառայության առջև դրված խնդիրներ</w:t>
      </w: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>ի հրատապ լուծման անհրաժեշտությամբ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 պայմանավորված</w:t>
      </w: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 xml:space="preserve"> ն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որ կազմակերպությանը </w:t>
      </w:r>
      <w:r w:rsidR="009A4912" w:rsidRPr="0069120D">
        <w:rPr>
          <w:rFonts w:ascii="GHEA Grapalat" w:eastAsia="Constantia" w:hAnsi="GHEA Grapalat" w:cs="Sylfaen"/>
          <w:sz w:val="24"/>
          <w:szCs w:val="24"/>
          <w:lang w:val="hy-AM"/>
        </w:rPr>
        <w:t>անհ</w:t>
      </w:r>
      <w:r w:rsidR="00F757FB" w:rsidRPr="0069120D">
        <w:rPr>
          <w:rFonts w:ascii="GHEA Grapalat" w:eastAsia="Constantia" w:hAnsi="GHEA Grapalat" w:cs="Sylfaen"/>
          <w:sz w:val="24"/>
          <w:szCs w:val="24"/>
          <w:lang w:val="hy-AM"/>
        </w:rPr>
        <w:t>ր</w:t>
      </w:r>
      <w:r w:rsidR="009A4912" w:rsidRPr="0069120D">
        <w:rPr>
          <w:rFonts w:ascii="GHEA Grapalat" w:eastAsia="Constantia" w:hAnsi="GHEA Grapalat" w:cs="Sylfaen"/>
          <w:sz w:val="24"/>
          <w:szCs w:val="24"/>
          <w:lang w:val="hy-AM"/>
        </w:rPr>
        <w:t>ա</w:t>
      </w:r>
      <w:r w:rsidR="00F757FB" w:rsidRPr="0069120D">
        <w:rPr>
          <w:rFonts w:ascii="GHEA Grapalat" w:eastAsia="Constantia" w:hAnsi="GHEA Grapalat" w:cs="Sylfaen"/>
          <w:sz w:val="24"/>
          <w:szCs w:val="24"/>
          <w:lang w:val="hy-AM"/>
        </w:rPr>
        <w:t xml:space="preserve">ժեշտ </w:t>
      </w:r>
      <w:r w:rsidR="00F757FB" w:rsidRPr="00CA65A0">
        <w:rPr>
          <w:rFonts w:ascii="GHEA Grapalat" w:eastAsia="Constantia" w:hAnsi="GHEA Grapalat" w:cs="Sylfaen"/>
          <w:sz w:val="24"/>
          <w:szCs w:val="24"/>
          <w:lang w:val="hy-AM"/>
        </w:rPr>
        <w:t>է ժամանակ</w:t>
      </w:r>
      <w:r w:rsidR="0069120D" w:rsidRPr="0069120D">
        <w:rPr>
          <w:rFonts w:ascii="GHEA Grapalat" w:eastAsia="Constantia" w:hAnsi="GHEA Grapalat" w:cs="Sylfaen"/>
          <w:sz w:val="24"/>
          <w:szCs w:val="24"/>
          <w:lang w:val="hy-AM"/>
        </w:rPr>
        <w:t>՝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 համակարգի տվյալների կազմին և բովանդակությանը ծանոթանալու </w:t>
      </w:r>
      <w:r w:rsidRPr="00CA65A0">
        <w:rPr>
          <w:rFonts w:ascii="GHEA Grapalat" w:eastAsia="Constantia" w:hAnsi="GHEA Grapalat" w:cs="Sylfaen"/>
          <w:sz w:val="24"/>
          <w:szCs w:val="24"/>
          <w:lang w:val="hy-AM"/>
        </w:rPr>
        <w:t>համար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>:</w:t>
      </w:r>
      <w:r w:rsidR="00E24565" w:rsidRPr="00CA65A0">
        <w:rPr>
          <w:rFonts w:ascii="GHEA Grapalat" w:eastAsia="Constantia" w:hAnsi="GHEA Grapalat" w:cs="Sylfaen"/>
          <w:sz w:val="24"/>
          <w:szCs w:val="24"/>
          <w:lang w:val="hy-AM"/>
        </w:rPr>
        <w:t xml:space="preserve"> Միաժամանակ </w:t>
      </w:r>
      <w:r w:rsidR="00CA65A0" w:rsidRPr="00CA65A0">
        <w:rPr>
          <w:rFonts w:ascii="GHEA Grapalat" w:eastAsia="Constantia" w:hAnsi="GHEA Grapalat" w:cs="Sylfaen"/>
          <w:sz w:val="24"/>
          <w:szCs w:val="24"/>
          <w:lang w:val="hy-AM"/>
        </w:rPr>
        <w:t>գնումների</w:t>
      </w:r>
      <w:r w:rsidRPr="00CA65A0">
        <w:rPr>
          <w:rFonts w:ascii="GHEA Grapalat" w:eastAsia="Constantia" w:hAnsi="GHEA Grapalat" w:cs="Sylfaen"/>
          <w:sz w:val="24"/>
          <w:szCs w:val="24"/>
          <w:lang w:val="hy-AM"/>
        </w:rPr>
        <w:t xml:space="preserve"> </w:t>
      </w:r>
      <w:r w:rsidR="00CA65A0" w:rsidRPr="00CA65A0">
        <w:rPr>
          <w:rFonts w:ascii="GHEA Grapalat" w:eastAsia="Constantia" w:hAnsi="GHEA Grapalat" w:cs="Sylfaen"/>
          <w:sz w:val="24"/>
          <w:szCs w:val="24"/>
          <w:lang w:val="hy-AM"/>
        </w:rPr>
        <w:t xml:space="preserve">գործընթացին մասնակցած անձանց կողմից ներկայացվել է գնման հետ կապված </w:t>
      </w:r>
      <w:r w:rsidR="00CA65A0" w:rsidRPr="0069120D">
        <w:rPr>
          <w:rFonts w:ascii="GHEA Grapalat" w:eastAsia="Constantia" w:hAnsi="GHEA Grapalat" w:cs="Sylfaen"/>
          <w:sz w:val="24"/>
          <w:szCs w:val="24"/>
          <w:lang w:val="hy-AM"/>
        </w:rPr>
        <w:t>բողոքներ,</w:t>
      </w:r>
      <w:r w:rsidR="0069120D" w:rsidRPr="0069120D">
        <w:rPr>
          <w:rFonts w:ascii="GHEA Grapalat" w:eastAsia="Constantia" w:hAnsi="GHEA Grapalat" w:cs="Sylfaen"/>
          <w:sz w:val="24"/>
          <w:szCs w:val="24"/>
          <w:lang w:val="hy-AM"/>
        </w:rPr>
        <w:t xml:space="preserve"> որ</w:t>
      </w:r>
      <w:r w:rsidR="00EF55CF" w:rsidRPr="00A6153B">
        <w:rPr>
          <w:rFonts w:ascii="GHEA Grapalat" w:eastAsia="Constantia" w:hAnsi="GHEA Grapalat" w:cs="Sylfaen"/>
          <w:sz w:val="24"/>
          <w:szCs w:val="24"/>
          <w:lang w:val="hy-AM"/>
        </w:rPr>
        <w:t>ն</w:t>
      </w:r>
      <w:r w:rsidR="0069120D" w:rsidRPr="0069120D">
        <w:rPr>
          <w:rFonts w:ascii="GHEA Grapalat" w:eastAsia="Constantia" w:hAnsi="GHEA Grapalat" w:cs="Sylfaen"/>
          <w:sz w:val="24"/>
          <w:szCs w:val="24"/>
          <w:lang w:val="hy-AM"/>
        </w:rPr>
        <w:t xml:space="preserve"> ինքնաբերաբար</w:t>
      </w:r>
      <w:r w:rsidR="00CA65A0" w:rsidRPr="0069120D">
        <w:rPr>
          <w:rFonts w:ascii="GHEA Grapalat" w:eastAsia="Constantia" w:hAnsi="GHEA Grapalat" w:cs="Sylfaen"/>
          <w:sz w:val="24"/>
          <w:szCs w:val="24"/>
          <w:lang w:val="hy-AM"/>
        </w:rPr>
        <w:t xml:space="preserve"> </w:t>
      </w:r>
      <w:r w:rsidR="0069120D" w:rsidRPr="0069120D">
        <w:rPr>
          <w:rFonts w:ascii="GHEA Grapalat" w:eastAsia="Constantia" w:hAnsi="GHEA Grapalat" w:cs="Sylfaen"/>
          <w:sz w:val="24"/>
          <w:szCs w:val="24"/>
          <w:lang w:val="hy-AM"/>
        </w:rPr>
        <w:t>գնման գործընթացի կասեցման հիմք է:</w:t>
      </w:r>
      <w:r w:rsidR="0069120D" w:rsidRPr="00A6153B">
        <w:rPr>
          <w:rFonts w:ascii="Sylfaen" w:hAnsi="Sylfaen" w:cs="Sylfaen"/>
          <w:lang w:val="hy-AM"/>
        </w:rPr>
        <w:t xml:space="preserve"> </w:t>
      </w:r>
    </w:p>
    <w:p w:rsidR="00447870" w:rsidRPr="00CA65A0" w:rsidRDefault="0069120D" w:rsidP="00447870">
      <w:pPr>
        <w:pStyle w:val="ListParagraph"/>
        <w:spacing w:line="360" w:lineRule="auto"/>
        <w:ind w:left="0" w:firstLine="709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>
        <w:rPr>
          <w:rFonts w:ascii="GHEA Grapalat" w:eastAsia="Constantia" w:hAnsi="GHEA Grapalat" w:cs="Sylfaen"/>
          <w:sz w:val="24"/>
          <w:szCs w:val="24"/>
          <w:lang w:val="en-US"/>
        </w:rPr>
        <w:t xml:space="preserve">Սակայն արդեն </w:t>
      </w:r>
      <w:r w:rsidR="00447870"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իսկ </w:t>
      </w:r>
      <w:r w:rsidR="00447870" w:rsidRPr="00CA65A0">
        <w:rPr>
          <w:rFonts w:ascii="GHEA Grapalat" w:eastAsia="Constantia" w:hAnsi="GHEA Grapalat" w:cs="Sylfaen"/>
          <w:sz w:val="24"/>
          <w:szCs w:val="24"/>
          <w:lang w:val="hy-AM"/>
        </w:rPr>
        <w:t xml:space="preserve">առաջացել </w:t>
      </w:r>
      <w:r w:rsidR="00447870"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է </w:t>
      </w:r>
      <w:r w:rsidR="00447870" w:rsidRPr="00CA65A0">
        <w:rPr>
          <w:rFonts w:ascii="GHEA Grapalat" w:eastAsia="Constantia" w:hAnsi="GHEA Grapalat" w:cs="Sylfaen"/>
          <w:sz w:val="24"/>
          <w:szCs w:val="24"/>
          <w:lang w:val="hy-AM"/>
        </w:rPr>
        <w:t>«Էլեկտրոնային կենսաթոշակ» տեղեկատվական համակարգի</w:t>
      </w:r>
      <w:r w:rsidR="00447870"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 լրամշակման աշխատանքներ</w:t>
      </w:r>
      <w:r w:rsidR="00447870" w:rsidRPr="00CA65A0">
        <w:rPr>
          <w:rFonts w:ascii="GHEA Grapalat" w:eastAsia="Constantia" w:hAnsi="GHEA Grapalat" w:cs="Sylfaen"/>
          <w:sz w:val="24"/>
          <w:szCs w:val="24"/>
          <w:lang w:val="hy-AM"/>
        </w:rPr>
        <w:t>ի</w:t>
      </w:r>
      <w:r w:rsidR="00447870"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 </w:t>
      </w:r>
      <w:r w:rsidR="00447870" w:rsidRPr="00CA65A0">
        <w:rPr>
          <w:rFonts w:ascii="GHEA Grapalat" w:eastAsia="Constantia" w:hAnsi="GHEA Grapalat" w:cs="Sylfaen"/>
          <w:sz w:val="24"/>
          <w:szCs w:val="24"/>
          <w:lang w:val="hy-AM"/>
        </w:rPr>
        <w:t xml:space="preserve">իրականացման </w:t>
      </w:r>
      <w:r w:rsidR="00447870" w:rsidRPr="002E7420">
        <w:rPr>
          <w:rFonts w:ascii="GHEA Grapalat" w:eastAsia="Constantia" w:hAnsi="GHEA Grapalat" w:cs="Sylfaen"/>
          <w:sz w:val="24"/>
          <w:szCs w:val="24"/>
          <w:lang w:val="hy-AM"/>
        </w:rPr>
        <w:t>անհրաժեշտ</w:t>
      </w:r>
      <w:r w:rsidR="00447870" w:rsidRPr="00CA65A0">
        <w:rPr>
          <w:rFonts w:ascii="GHEA Grapalat" w:eastAsia="Constantia" w:hAnsi="GHEA Grapalat" w:cs="Sylfaen"/>
          <w:sz w:val="24"/>
          <w:szCs w:val="24"/>
          <w:lang w:val="hy-AM"/>
        </w:rPr>
        <w:t>ություն` պայմանավորված օրենսդրական ակտերի</w:t>
      </w:r>
      <w:r w:rsidR="00685E36">
        <w:rPr>
          <w:rFonts w:ascii="GHEA Grapalat" w:eastAsia="Constantia" w:hAnsi="GHEA Grapalat" w:cs="Sylfaen"/>
          <w:sz w:val="24"/>
          <w:szCs w:val="24"/>
          <w:lang w:val="en-US"/>
        </w:rPr>
        <w:t xml:space="preserve"> լրացումներով,</w:t>
      </w:r>
      <w:r w:rsidR="00447870" w:rsidRPr="00CA65A0">
        <w:rPr>
          <w:rFonts w:ascii="GHEA Grapalat" w:eastAsia="Constantia" w:hAnsi="GHEA Grapalat" w:cs="Sylfaen"/>
          <w:sz w:val="24"/>
          <w:szCs w:val="24"/>
          <w:lang w:val="hy-AM"/>
        </w:rPr>
        <w:t xml:space="preserve"> փոփոխություններով, մասնավորապես.</w:t>
      </w:r>
    </w:p>
    <w:p w:rsidR="007F0E28" w:rsidRPr="007F0E28" w:rsidRDefault="00447870" w:rsidP="007F0E28">
      <w:pPr>
        <w:pStyle w:val="ListParagraph"/>
        <w:numPr>
          <w:ilvl w:val="0"/>
          <w:numId w:val="27"/>
        </w:numPr>
        <w:shd w:val="clear" w:color="auto" w:fill="FFFFFF"/>
        <w:spacing w:after="20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0E28">
        <w:rPr>
          <w:rFonts w:ascii="GHEA Grapalat" w:eastAsia="Constantia" w:hAnsi="GHEA Grapalat" w:cs="Sylfaen"/>
          <w:sz w:val="24"/>
          <w:szCs w:val="24"/>
          <w:lang w:val="hy-AM"/>
        </w:rPr>
        <w:t>Աշխատանքային, զինվորական կենսաթոշակների վերահաշվարկի</w:t>
      </w:r>
      <w:r w:rsidRPr="00A6153B">
        <w:rPr>
          <w:rFonts w:ascii="GHEA Grapalat" w:hAnsi="GHEA Grapalat" w:cs="Sylfaen"/>
          <w:sz w:val="24"/>
          <w:szCs w:val="24"/>
          <w:lang w:val="hy-AM"/>
        </w:rPr>
        <w:t xml:space="preserve"> ապահովում, </w:t>
      </w:r>
      <w:r w:rsidRPr="00A6153B">
        <w:rPr>
          <w:rFonts w:ascii="GHEA Grapalat" w:hAnsi="GHEA Grapalat"/>
          <w:sz w:val="24"/>
          <w:szCs w:val="24"/>
          <w:lang w:val="hy-AM"/>
        </w:rPr>
        <w:t>որի շրջանակներում պետք է իրականացվեն ինչպես ծրագրային լրամշակումներ, այնպես էլ շտեմարանում առկա տվյալների փոփոխություններ (2019 թվականի մարտի 28-ին ընդունվել է «Պետական կենսաթոշակների մասին» օրենքում լրացումներ և փոփոխություններ կատարելու մասին» ՀՕ-7-Ն ՀՀ օրենքը, որն ուժի մեջ է մտել 11.04.2019թ.</w:t>
      </w:r>
      <w:r w:rsidR="007F0E28" w:rsidRPr="00A6153B">
        <w:rPr>
          <w:rFonts w:ascii="GHEA Grapalat" w:hAnsi="GHEA Grapalat"/>
          <w:sz w:val="24"/>
          <w:szCs w:val="24"/>
          <w:lang w:val="hy-AM"/>
        </w:rPr>
        <w:t>, որի</w:t>
      </w:r>
      <w:r w:rsidRPr="00A6153B">
        <w:rPr>
          <w:rFonts w:ascii="GHEA Grapalat" w:hAnsi="GHEA Grapalat"/>
          <w:sz w:val="24"/>
          <w:szCs w:val="24"/>
          <w:lang w:val="hy-AM"/>
        </w:rPr>
        <w:t xml:space="preserve"> </w:t>
      </w:r>
      <w:r w:rsidR="007F0E28" w:rsidRPr="00A6153B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7F0E28" w:rsidRPr="007F0E28">
        <w:rPr>
          <w:rFonts w:ascii="GHEA Grapalat" w:hAnsi="GHEA Grapalat"/>
          <w:sz w:val="24"/>
          <w:szCs w:val="24"/>
          <w:lang w:val="hy-AM"/>
        </w:rPr>
        <w:t xml:space="preserve"> մշակվել և շրջանառվել է </w:t>
      </w:r>
      <w:r w:rsidR="007F0E28" w:rsidRPr="007F0E28">
        <w:rPr>
          <w:rFonts w:ascii="GHEA Grapalat" w:hAnsi="GHEA Grapalat" w:cs="Sylfaen"/>
          <w:sz w:val="24"/>
          <w:szCs w:val="24"/>
          <w:lang w:val="hy-AM"/>
        </w:rPr>
        <w:t xml:space="preserve">նվազագույն կենսաթոշակի չափ սահմանելու </w:t>
      </w:r>
      <w:r w:rsidR="007F0E28" w:rsidRPr="00A6153B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 w:rsidR="009A5B3E" w:rsidRPr="00A6153B">
        <w:rPr>
          <w:rFonts w:ascii="GHEA Grapalat" w:hAnsi="GHEA Grapalat" w:cs="Sylfaen"/>
          <w:sz w:val="24"/>
          <w:szCs w:val="24"/>
          <w:lang w:val="hy-AM"/>
        </w:rPr>
        <w:t xml:space="preserve">համապատասխան </w:t>
      </w:r>
      <w:r w:rsidR="007F0E28" w:rsidRPr="00A6153B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նախագիծը: </w:t>
      </w:r>
      <w:r w:rsidR="007F0E28" w:rsidRPr="007F0E28">
        <w:rPr>
          <w:rFonts w:ascii="GHEA Grapalat" w:hAnsi="GHEA Grapalat" w:cs="Sylfaen"/>
          <w:sz w:val="24"/>
          <w:szCs w:val="24"/>
          <w:lang w:val="hy-AM"/>
        </w:rPr>
        <w:t>2019թ. ապրիլի 25-ի</w:t>
      </w:r>
      <w:r w:rsidR="00F35E93" w:rsidRPr="00A6153B">
        <w:rPr>
          <w:rFonts w:ascii="GHEA Grapalat" w:hAnsi="GHEA Grapalat" w:cs="Sylfaen"/>
          <w:sz w:val="24"/>
          <w:szCs w:val="24"/>
          <w:lang w:val="hy-AM"/>
        </w:rPr>
        <w:t>ն</w:t>
      </w:r>
      <w:r w:rsidR="007F0E28" w:rsidRPr="007F0E28">
        <w:rPr>
          <w:rFonts w:ascii="GHEA Grapalat" w:hAnsi="GHEA Grapalat" w:cs="Sylfaen"/>
          <w:sz w:val="24"/>
          <w:szCs w:val="24"/>
          <w:lang w:val="hy-AM"/>
        </w:rPr>
        <w:t xml:space="preserve"> ՀՀ կառավարությունն ընդունել է «Հայաստանի Հանրապետության կառավարության 2010 թվականի դեկտեմբերի 30-ի N 1734-Ն որոշման մեջ լրացումներ կատարելու մասին» որոշումը, որով նվազագույն կենսաթոշակի չափը սահմանել է  25500 դրամ: </w:t>
      </w:r>
      <w:r w:rsidR="007F0E28" w:rsidRPr="00A6153B">
        <w:rPr>
          <w:rFonts w:ascii="GHEA Grapalat" w:hAnsi="GHEA Grapalat" w:cs="Sylfaen"/>
          <w:sz w:val="24"/>
          <w:szCs w:val="24"/>
          <w:lang w:val="hy-AM"/>
        </w:rPr>
        <w:t>Շուրջ 22570 շահառուների</w:t>
      </w:r>
      <w:r w:rsidR="007F0E28" w:rsidRPr="007F0E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F0E28" w:rsidRPr="007F0E28">
        <w:rPr>
          <w:rFonts w:ascii="GHEA Grapalat" w:hAnsi="GHEA Grapalat" w:cs="Sylfaen"/>
          <w:sz w:val="24"/>
          <w:szCs w:val="24"/>
          <w:lang w:val="hy-AM"/>
        </w:rPr>
        <w:lastRenderedPageBreak/>
        <w:t>կենսաթոշակները</w:t>
      </w:r>
      <w:r w:rsidR="007F0E28" w:rsidRPr="00A6153B">
        <w:rPr>
          <w:rFonts w:ascii="GHEA Grapalat" w:hAnsi="GHEA Grapalat" w:cs="Sylfaen"/>
          <w:sz w:val="24"/>
          <w:szCs w:val="24"/>
          <w:lang w:val="hy-AM"/>
        </w:rPr>
        <w:t>,</w:t>
      </w:r>
      <w:r w:rsidR="007F0E28" w:rsidRPr="007F0E28">
        <w:rPr>
          <w:rFonts w:ascii="GHEA Grapalat" w:hAnsi="GHEA Grapalat" w:cs="Sylfaen"/>
          <w:sz w:val="24"/>
          <w:szCs w:val="24"/>
          <w:lang w:val="hy-AM"/>
        </w:rPr>
        <w:t xml:space="preserve"> 25500 դրամից ցածր</w:t>
      </w:r>
      <w:r w:rsidR="007F0E28" w:rsidRPr="00A6153B">
        <w:rPr>
          <w:rFonts w:ascii="GHEA Grapalat" w:hAnsi="GHEA Grapalat" w:cs="Sylfaen"/>
          <w:sz w:val="24"/>
          <w:szCs w:val="24"/>
          <w:lang w:val="hy-AM"/>
        </w:rPr>
        <w:t>,</w:t>
      </w:r>
      <w:r w:rsidR="007F0E28" w:rsidRPr="007F0E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408E" w:rsidRPr="00A6153B">
        <w:rPr>
          <w:rFonts w:ascii="GHEA Grapalat" w:hAnsi="GHEA Grapalat" w:cs="Sylfaen"/>
          <w:sz w:val="24"/>
          <w:szCs w:val="24"/>
          <w:lang w:val="hy-AM"/>
        </w:rPr>
        <w:t xml:space="preserve">ենթակա են վերահաշվարկման </w:t>
      </w:r>
      <w:r w:rsidR="007F0E28" w:rsidRPr="007F0E28">
        <w:rPr>
          <w:rFonts w:ascii="GHEA Grapalat" w:hAnsi="GHEA Grapalat" w:cs="Sylfaen"/>
          <w:sz w:val="24"/>
          <w:szCs w:val="24"/>
          <w:lang w:val="hy-AM"/>
        </w:rPr>
        <w:t>2019 թվականի հունվարի 1-ից</w:t>
      </w:r>
      <w:r w:rsidR="007F0E28" w:rsidRPr="00A6153B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447870" w:rsidRPr="002E7420" w:rsidRDefault="00447870" w:rsidP="00447870">
      <w:pPr>
        <w:pStyle w:val="ListParagraph"/>
        <w:numPr>
          <w:ilvl w:val="0"/>
          <w:numId w:val="27"/>
        </w:numPr>
        <w:spacing w:after="200" w:line="360" w:lineRule="auto"/>
        <w:ind w:left="0" w:firstLine="720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 </w:t>
      </w:r>
      <w:r w:rsidRPr="00A6153B">
        <w:rPr>
          <w:rFonts w:ascii="GHEA Grapalat" w:hAnsi="GHEA Grapalat"/>
          <w:sz w:val="24"/>
          <w:szCs w:val="24"/>
          <w:lang w:val="hy-AM"/>
        </w:rPr>
        <w:t>ՀՀ կառավարության 2019 թվականի մարտի 14-ի «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կառավարության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2011 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մայիսի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5-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N 665-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որոշման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մեջ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փոփոխություններ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կատարելու</w:t>
      </w:r>
      <w:r w:rsidRPr="00A6153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15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A6153B">
        <w:rPr>
          <w:rFonts w:ascii="GHEA Grapalat" w:hAnsi="GHEA Grapalat"/>
          <w:sz w:val="24"/>
          <w:szCs w:val="24"/>
          <w:lang w:val="hy-AM"/>
        </w:rPr>
        <w:t xml:space="preserve">» N 237-Ն 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որոշման </w:t>
      </w: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 xml:space="preserve">շրջանակներում 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>երկարամյա ծառայության կենսաթոշակի իրավունքի պայմանների փոփոխության ծրագրային ապահովում,</w:t>
      </w:r>
    </w:p>
    <w:p w:rsidR="00447870" w:rsidRPr="00A6153B" w:rsidRDefault="00447870" w:rsidP="00447870">
      <w:pPr>
        <w:pStyle w:val="ListParagraph"/>
        <w:numPr>
          <w:ilvl w:val="0"/>
          <w:numId w:val="27"/>
        </w:numPr>
        <w:spacing w:line="360" w:lineRule="auto"/>
        <w:ind w:left="0" w:firstLine="720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շահառուների իրավունքների պատշաճ իրացման նպատակով այլ փոփոխություններ (ՀՀ կառավարության </w:t>
      </w:r>
      <w:r w:rsidRPr="00A6153B">
        <w:rPr>
          <w:rFonts w:ascii="GHEA Grapalat" w:hAnsi="GHEA Grapalat"/>
          <w:sz w:val="24"/>
          <w:szCs w:val="24"/>
          <w:lang w:val="hy-AM"/>
        </w:rPr>
        <w:t xml:space="preserve">2018 </w:t>
      </w:r>
      <w:r w:rsidRPr="00A6153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6153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6153B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A6153B">
        <w:rPr>
          <w:rFonts w:ascii="GHEA Grapalat" w:hAnsi="GHEA Grapalat"/>
          <w:sz w:val="24"/>
          <w:szCs w:val="24"/>
          <w:lang w:val="hy-AM"/>
        </w:rPr>
        <w:t xml:space="preserve"> 20-ի N 1044-</w:t>
      </w:r>
      <w:r w:rsidRPr="00A6153B">
        <w:rPr>
          <w:rFonts w:ascii="GHEA Grapalat" w:hAnsi="GHEA Grapalat" w:cs="Sylfaen"/>
          <w:sz w:val="24"/>
          <w:szCs w:val="24"/>
          <w:lang w:val="hy-AM"/>
        </w:rPr>
        <w:t xml:space="preserve">Ն որոշման ընդունմամբ պայմանավորված 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տվյալների ստացման </w:t>
      </w: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 xml:space="preserve">ծրագրային 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ապահովում, Արցախի Հանրապետության օրենսդրական փոփոխությունների հիման վրա ծրագրային լրամշակումներ և այլն): </w:t>
      </w:r>
    </w:p>
    <w:p w:rsidR="00447870" w:rsidRPr="00A6153B" w:rsidRDefault="00447870" w:rsidP="00447870">
      <w:pPr>
        <w:spacing w:after="0" w:line="360" w:lineRule="auto"/>
        <w:ind w:firstLine="720"/>
        <w:jc w:val="both"/>
        <w:rPr>
          <w:rFonts w:eastAsia="Constantia" w:cs="Sylfaen"/>
          <w:szCs w:val="24"/>
          <w:lang w:val="hy-AM"/>
        </w:rPr>
      </w:pPr>
      <w:r w:rsidRPr="00A6153B">
        <w:rPr>
          <w:szCs w:val="24"/>
          <w:lang w:val="hy-AM"/>
        </w:rPr>
        <w:t>«Էլեկտրոնային կենսաթոշակ» համակարգի ծրագրային սպասարկման պայմանագրի շրջանակում սպասարկող կազմակերպությունը պարտավոր է իրականացնել բազմաբնույթ ծրագրային փոփոխություններ և լրամշակումներ՝</w:t>
      </w:r>
      <w:r w:rsidRPr="002E7420">
        <w:rPr>
          <w:szCs w:val="24"/>
          <w:lang w:val="hy-AM"/>
        </w:rPr>
        <w:t xml:space="preserve"> օրենքների և</w:t>
      </w:r>
      <w:r w:rsidRPr="002E7420">
        <w:rPr>
          <w:rFonts w:eastAsia="Constantia" w:cs="Sylfaen"/>
          <w:szCs w:val="24"/>
          <w:lang w:val="hy-AM"/>
        </w:rPr>
        <w:t xml:space="preserve"> ենթաօրենսդրական ակտերի </w:t>
      </w:r>
      <w:r w:rsidRPr="00A6153B">
        <w:rPr>
          <w:rFonts w:eastAsia="Constantia" w:cs="Sylfaen"/>
          <w:szCs w:val="24"/>
          <w:lang w:val="hy-AM"/>
        </w:rPr>
        <w:t xml:space="preserve">լրացումների, </w:t>
      </w:r>
      <w:r w:rsidRPr="002E7420">
        <w:rPr>
          <w:rFonts w:eastAsia="Constantia" w:cs="Sylfaen"/>
          <w:szCs w:val="24"/>
          <w:lang w:val="hy-AM"/>
        </w:rPr>
        <w:t>փոփոխություններ</w:t>
      </w:r>
      <w:r w:rsidRPr="00A6153B">
        <w:rPr>
          <w:rFonts w:eastAsia="Constantia" w:cs="Sylfaen"/>
          <w:szCs w:val="24"/>
          <w:lang w:val="hy-AM"/>
        </w:rPr>
        <w:t xml:space="preserve">ի հիմքով, ինչպես նաև ընթացիկ աշխատանքների կատարման անհրաժեշտությամբ պայմանավորված: </w:t>
      </w:r>
    </w:p>
    <w:p w:rsidR="00447870" w:rsidRPr="00A6153B" w:rsidRDefault="00447870" w:rsidP="00447870">
      <w:pPr>
        <w:pStyle w:val="ListParagraph"/>
        <w:spacing w:line="360" w:lineRule="auto"/>
        <w:ind w:left="0" w:firstLine="709"/>
        <w:jc w:val="both"/>
        <w:rPr>
          <w:rFonts w:ascii="GHEA Grapalat" w:eastAsia="Constantia" w:hAnsi="GHEA Grapalat" w:cs="Sylfaen"/>
          <w:sz w:val="24"/>
          <w:szCs w:val="24"/>
          <w:lang w:val="hy-AM"/>
        </w:rPr>
      </w:pP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>Ըստ այդմ՝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 </w:t>
      </w: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>հաշվի առնելով կ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>ենսաթոշակային համակարգի տեղեկատվական շտեմարանի ռազմավարական նշանակությունը</w:t>
      </w: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>՝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 առկա իրողությունների շրջանակներում</w:t>
      </w: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>,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 նշված ծառայությունների մատուցումը ոլորտի մասնագիտական փորձառություն չունեցող կազմակերպությանը պատվիրակելը կարող է առաջացնել բազմաթիվ խնդիրներ Ծառայության</w:t>
      </w: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 xml:space="preserve"> բնականոն</w:t>
      </w:r>
      <w:r w:rsidRPr="002E7420">
        <w:rPr>
          <w:rFonts w:ascii="GHEA Grapalat" w:eastAsia="Constantia" w:hAnsi="GHEA Grapalat" w:cs="Sylfaen"/>
          <w:sz w:val="24"/>
          <w:szCs w:val="24"/>
          <w:lang w:val="hy-AM"/>
        </w:rPr>
        <w:t xml:space="preserve"> գործառույթների իրականաց</w:t>
      </w:r>
      <w:r w:rsidRPr="00A6153B">
        <w:rPr>
          <w:rFonts w:ascii="GHEA Grapalat" w:eastAsia="Constantia" w:hAnsi="GHEA Grapalat" w:cs="Sylfaen"/>
          <w:sz w:val="24"/>
          <w:szCs w:val="24"/>
          <w:lang w:val="hy-AM"/>
        </w:rPr>
        <w:t xml:space="preserve">ման և շահառուների կենսաթոշակի իրավունքի պատշաճ իրացման համար: </w:t>
      </w:r>
    </w:p>
    <w:p w:rsidR="00A6153B" w:rsidRDefault="00A6153B">
      <w:pPr>
        <w:rPr>
          <w:rFonts w:eastAsiaTheme="minorHAnsi" w:cs="Sylfaen"/>
          <w:b/>
          <w:szCs w:val="24"/>
          <w:lang w:val="hy-AM"/>
        </w:rPr>
      </w:pPr>
      <w:r>
        <w:rPr>
          <w:rFonts w:eastAsiaTheme="minorHAnsi" w:cs="Sylfaen"/>
          <w:b/>
          <w:szCs w:val="24"/>
          <w:lang w:val="hy-AM"/>
        </w:rPr>
        <w:br w:type="page"/>
      </w:r>
    </w:p>
    <w:p w:rsidR="00676CAD" w:rsidRPr="002E7420" w:rsidRDefault="00676CAD" w:rsidP="00676CAD">
      <w:pPr>
        <w:tabs>
          <w:tab w:val="left" w:pos="1080"/>
        </w:tabs>
        <w:ind w:firstLine="720"/>
        <w:jc w:val="center"/>
        <w:rPr>
          <w:rFonts w:eastAsiaTheme="minorHAnsi" w:cs="Sylfaen"/>
          <w:b/>
          <w:szCs w:val="24"/>
          <w:lang w:val="af-ZA"/>
        </w:rPr>
      </w:pPr>
      <w:bookmarkStart w:id="0" w:name="_GoBack"/>
      <w:bookmarkEnd w:id="0"/>
      <w:r w:rsidRPr="002E7420">
        <w:rPr>
          <w:rFonts w:eastAsiaTheme="minorHAnsi" w:cs="Sylfaen"/>
          <w:b/>
          <w:szCs w:val="24"/>
          <w:lang w:val="hy-AM"/>
        </w:rPr>
        <w:lastRenderedPageBreak/>
        <w:t>ՏԵՂԵԿԱՆՔ</w:t>
      </w:r>
    </w:p>
    <w:p w:rsidR="00A41112" w:rsidRPr="002E7420" w:rsidRDefault="00A41112" w:rsidP="00A41112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Sylfaen"/>
          <w:b/>
          <w:szCs w:val="24"/>
          <w:lang w:val="hy-AM"/>
        </w:rPr>
      </w:pPr>
      <w:r w:rsidRPr="002E7420">
        <w:rPr>
          <w:rFonts w:eastAsia="Times New Roman" w:cs="Sylfaen"/>
          <w:b/>
          <w:szCs w:val="24"/>
          <w:lang w:val="hy-AM"/>
        </w:rPr>
        <w:t>«</w:t>
      </w:r>
      <w:r w:rsidRPr="00A6153B">
        <w:rPr>
          <w:rStyle w:val="Strong"/>
          <w:szCs w:val="24"/>
          <w:lang w:val="hy-AM"/>
        </w:rPr>
        <w:t>Մեկ անձից գնման ընթացակարգով գնման գործընթաց կազմակերպելու մասի</w:t>
      </w:r>
      <w:r w:rsidRPr="00A6153B">
        <w:rPr>
          <w:rStyle w:val="Strong"/>
          <w:rFonts w:cs="Sylfaen"/>
          <w:szCs w:val="24"/>
          <w:lang w:val="hy-AM"/>
        </w:rPr>
        <w:t>ն</w:t>
      </w:r>
      <w:r w:rsidRPr="002E7420">
        <w:rPr>
          <w:rFonts w:eastAsia="Times New Roman" w:cs="Sylfaen"/>
          <w:b/>
          <w:szCs w:val="24"/>
          <w:lang w:val="hy-AM"/>
        </w:rPr>
        <w:t>»</w:t>
      </w:r>
      <w:r w:rsidRPr="00A6153B">
        <w:rPr>
          <w:rFonts w:eastAsia="Times New Roman" w:cs="Sylfaen"/>
          <w:szCs w:val="24"/>
          <w:lang w:val="hy-AM"/>
        </w:rPr>
        <w:t xml:space="preserve"> </w:t>
      </w:r>
      <w:r w:rsidRPr="00A6153B">
        <w:rPr>
          <w:rFonts w:eastAsia="Times New Roman" w:cs="Sylfaen"/>
          <w:b/>
          <w:szCs w:val="24"/>
          <w:lang w:val="hy-AM"/>
        </w:rPr>
        <w:t>Հ</w:t>
      </w:r>
      <w:r w:rsidRPr="002E7420">
        <w:rPr>
          <w:rFonts w:eastAsia="Times New Roman" w:cs="Sylfaen"/>
          <w:b/>
          <w:szCs w:val="24"/>
          <w:lang w:val="hy-AM"/>
        </w:rPr>
        <w:t>այաստանի</w:t>
      </w:r>
      <w:r w:rsidRPr="002E7420">
        <w:rPr>
          <w:rFonts w:eastAsia="Times New Roman" w:cs="Sylfaen"/>
          <w:b/>
          <w:szCs w:val="24"/>
          <w:lang w:val="af-ZA"/>
        </w:rPr>
        <w:t xml:space="preserve"> </w:t>
      </w:r>
      <w:r w:rsidRPr="00A6153B">
        <w:rPr>
          <w:rFonts w:eastAsia="Times New Roman" w:cs="Sylfaen"/>
          <w:b/>
          <w:szCs w:val="24"/>
          <w:lang w:val="hy-AM"/>
        </w:rPr>
        <w:t>Հ</w:t>
      </w:r>
      <w:r w:rsidRPr="002E7420">
        <w:rPr>
          <w:rFonts w:eastAsia="Times New Roman" w:cs="Sylfaen"/>
          <w:b/>
          <w:szCs w:val="24"/>
          <w:lang w:val="hy-AM"/>
        </w:rPr>
        <w:t>անրապետության կառավարության որոշման նախագծի</w:t>
      </w:r>
    </w:p>
    <w:p w:rsidR="00676CAD" w:rsidRPr="00A6153B" w:rsidRDefault="00676CAD" w:rsidP="00A41112">
      <w:pPr>
        <w:tabs>
          <w:tab w:val="left" w:pos="1080"/>
        </w:tabs>
        <w:spacing w:after="0" w:line="240" w:lineRule="auto"/>
        <w:ind w:firstLine="720"/>
        <w:contextualSpacing/>
        <w:jc w:val="center"/>
        <w:rPr>
          <w:rFonts w:eastAsia="Times New Roman" w:cs="Sylfaen"/>
          <w:b/>
          <w:szCs w:val="24"/>
          <w:lang w:val="hy-AM"/>
        </w:rPr>
      </w:pPr>
      <w:r w:rsidRPr="002E7420">
        <w:rPr>
          <w:rFonts w:eastAsia="Times New Roman" w:cs="Sylfaen"/>
          <w:b/>
          <w:szCs w:val="24"/>
          <w:lang w:val="hy-AM"/>
        </w:rPr>
        <w:t>ընդունման առնչությամբ Հայաստանի Հանրապետության պետական բյուջեում</w:t>
      </w:r>
      <w:r w:rsidR="00A41112" w:rsidRPr="00A6153B">
        <w:rPr>
          <w:rFonts w:eastAsia="Times New Roman" w:cs="Sylfaen"/>
          <w:b/>
          <w:szCs w:val="24"/>
          <w:lang w:val="hy-AM"/>
        </w:rPr>
        <w:t xml:space="preserve"> </w:t>
      </w:r>
      <w:r w:rsidRPr="002E7420">
        <w:rPr>
          <w:rFonts w:eastAsia="Times New Roman" w:cs="Sylfaen"/>
          <w:b/>
          <w:szCs w:val="24"/>
          <w:lang w:val="hy-AM"/>
        </w:rPr>
        <w:t>ծախսերի և եկամուտների էական ավելացման կամ նվազեցման բացակայության մասին</w:t>
      </w:r>
    </w:p>
    <w:p w:rsidR="00C0447C" w:rsidRPr="00A6153B" w:rsidRDefault="00C0447C" w:rsidP="00A41112">
      <w:pPr>
        <w:tabs>
          <w:tab w:val="left" w:pos="1080"/>
        </w:tabs>
        <w:spacing w:after="0" w:line="240" w:lineRule="auto"/>
        <w:ind w:firstLine="720"/>
        <w:contextualSpacing/>
        <w:jc w:val="center"/>
        <w:rPr>
          <w:rFonts w:eastAsia="Times New Roman" w:cs="Sylfaen"/>
          <w:b/>
          <w:szCs w:val="24"/>
          <w:lang w:val="hy-AM"/>
        </w:rPr>
      </w:pPr>
    </w:p>
    <w:p w:rsidR="00676CAD" w:rsidRPr="002E7420" w:rsidRDefault="00676CAD" w:rsidP="00676CAD">
      <w:pPr>
        <w:tabs>
          <w:tab w:val="left" w:pos="1080"/>
        </w:tabs>
        <w:spacing w:after="0" w:line="360" w:lineRule="auto"/>
        <w:ind w:firstLine="720"/>
        <w:contextualSpacing/>
        <w:jc w:val="both"/>
        <w:rPr>
          <w:rFonts w:eastAsia="Times New Roman" w:cs="Sylfaen"/>
          <w:szCs w:val="24"/>
          <w:lang w:val="hy-AM"/>
        </w:rPr>
      </w:pPr>
      <w:r w:rsidRPr="00253B73">
        <w:rPr>
          <w:rFonts w:eastAsia="Times New Roman" w:cs="Sylfaen"/>
          <w:b/>
          <w:szCs w:val="24"/>
          <w:lang w:val="hy-AM"/>
        </w:rPr>
        <w:t xml:space="preserve"> </w:t>
      </w:r>
      <w:r w:rsidR="00253B73" w:rsidRPr="00943DC4">
        <w:rPr>
          <w:rFonts w:eastAsia="Times New Roman" w:cs="Sylfaen"/>
          <w:szCs w:val="24"/>
          <w:lang w:val="hy-AM"/>
        </w:rPr>
        <w:t>«</w:t>
      </w:r>
      <w:r w:rsidR="00253B73" w:rsidRPr="00A6153B">
        <w:rPr>
          <w:rStyle w:val="Strong"/>
          <w:b w:val="0"/>
          <w:szCs w:val="24"/>
          <w:lang w:val="hy-AM"/>
        </w:rPr>
        <w:t>Մեկ անձից գնման ընթացակարգով գնման գործընթաց կազմակերպելու մասի</w:t>
      </w:r>
      <w:r w:rsidR="00253B73" w:rsidRPr="00A6153B">
        <w:rPr>
          <w:rStyle w:val="Strong"/>
          <w:rFonts w:cs="Sylfaen"/>
          <w:b w:val="0"/>
          <w:szCs w:val="24"/>
          <w:lang w:val="hy-AM"/>
        </w:rPr>
        <w:t>ն</w:t>
      </w:r>
      <w:r w:rsidR="00253B73" w:rsidRPr="00253B73">
        <w:rPr>
          <w:rFonts w:eastAsia="Times New Roman" w:cs="Sylfaen"/>
          <w:szCs w:val="24"/>
          <w:lang w:val="hy-AM"/>
        </w:rPr>
        <w:t>»</w:t>
      </w:r>
      <w:r w:rsidR="00253B73" w:rsidRPr="00A6153B">
        <w:rPr>
          <w:rFonts w:eastAsia="Times New Roman" w:cs="Sylfaen"/>
          <w:szCs w:val="24"/>
          <w:lang w:val="hy-AM"/>
        </w:rPr>
        <w:t xml:space="preserve"> </w:t>
      </w:r>
      <w:r w:rsidRPr="00253B73">
        <w:rPr>
          <w:rFonts w:eastAsia="Times New Roman" w:cs="Sylfaen"/>
          <w:szCs w:val="24"/>
          <w:lang w:val="hy-AM"/>
        </w:rPr>
        <w:t>Հայաստանի</w:t>
      </w:r>
      <w:r w:rsidRPr="002E7420">
        <w:rPr>
          <w:rFonts w:eastAsia="Times New Roman" w:cs="Sylfaen"/>
          <w:szCs w:val="24"/>
          <w:lang w:val="af-ZA"/>
        </w:rPr>
        <w:t xml:space="preserve"> </w:t>
      </w:r>
      <w:r w:rsidRPr="002E7420">
        <w:rPr>
          <w:rFonts w:eastAsia="Times New Roman" w:cs="Sylfaen"/>
          <w:szCs w:val="24"/>
          <w:lang w:val="hy-AM"/>
        </w:rPr>
        <w:t>Հանրապետության կառավարության որոշման նախագծի ընդունման առնչությամբ</w:t>
      </w:r>
      <w:r w:rsidRPr="002E7420">
        <w:rPr>
          <w:rFonts w:eastAsia="Times New Roman" w:cs="Sylfaen"/>
          <w:b/>
          <w:szCs w:val="24"/>
          <w:lang w:val="hy-AM"/>
        </w:rPr>
        <w:t xml:space="preserve"> </w:t>
      </w:r>
      <w:r w:rsidRPr="002E7420">
        <w:rPr>
          <w:rFonts w:eastAsia="Times New Roman" w:cs="Sylfaen"/>
          <w:szCs w:val="24"/>
          <w:lang w:val="hy-AM"/>
        </w:rPr>
        <w:t>Հայաստանի Հանրապետության պետական բյուջեում ծախսերի և եկամուտների էական ավելացումներ կամ նվազեցումներ չեն նախատեսվում:</w:t>
      </w:r>
    </w:p>
    <w:p w:rsidR="00676CAD" w:rsidRPr="002E7420" w:rsidRDefault="00676CAD" w:rsidP="00676CAD">
      <w:pPr>
        <w:jc w:val="center"/>
        <w:rPr>
          <w:rFonts w:eastAsiaTheme="minorHAnsi" w:cs="Sylfaen"/>
          <w:b/>
          <w:szCs w:val="24"/>
          <w:lang w:val="hy-AM"/>
        </w:rPr>
      </w:pPr>
    </w:p>
    <w:p w:rsidR="00676CAD" w:rsidRPr="002E7420" w:rsidRDefault="00676CAD" w:rsidP="00676CAD">
      <w:pPr>
        <w:jc w:val="center"/>
        <w:rPr>
          <w:rFonts w:eastAsiaTheme="minorHAnsi" w:cs="Sylfaen"/>
          <w:b/>
          <w:szCs w:val="24"/>
          <w:lang w:val="hy-AM"/>
        </w:rPr>
      </w:pPr>
      <w:r w:rsidRPr="002E7420">
        <w:rPr>
          <w:rFonts w:eastAsiaTheme="minorHAnsi" w:cs="Sylfaen"/>
          <w:b/>
          <w:szCs w:val="24"/>
          <w:lang w:val="hy-AM"/>
        </w:rPr>
        <w:t>ՏԵՂԵԿԱՆՔ</w:t>
      </w:r>
    </w:p>
    <w:p w:rsidR="00676CAD" w:rsidRPr="002E7420" w:rsidRDefault="000157B6" w:rsidP="00943DC4">
      <w:pPr>
        <w:tabs>
          <w:tab w:val="left" w:pos="1080"/>
        </w:tabs>
        <w:spacing w:after="0"/>
        <w:ind w:firstLine="720"/>
        <w:contextualSpacing/>
        <w:jc w:val="center"/>
        <w:rPr>
          <w:rFonts w:eastAsia="Times New Roman" w:cs="Sylfaen"/>
          <w:b/>
          <w:szCs w:val="24"/>
          <w:lang w:val="hy-AM"/>
        </w:rPr>
      </w:pPr>
      <w:r w:rsidRPr="002E7420">
        <w:rPr>
          <w:rFonts w:eastAsia="Times New Roman" w:cs="Sylfaen"/>
          <w:b/>
          <w:szCs w:val="24"/>
          <w:lang w:val="hy-AM"/>
        </w:rPr>
        <w:t>«</w:t>
      </w:r>
      <w:r w:rsidRPr="00A6153B">
        <w:rPr>
          <w:rStyle w:val="Strong"/>
          <w:szCs w:val="24"/>
          <w:lang w:val="hy-AM"/>
        </w:rPr>
        <w:t>Մեկ անձից գնման ընթացակարգով գնման գործընթաց կազմակերպելու մասի</w:t>
      </w:r>
      <w:r w:rsidRPr="00A6153B">
        <w:rPr>
          <w:rStyle w:val="Strong"/>
          <w:rFonts w:cs="Sylfaen"/>
          <w:szCs w:val="24"/>
          <w:lang w:val="hy-AM"/>
        </w:rPr>
        <w:t>ն</w:t>
      </w:r>
      <w:r w:rsidRPr="002E7420">
        <w:rPr>
          <w:rFonts w:eastAsia="Times New Roman" w:cs="Sylfaen"/>
          <w:b/>
          <w:szCs w:val="24"/>
          <w:lang w:val="hy-AM"/>
        </w:rPr>
        <w:t>»</w:t>
      </w:r>
      <w:r w:rsidRPr="00A6153B">
        <w:rPr>
          <w:rFonts w:eastAsia="Times New Roman" w:cs="Sylfaen"/>
          <w:szCs w:val="24"/>
          <w:lang w:val="hy-AM"/>
        </w:rPr>
        <w:t xml:space="preserve"> </w:t>
      </w:r>
      <w:r w:rsidR="00676CAD" w:rsidRPr="002E7420">
        <w:rPr>
          <w:rFonts w:eastAsia="Times New Roman" w:cs="Sylfaen"/>
          <w:szCs w:val="24"/>
          <w:lang w:val="hy-AM"/>
        </w:rPr>
        <w:t xml:space="preserve"> </w:t>
      </w:r>
      <w:r w:rsidR="00676CAD" w:rsidRPr="002E7420">
        <w:rPr>
          <w:rFonts w:eastAsia="Times New Roman" w:cs="Sylfaen"/>
          <w:b/>
          <w:szCs w:val="24"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կատարելու անհրաժեշտության բացակայության մասին</w:t>
      </w:r>
    </w:p>
    <w:p w:rsidR="00943DC4" w:rsidRPr="00A6153B" w:rsidRDefault="00943DC4" w:rsidP="00676CAD">
      <w:pPr>
        <w:tabs>
          <w:tab w:val="left" w:pos="1080"/>
        </w:tabs>
        <w:spacing w:line="360" w:lineRule="auto"/>
        <w:ind w:firstLine="720"/>
        <w:jc w:val="both"/>
        <w:rPr>
          <w:rFonts w:eastAsia="Times New Roman" w:cs="Sylfaen"/>
          <w:szCs w:val="24"/>
          <w:lang w:val="hy-AM"/>
        </w:rPr>
      </w:pPr>
    </w:p>
    <w:p w:rsidR="00D35B2B" w:rsidRPr="002E7420" w:rsidRDefault="00943DC4" w:rsidP="00105D29">
      <w:pPr>
        <w:tabs>
          <w:tab w:val="left" w:pos="1080"/>
        </w:tabs>
        <w:spacing w:line="360" w:lineRule="auto"/>
        <w:ind w:firstLine="720"/>
        <w:jc w:val="both"/>
        <w:rPr>
          <w:rFonts w:cs="Sylfaen"/>
          <w:szCs w:val="24"/>
          <w:lang w:val="hy-AM"/>
        </w:rPr>
      </w:pPr>
      <w:r w:rsidRPr="00943DC4">
        <w:rPr>
          <w:rFonts w:eastAsia="Times New Roman" w:cs="Sylfaen"/>
          <w:szCs w:val="24"/>
          <w:lang w:val="hy-AM"/>
        </w:rPr>
        <w:t>«</w:t>
      </w:r>
      <w:r w:rsidRPr="00A6153B">
        <w:rPr>
          <w:rStyle w:val="Strong"/>
          <w:b w:val="0"/>
          <w:szCs w:val="24"/>
          <w:lang w:val="hy-AM"/>
        </w:rPr>
        <w:t>Մեկ անձից գնման ընթացակարգով գնման գործընթաց կազմակերպելու մասի</w:t>
      </w:r>
      <w:r w:rsidRPr="00A6153B">
        <w:rPr>
          <w:rStyle w:val="Strong"/>
          <w:rFonts w:cs="Sylfaen"/>
          <w:b w:val="0"/>
          <w:szCs w:val="24"/>
          <w:lang w:val="hy-AM"/>
        </w:rPr>
        <w:t>ն</w:t>
      </w:r>
      <w:r w:rsidRPr="00253B73">
        <w:rPr>
          <w:rFonts w:eastAsia="Times New Roman" w:cs="Sylfaen"/>
          <w:szCs w:val="24"/>
          <w:lang w:val="hy-AM"/>
        </w:rPr>
        <w:t>»</w:t>
      </w:r>
      <w:r w:rsidRPr="00A6153B">
        <w:rPr>
          <w:rFonts w:eastAsia="Times New Roman" w:cs="Sylfaen"/>
          <w:szCs w:val="24"/>
          <w:lang w:val="hy-AM"/>
        </w:rPr>
        <w:t xml:space="preserve"> </w:t>
      </w:r>
      <w:r w:rsidR="00676CAD" w:rsidRPr="002E7420">
        <w:rPr>
          <w:rFonts w:eastAsiaTheme="minorHAnsi" w:cs="Sylfaen"/>
          <w:szCs w:val="24"/>
          <w:lang w:val="hy-AM"/>
        </w:rPr>
        <w:t>Հայաստանի Հանրապետության կառավարության որոշման նախագծի ընդունման դեպքում այլ իրավական ակտերում փոփոխություններ կատարելու անհրաժեշտության չկա:</w:t>
      </w:r>
    </w:p>
    <w:sectPr w:rsidR="00D35B2B" w:rsidRPr="002E7420" w:rsidSect="003C55C6">
      <w:pgSz w:w="12240" w:h="15840"/>
      <w:pgMar w:top="630" w:right="1041" w:bottom="5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EC0" w:rsidRDefault="00C73EC0" w:rsidP="00C846BD">
      <w:pPr>
        <w:spacing w:after="0" w:line="240" w:lineRule="auto"/>
      </w:pPr>
      <w:r>
        <w:separator/>
      </w:r>
    </w:p>
  </w:endnote>
  <w:endnote w:type="continuationSeparator" w:id="0">
    <w:p w:rsidR="00C73EC0" w:rsidRDefault="00C73EC0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EC0" w:rsidRDefault="00C73EC0" w:rsidP="00C846BD">
      <w:pPr>
        <w:spacing w:after="0" w:line="240" w:lineRule="auto"/>
      </w:pPr>
      <w:r>
        <w:separator/>
      </w:r>
    </w:p>
  </w:footnote>
  <w:footnote w:type="continuationSeparator" w:id="0">
    <w:p w:rsidR="00C73EC0" w:rsidRDefault="00C73EC0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8677F"/>
    <w:multiLevelType w:val="multilevel"/>
    <w:tmpl w:val="7080376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5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5F30D4"/>
    <w:multiLevelType w:val="hybridMultilevel"/>
    <w:tmpl w:val="B1186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C55C4"/>
    <w:multiLevelType w:val="hybridMultilevel"/>
    <w:tmpl w:val="343E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61F00"/>
    <w:multiLevelType w:val="hybridMultilevel"/>
    <w:tmpl w:val="B80E9C8A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0CD5639"/>
    <w:multiLevelType w:val="hybridMultilevel"/>
    <w:tmpl w:val="05F4D388"/>
    <w:lvl w:ilvl="0" w:tplc="040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C3F8E"/>
    <w:multiLevelType w:val="hybridMultilevel"/>
    <w:tmpl w:val="E3F85564"/>
    <w:lvl w:ilvl="0" w:tplc="12D27D7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07D94"/>
    <w:multiLevelType w:val="hybridMultilevel"/>
    <w:tmpl w:val="2D32477A"/>
    <w:lvl w:ilvl="0" w:tplc="E7AAFC22"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2491ABB"/>
    <w:multiLevelType w:val="hybridMultilevel"/>
    <w:tmpl w:val="3FB8F7A0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DB7CAC"/>
    <w:multiLevelType w:val="hybridMultilevel"/>
    <w:tmpl w:val="C5A29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1D6EB5"/>
    <w:multiLevelType w:val="hybridMultilevel"/>
    <w:tmpl w:val="C3E6CE7A"/>
    <w:lvl w:ilvl="0" w:tplc="C45C8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488060A"/>
    <w:multiLevelType w:val="hybridMultilevel"/>
    <w:tmpl w:val="B46E7818"/>
    <w:lvl w:ilvl="0" w:tplc="C7243EE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4F0F61"/>
    <w:multiLevelType w:val="hybridMultilevel"/>
    <w:tmpl w:val="EFC86F08"/>
    <w:lvl w:ilvl="0" w:tplc="B89A6542">
      <w:start w:val="1"/>
      <w:numFmt w:val="decimal"/>
      <w:lvlText w:val="%1."/>
      <w:lvlJc w:val="left"/>
      <w:pPr>
        <w:ind w:left="2498" w:hanging="360"/>
      </w:pPr>
    </w:lvl>
    <w:lvl w:ilvl="1" w:tplc="04090019">
      <w:start w:val="1"/>
      <w:numFmt w:val="lowerLetter"/>
      <w:lvlText w:val="%2."/>
      <w:lvlJc w:val="left"/>
      <w:pPr>
        <w:ind w:left="3218" w:hanging="360"/>
      </w:pPr>
    </w:lvl>
    <w:lvl w:ilvl="2" w:tplc="0409001B">
      <w:start w:val="1"/>
      <w:numFmt w:val="lowerRoman"/>
      <w:lvlText w:val="%3."/>
      <w:lvlJc w:val="right"/>
      <w:pPr>
        <w:ind w:left="3938" w:hanging="180"/>
      </w:pPr>
    </w:lvl>
    <w:lvl w:ilvl="3" w:tplc="0409000F">
      <w:start w:val="1"/>
      <w:numFmt w:val="decimal"/>
      <w:lvlText w:val="%4."/>
      <w:lvlJc w:val="left"/>
      <w:pPr>
        <w:ind w:left="4658" w:hanging="360"/>
      </w:pPr>
    </w:lvl>
    <w:lvl w:ilvl="4" w:tplc="04090019">
      <w:start w:val="1"/>
      <w:numFmt w:val="lowerLetter"/>
      <w:lvlText w:val="%5."/>
      <w:lvlJc w:val="left"/>
      <w:pPr>
        <w:ind w:left="5378" w:hanging="360"/>
      </w:pPr>
    </w:lvl>
    <w:lvl w:ilvl="5" w:tplc="0409001B">
      <w:start w:val="1"/>
      <w:numFmt w:val="lowerRoman"/>
      <w:lvlText w:val="%6."/>
      <w:lvlJc w:val="right"/>
      <w:pPr>
        <w:ind w:left="6098" w:hanging="180"/>
      </w:pPr>
    </w:lvl>
    <w:lvl w:ilvl="6" w:tplc="0409000F">
      <w:start w:val="1"/>
      <w:numFmt w:val="decimal"/>
      <w:lvlText w:val="%7."/>
      <w:lvlJc w:val="left"/>
      <w:pPr>
        <w:ind w:left="6818" w:hanging="360"/>
      </w:pPr>
    </w:lvl>
    <w:lvl w:ilvl="7" w:tplc="04090019">
      <w:start w:val="1"/>
      <w:numFmt w:val="lowerLetter"/>
      <w:lvlText w:val="%8."/>
      <w:lvlJc w:val="left"/>
      <w:pPr>
        <w:ind w:left="7538" w:hanging="360"/>
      </w:pPr>
    </w:lvl>
    <w:lvl w:ilvl="8" w:tplc="0409001B">
      <w:start w:val="1"/>
      <w:numFmt w:val="lowerRoman"/>
      <w:lvlText w:val="%9."/>
      <w:lvlJc w:val="right"/>
      <w:pPr>
        <w:ind w:left="8258" w:hanging="180"/>
      </w:pPr>
    </w:lvl>
  </w:abstractNum>
  <w:abstractNum w:abstractNumId="24" w15:restartNumberingAfterBreak="0">
    <w:nsid w:val="67EC173C"/>
    <w:multiLevelType w:val="multilevel"/>
    <w:tmpl w:val="7938B9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5" w15:restartNumberingAfterBreak="0">
    <w:nsid w:val="747E4B6F"/>
    <w:multiLevelType w:val="hybridMultilevel"/>
    <w:tmpl w:val="8B46865A"/>
    <w:lvl w:ilvl="0" w:tplc="505643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CF598A"/>
    <w:multiLevelType w:val="hybridMultilevel"/>
    <w:tmpl w:val="95CAE26E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12"/>
  </w:num>
  <w:num w:numId="6">
    <w:abstractNumId w:val="2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2"/>
  </w:num>
  <w:num w:numId="11">
    <w:abstractNumId w:val="15"/>
  </w:num>
  <w:num w:numId="12">
    <w:abstractNumId w:val="5"/>
  </w:num>
  <w:num w:numId="13">
    <w:abstractNumId w:val="14"/>
  </w:num>
  <w:num w:numId="14">
    <w:abstractNumId w:val="8"/>
  </w:num>
  <w:num w:numId="15">
    <w:abstractNumId w:val="13"/>
  </w:num>
  <w:num w:numId="16">
    <w:abstractNumId w:val="11"/>
  </w:num>
  <w:num w:numId="17">
    <w:abstractNumId w:val="18"/>
  </w:num>
  <w:num w:numId="18">
    <w:abstractNumId w:val="7"/>
  </w:num>
  <w:num w:numId="19">
    <w:abstractNumId w:val="21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02BAC"/>
    <w:rsid w:val="00002F47"/>
    <w:rsid w:val="00014202"/>
    <w:rsid w:val="000154E1"/>
    <w:rsid w:val="000156E6"/>
    <w:rsid w:val="000157B6"/>
    <w:rsid w:val="0001615E"/>
    <w:rsid w:val="00024E46"/>
    <w:rsid w:val="000257C5"/>
    <w:rsid w:val="00025BC0"/>
    <w:rsid w:val="000266D6"/>
    <w:rsid w:val="00027CF3"/>
    <w:rsid w:val="0003183D"/>
    <w:rsid w:val="0003235C"/>
    <w:rsid w:val="000358D5"/>
    <w:rsid w:val="000428DE"/>
    <w:rsid w:val="00046E38"/>
    <w:rsid w:val="00051DA0"/>
    <w:rsid w:val="00051FA3"/>
    <w:rsid w:val="00056D18"/>
    <w:rsid w:val="00060232"/>
    <w:rsid w:val="0006627B"/>
    <w:rsid w:val="000705F6"/>
    <w:rsid w:val="00077913"/>
    <w:rsid w:val="0008310B"/>
    <w:rsid w:val="0008474D"/>
    <w:rsid w:val="000849A7"/>
    <w:rsid w:val="0009241D"/>
    <w:rsid w:val="0009601B"/>
    <w:rsid w:val="000A383D"/>
    <w:rsid w:val="000A4E09"/>
    <w:rsid w:val="000A7770"/>
    <w:rsid w:val="000B0578"/>
    <w:rsid w:val="000B1C38"/>
    <w:rsid w:val="000B3C7F"/>
    <w:rsid w:val="000B61D4"/>
    <w:rsid w:val="000B685B"/>
    <w:rsid w:val="000B7F13"/>
    <w:rsid w:val="000C7947"/>
    <w:rsid w:val="000D5C0A"/>
    <w:rsid w:val="000D6D64"/>
    <w:rsid w:val="000E1E6E"/>
    <w:rsid w:val="000F76A5"/>
    <w:rsid w:val="00103812"/>
    <w:rsid w:val="00105D29"/>
    <w:rsid w:val="001067C1"/>
    <w:rsid w:val="00116BD7"/>
    <w:rsid w:val="00117AD7"/>
    <w:rsid w:val="0012421A"/>
    <w:rsid w:val="0012465F"/>
    <w:rsid w:val="00126C7E"/>
    <w:rsid w:val="001270C5"/>
    <w:rsid w:val="0012717E"/>
    <w:rsid w:val="0013236D"/>
    <w:rsid w:val="00137680"/>
    <w:rsid w:val="00140317"/>
    <w:rsid w:val="00144792"/>
    <w:rsid w:val="00150685"/>
    <w:rsid w:val="00152628"/>
    <w:rsid w:val="0015524A"/>
    <w:rsid w:val="00163AE9"/>
    <w:rsid w:val="00165204"/>
    <w:rsid w:val="00165523"/>
    <w:rsid w:val="00171981"/>
    <w:rsid w:val="00177E3E"/>
    <w:rsid w:val="00182234"/>
    <w:rsid w:val="00184392"/>
    <w:rsid w:val="001877B0"/>
    <w:rsid w:val="001877FD"/>
    <w:rsid w:val="0019037E"/>
    <w:rsid w:val="001A0FC4"/>
    <w:rsid w:val="001C59FA"/>
    <w:rsid w:val="001D2C6A"/>
    <w:rsid w:val="001D52D8"/>
    <w:rsid w:val="001E0035"/>
    <w:rsid w:val="001E0B6E"/>
    <w:rsid w:val="001F2B25"/>
    <w:rsid w:val="001F3AB4"/>
    <w:rsid w:val="001F3B70"/>
    <w:rsid w:val="001F5CED"/>
    <w:rsid w:val="00206E9C"/>
    <w:rsid w:val="00215AC3"/>
    <w:rsid w:val="002176F2"/>
    <w:rsid w:val="00217B51"/>
    <w:rsid w:val="00220798"/>
    <w:rsid w:val="00220CA2"/>
    <w:rsid w:val="00221790"/>
    <w:rsid w:val="0022346B"/>
    <w:rsid w:val="00234A39"/>
    <w:rsid w:val="00234BD9"/>
    <w:rsid w:val="00235ADA"/>
    <w:rsid w:val="00237B48"/>
    <w:rsid w:val="0024001B"/>
    <w:rsid w:val="00241EF4"/>
    <w:rsid w:val="002422B6"/>
    <w:rsid w:val="00246285"/>
    <w:rsid w:val="00253B73"/>
    <w:rsid w:val="00256913"/>
    <w:rsid w:val="0025709C"/>
    <w:rsid w:val="002652A2"/>
    <w:rsid w:val="002730B2"/>
    <w:rsid w:val="00280E84"/>
    <w:rsid w:val="00295190"/>
    <w:rsid w:val="002A0F0E"/>
    <w:rsid w:val="002A3C63"/>
    <w:rsid w:val="002A6EEB"/>
    <w:rsid w:val="002C3D30"/>
    <w:rsid w:val="002D3B19"/>
    <w:rsid w:val="002E67BD"/>
    <w:rsid w:val="002E7420"/>
    <w:rsid w:val="002F1E8F"/>
    <w:rsid w:val="00300FC1"/>
    <w:rsid w:val="003125C6"/>
    <w:rsid w:val="003146B3"/>
    <w:rsid w:val="00315590"/>
    <w:rsid w:val="003165EB"/>
    <w:rsid w:val="0032201A"/>
    <w:rsid w:val="003312F6"/>
    <w:rsid w:val="00334B66"/>
    <w:rsid w:val="00334E8E"/>
    <w:rsid w:val="0033583A"/>
    <w:rsid w:val="00345115"/>
    <w:rsid w:val="00353A0F"/>
    <w:rsid w:val="003621EF"/>
    <w:rsid w:val="0036265B"/>
    <w:rsid w:val="003658B4"/>
    <w:rsid w:val="00366CE1"/>
    <w:rsid w:val="003729CC"/>
    <w:rsid w:val="0037748C"/>
    <w:rsid w:val="003802C2"/>
    <w:rsid w:val="003929B1"/>
    <w:rsid w:val="003A2EB2"/>
    <w:rsid w:val="003A552C"/>
    <w:rsid w:val="003A7016"/>
    <w:rsid w:val="003B2036"/>
    <w:rsid w:val="003B6F55"/>
    <w:rsid w:val="003B7AC3"/>
    <w:rsid w:val="003C3061"/>
    <w:rsid w:val="003C55C6"/>
    <w:rsid w:val="003C67EA"/>
    <w:rsid w:val="003C6E0F"/>
    <w:rsid w:val="003D589B"/>
    <w:rsid w:val="003E74E8"/>
    <w:rsid w:val="003F2F94"/>
    <w:rsid w:val="003F3B94"/>
    <w:rsid w:val="003F6B96"/>
    <w:rsid w:val="0042034F"/>
    <w:rsid w:val="00420EAF"/>
    <w:rsid w:val="00423B08"/>
    <w:rsid w:val="004241E0"/>
    <w:rsid w:val="0043370E"/>
    <w:rsid w:val="00435BE7"/>
    <w:rsid w:val="00436D45"/>
    <w:rsid w:val="0044228C"/>
    <w:rsid w:val="0044560B"/>
    <w:rsid w:val="004477AD"/>
    <w:rsid w:val="00447870"/>
    <w:rsid w:val="0046059C"/>
    <w:rsid w:val="004612DD"/>
    <w:rsid w:val="00461E49"/>
    <w:rsid w:val="004661CA"/>
    <w:rsid w:val="00471872"/>
    <w:rsid w:val="0047607B"/>
    <w:rsid w:val="004A2F21"/>
    <w:rsid w:val="004B0BC9"/>
    <w:rsid w:val="004B3553"/>
    <w:rsid w:val="004B79D3"/>
    <w:rsid w:val="004C116D"/>
    <w:rsid w:val="004C185C"/>
    <w:rsid w:val="004C35FB"/>
    <w:rsid w:val="004D047C"/>
    <w:rsid w:val="004D2242"/>
    <w:rsid w:val="004E4F5B"/>
    <w:rsid w:val="004F4B7D"/>
    <w:rsid w:val="00505655"/>
    <w:rsid w:val="00506C7D"/>
    <w:rsid w:val="005072DA"/>
    <w:rsid w:val="0051222D"/>
    <w:rsid w:val="00515F04"/>
    <w:rsid w:val="00516713"/>
    <w:rsid w:val="00517D21"/>
    <w:rsid w:val="00521027"/>
    <w:rsid w:val="00522373"/>
    <w:rsid w:val="00527753"/>
    <w:rsid w:val="00531A4D"/>
    <w:rsid w:val="00531FF8"/>
    <w:rsid w:val="005322FD"/>
    <w:rsid w:val="00534427"/>
    <w:rsid w:val="0054318C"/>
    <w:rsid w:val="00545E9D"/>
    <w:rsid w:val="00546F76"/>
    <w:rsid w:val="005511E1"/>
    <w:rsid w:val="00551FBC"/>
    <w:rsid w:val="005616EB"/>
    <w:rsid w:val="00563393"/>
    <w:rsid w:val="0057073B"/>
    <w:rsid w:val="005717A9"/>
    <w:rsid w:val="00572496"/>
    <w:rsid w:val="00572B07"/>
    <w:rsid w:val="00576CB8"/>
    <w:rsid w:val="00577CE2"/>
    <w:rsid w:val="005829F6"/>
    <w:rsid w:val="00582C29"/>
    <w:rsid w:val="005914EC"/>
    <w:rsid w:val="00595988"/>
    <w:rsid w:val="005A7037"/>
    <w:rsid w:val="005A76AD"/>
    <w:rsid w:val="005C0A71"/>
    <w:rsid w:val="005C5B6A"/>
    <w:rsid w:val="005D35D2"/>
    <w:rsid w:val="005E1659"/>
    <w:rsid w:val="005F12E5"/>
    <w:rsid w:val="005F2B70"/>
    <w:rsid w:val="005F2FC0"/>
    <w:rsid w:val="005F4278"/>
    <w:rsid w:val="006005F6"/>
    <w:rsid w:val="00600770"/>
    <w:rsid w:val="00605900"/>
    <w:rsid w:val="00607F2C"/>
    <w:rsid w:val="00611083"/>
    <w:rsid w:val="00613EE5"/>
    <w:rsid w:val="00616837"/>
    <w:rsid w:val="006221E9"/>
    <w:rsid w:val="00623892"/>
    <w:rsid w:val="00634C6A"/>
    <w:rsid w:val="00644F09"/>
    <w:rsid w:val="0064647F"/>
    <w:rsid w:val="0065206C"/>
    <w:rsid w:val="00653028"/>
    <w:rsid w:val="0065676E"/>
    <w:rsid w:val="0066134A"/>
    <w:rsid w:val="00666036"/>
    <w:rsid w:val="00670E24"/>
    <w:rsid w:val="00672976"/>
    <w:rsid w:val="00675AA3"/>
    <w:rsid w:val="006762FC"/>
    <w:rsid w:val="00676CAD"/>
    <w:rsid w:val="00684FC4"/>
    <w:rsid w:val="00684FEC"/>
    <w:rsid w:val="00685E36"/>
    <w:rsid w:val="00686EE9"/>
    <w:rsid w:val="006874CE"/>
    <w:rsid w:val="00687F95"/>
    <w:rsid w:val="0069120D"/>
    <w:rsid w:val="00691EA8"/>
    <w:rsid w:val="00695410"/>
    <w:rsid w:val="006961BE"/>
    <w:rsid w:val="00697C7E"/>
    <w:rsid w:val="006A1605"/>
    <w:rsid w:val="006A7A47"/>
    <w:rsid w:val="006B0DD6"/>
    <w:rsid w:val="006B14EF"/>
    <w:rsid w:val="006C0BCA"/>
    <w:rsid w:val="006C0FD5"/>
    <w:rsid w:val="006C5919"/>
    <w:rsid w:val="006C7350"/>
    <w:rsid w:val="006D0559"/>
    <w:rsid w:val="006D2E48"/>
    <w:rsid w:val="006F3BF4"/>
    <w:rsid w:val="006F40F3"/>
    <w:rsid w:val="006F5491"/>
    <w:rsid w:val="006F70B5"/>
    <w:rsid w:val="006F7394"/>
    <w:rsid w:val="00702BD3"/>
    <w:rsid w:val="00702E79"/>
    <w:rsid w:val="007053FB"/>
    <w:rsid w:val="00707069"/>
    <w:rsid w:val="0072028C"/>
    <w:rsid w:val="00721B81"/>
    <w:rsid w:val="0072408E"/>
    <w:rsid w:val="007319DC"/>
    <w:rsid w:val="007326E0"/>
    <w:rsid w:val="00733C52"/>
    <w:rsid w:val="00734FD6"/>
    <w:rsid w:val="0075074D"/>
    <w:rsid w:val="00750F2D"/>
    <w:rsid w:val="00757EEF"/>
    <w:rsid w:val="0076589B"/>
    <w:rsid w:val="0077370C"/>
    <w:rsid w:val="007816C1"/>
    <w:rsid w:val="00785243"/>
    <w:rsid w:val="00786185"/>
    <w:rsid w:val="00790698"/>
    <w:rsid w:val="00794C1A"/>
    <w:rsid w:val="007A45E2"/>
    <w:rsid w:val="007A4887"/>
    <w:rsid w:val="007A5073"/>
    <w:rsid w:val="007A60EA"/>
    <w:rsid w:val="007A71C4"/>
    <w:rsid w:val="007B11EF"/>
    <w:rsid w:val="007B54A0"/>
    <w:rsid w:val="007C124E"/>
    <w:rsid w:val="007D1C66"/>
    <w:rsid w:val="007D21BF"/>
    <w:rsid w:val="007E4798"/>
    <w:rsid w:val="007F0E28"/>
    <w:rsid w:val="007F0ED7"/>
    <w:rsid w:val="007F165E"/>
    <w:rsid w:val="008033BF"/>
    <w:rsid w:val="008036EA"/>
    <w:rsid w:val="008062DB"/>
    <w:rsid w:val="00813C2C"/>
    <w:rsid w:val="008221A3"/>
    <w:rsid w:val="00822A09"/>
    <w:rsid w:val="00826C83"/>
    <w:rsid w:val="0083004F"/>
    <w:rsid w:val="008402FE"/>
    <w:rsid w:val="00840F08"/>
    <w:rsid w:val="00854692"/>
    <w:rsid w:val="008549C1"/>
    <w:rsid w:val="0085588E"/>
    <w:rsid w:val="00861148"/>
    <w:rsid w:val="008621AF"/>
    <w:rsid w:val="00862694"/>
    <w:rsid w:val="008635AE"/>
    <w:rsid w:val="0087211D"/>
    <w:rsid w:val="0087235A"/>
    <w:rsid w:val="008724E5"/>
    <w:rsid w:val="008747D8"/>
    <w:rsid w:val="00881602"/>
    <w:rsid w:val="008832B0"/>
    <w:rsid w:val="00885B1D"/>
    <w:rsid w:val="00886E0D"/>
    <w:rsid w:val="00892D69"/>
    <w:rsid w:val="00892FC1"/>
    <w:rsid w:val="00893D0E"/>
    <w:rsid w:val="00893D62"/>
    <w:rsid w:val="008A2A3B"/>
    <w:rsid w:val="008A3541"/>
    <w:rsid w:val="008A3A78"/>
    <w:rsid w:val="008A4437"/>
    <w:rsid w:val="008B03B1"/>
    <w:rsid w:val="008B130E"/>
    <w:rsid w:val="008B17C0"/>
    <w:rsid w:val="008B1A3E"/>
    <w:rsid w:val="008B2DDA"/>
    <w:rsid w:val="008D0A7F"/>
    <w:rsid w:val="008D273B"/>
    <w:rsid w:val="008E2D67"/>
    <w:rsid w:val="008E66E9"/>
    <w:rsid w:val="008F3EAF"/>
    <w:rsid w:val="008F611E"/>
    <w:rsid w:val="00901C20"/>
    <w:rsid w:val="00902D8A"/>
    <w:rsid w:val="00903297"/>
    <w:rsid w:val="00910937"/>
    <w:rsid w:val="009162B6"/>
    <w:rsid w:val="009216BD"/>
    <w:rsid w:val="00934E09"/>
    <w:rsid w:val="00935B54"/>
    <w:rsid w:val="00937721"/>
    <w:rsid w:val="00937E50"/>
    <w:rsid w:val="009416A3"/>
    <w:rsid w:val="00943DC4"/>
    <w:rsid w:val="00952E9B"/>
    <w:rsid w:val="00955808"/>
    <w:rsid w:val="009567E7"/>
    <w:rsid w:val="00960614"/>
    <w:rsid w:val="009623D6"/>
    <w:rsid w:val="00966844"/>
    <w:rsid w:val="00977DD9"/>
    <w:rsid w:val="00985475"/>
    <w:rsid w:val="00985809"/>
    <w:rsid w:val="009936E1"/>
    <w:rsid w:val="00996CAE"/>
    <w:rsid w:val="009A120F"/>
    <w:rsid w:val="009A4912"/>
    <w:rsid w:val="009A5B3E"/>
    <w:rsid w:val="009B1AA6"/>
    <w:rsid w:val="009C1248"/>
    <w:rsid w:val="009C2EA9"/>
    <w:rsid w:val="009C6512"/>
    <w:rsid w:val="009D3565"/>
    <w:rsid w:val="009E10A8"/>
    <w:rsid w:val="009E30E2"/>
    <w:rsid w:val="009E34B9"/>
    <w:rsid w:val="009E6AE9"/>
    <w:rsid w:val="009F2BC0"/>
    <w:rsid w:val="009F5BD8"/>
    <w:rsid w:val="009F7436"/>
    <w:rsid w:val="00A004AA"/>
    <w:rsid w:val="00A04C57"/>
    <w:rsid w:val="00A066E9"/>
    <w:rsid w:val="00A173EB"/>
    <w:rsid w:val="00A17C24"/>
    <w:rsid w:val="00A24F6C"/>
    <w:rsid w:val="00A255C4"/>
    <w:rsid w:val="00A258DC"/>
    <w:rsid w:val="00A25C1E"/>
    <w:rsid w:val="00A30D1A"/>
    <w:rsid w:val="00A35E4D"/>
    <w:rsid w:val="00A41112"/>
    <w:rsid w:val="00A41663"/>
    <w:rsid w:val="00A45032"/>
    <w:rsid w:val="00A50CD4"/>
    <w:rsid w:val="00A514D4"/>
    <w:rsid w:val="00A54CFB"/>
    <w:rsid w:val="00A57819"/>
    <w:rsid w:val="00A6153B"/>
    <w:rsid w:val="00A617F1"/>
    <w:rsid w:val="00A66C0E"/>
    <w:rsid w:val="00A71A37"/>
    <w:rsid w:val="00A73C0E"/>
    <w:rsid w:val="00A809A7"/>
    <w:rsid w:val="00A92095"/>
    <w:rsid w:val="00AA0F1F"/>
    <w:rsid w:val="00AB1AC4"/>
    <w:rsid w:val="00AB1EA4"/>
    <w:rsid w:val="00AB372A"/>
    <w:rsid w:val="00AB64F8"/>
    <w:rsid w:val="00AD1235"/>
    <w:rsid w:val="00AD3022"/>
    <w:rsid w:val="00AE2AB6"/>
    <w:rsid w:val="00AF2AB7"/>
    <w:rsid w:val="00AF4900"/>
    <w:rsid w:val="00B00107"/>
    <w:rsid w:val="00B00587"/>
    <w:rsid w:val="00B01541"/>
    <w:rsid w:val="00B03A6A"/>
    <w:rsid w:val="00B03C48"/>
    <w:rsid w:val="00B10423"/>
    <w:rsid w:val="00B105A2"/>
    <w:rsid w:val="00B1794E"/>
    <w:rsid w:val="00B20A57"/>
    <w:rsid w:val="00B21BC9"/>
    <w:rsid w:val="00B26EC4"/>
    <w:rsid w:val="00B30AAA"/>
    <w:rsid w:val="00B3385B"/>
    <w:rsid w:val="00B357BD"/>
    <w:rsid w:val="00B36638"/>
    <w:rsid w:val="00B46A2D"/>
    <w:rsid w:val="00B470D2"/>
    <w:rsid w:val="00B51592"/>
    <w:rsid w:val="00B5555C"/>
    <w:rsid w:val="00B626C0"/>
    <w:rsid w:val="00B70403"/>
    <w:rsid w:val="00B735CE"/>
    <w:rsid w:val="00B73BDD"/>
    <w:rsid w:val="00B75817"/>
    <w:rsid w:val="00B85035"/>
    <w:rsid w:val="00B90D1B"/>
    <w:rsid w:val="00B96C51"/>
    <w:rsid w:val="00BA2107"/>
    <w:rsid w:val="00BA5687"/>
    <w:rsid w:val="00BA5957"/>
    <w:rsid w:val="00BA7EDC"/>
    <w:rsid w:val="00BB4B25"/>
    <w:rsid w:val="00BC18FC"/>
    <w:rsid w:val="00BC59E5"/>
    <w:rsid w:val="00BC5E44"/>
    <w:rsid w:val="00BC5EFE"/>
    <w:rsid w:val="00BD277D"/>
    <w:rsid w:val="00BD38E4"/>
    <w:rsid w:val="00BF0498"/>
    <w:rsid w:val="00BF1B54"/>
    <w:rsid w:val="00BF4848"/>
    <w:rsid w:val="00BF520E"/>
    <w:rsid w:val="00BF7581"/>
    <w:rsid w:val="00C01416"/>
    <w:rsid w:val="00C0222B"/>
    <w:rsid w:val="00C0447C"/>
    <w:rsid w:val="00C07902"/>
    <w:rsid w:val="00C100E8"/>
    <w:rsid w:val="00C1376F"/>
    <w:rsid w:val="00C1786E"/>
    <w:rsid w:val="00C21704"/>
    <w:rsid w:val="00C24F5A"/>
    <w:rsid w:val="00C311A0"/>
    <w:rsid w:val="00C34939"/>
    <w:rsid w:val="00C37E56"/>
    <w:rsid w:val="00C5768D"/>
    <w:rsid w:val="00C6455F"/>
    <w:rsid w:val="00C73174"/>
    <w:rsid w:val="00C73EC0"/>
    <w:rsid w:val="00C76A17"/>
    <w:rsid w:val="00C80647"/>
    <w:rsid w:val="00C82270"/>
    <w:rsid w:val="00C846BD"/>
    <w:rsid w:val="00C854FC"/>
    <w:rsid w:val="00C97BE1"/>
    <w:rsid w:val="00CA0F76"/>
    <w:rsid w:val="00CA5FDC"/>
    <w:rsid w:val="00CA65A0"/>
    <w:rsid w:val="00CA69A2"/>
    <w:rsid w:val="00CA69A4"/>
    <w:rsid w:val="00CA6E04"/>
    <w:rsid w:val="00CA6E4D"/>
    <w:rsid w:val="00CC4452"/>
    <w:rsid w:val="00CD2F18"/>
    <w:rsid w:val="00CD4DC5"/>
    <w:rsid w:val="00CE16E7"/>
    <w:rsid w:val="00CE5462"/>
    <w:rsid w:val="00CE6682"/>
    <w:rsid w:val="00CF4E4E"/>
    <w:rsid w:val="00D074A7"/>
    <w:rsid w:val="00D07548"/>
    <w:rsid w:val="00D12D7D"/>
    <w:rsid w:val="00D15A06"/>
    <w:rsid w:val="00D20997"/>
    <w:rsid w:val="00D21020"/>
    <w:rsid w:val="00D2396A"/>
    <w:rsid w:val="00D26781"/>
    <w:rsid w:val="00D3161B"/>
    <w:rsid w:val="00D3423F"/>
    <w:rsid w:val="00D35B2B"/>
    <w:rsid w:val="00D455EB"/>
    <w:rsid w:val="00D455F4"/>
    <w:rsid w:val="00D4590A"/>
    <w:rsid w:val="00D46C95"/>
    <w:rsid w:val="00D46D29"/>
    <w:rsid w:val="00D501FC"/>
    <w:rsid w:val="00D527BB"/>
    <w:rsid w:val="00D53A4F"/>
    <w:rsid w:val="00D6135F"/>
    <w:rsid w:val="00D66D3F"/>
    <w:rsid w:val="00D72B62"/>
    <w:rsid w:val="00D7725B"/>
    <w:rsid w:val="00D81B11"/>
    <w:rsid w:val="00D831AD"/>
    <w:rsid w:val="00D93451"/>
    <w:rsid w:val="00D9572C"/>
    <w:rsid w:val="00D97DBC"/>
    <w:rsid w:val="00DA2AB9"/>
    <w:rsid w:val="00DA37F5"/>
    <w:rsid w:val="00DA3B54"/>
    <w:rsid w:val="00DA7FB1"/>
    <w:rsid w:val="00DB4557"/>
    <w:rsid w:val="00DD0882"/>
    <w:rsid w:val="00DD28B1"/>
    <w:rsid w:val="00DD31B7"/>
    <w:rsid w:val="00DD5A22"/>
    <w:rsid w:val="00DE096B"/>
    <w:rsid w:val="00DE17E5"/>
    <w:rsid w:val="00DE32B7"/>
    <w:rsid w:val="00DF1ADF"/>
    <w:rsid w:val="00DF32EE"/>
    <w:rsid w:val="00DF75EE"/>
    <w:rsid w:val="00DF790F"/>
    <w:rsid w:val="00E012D4"/>
    <w:rsid w:val="00E04087"/>
    <w:rsid w:val="00E124B8"/>
    <w:rsid w:val="00E127A0"/>
    <w:rsid w:val="00E12A11"/>
    <w:rsid w:val="00E164B2"/>
    <w:rsid w:val="00E17C6A"/>
    <w:rsid w:val="00E24565"/>
    <w:rsid w:val="00E304BF"/>
    <w:rsid w:val="00E3536F"/>
    <w:rsid w:val="00E40048"/>
    <w:rsid w:val="00E4292A"/>
    <w:rsid w:val="00E4767B"/>
    <w:rsid w:val="00E47BD5"/>
    <w:rsid w:val="00E54E48"/>
    <w:rsid w:val="00E6418F"/>
    <w:rsid w:val="00E7526D"/>
    <w:rsid w:val="00E806AF"/>
    <w:rsid w:val="00E82C76"/>
    <w:rsid w:val="00E95A1F"/>
    <w:rsid w:val="00EA44B6"/>
    <w:rsid w:val="00EA472C"/>
    <w:rsid w:val="00EB0C67"/>
    <w:rsid w:val="00EB7665"/>
    <w:rsid w:val="00EB7955"/>
    <w:rsid w:val="00EC23A7"/>
    <w:rsid w:val="00ED2F92"/>
    <w:rsid w:val="00EE1083"/>
    <w:rsid w:val="00EE1B57"/>
    <w:rsid w:val="00EE2E5F"/>
    <w:rsid w:val="00EE47C2"/>
    <w:rsid w:val="00EF4D89"/>
    <w:rsid w:val="00EF55CF"/>
    <w:rsid w:val="00EF5F98"/>
    <w:rsid w:val="00EF5F9C"/>
    <w:rsid w:val="00F01D69"/>
    <w:rsid w:val="00F04E28"/>
    <w:rsid w:val="00F1546E"/>
    <w:rsid w:val="00F22817"/>
    <w:rsid w:val="00F22DE7"/>
    <w:rsid w:val="00F3097C"/>
    <w:rsid w:val="00F32E96"/>
    <w:rsid w:val="00F35E93"/>
    <w:rsid w:val="00F42CE2"/>
    <w:rsid w:val="00F51B79"/>
    <w:rsid w:val="00F52E07"/>
    <w:rsid w:val="00F54C03"/>
    <w:rsid w:val="00F649B1"/>
    <w:rsid w:val="00F6731B"/>
    <w:rsid w:val="00F7563E"/>
    <w:rsid w:val="00F757FB"/>
    <w:rsid w:val="00F759F8"/>
    <w:rsid w:val="00F8011F"/>
    <w:rsid w:val="00F80728"/>
    <w:rsid w:val="00F8323C"/>
    <w:rsid w:val="00F85A48"/>
    <w:rsid w:val="00F86034"/>
    <w:rsid w:val="00F87D03"/>
    <w:rsid w:val="00F907AD"/>
    <w:rsid w:val="00F97B0E"/>
    <w:rsid w:val="00FA3523"/>
    <w:rsid w:val="00FA5D79"/>
    <w:rsid w:val="00FB5035"/>
    <w:rsid w:val="00FB6D6C"/>
    <w:rsid w:val="00FC1654"/>
    <w:rsid w:val="00FC3765"/>
    <w:rsid w:val="00FD20C2"/>
    <w:rsid w:val="00FE0FF4"/>
    <w:rsid w:val="00FE2923"/>
    <w:rsid w:val="00FE34CD"/>
    <w:rsid w:val="00FE3B2C"/>
    <w:rsid w:val="00FE4113"/>
    <w:rsid w:val="00FE4750"/>
    <w:rsid w:val="00FE65EB"/>
    <w:rsid w:val="00FF3E53"/>
    <w:rsid w:val="00FF521E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928A5"/>
  <w15:docId w15:val="{5B7F67C8-F6D1-4E49-A49E-851D1ADA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link w:val="normChar"/>
    <w:rsid w:val="008A4437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2D3B19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20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B20A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E88B-A9A6-4043-9128-EA8BBCB7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Alisa.Melqumyan</dc:creator>
  <cp:keywords>Mulberry 2.0</cp:keywords>
  <cp:lastModifiedBy>Arpine Martirosyan</cp:lastModifiedBy>
  <cp:revision>8</cp:revision>
  <cp:lastPrinted>2019-04-18T12:52:00Z</cp:lastPrinted>
  <dcterms:created xsi:type="dcterms:W3CDTF">2019-04-30T10:27:00Z</dcterms:created>
  <dcterms:modified xsi:type="dcterms:W3CDTF">2019-04-30T12:24:00Z</dcterms:modified>
</cp:coreProperties>
</file>