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62DAF">
        <w:rPr>
          <w:rFonts w:ascii="GHEA Grapalat" w:hAnsi="GHEA Grapalat"/>
          <w:b/>
          <w:sz w:val="24"/>
          <w:szCs w:val="24"/>
          <w:lang w:val="hy-AM"/>
        </w:rPr>
        <w:t>ԱԼԵՔՍ ՏԵՔՍՏԻԼ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ԱԼԵՔՍ ՏԵՔՍՏԻԼ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ԱԼԵՔՍ ՏԵՔՍՏԻԼ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ԱԼԵՔՍ ՏԵՔՍՏԻԼ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նց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ռազմավարությամբ մշակող արդյունաբերությունը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ԱԼԵՔՍ ՏԵՔՍՏԻԼ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23D8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կարի և գուլպայի 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14,127,414,670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AA66B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 ձեռքբերման, ինչպես նաև հավելյալ 1.5 մլրդ ՀՀ դրամի ներդրում սարքավորումների ձեռքբերման և նոր մասնաճյուղերի կառուցման շինարարական</w:t>
      </w:r>
      <w:r w:rsidR="009B68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աշխատանքների </w:t>
      </w:r>
      <w:bookmarkStart w:id="0" w:name="_GoBack"/>
      <w:bookmarkEnd w:id="0"/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1104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26,833,000,000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7,800,000,000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A13C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</w:t>
      </w:r>
      <w:r w:rsidR="00D62DAF">
        <w:rPr>
          <w:rFonts w:ascii="Sylfaen" w:eastAsia="MS Mincho" w:hAnsi="Sylfaen" w:cs="MS Mincho"/>
          <w:sz w:val="24"/>
          <w:szCs w:val="24"/>
          <w:lang w:val="hy-AM" w:eastAsia="ru-RU"/>
        </w:rPr>
        <w:t>,</w:t>
      </w:r>
      <w:r w:rsidR="00A012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963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,000,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ԵԱՏՄ </w:t>
      </w:r>
      <w:r w:rsidR="00FF6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այլ անդամ երկրների տարածքում, 70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,000,000 ՀՀ դրամի արտադրանքը` երրորդ երկրների տարածքում </w:t>
      </w:r>
      <w:r w:rsidR="00A13C7E" w:rsidRPr="00B47E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Իտալիա, Ֆրանսիա</w:t>
      </w:r>
      <w:r w:rsidR="00A13C7E" w:rsidRPr="00B47E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13C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F6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14,127,414,670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002195" w:rsidRPr="0000219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1,177,681,553 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ԱԼԵՔՍ ՏԵՔՍՏԻԼ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38" w:rsidRDefault="00AC7938">
      <w:pPr>
        <w:spacing w:after="0" w:line="240" w:lineRule="auto"/>
      </w:pPr>
      <w:r>
        <w:separator/>
      </w:r>
    </w:p>
  </w:endnote>
  <w:endnote w:type="continuationSeparator" w:id="0">
    <w:p w:rsidR="00AC7938" w:rsidRDefault="00AC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AC7938">
    <w:pPr>
      <w:pStyle w:val="Footer"/>
    </w:pPr>
  </w:p>
  <w:p w:rsidR="001918A3" w:rsidRDefault="00AC79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38" w:rsidRDefault="00AC7938">
      <w:pPr>
        <w:spacing w:after="0" w:line="240" w:lineRule="auto"/>
      </w:pPr>
      <w:r>
        <w:separator/>
      </w:r>
    </w:p>
  </w:footnote>
  <w:footnote w:type="continuationSeparator" w:id="0">
    <w:p w:rsidR="00AC7938" w:rsidRDefault="00AC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195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2538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53598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0503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5F6BC7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B6868"/>
    <w:rsid w:val="009C0CD8"/>
    <w:rsid w:val="009C7315"/>
    <w:rsid w:val="009E1B12"/>
    <w:rsid w:val="009E45CA"/>
    <w:rsid w:val="009E7A4B"/>
    <w:rsid w:val="009F41EE"/>
    <w:rsid w:val="009F59EE"/>
    <w:rsid w:val="00A0125E"/>
    <w:rsid w:val="00A0447F"/>
    <w:rsid w:val="00A124C3"/>
    <w:rsid w:val="00A13C7E"/>
    <w:rsid w:val="00A15995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B16BB"/>
    <w:rsid w:val="00AB1B90"/>
    <w:rsid w:val="00AB4FE4"/>
    <w:rsid w:val="00AB53D8"/>
    <w:rsid w:val="00AC31AD"/>
    <w:rsid w:val="00AC7938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23D8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https://mul2.gov.am/tasks/57870/oneclick/Ezrakacutyun.docx?token=558eccca6ca7363ac96f5cdd7a7fb889</cp:keywords>
</cp:coreProperties>
</file>