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62DAF">
        <w:rPr>
          <w:rFonts w:ascii="GHEA Grapalat" w:hAnsi="GHEA Grapalat"/>
          <w:b/>
          <w:sz w:val="24"/>
          <w:szCs w:val="24"/>
          <w:lang w:val="hy-AM"/>
        </w:rPr>
        <w:t>ԱԼԵՔՍ ՏԵՔՍՏԻԼ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 ՏԵՔՍՏԻԼ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 ՏԵՔՍՏԻԼ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կարի և գուլպայի 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14,127,414,670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AA66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 ձեռքբերման, ինչպես նաև հավելյալ 1.5 մլրդ ՀՀ դրամի ներդրում սարքավորումների ձեռքբերման և նոր մասնաճյուղերի կառուցման շինարարական</w:t>
      </w:r>
      <w:r w:rsidR="009B6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</w:t>
      </w:r>
      <w:bookmarkStart w:id="0" w:name="_GoBack"/>
      <w:bookmarkEnd w:id="0"/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1104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26,833,000,000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7,800,000,000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A13C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</w:t>
      </w:r>
      <w:r w:rsidR="00D62DAF">
        <w:rPr>
          <w:rFonts w:ascii="Sylfaen" w:eastAsia="MS Mincho" w:hAnsi="Sylfaen" w:cs="MS Mincho"/>
          <w:sz w:val="24"/>
          <w:szCs w:val="24"/>
          <w:lang w:val="hy-AM" w:eastAsia="ru-RU"/>
        </w:rPr>
        <w:t>,</w:t>
      </w:r>
      <w:r w:rsidR="00A012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963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,000,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ԵԱՏՄ </w:t>
      </w:r>
      <w:r w:rsidR="00FF6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այլ անդամ երկրների տարածքում, 70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,000,000 ՀՀ դրամի արտադրանքը` երրորդ երկրների տարածքում </w:t>
      </w:r>
      <w:r w:rsidR="00A13C7E" w:rsidRPr="00B47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Իտալիա, Ֆրանսիա</w:t>
      </w:r>
      <w:r w:rsidR="00A13C7E" w:rsidRPr="00B47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13C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F6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14,127,414,670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002195" w:rsidRPr="000021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1,177,681,553 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38" w:rsidRDefault="00AC7938">
      <w:pPr>
        <w:spacing w:after="0" w:line="240" w:lineRule="auto"/>
      </w:pPr>
      <w:r>
        <w:separator/>
      </w:r>
    </w:p>
  </w:endnote>
  <w:endnote w:type="continuationSeparator" w:id="0">
    <w:p w:rsidR="00AC7938" w:rsidRDefault="00AC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AC7938">
    <w:pPr>
      <w:pStyle w:val="Footer"/>
    </w:pPr>
  </w:p>
  <w:p w:rsidR="001918A3" w:rsidRDefault="00AC7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38" w:rsidRDefault="00AC7938">
      <w:pPr>
        <w:spacing w:after="0" w:line="240" w:lineRule="auto"/>
      </w:pPr>
      <w:r>
        <w:separator/>
      </w:r>
    </w:p>
  </w:footnote>
  <w:footnote w:type="continuationSeparator" w:id="0">
    <w:p w:rsidR="00AC7938" w:rsidRDefault="00AC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195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2538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53598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0503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5F6BC7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B6868"/>
    <w:rsid w:val="009C0CD8"/>
    <w:rsid w:val="009C7315"/>
    <w:rsid w:val="009E1B12"/>
    <w:rsid w:val="009E45CA"/>
    <w:rsid w:val="009E7A4B"/>
    <w:rsid w:val="009F41EE"/>
    <w:rsid w:val="009F59EE"/>
    <w:rsid w:val="00A0125E"/>
    <w:rsid w:val="00A0447F"/>
    <w:rsid w:val="00A124C3"/>
    <w:rsid w:val="00A13C7E"/>
    <w:rsid w:val="00A15995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B16BB"/>
    <w:rsid w:val="00AB1B90"/>
    <w:rsid w:val="00AB4FE4"/>
    <w:rsid w:val="00AB53D8"/>
    <w:rsid w:val="00AC31AD"/>
    <w:rsid w:val="00AC7938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23D8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https://mul2.gov.am/tasks/57870/oneclick/Ezrakacutyun.docx?token=558eccca6ca7363ac96f5cdd7a7fb889</cp:keywords>
</cp:coreProperties>
</file>