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BF" w:rsidRPr="00900AA3" w:rsidRDefault="00900AA3" w:rsidP="000116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900AA3" w:rsidRDefault="00900AA3" w:rsidP="00A6419E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</w:pP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2019 ԹՎԱԿԱՆԻ ՊԵՏԱԿԱՆ ԲՅՈՒՋԵՈՒՄ ՎԵՐԱԲԱՇԽՈՒՄ ԵՎ ՀԱՅԱՍՏԱՆԻ ՀԱՆՐԱՊԵՏՈՒԹՅԱՆ ԿԱՌԱՎԱՐՈՒԹՅԱՆ 2018  ԹՎԱԿԱՆԻ ԴԵԿՏԵՄԲԵՐԻ 27-Ի N 1515-Ն ՈՐՈՇՄԱՆ ՄԵՋ ՓՈՓՈԽՈՒԹՅՈՒՆՆԵՐ ՈՒ ԼՐԱՑՈՒՄՆԵՐ ԿԱՏԱՐԵԼՈՒ</w:t>
      </w:r>
      <w:bookmarkStart w:id="0" w:name="OLE_LINK1"/>
      <w:bookmarkStart w:id="1" w:name="OLE_LINK2"/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, ՍՈՑԻԱԼԱԿԱՆ ԱՊԱՀՈՎՈՒԹՅԱՆ ԾԱՌԱՅՈՒԹՅԱՆ</w:t>
      </w:r>
      <w:bookmarkEnd w:id="0"/>
      <w:bookmarkEnd w:id="1"/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Ը ԳՈՒՄԱՐ ՀԱՏԿԱՑՆԵԼՈՒ ՄԱՍԻՆ</w:t>
      </w: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» </w:t>
      </w: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ԿԱՌԱՎԱՐՈՒԹՅԱՆ</w:t>
      </w: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 ՆԱԽԱԳԾԻ </w:t>
      </w:r>
      <w:r w:rsidR="00A6419E"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  <w:t xml:space="preserve">ԿԱՊԱԿՑՈՒԹՅԱՄԲ ՇԱՀԱԳՐԳԻՌ ՆԱԽԱՐԱՐՈՒԹՅՈՒՆՆԵՐԻ ԱՌԱՐԿՈՒԹՅՈՒՆՆԵՐԻ </w:t>
      </w:r>
      <w:r w:rsidR="00A6419E"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  <w:t>ԵՎ</w:t>
      </w:r>
      <w:r w:rsidR="00A6419E"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  <w:t xml:space="preserve"> ԱՌԱՋԿՈՒԹՅՈՒՆՆԵՐԻ </w:t>
      </w:r>
    </w:p>
    <w:p w:rsidR="0001169E" w:rsidRDefault="0001169E" w:rsidP="00A6419E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</w:p>
    <w:tbl>
      <w:tblPr>
        <w:tblW w:w="5671" w:type="pct"/>
        <w:jc w:val="center"/>
        <w:tblInd w:w="-6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498"/>
        <w:gridCol w:w="4731"/>
        <w:gridCol w:w="2903"/>
        <w:gridCol w:w="4194"/>
      </w:tblGrid>
      <w:tr w:rsidR="00A6419E" w:rsidRPr="00DC3DA5" w:rsidTr="0001169E">
        <w:trPr>
          <w:trHeight w:val="172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</w:t>
            </w:r>
            <w:r w:rsidRPr="008879E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և </w:t>
            </w:r>
            <w:r w:rsidRPr="008879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Առարկություն</w:t>
            </w:r>
            <w:proofErr w:type="spellEnd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879E4">
              <w:rPr>
                <w:rFonts w:ascii="GHEA Grapalat" w:hAnsi="GHEA Grapalat" w:cs="Sylfaen"/>
                <w:b/>
              </w:rPr>
              <w:t>Կատարված</w:t>
            </w:r>
            <w:r w:rsidRPr="008879E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879E4">
              <w:rPr>
                <w:rFonts w:ascii="GHEA Grapalat" w:hAnsi="GHEA Grapalat" w:cs="Sylfaen"/>
                <w:b/>
              </w:rPr>
              <w:t>փոփոխությունները</w:t>
            </w:r>
          </w:p>
        </w:tc>
      </w:tr>
      <w:tr w:rsidR="00A6419E" w:rsidRPr="00454497" w:rsidTr="0001169E">
        <w:trPr>
          <w:trHeight w:val="172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544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1.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Ֆինանսների</w:t>
            </w:r>
            <w:proofErr w:type="spellEnd"/>
            <w:r w:rsidRPr="00454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4497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A6419E" w:rsidRPr="0001169E" w:rsidRDefault="0001169E" w:rsidP="0001169E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="00A6419E" w:rsidRPr="00454497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="00A6419E" w:rsidRPr="00454497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թիվ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8-3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3176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-1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01169E" w:rsidRDefault="008879E4" w:rsidP="008879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</w:t>
            </w:r>
            <w:r w:rsidR="0001169E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ախագծի վերաբերյալ դիտողություններ և </w:t>
            </w:r>
            <w:r w:rsidR="0001169E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առաջարկություններ չուն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ի: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57C55" w:rsidRDefault="00A6419E" w:rsidP="000116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  <w:bookmarkStart w:id="2" w:name="_GoBack"/>
            <w:bookmarkEnd w:id="2"/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A6419E" w:rsidRPr="00454497" w:rsidTr="0001169E">
        <w:trPr>
          <w:trHeight w:val="35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954686" w:rsidRDefault="000116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A6419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6419E" w:rsidRPr="0095468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A6419E" w:rsidRPr="0001169E" w:rsidRDefault="000116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14</w:t>
            </w:r>
            <w:r w:rsidR="00A6419E" w:rsidRPr="00954686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  <w:r w:rsidR="00A6419E" w:rsidRPr="0095468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.2018թ. թիվ </w:t>
            </w:r>
            <w:r w:rsidR="008879E4">
              <w:rPr>
                <w:rFonts w:ascii="GHEA Grapalat" w:hAnsi="GHEA Grapalat"/>
                <w:sz w:val="24"/>
                <w:szCs w:val="24"/>
                <w:lang w:val="en-US"/>
              </w:rPr>
              <w:t>01/14/5414-19</w:t>
            </w:r>
          </w:p>
          <w:p w:rsidR="00A6419E" w:rsidRPr="008879E4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9E" w:rsidRDefault="0001169E" w:rsidP="0001169E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4-րդ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օրվանից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23-րդ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A6419E" w:rsidRPr="00704009" w:rsidRDefault="00A6419E" w:rsidP="00DD27E7">
            <w:pPr>
              <w:tabs>
                <w:tab w:val="left" w:pos="1620"/>
              </w:tabs>
              <w:ind w:left="31" w:right="180" w:firstLine="1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06F3F" w:rsidRDefault="00A6419E" w:rsidP="00DD27E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6F3F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 ընդունվել է:</w:t>
            </w:r>
          </w:p>
          <w:p w:rsidR="00A6419E" w:rsidRPr="00806F3F" w:rsidRDefault="00A6419E" w:rsidP="00DD27E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06F3F" w:rsidRDefault="00A6419E" w:rsidP="0001169E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lang w:val="hy-AM"/>
              </w:rPr>
            </w:pPr>
            <w:r w:rsidRPr="00806F3F">
              <w:rPr>
                <w:rFonts w:ascii="GHEA Grapalat" w:hAnsi="GHEA Grapalat"/>
                <w:lang w:val="hy-AM"/>
              </w:rPr>
              <w:t xml:space="preserve">Նախագծի </w:t>
            </w:r>
            <w:r w:rsidR="0001169E">
              <w:rPr>
                <w:rFonts w:ascii="GHEA Grapalat" w:hAnsi="GHEA Grapalat"/>
                <w:lang w:val="en-US"/>
              </w:rPr>
              <w:t xml:space="preserve">4-րդ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>:</w:t>
            </w:r>
            <w:r w:rsidRPr="00806F3F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:rsidR="00900AA3" w:rsidRPr="00900AA3" w:rsidRDefault="00900AA3" w:rsidP="00900AA3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</w:p>
    <w:sectPr w:rsidR="00900AA3" w:rsidRPr="00900AA3" w:rsidSect="00900A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087E"/>
    <w:multiLevelType w:val="hybridMultilevel"/>
    <w:tmpl w:val="0D165DB6"/>
    <w:lvl w:ilvl="0" w:tplc="E3249F64">
      <w:start w:val="1"/>
      <w:numFmt w:val="decimal"/>
      <w:lvlText w:val="%1."/>
      <w:lvlJc w:val="left"/>
      <w:pPr>
        <w:ind w:left="1620" w:hanging="360"/>
      </w:pPr>
      <w:rPr>
        <w:rFonts w:eastAsia="SimSu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3"/>
    <w:rsid w:val="0001169E"/>
    <w:rsid w:val="008879E4"/>
    <w:rsid w:val="00900AA3"/>
    <w:rsid w:val="00A6419E"/>
    <w:rsid w:val="00EE3F7E"/>
    <w:rsid w:val="00F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