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C42" w:rsidRPr="00D55822" w:rsidRDefault="00031C42" w:rsidP="008B2A3D">
      <w:pPr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pt-BR"/>
        </w:rPr>
      </w:pPr>
      <w:r w:rsidRPr="00D55822"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736863" w:rsidRPr="001861A2" w:rsidRDefault="001861A2" w:rsidP="008B2A3D">
      <w:pPr>
        <w:spacing w:line="36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pt-BR"/>
        </w:rPr>
      </w:pPr>
      <w:r w:rsidRPr="001861A2">
        <w:rPr>
          <w:rFonts w:ascii="GHEA Mariam" w:hAnsi="GHEA Mariam" w:cs="Sylfaen"/>
          <w:b/>
          <w:sz w:val="32"/>
          <w:szCs w:val="32"/>
          <w:lang w:val="hy-AM"/>
        </w:rPr>
        <w:t xml:space="preserve">ՀԱՅԱՍՏԱՆԻ </w:t>
      </w:r>
      <w:r w:rsidR="00736863" w:rsidRPr="001861A2">
        <w:rPr>
          <w:rFonts w:ascii="GHEA Mariam" w:hAnsi="GHEA Mariam" w:cs="Sylfaen"/>
          <w:b/>
          <w:sz w:val="32"/>
          <w:szCs w:val="32"/>
        </w:rPr>
        <w:t>ՀԱՆՐԱՊԵՏՈՒԹՅԱՆ</w:t>
      </w:r>
      <w:r w:rsidR="00736863" w:rsidRPr="001861A2">
        <w:rPr>
          <w:rFonts w:ascii="GHEA Mariam" w:hAnsi="GHEA Mariam" w:cs="Arial Armenian"/>
          <w:b/>
          <w:sz w:val="32"/>
          <w:szCs w:val="32"/>
          <w:lang w:val="pt-BR"/>
        </w:rPr>
        <w:t xml:space="preserve"> </w:t>
      </w:r>
      <w:r w:rsidR="00736863" w:rsidRPr="001861A2">
        <w:rPr>
          <w:rFonts w:ascii="GHEA Mariam" w:hAnsi="GHEA Mariam" w:cs="Sylfaen"/>
          <w:b/>
          <w:sz w:val="32"/>
          <w:szCs w:val="32"/>
        </w:rPr>
        <w:t>ԿԱՌԱՎԱՐՈՒԹՅՈՒՆ</w:t>
      </w:r>
    </w:p>
    <w:p w:rsidR="00031C42" w:rsidRPr="008B2A3D" w:rsidRDefault="00736863" w:rsidP="008B2A3D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4"/>
          <w:lang w:val="pt-BR"/>
        </w:rPr>
      </w:pPr>
      <w:r w:rsidRPr="008B2A3D">
        <w:rPr>
          <w:rFonts w:ascii="GHEA Mariam" w:hAnsi="GHEA Mariam" w:cs="Sylfaen"/>
          <w:b/>
          <w:sz w:val="44"/>
          <w:szCs w:val="40"/>
        </w:rPr>
        <w:t>Ո</w:t>
      </w:r>
      <w:r w:rsidRPr="008B2A3D">
        <w:rPr>
          <w:rFonts w:ascii="GHEA Mariam" w:hAnsi="GHEA Mariam" w:cs="Arial Armenian"/>
          <w:b/>
          <w:sz w:val="44"/>
          <w:szCs w:val="40"/>
          <w:lang w:val="pt-BR"/>
        </w:rPr>
        <w:t xml:space="preserve">  </w:t>
      </w:r>
      <w:r w:rsidRPr="008B2A3D">
        <w:rPr>
          <w:rFonts w:ascii="GHEA Mariam" w:hAnsi="GHEA Mariam" w:cs="Sylfaen"/>
          <w:b/>
          <w:sz w:val="44"/>
          <w:szCs w:val="40"/>
        </w:rPr>
        <w:t>Ր</w:t>
      </w:r>
      <w:r w:rsidRPr="008B2A3D">
        <w:rPr>
          <w:rFonts w:ascii="GHEA Mariam" w:hAnsi="GHEA Mariam" w:cs="Arial Armenian"/>
          <w:b/>
          <w:sz w:val="44"/>
          <w:szCs w:val="40"/>
          <w:lang w:val="pt-BR"/>
        </w:rPr>
        <w:t xml:space="preserve">  </w:t>
      </w:r>
      <w:r w:rsidRPr="008B2A3D">
        <w:rPr>
          <w:rFonts w:ascii="GHEA Mariam" w:hAnsi="GHEA Mariam" w:cs="Sylfaen"/>
          <w:b/>
          <w:sz w:val="44"/>
          <w:szCs w:val="40"/>
        </w:rPr>
        <w:t>Ո</w:t>
      </w:r>
      <w:r w:rsidRPr="008B2A3D">
        <w:rPr>
          <w:rFonts w:ascii="GHEA Mariam" w:hAnsi="GHEA Mariam" w:cs="Arial Armenian"/>
          <w:b/>
          <w:sz w:val="44"/>
          <w:szCs w:val="40"/>
          <w:lang w:val="pt-BR"/>
        </w:rPr>
        <w:t xml:space="preserve">  </w:t>
      </w:r>
      <w:r w:rsidRPr="008B2A3D">
        <w:rPr>
          <w:rFonts w:ascii="GHEA Mariam" w:hAnsi="GHEA Mariam" w:cs="Sylfaen"/>
          <w:b/>
          <w:sz w:val="44"/>
          <w:szCs w:val="40"/>
        </w:rPr>
        <w:t>Շ</w:t>
      </w:r>
      <w:r w:rsidRPr="008B2A3D">
        <w:rPr>
          <w:rFonts w:ascii="GHEA Mariam" w:hAnsi="GHEA Mariam" w:cs="Arial Armenian"/>
          <w:b/>
          <w:sz w:val="44"/>
          <w:szCs w:val="40"/>
          <w:lang w:val="pt-BR"/>
        </w:rPr>
        <w:t xml:space="preserve">  </w:t>
      </w:r>
      <w:r w:rsidRPr="008B2A3D">
        <w:rPr>
          <w:rFonts w:ascii="GHEA Mariam" w:hAnsi="GHEA Mariam" w:cs="Sylfaen"/>
          <w:b/>
          <w:sz w:val="44"/>
          <w:szCs w:val="40"/>
        </w:rPr>
        <w:t>Ո</w:t>
      </w:r>
      <w:r w:rsidRPr="008B2A3D">
        <w:rPr>
          <w:rFonts w:ascii="GHEA Mariam" w:hAnsi="GHEA Mariam" w:cs="Arial Armenian"/>
          <w:b/>
          <w:sz w:val="44"/>
          <w:szCs w:val="40"/>
          <w:lang w:val="pt-BR"/>
        </w:rPr>
        <w:t xml:space="preserve"> </w:t>
      </w:r>
      <w:r w:rsidRPr="008B2A3D">
        <w:rPr>
          <w:rFonts w:ascii="GHEA Mariam" w:hAnsi="GHEA Mariam" w:cs="Sylfaen"/>
          <w:b/>
          <w:sz w:val="44"/>
          <w:szCs w:val="40"/>
        </w:rPr>
        <w:t>Ւ</w:t>
      </w:r>
      <w:r w:rsidRPr="008B2A3D">
        <w:rPr>
          <w:rFonts w:ascii="GHEA Mariam" w:hAnsi="GHEA Mariam" w:cs="Arial Armenian"/>
          <w:b/>
          <w:sz w:val="44"/>
          <w:szCs w:val="40"/>
          <w:lang w:val="pt-BR"/>
        </w:rPr>
        <w:t xml:space="preserve">  </w:t>
      </w:r>
      <w:r w:rsidRPr="008B2A3D">
        <w:rPr>
          <w:rFonts w:ascii="GHEA Mariam" w:hAnsi="GHEA Mariam" w:cs="Sylfaen"/>
          <w:b/>
          <w:sz w:val="44"/>
          <w:szCs w:val="40"/>
        </w:rPr>
        <w:t>Մ</w:t>
      </w:r>
    </w:p>
    <w:p w:rsidR="00736863" w:rsidRPr="0017720A" w:rsidRDefault="00736863" w:rsidP="008B2A3D">
      <w:pPr>
        <w:jc w:val="center"/>
        <w:rPr>
          <w:rFonts w:ascii="GHEA Mariam" w:hAnsi="GHEA Mariam"/>
          <w:szCs w:val="22"/>
          <w:lang w:val="pt-BR"/>
        </w:rPr>
      </w:pPr>
      <w:r w:rsidRPr="00736863">
        <w:rPr>
          <w:rFonts w:ascii="GHEA Mariam" w:hAnsi="GHEA Mariam"/>
          <w:szCs w:val="22"/>
          <w:u w:val="single"/>
          <w:lang w:val="pt-BR"/>
        </w:rPr>
        <w:tab/>
      </w:r>
      <w:r w:rsidRPr="00736863">
        <w:rPr>
          <w:rFonts w:ascii="GHEA Mariam" w:hAnsi="GHEA Mariam"/>
          <w:szCs w:val="22"/>
          <w:u w:val="single"/>
          <w:lang w:val="pt-BR"/>
        </w:rPr>
        <w:tab/>
      </w:r>
      <w:r w:rsidRPr="00736863">
        <w:rPr>
          <w:rFonts w:ascii="GHEA Mariam" w:hAnsi="GHEA Mariam"/>
          <w:szCs w:val="22"/>
          <w:u w:val="single"/>
          <w:lang w:val="pt-BR"/>
        </w:rPr>
        <w:tab/>
      </w:r>
      <w:r w:rsidR="0017720A" w:rsidRPr="001F5D2D">
        <w:rPr>
          <w:rFonts w:ascii="GHEA Grapalat" w:hAnsi="GHEA Grapalat"/>
          <w:sz w:val="24"/>
          <w:szCs w:val="24"/>
          <w:lang w:val="pt-BR"/>
        </w:rPr>
        <w:t>2019</w:t>
      </w:r>
      <w:r w:rsidRPr="0017720A">
        <w:rPr>
          <w:rFonts w:ascii="GHEA Grapalat" w:hAnsi="GHEA Grapalat"/>
          <w:color w:val="FF0000"/>
          <w:sz w:val="24"/>
          <w:szCs w:val="24"/>
          <w:lang w:val="pt-BR"/>
        </w:rPr>
        <w:t xml:space="preserve">  </w:t>
      </w:r>
      <w:r w:rsidRPr="0017720A">
        <w:rPr>
          <w:rFonts w:ascii="GHEA Grapalat" w:hAnsi="GHEA Grapalat"/>
          <w:sz w:val="24"/>
          <w:szCs w:val="24"/>
        </w:rPr>
        <w:t>թ</w:t>
      </w:r>
      <w:r w:rsidRPr="00736863">
        <w:rPr>
          <w:rFonts w:ascii="GHEA Mariam" w:hAnsi="GHEA Mariam"/>
          <w:szCs w:val="22"/>
        </w:rPr>
        <w:t>վականի</w:t>
      </w:r>
      <w:r w:rsidRPr="00736863">
        <w:rPr>
          <w:rFonts w:ascii="GHEA Mariam" w:hAnsi="GHEA Mariam"/>
          <w:szCs w:val="22"/>
          <w:lang w:val="pt-BR"/>
        </w:rPr>
        <w:t xml:space="preserve">  N   - </w:t>
      </w:r>
      <w:r w:rsidRPr="00736863">
        <w:rPr>
          <w:rFonts w:ascii="GHEA Mariam" w:hAnsi="GHEA Mariam"/>
          <w:szCs w:val="22"/>
          <w:lang w:val="ru-RU"/>
        </w:rPr>
        <w:t>Ա</w:t>
      </w:r>
    </w:p>
    <w:p w:rsidR="00736863" w:rsidRPr="00736863" w:rsidRDefault="00736863" w:rsidP="008B2A3D">
      <w:pPr>
        <w:jc w:val="center"/>
        <w:rPr>
          <w:rFonts w:ascii="GHEA Mariam" w:hAnsi="GHEA Mariam"/>
          <w:sz w:val="22"/>
          <w:szCs w:val="22"/>
          <w:lang w:val="pt-BR"/>
        </w:rPr>
      </w:pPr>
    </w:p>
    <w:p w:rsidR="00031C42" w:rsidRPr="008B2A3D" w:rsidRDefault="00031C42" w:rsidP="008B2A3D">
      <w:pPr>
        <w:pStyle w:val="mechtex"/>
        <w:rPr>
          <w:rFonts w:ascii="GHEA Grapalat" w:hAnsi="GHEA Grapalat"/>
          <w:b/>
          <w:sz w:val="30"/>
          <w:szCs w:val="24"/>
          <w:lang w:val="pt-BR"/>
        </w:rPr>
      </w:pPr>
      <w:r w:rsidRPr="008B2A3D">
        <w:rPr>
          <w:rFonts w:ascii="GHEA Mariam" w:hAnsi="GHEA Mariam" w:cs="Tahoma"/>
          <w:b/>
          <w:sz w:val="28"/>
          <w:lang w:val="hy-AM"/>
        </w:rPr>
        <w:t>ԳՈՒՅՔ ՀԵՏ ՎԵՐՑՆԵԼՈՒ ԵՎ ԱՄՐԱՑՆԵԼՈՒ ՄԱՍԻՆ</w:t>
      </w:r>
      <w:r w:rsidRPr="008B2A3D">
        <w:rPr>
          <w:rFonts w:ascii="GHEA Grapalat" w:hAnsi="GHEA Grapalat" w:cs="Arial Armenian"/>
          <w:b/>
          <w:sz w:val="30"/>
          <w:szCs w:val="24"/>
          <w:lang w:val="pt-BR"/>
        </w:rPr>
        <w:br/>
      </w:r>
    </w:p>
    <w:p w:rsidR="008B2A3D" w:rsidRDefault="008B2A3D" w:rsidP="008B2A3D">
      <w:pPr>
        <w:pStyle w:val="norm"/>
        <w:spacing w:line="36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736863" w:rsidRDefault="00031C42" w:rsidP="008B2A3D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pt-BR"/>
        </w:rPr>
      </w:pPr>
      <w:r w:rsidRPr="008B2A3D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7368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B2A3D">
        <w:rPr>
          <w:rFonts w:ascii="GHEA Grapalat" w:hAnsi="GHEA Grapalat" w:cs="Sylfaen"/>
          <w:sz w:val="24"/>
          <w:szCs w:val="24"/>
          <w:lang w:val="hy-AM"/>
        </w:rPr>
        <w:t>ընդունելով</w:t>
      </w:r>
      <w:r w:rsidRPr="007368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36863">
        <w:rPr>
          <w:rFonts w:ascii="GHEA Grapalat" w:hAnsi="GHEA Grapalat" w:cs="Arial"/>
          <w:sz w:val="24"/>
          <w:szCs w:val="24"/>
          <w:lang w:val="pt-BR"/>
        </w:rPr>
        <w:t>«Կառավարչական իրավահարաբերությունների կարգավորման մասին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»</w:t>
      </w:r>
      <w:r w:rsidRPr="0073686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736863">
        <w:rPr>
          <w:rFonts w:ascii="GHEA Grapalat" w:hAnsi="GHEA Grapalat" w:cs="Arial Armenian"/>
          <w:color w:val="000000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</w:t>
      </w:r>
      <w:r w:rsidRPr="00736863">
        <w:rPr>
          <w:rFonts w:ascii="GHEA Grapalat" w:hAnsi="GHEA Grapalat" w:cs="Arial Armenian"/>
          <w:color w:val="000000"/>
          <w:sz w:val="24"/>
          <w:szCs w:val="24"/>
          <w:lang w:val="pt-BR"/>
        </w:rPr>
        <w:softHyphen/>
      </w:r>
      <w:r w:rsidRPr="008B2A3D">
        <w:rPr>
          <w:rFonts w:ascii="GHEA Grapalat" w:hAnsi="GHEA Grapalat" w:cs="Sylfaen"/>
          <w:color w:val="000000"/>
          <w:sz w:val="24"/>
          <w:szCs w:val="24"/>
          <w:lang w:val="hy-AM"/>
        </w:rPr>
        <w:t>թյան</w:t>
      </w:r>
      <w:r w:rsidRPr="00736863">
        <w:rPr>
          <w:rFonts w:ascii="GHEA Grapalat" w:hAnsi="GHEA Grapalat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5-</w:t>
      </w:r>
      <w:r w:rsidRPr="008B2A3D">
        <w:rPr>
          <w:rFonts w:ascii="GHEA Grapalat" w:hAnsi="GHEA Grapalat" w:cs="Sylfaen"/>
          <w:sz w:val="24"/>
          <w:szCs w:val="24"/>
          <w:lang w:val="hy-AM"/>
        </w:rPr>
        <w:t>րդ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736863">
        <w:rPr>
          <w:rFonts w:ascii="GHEA Grapalat" w:hAnsi="GHEA Grapalat" w:cs="Sylfaen"/>
          <w:sz w:val="24"/>
          <w:szCs w:val="24"/>
          <w:lang w:val="pt-BR"/>
        </w:rPr>
        <w:t xml:space="preserve"> 5-</w:t>
      </w:r>
      <w:r w:rsidRPr="008B2A3D">
        <w:rPr>
          <w:rFonts w:ascii="GHEA Grapalat" w:hAnsi="GHEA Grapalat" w:cs="Sylfaen"/>
          <w:sz w:val="24"/>
          <w:szCs w:val="24"/>
          <w:lang w:val="hy-AM"/>
        </w:rPr>
        <w:t>րդ</w:t>
      </w:r>
      <w:r w:rsidRPr="0073686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sz w:val="24"/>
          <w:szCs w:val="24"/>
          <w:lang w:val="hy-AM"/>
        </w:rPr>
        <w:t>և</w:t>
      </w:r>
      <w:r w:rsidRPr="00736863">
        <w:rPr>
          <w:rFonts w:ascii="GHEA Grapalat" w:hAnsi="GHEA Grapalat" w:cs="Sylfaen"/>
          <w:sz w:val="24"/>
          <w:szCs w:val="24"/>
          <w:lang w:val="pt-BR"/>
        </w:rPr>
        <w:t xml:space="preserve"> 7-</w:t>
      </w:r>
      <w:r w:rsidRPr="008B2A3D">
        <w:rPr>
          <w:rFonts w:ascii="GHEA Grapalat" w:hAnsi="GHEA Grapalat" w:cs="Sylfaen"/>
          <w:sz w:val="24"/>
          <w:szCs w:val="24"/>
          <w:lang w:val="hy-AM"/>
        </w:rPr>
        <w:t>րդ</w:t>
      </w:r>
      <w:r w:rsidRPr="00736863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sz w:val="24"/>
          <w:szCs w:val="24"/>
          <w:lang w:val="hy-AM"/>
        </w:rPr>
        <w:t>մասերը</w:t>
      </w:r>
      <w:r w:rsidRPr="00736863">
        <w:rPr>
          <w:rFonts w:ascii="GHEA Grapalat" w:hAnsi="GHEA Grapalat"/>
          <w:spacing w:val="-8"/>
          <w:sz w:val="24"/>
          <w:szCs w:val="24"/>
          <w:lang w:val="hy-AM"/>
        </w:rPr>
        <w:t xml:space="preserve">՝ </w:t>
      </w:r>
      <w:r w:rsidRPr="008B2A3D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736863">
        <w:rPr>
          <w:rFonts w:ascii="GHEA Grapalat" w:hAnsi="GHEA Grapalat" w:cs="Arial Armenian"/>
          <w:color w:val="000000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</w:t>
      </w:r>
      <w:r w:rsidRPr="00736863">
        <w:rPr>
          <w:rFonts w:ascii="GHEA Grapalat" w:hAnsi="GHEA Grapalat" w:cs="Arial Armenian"/>
          <w:color w:val="000000"/>
          <w:sz w:val="24"/>
          <w:szCs w:val="24"/>
          <w:lang w:val="pt-BR"/>
        </w:rPr>
        <w:softHyphen/>
      </w:r>
      <w:r w:rsidRPr="008B2A3D">
        <w:rPr>
          <w:rFonts w:ascii="GHEA Grapalat" w:hAnsi="GHEA Grapalat" w:cs="Sylfaen"/>
          <w:color w:val="000000"/>
          <w:sz w:val="24"/>
          <w:szCs w:val="24"/>
          <w:lang w:val="hy-AM"/>
        </w:rPr>
        <w:t>թյան</w:t>
      </w:r>
      <w:r w:rsidRPr="00736863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8B2A3D">
        <w:rPr>
          <w:rFonts w:ascii="GHEA Grapalat" w:hAnsi="GHEA Grapalat"/>
          <w:sz w:val="24"/>
          <w:szCs w:val="24"/>
          <w:lang w:val="hy-AM"/>
        </w:rPr>
        <w:t>առավարությունը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r w:rsidRPr="008B2A3D">
        <w:rPr>
          <w:rFonts w:ascii="GHEA Grapalat" w:hAnsi="GHEA Grapalat"/>
          <w:sz w:val="24"/>
          <w:szCs w:val="24"/>
          <w:lang w:val="hy-AM"/>
        </w:rPr>
        <w:t>ո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/>
          <w:sz w:val="24"/>
          <w:szCs w:val="24"/>
          <w:lang w:val="hy-AM"/>
        </w:rPr>
        <w:t>ր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/>
          <w:sz w:val="24"/>
          <w:szCs w:val="24"/>
          <w:lang w:val="hy-AM"/>
        </w:rPr>
        <w:t>ո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/>
          <w:sz w:val="24"/>
          <w:szCs w:val="24"/>
          <w:lang w:val="hy-AM"/>
        </w:rPr>
        <w:t>շ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/>
          <w:sz w:val="24"/>
          <w:szCs w:val="24"/>
          <w:lang w:val="hy-AM"/>
        </w:rPr>
        <w:t>ու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8B2A3D">
        <w:rPr>
          <w:rFonts w:ascii="GHEA Grapalat" w:hAnsi="GHEA Grapalat"/>
          <w:sz w:val="24"/>
          <w:szCs w:val="24"/>
          <w:lang w:val="hy-AM"/>
        </w:rPr>
        <w:t>մ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  </w:t>
      </w:r>
      <w:r w:rsidRPr="008B2A3D">
        <w:rPr>
          <w:rFonts w:ascii="GHEA Grapalat" w:hAnsi="GHEA Grapalat"/>
          <w:sz w:val="24"/>
          <w:szCs w:val="24"/>
          <w:lang w:val="hy-AM"/>
        </w:rPr>
        <w:t>է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.</w:t>
      </w:r>
    </w:p>
    <w:p w:rsidR="00031C42" w:rsidRPr="00977268" w:rsidRDefault="00031C42" w:rsidP="008B2A3D">
      <w:pPr>
        <w:pStyle w:val="norm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GHEA Grapalat" w:hAnsi="GHEA Grapalat" w:cs="Arial Armenian"/>
          <w:sz w:val="24"/>
          <w:szCs w:val="24"/>
          <w:lang w:val="pt-BR"/>
        </w:rPr>
      </w:pPr>
      <w:r w:rsidRPr="008B2A3D">
        <w:rPr>
          <w:rFonts w:ascii="GHEA Grapalat" w:hAnsi="GHEA Grapalat" w:cs="Arial Armenian"/>
          <w:sz w:val="24"/>
          <w:szCs w:val="24"/>
          <w:lang w:val="pt-BR"/>
        </w:rPr>
        <w:t xml:space="preserve">Հայաստանի Հանրապետության 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սեփականությունը հանդիսացող</w:t>
      </w:r>
      <w:r w:rsidR="00977268">
        <w:rPr>
          <w:rFonts w:ascii="GHEA Grapalat" w:hAnsi="GHEA Grapalat" w:cs="Arial Armenian"/>
          <w:sz w:val="24"/>
          <w:szCs w:val="24"/>
          <w:lang w:val="pt-BR"/>
        </w:rPr>
        <w:t>,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 </w:t>
      </w:r>
      <w:r w:rsidR="00977268" w:rsidRPr="00736863">
        <w:rPr>
          <w:rFonts w:ascii="GHEA Grapalat" w:hAnsi="GHEA Grapalat" w:cs="Arial Armenian"/>
          <w:sz w:val="24"/>
          <w:szCs w:val="24"/>
          <w:lang w:val="pt-BR"/>
        </w:rPr>
        <w:t>Հայաստանի  Հանրապետության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443419" w:rsidRPr="008B2A3D">
        <w:rPr>
          <w:rFonts w:ascii="GHEA Grapalat" w:hAnsi="GHEA Grapalat" w:cs="Arial Armenian"/>
          <w:sz w:val="24"/>
          <w:szCs w:val="24"/>
          <w:lang w:val="pt-BR"/>
        </w:rPr>
        <w:t>շուկայի վերահսկողության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տեսչական մարմնին ամրացված տրանսպորտային միջոց</w:t>
      </w:r>
      <w:r w:rsidR="00443419" w:rsidRPr="008B2A3D">
        <w:rPr>
          <w:rFonts w:ascii="GHEA Grapalat" w:hAnsi="GHEA Grapalat" w:cs="Arial Armenian"/>
          <w:sz w:val="24"/>
          <w:szCs w:val="24"/>
          <w:lang w:val="pt-BR"/>
        </w:rPr>
        <w:t>ներ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ը</w:t>
      </w:r>
      <w:r w:rsidR="00655D7D" w:rsidRPr="008B2A3D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հետ վերցնել և ամրացնել Տնտեսական զարգացման և ներդրումների նախարարության պետական գույքի կառավարման կոմիտեին՝ հետագայում </w:t>
      </w:r>
      <w:r w:rsidRPr="001F5D2D">
        <w:rPr>
          <w:rFonts w:ascii="GHEA Grapalat" w:hAnsi="GHEA Grapalat" w:cs="Arial Armenian"/>
          <w:sz w:val="24"/>
          <w:szCs w:val="24"/>
          <w:lang w:val="pt-BR"/>
        </w:rPr>
        <w:t>օտար</w:t>
      </w:r>
      <w:r w:rsidR="0017720A" w:rsidRPr="001F5D2D">
        <w:rPr>
          <w:rFonts w:ascii="GHEA Grapalat" w:hAnsi="GHEA Grapalat" w:cs="Arial Armenian"/>
          <w:sz w:val="24"/>
          <w:szCs w:val="24"/>
          <w:lang w:val="hy-AM"/>
        </w:rPr>
        <w:t>ելու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նպատակով</w:t>
      </w:r>
      <w:r w:rsidR="00295DD6">
        <w:rPr>
          <w:rFonts w:ascii="GHEA Grapalat" w:hAnsi="GHEA Grapalat" w:cs="Arial Armenian"/>
          <w:sz w:val="24"/>
          <w:szCs w:val="24"/>
          <w:lang w:val="pt-BR"/>
        </w:rPr>
        <w:t>՝ համաձայն հավելված 1-ի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443419" w:rsidRPr="00977268" w:rsidRDefault="008547C5" w:rsidP="008B2A3D">
      <w:pPr>
        <w:pStyle w:val="norm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GHEA Grapalat" w:hAnsi="GHEA Grapalat" w:cs="Arial Armenian"/>
          <w:sz w:val="24"/>
          <w:szCs w:val="24"/>
          <w:lang w:val="pt-BR"/>
        </w:rPr>
      </w:pP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Հայաստանի  Հանրապետության  սեփականությունը հանդիսացող, տնտեսական զարգացման և ներդրումների նախարարությանն ամրացված տրանսպորտային միջոցները հետ վերցնել և ամրացնել  </w:t>
      </w:r>
      <w:r w:rsidRPr="00977268">
        <w:rPr>
          <w:rFonts w:ascii="GHEA Grapalat" w:hAnsi="GHEA Grapalat" w:cs="Arial Armenian"/>
          <w:sz w:val="24"/>
          <w:szCs w:val="24"/>
          <w:lang w:val="pt-BR"/>
        </w:rPr>
        <w:t>Հայաստանի Հանրապետության շուկայի վերահսկողության տեսչական մարմնին</w:t>
      </w:r>
      <w:r w:rsidR="00295DD6">
        <w:rPr>
          <w:rFonts w:ascii="GHEA Grapalat" w:hAnsi="GHEA Grapalat" w:cs="Arial Armenian"/>
          <w:sz w:val="24"/>
          <w:szCs w:val="24"/>
          <w:lang w:val="pt-BR"/>
        </w:rPr>
        <w:t>՝ համաձայն հավելված 2-ի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:</w:t>
      </w:r>
    </w:p>
    <w:p w:rsidR="00443419" w:rsidRPr="00736863" w:rsidRDefault="00977268" w:rsidP="008B2A3D">
      <w:pPr>
        <w:pStyle w:val="norm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GHEA Grapalat" w:hAnsi="GHEA Grapalat" w:cs="Arial Armenian"/>
          <w:sz w:val="24"/>
          <w:szCs w:val="24"/>
          <w:lang w:val="pt-BR"/>
        </w:rPr>
      </w:pP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Հայաստանի  Հանրապետության </w:t>
      </w:r>
      <w:r>
        <w:rPr>
          <w:rFonts w:ascii="GHEA Grapalat" w:hAnsi="GHEA Grapalat" w:cs="Arial Armenian"/>
          <w:sz w:val="24"/>
          <w:szCs w:val="24"/>
          <w:lang w:val="hy-AM"/>
        </w:rPr>
        <w:t>տ</w:t>
      </w:r>
      <w:r w:rsidR="00443419" w:rsidRPr="00736863">
        <w:rPr>
          <w:rFonts w:ascii="GHEA Grapalat" w:hAnsi="GHEA Grapalat" w:cs="Arial Armenian"/>
          <w:sz w:val="24"/>
          <w:szCs w:val="24"/>
          <w:lang w:val="pt-BR"/>
        </w:rPr>
        <w:t xml:space="preserve">նտեսական զարգացման և ներդրումների նախարարության պետական գույքի կառավարման կոմիտեի նախագահին՝ </w:t>
      </w:r>
    </w:p>
    <w:p w:rsidR="00443419" w:rsidRPr="008B2A3D" w:rsidRDefault="00722298" w:rsidP="00722298">
      <w:pPr>
        <w:pStyle w:val="norm"/>
        <w:spacing w:line="360" w:lineRule="auto"/>
        <w:ind w:left="740" w:firstLine="0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pt-BR"/>
        </w:rPr>
        <w:t xml:space="preserve">1) </w:t>
      </w:r>
      <w:r w:rsidR="00977268" w:rsidRPr="008B2A3D">
        <w:rPr>
          <w:rFonts w:ascii="GHEA Grapalat" w:hAnsi="GHEA Grapalat" w:cs="Arial Armenian"/>
          <w:sz w:val="24"/>
          <w:szCs w:val="24"/>
          <w:lang w:val="hy-AM"/>
        </w:rPr>
        <w:t>Հայաստանի  Հանրապետության</w:t>
      </w:r>
      <w:r w:rsidR="00443419" w:rsidRPr="008B2A3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43419" w:rsidRPr="00736863">
        <w:rPr>
          <w:rFonts w:ascii="GHEA Grapalat" w:hAnsi="GHEA Grapalat" w:cs="Arial Armenian"/>
          <w:sz w:val="24"/>
          <w:szCs w:val="24"/>
          <w:lang w:val="hy-AM"/>
        </w:rPr>
        <w:t>շուկայի վերահսկողության</w:t>
      </w:r>
      <w:r w:rsidR="00443419" w:rsidRPr="008B2A3D">
        <w:rPr>
          <w:rFonts w:ascii="GHEA Grapalat" w:hAnsi="GHEA Grapalat" w:cs="Arial Armenian"/>
          <w:sz w:val="24"/>
          <w:szCs w:val="24"/>
          <w:lang w:val="hy-AM"/>
        </w:rPr>
        <w:t xml:space="preserve"> տեսչական մարմնի հետ համատեղ </w:t>
      </w:r>
      <w:r w:rsidR="00814044" w:rsidRPr="00814044">
        <w:rPr>
          <w:rFonts w:ascii="GHEA Grapalat" w:hAnsi="GHEA Grapalat" w:cs="Arial Armenian"/>
          <w:sz w:val="24"/>
          <w:szCs w:val="24"/>
          <w:lang w:val="hy-AM"/>
        </w:rPr>
        <w:t xml:space="preserve">մեկամսյա ժամկետում </w:t>
      </w:r>
      <w:r w:rsidR="00443419" w:rsidRPr="008B2A3D">
        <w:rPr>
          <w:rFonts w:ascii="GHEA Grapalat" w:hAnsi="GHEA Grapalat" w:cs="Arial Armenian"/>
          <w:sz w:val="24"/>
          <w:szCs w:val="24"/>
          <w:lang w:val="hy-AM"/>
        </w:rPr>
        <w:t>Հայաստանի Հանրապետության օրենսդրությամբ սահմանված կարգով ապահովել սույն որոշման հավելված 1-ում նշված ավտոմեքենաների հանձնման</w:t>
      </w:r>
      <w:r w:rsidR="007C3456">
        <w:rPr>
          <w:rFonts w:ascii="GHEA Grapalat" w:hAnsi="GHEA Grapalat" w:cs="Arial Armenian"/>
          <w:sz w:val="24"/>
          <w:szCs w:val="24"/>
          <w:lang w:val="hy-AM"/>
        </w:rPr>
        <w:t>-</w:t>
      </w:r>
      <w:r w:rsidR="00443419" w:rsidRPr="008B2A3D">
        <w:rPr>
          <w:rFonts w:ascii="GHEA Grapalat" w:hAnsi="GHEA Grapalat" w:cs="Arial Armenian"/>
          <w:sz w:val="24"/>
          <w:szCs w:val="24"/>
          <w:lang w:val="hy-AM"/>
        </w:rPr>
        <w:t>ընդունման աշխատանքների կատարումը:</w:t>
      </w:r>
    </w:p>
    <w:p w:rsidR="00443419" w:rsidRPr="004654C0" w:rsidRDefault="00722298" w:rsidP="00722298">
      <w:pPr>
        <w:pStyle w:val="norm"/>
        <w:spacing w:line="360" w:lineRule="auto"/>
        <w:ind w:left="851" w:firstLine="0"/>
        <w:rPr>
          <w:rFonts w:ascii="GHEA Grapalat" w:hAnsi="GHEA Grapalat" w:cs="Arial Armenian"/>
          <w:sz w:val="24"/>
          <w:szCs w:val="24"/>
          <w:lang w:val="hy-AM"/>
        </w:rPr>
      </w:pPr>
      <w:r w:rsidRPr="00722298">
        <w:rPr>
          <w:rFonts w:ascii="GHEA Grapalat" w:hAnsi="GHEA Grapalat" w:cs="Arial Armenian"/>
          <w:sz w:val="24"/>
          <w:szCs w:val="24"/>
          <w:lang w:val="hy-AM"/>
        </w:rPr>
        <w:t xml:space="preserve">2) </w:t>
      </w:r>
      <w:r w:rsidR="00295DD6" w:rsidRPr="00295DD6">
        <w:rPr>
          <w:rFonts w:ascii="GHEA Grapalat" w:hAnsi="GHEA Grapalat" w:cs="Arial Armenian"/>
          <w:sz w:val="24"/>
          <w:szCs w:val="24"/>
          <w:lang w:val="hy-AM"/>
        </w:rPr>
        <w:t>Ս</w:t>
      </w:r>
      <w:r w:rsidR="00443419" w:rsidRPr="004654C0">
        <w:rPr>
          <w:rFonts w:ascii="GHEA Grapalat" w:hAnsi="GHEA Grapalat" w:cs="Arial Armenian"/>
          <w:sz w:val="24"/>
          <w:szCs w:val="24"/>
          <w:lang w:val="hy-AM"/>
        </w:rPr>
        <w:t xml:space="preserve">ույն կետի 1-ին ենթակետում նշված աշխատանքների ավարտից հետո </w:t>
      </w:r>
      <w:r w:rsidR="008A4391" w:rsidRPr="001F5D2D">
        <w:rPr>
          <w:rFonts w:ascii="GHEA Grapalat" w:hAnsi="GHEA Grapalat" w:cs="Arial Armenian"/>
          <w:sz w:val="24"/>
          <w:szCs w:val="24"/>
          <w:lang w:val="hy-AM"/>
        </w:rPr>
        <w:t>մեկամսյա</w:t>
      </w:r>
      <w:r w:rsidR="00443419" w:rsidRPr="001F5D2D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443419" w:rsidRPr="004654C0">
        <w:rPr>
          <w:rFonts w:ascii="GHEA Grapalat" w:hAnsi="GHEA Grapalat" w:cs="Arial Armenian"/>
          <w:sz w:val="24"/>
          <w:szCs w:val="24"/>
          <w:lang w:val="hy-AM"/>
        </w:rPr>
        <w:t>ժամկետում ապահովել սույն որոշման հավելված 1-ում նշված ավտոմեքենա</w:t>
      </w:r>
      <w:r w:rsidR="007C3456">
        <w:rPr>
          <w:rFonts w:ascii="GHEA Grapalat" w:hAnsi="GHEA Grapalat" w:cs="Arial Armenian"/>
          <w:sz w:val="24"/>
          <w:szCs w:val="24"/>
          <w:lang w:val="hy-AM"/>
        </w:rPr>
        <w:t>ների</w:t>
      </w:r>
      <w:r w:rsidR="00443419" w:rsidRPr="004654C0">
        <w:rPr>
          <w:rFonts w:ascii="GHEA Grapalat" w:hAnsi="GHEA Grapalat" w:cs="Arial Armenian"/>
          <w:sz w:val="24"/>
          <w:szCs w:val="24"/>
          <w:lang w:val="hy-AM"/>
        </w:rPr>
        <w:t xml:space="preserve"> Հայաստանի Հանրապետության օրենսդրությամբ </w:t>
      </w:r>
      <w:r w:rsidR="00443419" w:rsidRPr="004654C0">
        <w:rPr>
          <w:rFonts w:ascii="GHEA Grapalat" w:hAnsi="GHEA Grapalat" w:cs="Arial Armenian"/>
          <w:sz w:val="24"/>
          <w:szCs w:val="24"/>
          <w:lang w:val="hy-AM"/>
        </w:rPr>
        <w:lastRenderedPageBreak/>
        <w:t xml:space="preserve">սահմանված կարգով հաշվառումը՝ դրա հետ կապված ծախսերն իրականացնելով </w:t>
      </w:r>
      <w:r w:rsidR="004654C0" w:rsidRPr="004654C0">
        <w:rPr>
          <w:rFonts w:ascii="GHEA Grapalat" w:hAnsi="GHEA Grapalat" w:cs="Arial Armenian"/>
          <w:sz w:val="24"/>
          <w:szCs w:val="24"/>
          <w:lang w:val="hy-AM"/>
        </w:rPr>
        <w:t>Հայաստանի Հանրապետության</w:t>
      </w:r>
      <w:r w:rsidR="00443419" w:rsidRPr="004654C0">
        <w:rPr>
          <w:rFonts w:ascii="GHEA Grapalat" w:hAnsi="GHEA Grapalat" w:cs="Arial Armenian"/>
          <w:sz w:val="24"/>
          <w:szCs w:val="24"/>
          <w:lang w:val="hy-AM"/>
        </w:rPr>
        <w:t xml:space="preserve"> շուկայի վերահսկողության տեսչական մարմնի միջոցների հաշվին:</w:t>
      </w:r>
    </w:p>
    <w:p w:rsidR="008547C5" w:rsidRPr="00736863" w:rsidRDefault="004654C0" w:rsidP="008B2A3D">
      <w:pPr>
        <w:pStyle w:val="norm"/>
        <w:numPr>
          <w:ilvl w:val="0"/>
          <w:numId w:val="7"/>
        </w:numPr>
        <w:tabs>
          <w:tab w:val="left" w:pos="426"/>
        </w:tabs>
        <w:spacing w:line="360" w:lineRule="auto"/>
        <w:ind w:left="0" w:firstLine="0"/>
        <w:rPr>
          <w:rFonts w:ascii="GHEA Grapalat" w:hAnsi="GHEA Grapalat" w:cs="Arial Armenian"/>
          <w:sz w:val="24"/>
          <w:szCs w:val="24"/>
          <w:lang w:val="pt-BR"/>
        </w:rPr>
      </w:pPr>
      <w:r w:rsidRPr="008B2A3D">
        <w:rPr>
          <w:rFonts w:ascii="GHEA Grapalat" w:hAnsi="GHEA Grapalat" w:cs="Arial Armenian"/>
          <w:sz w:val="24"/>
          <w:szCs w:val="24"/>
          <w:lang w:val="pt-BR"/>
        </w:rPr>
        <w:t>Հայաստանի Հանրապետության</w:t>
      </w:r>
      <w:r w:rsidR="008547C5" w:rsidRPr="00736863">
        <w:rPr>
          <w:rFonts w:ascii="GHEA Grapalat" w:hAnsi="GHEA Grapalat" w:cs="Arial Armenian"/>
          <w:sz w:val="24"/>
          <w:szCs w:val="24"/>
          <w:lang w:val="pt-BR"/>
        </w:rPr>
        <w:t xml:space="preserve"> </w:t>
      </w:r>
      <w:r w:rsidR="008547C5" w:rsidRPr="004654C0">
        <w:rPr>
          <w:rFonts w:ascii="GHEA Grapalat" w:hAnsi="GHEA Grapalat" w:cs="Arial Armenian"/>
          <w:sz w:val="24"/>
          <w:szCs w:val="24"/>
          <w:lang w:val="pt-BR"/>
        </w:rPr>
        <w:t>շուկայի վերահսկողության տեսչական մարմնի</w:t>
      </w:r>
      <w:r w:rsidR="008547C5" w:rsidRPr="00736863">
        <w:rPr>
          <w:rFonts w:ascii="GHEA Grapalat" w:hAnsi="GHEA Grapalat" w:cs="Arial Armenian"/>
          <w:sz w:val="24"/>
          <w:szCs w:val="24"/>
          <w:lang w:val="pt-BR"/>
        </w:rPr>
        <w:t xml:space="preserve"> ղեկավարին՝</w:t>
      </w:r>
    </w:p>
    <w:p w:rsidR="008547C5" w:rsidRPr="001F5D2D" w:rsidRDefault="004654C0" w:rsidP="00722298">
      <w:pPr>
        <w:pStyle w:val="norm"/>
        <w:numPr>
          <w:ilvl w:val="0"/>
          <w:numId w:val="11"/>
        </w:numPr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bookmarkStart w:id="0" w:name="_GoBack"/>
      <w:bookmarkEnd w:id="0"/>
      <w:r w:rsidRPr="001F5D2D">
        <w:rPr>
          <w:rFonts w:ascii="GHEA Grapalat" w:hAnsi="GHEA Grapalat" w:cs="Arial Armenian"/>
          <w:sz w:val="24"/>
          <w:szCs w:val="24"/>
          <w:lang w:val="hy-AM"/>
        </w:rPr>
        <w:t>Հայաստանի Հանրապետության</w:t>
      </w:r>
      <w:r w:rsidR="008547C5" w:rsidRPr="001F5D2D">
        <w:rPr>
          <w:rFonts w:ascii="GHEA Grapalat" w:hAnsi="GHEA Grapalat" w:cs="Arial Armenian"/>
          <w:sz w:val="24"/>
          <w:szCs w:val="24"/>
          <w:lang w:val="hy-AM"/>
        </w:rPr>
        <w:t xml:space="preserve"> տնտեսական զարգացման և ներդրումների նախարարության հետ համատեղ</w:t>
      </w:r>
      <w:r w:rsidR="00814044" w:rsidRPr="00814044">
        <w:rPr>
          <w:lang w:val="pt-BR"/>
        </w:rPr>
        <w:t xml:space="preserve"> </w:t>
      </w:r>
      <w:r w:rsidR="00814044" w:rsidRPr="00814044">
        <w:rPr>
          <w:rFonts w:ascii="GHEA Grapalat" w:hAnsi="GHEA Grapalat" w:cs="Arial Armenian"/>
          <w:sz w:val="24"/>
          <w:szCs w:val="24"/>
          <w:lang w:val="hy-AM"/>
        </w:rPr>
        <w:t>մեկամսյա ժամկետում</w:t>
      </w:r>
      <w:r w:rsidR="008547C5" w:rsidRPr="00814044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8547C5" w:rsidRPr="001F5D2D">
        <w:rPr>
          <w:rFonts w:ascii="GHEA Grapalat" w:hAnsi="GHEA Grapalat" w:cs="Arial Armenian"/>
          <w:sz w:val="24"/>
          <w:szCs w:val="24"/>
          <w:lang w:val="hy-AM"/>
        </w:rPr>
        <w:t xml:space="preserve">Հայաստանի Հանրապետության օրենսդրությամբ սահմանված կարգով ապահովել սույն որոշման հավելված </w:t>
      </w:r>
      <w:r w:rsidR="008B2A3D" w:rsidRPr="001F5D2D">
        <w:rPr>
          <w:rFonts w:ascii="GHEA Grapalat" w:hAnsi="GHEA Grapalat" w:cs="Arial Armenian"/>
          <w:sz w:val="24"/>
          <w:szCs w:val="24"/>
          <w:lang w:val="hy-AM"/>
        </w:rPr>
        <w:t>2</w:t>
      </w:r>
      <w:r w:rsidR="008547C5" w:rsidRPr="001F5D2D">
        <w:rPr>
          <w:rFonts w:ascii="GHEA Grapalat" w:hAnsi="GHEA Grapalat" w:cs="Arial Armenian"/>
          <w:sz w:val="24"/>
          <w:szCs w:val="24"/>
          <w:lang w:val="hy-AM"/>
        </w:rPr>
        <w:t>-ում նշված ավտոմեքենաների հանձնման-ընդունման աշխատանքների կատարումը:</w:t>
      </w:r>
    </w:p>
    <w:p w:rsidR="008547C5" w:rsidRPr="008B2A3D" w:rsidRDefault="00295DD6" w:rsidP="00722298">
      <w:pPr>
        <w:pStyle w:val="norm"/>
        <w:numPr>
          <w:ilvl w:val="0"/>
          <w:numId w:val="11"/>
        </w:numPr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 w:rsidRPr="00295DD6">
        <w:rPr>
          <w:rFonts w:ascii="GHEA Grapalat" w:hAnsi="GHEA Grapalat" w:cs="Arial Armenian"/>
          <w:sz w:val="24"/>
          <w:szCs w:val="24"/>
          <w:lang w:val="hy-AM"/>
        </w:rPr>
        <w:t>Ս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ույն </w:t>
      </w:r>
      <w:r w:rsidR="008547C5" w:rsidRPr="001F5D2D">
        <w:rPr>
          <w:rFonts w:ascii="GHEA Grapalat" w:hAnsi="GHEA Grapalat" w:cs="Arial Armenian"/>
          <w:sz w:val="24"/>
          <w:szCs w:val="24"/>
          <w:lang w:val="hy-AM"/>
        </w:rPr>
        <w:t xml:space="preserve">կետի 1-ին ենթակետում նշված աշխատանքների ավարտից հետո </w:t>
      </w:r>
      <w:r w:rsidR="008A4391" w:rsidRPr="001F5D2D">
        <w:rPr>
          <w:rFonts w:ascii="GHEA Grapalat" w:hAnsi="GHEA Grapalat" w:cs="Arial Armenian"/>
          <w:sz w:val="24"/>
          <w:szCs w:val="24"/>
          <w:lang w:val="hy-AM"/>
        </w:rPr>
        <w:t>մեկամսյա</w:t>
      </w:r>
      <w:r w:rsidR="008547C5" w:rsidRPr="001F5D2D">
        <w:rPr>
          <w:rFonts w:ascii="GHEA Grapalat" w:hAnsi="GHEA Grapalat" w:cs="Arial Armenian"/>
          <w:sz w:val="24"/>
          <w:szCs w:val="24"/>
          <w:lang w:val="hy-AM"/>
        </w:rPr>
        <w:t xml:space="preserve"> ժամկետում ապահովել սույն</w:t>
      </w:r>
      <w:r w:rsidR="008547C5" w:rsidRPr="008B2A3D">
        <w:rPr>
          <w:rFonts w:ascii="GHEA Grapalat" w:hAnsi="GHEA Grapalat" w:cs="Arial Armenian"/>
          <w:sz w:val="24"/>
          <w:szCs w:val="24"/>
          <w:lang w:val="hy-AM"/>
        </w:rPr>
        <w:t xml:space="preserve"> որոշման հավելված </w:t>
      </w:r>
      <w:r w:rsidR="008B2A3D">
        <w:rPr>
          <w:rFonts w:ascii="GHEA Grapalat" w:hAnsi="GHEA Grapalat" w:cs="Arial Armenian"/>
          <w:sz w:val="24"/>
          <w:szCs w:val="24"/>
          <w:lang w:val="hy-AM"/>
        </w:rPr>
        <w:t>2</w:t>
      </w:r>
      <w:r w:rsidR="008547C5" w:rsidRPr="008B2A3D">
        <w:rPr>
          <w:rFonts w:ascii="GHEA Grapalat" w:hAnsi="GHEA Grapalat" w:cs="Arial Armenian"/>
          <w:sz w:val="24"/>
          <w:szCs w:val="24"/>
          <w:lang w:val="hy-AM"/>
        </w:rPr>
        <w:t xml:space="preserve">-ում նշված ավտոմեքենաների Հայաստանի Հանրապետության օրենսդրությամբ սահմանված կարգով հաշվառումը՝ դրա հետ կապված ծախսերն իրականացնելով  </w:t>
      </w:r>
      <w:r w:rsidR="008B2A3D" w:rsidRPr="008B2A3D">
        <w:rPr>
          <w:rFonts w:ascii="GHEA Grapalat" w:hAnsi="GHEA Grapalat" w:cs="Arial Armenian"/>
          <w:sz w:val="24"/>
          <w:szCs w:val="24"/>
          <w:lang w:val="hy-AM"/>
        </w:rPr>
        <w:t>Հայաստանի Հանրապետության</w:t>
      </w:r>
      <w:r w:rsidR="008547C5" w:rsidRPr="008B2A3D">
        <w:rPr>
          <w:rFonts w:ascii="GHEA Grapalat" w:hAnsi="GHEA Grapalat" w:cs="Arial Armenian"/>
          <w:sz w:val="24"/>
          <w:szCs w:val="24"/>
          <w:lang w:val="hy-AM"/>
        </w:rPr>
        <w:t xml:space="preserve"> շուկայի վերահսկողության տեսչական մարմնի միջոցների հաշվին:</w:t>
      </w:r>
    </w:p>
    <w:p w:rsidR="008547C5" w:rsidRDefault="008547C5" w:rsidP="008B2A3D">
      <w:pPr>
        <w:pStyle w:val="norm"/>
        <w:spacing w:line="360" w:lineRule="auto"/>
        <w:ind w:firstLine="0"/>
        <w:rPr>
          <w:rFonts w:ascii="GHEA Grapalat" w:hAnsi="GHEA Grapalat" w:cs="Arial Armenian"/>
          <w:sz w:val="24"/>
          <w:szCs w:val="24"/>
          <w:lang w:val="hy-AM"/>
        </w:rPr>
      </w:pPr>
    </w:p>
    <w:p w:rsidR="001861A2" w:rsidRPr="001861A2" w:rsidRDefault="001861A2" w:rsidP="008B2A3D">
      <w:pPr>
        <w:pStyle w:val="norm"/>
        <w:spacing w:line="360" w:lineRule="auto"/>
        <w:ind w:firstLine="0"/>
        <w:rPr>
          <w:rFonts w:ascii="GHEA Grapalat" w:hAnsi="GHEA Grapalat" w:cs="Arial Armenian"/>
          <w:sz w:val="24"/>
          <w:szCs w:val="24"/>
          <w:lang w:val="hy-AM"/>
        </w:rPr>
      </w:pPr>
    </w:p>
    <w:p w:rsidR="008B2A3D" w:rsidRPr="008B2A3D" w:rsidRDefault="008B2A3D" w:rsidP="008B2A3D">
      <w:pPr>
        <w:pStyle w:val="mechtex"/>
        <w:tabs>
          <w:tab w:val="left" w:pos="720"/>
        </w:tabs>
        <w:spacing w:line="360" w:lineRule="auto"/>
        <w:jc w:val="left"/>
        <w:rPr>
          <w:rFonts w:ascii="GHEA Mariam" w:hAnsi="GHEA Mariam" w:cs="Arial Armenian"/>
          <w:b/>
          <w:lang w:val="hy-AM"/>
        </w:rPr>
      </w:pPr>
      <w:r w:rsidRPr="008B2A3D">
        <w:rPr>
          <w:rFonts w:ascii="GHEA Mariam" w:hAnsi="GHEA Mariam" w:cs="Sylfaen"/>
          <w:b/>
          <w:lang w:val="hy-AM"/>
        </w:rPr>
        <w:t>ՀԱՅԱՍՏԱՆԻ</w:t>
      </w:r>
      <w:r w:rsidRPr="008B2A3D">
        <w:rPr>
          <w:rFonts w:ascii="GHEA Mariam" w:hAnsi="GHEA Mariam" w:cs="Arial Armenian"/>
          <w:b/>
          <w:lang w:val="hy-AM"/>
        </w:rPr>
        <w:t xml:space="preserve">  </w:t>
      </w:r>
      <w:r w:rsidRPr="008B2A3D">
        <w:rPr>
          <w:rFonts w:ascii="GHEA Mariam" w:hAnsi="GHEA Mariam" w:cs="Sylfaen"/>
          <w:b/>
          <w:lang w:val="hy-AM"/>
        </w:rPr>
        <w:t>ՀԱՆՐԱՊԵՏՈՒԹՅԱՆ</w:t>
      </w:r>
    </w:p>
    <w:p w:rsidR="008B2A3D" w:rsidRPr="008B2A3D" w:rsidRDefault="001861A2" w:rsidP="001861A2">
      <w:pPr>
        <w:pStyle w:val="mechtex"/>
        <w:tabs>
          <w:tab w:val="left" w:pos="1530"/>
          <w:tab w:val="left" w:pos="1620"/>
        </w:tabs>
        <w:spacing w:line="360" w:lineRule="auto"/>
        <w:jc w:val="left"/>
        <w:rPr>
          <w:rFonts w:ascii="GHEA Mariam" w:hAnsi="GHEA Mariam" w:cs="Arial Armenian"/>
          <w:b/>
          <w:lang w:val="hy-AM"/>
        </w:rPr>
      </w:pPr>
      <w:r>
        <w:rPr>
          <w:rFonts w:ascii="GHEA Mariam" w:hAnsi="GHEA Mariam" w:cs="Sylfaen"/>
          <w:b/>
          <w:lang w:val="hy-AM"/>
        </w:rPr>
        <w:t xml:space="preserve">                     </w:t>
      </w:r>
      <w:r w:rsidR="008B2A3D" w:rsidRPr="008B2A3D">
        <w:rPr>
          <w:rFonts w:ascii="GHEA Mariam" w:hAnsi="GHEA Mariam" w:cs="Sylfaen"/>
          <w:b/>
          <w:lang w:val="hy-AM"/>
        </w:rPr>
        <w:t>ՎԱՐՉԱՊԵՏ</w:t>
      </w:r>
      <w:r w:rsidR="008B2A3D" w:rsidRPr="008B2A3D">
        <w:rPr>
          <w:rFonts w:ascii="GHEA Mariam" w:hAnsi="GHEA Mariam" w:cs="Arial Armenian"/>
          <w:b/>
          <w:lang w:val="hy-AM"/>
        </w:rPr>
        <w:tab/>
      </w:r>
      <w:r w:rsidR="008B2A3D" w:rsidRPr="008B2A3D">
        <w:rPr>
          <w:rFonts w:ascii="GHEA Mariam" w:hAnsi="GHEA Mariam" w:cs="Arial Armenian"/>
          <w:b/>
          <w:lang w:val="hy-AM"/>
        </w:rPr>
        <w:tab/>
      </w:r>
      <w:r w:rsidR="008B2A3D" w:rsidRPr="008B2A3D">
        <w:rPr>
          <w:rFonts w:ascii="GHEA Mariam" w:hAnsi="GHEA Mariam" w:cs="Arial Armenian"/>
          <w:b/>
          <w:lang w:val="hy-AM"/>
        </w:rPr>
        <w:tab/>
      </w:r>
      <w:r w:rsidR="008B2A3D" w:rsidRPr="008B2A3D">
        <w:rPr>
          <w:rFonts w:ascii="GHEA Mariam" w:hAnsi="GHEA Mariam" w:cs="Arial Armenian"/>
          <w:b/>
          <w:lang w:val="hy-AM"/>
        </w:rPr>
        <w:tab/>
      </w:r>
      <w:r>
        <w:rPr>
          <w:rFonts w:ascii="GHEA Mariam" w:hAnsi="GHEA Mariam" w:cs="Arial Armenian"/>
          <w:b/>
          <w:lang w:val="hy-AM"/>
        </w:rPr>
        <w:tab/>
      </w:r>
      <w:r>
        <w:rPr>
          <w:rFonts w:ascii="GHEA Mariam" w:hAnsi="GHEA Mariam" w:cs="Arial Armenian"/>
          <w:b/>
          <w:lang w:val="hy-AM"/>
        </w:rPr>
        <w:tab/>
      </w:r>
      <w:r>
        <w:rPr>
          <w:rFonts w:ascii="GHEA Mariam" w:hAnsi="GHEA Mariam" w:cs="Arial Armenian"/>
          <w:b/>
          <w:lang w:val="hy-AM"/>
        </w:rPr>
        <w:tab/>
      </w:r>
      <w:r w:rsidR="008B2A3D" w:rsidRPr="008B2A3D">
        <w:rPr>
          <w:rFonts w:ascii="GHEA Mariam" w:hAnsi="GHEA Mariam" w:cs="Arial Armenian"/>
          <w:b/>
          <w:lang w:val="hy-AM"/>
        </w:rPr>
        <w:t>Ն. ՓԱՇԻՆ</w:t>
      </w:r>
      <w:r w:rsidR="008B2A3D" w:rsidRPr="008B2A3D">
        <w:rPr>
          <w:rFonts w:ascii="GHEA Mariam" w:hAnsi="GHEA Mariam" w:cs="Sylfaen"/>
          <w:b/>
          <w:lang w:val="hy-AM"/>
        </w:rPr>
        <w:t>ՅԱՆ</w:t>
      </w:r>
    </w:p>
    <w:p w:rsidR="008B2A3D" w:rsidRPr="008B2A3D" w:rsidRDefault="008B2A3D" w:rsidP="008B2A3D">
      <w:pPr>
        <w:pStyle w:val="mechtex"/>
        <w:spacing w:line="360" w:lineRule="auto"/>
        <w:rPr>
          <w:rFonts w:ascii="GHEA Mariam" w:hAnsi="GHEA Mariam"/>
          <w:b/>
          <w:sz w:val="16"/>
          <w:lang w:val="hy-AM"/>
        </w:rPr>
      </w:pPr>
    </w:p>
    <w:p w:rsidR="008B2A3D" w:rsidRPr="001861A2" w:rsidRDefault="008B2A3D" w:rsidP="008B2A3D">
      <w:pPr>
        <w:pStyle w:val="mechtex"/>
        <w:tabs>
          <w:tab w:val="left" w:pos="1350"/>
        </w:tabs>
        <w:spacing w:line="360" w:lineRule="auto"/>
        <w:jc w:val="left"/>
        <w:rPr>
          <w:rFonts w:ascii="GHEA Mariam" w:hAnsi="GHEA Mariam" w:cs="Sylfaen"/>
          <w:b/>
          <w:u w:val="single"/>
          <w:lang w:val="hy-AM"/>
        </w:rPr>
      </w:pPr>
      <w:r w:rsidRPr="001861A2">
        <w:rPr>
          <w:rFonts w:ascii="GHEA Mariam" w:hAnsi="GHEA Mariam"/>
          <w:b/>
          <w:lang w:val="hy-AM"/>
        </w:rPr>
        <w:t xml:space="preserve">               2019</w:t>
      </w:r>
      <w:r w:rsidRPr="001861A2">
        <w:rPr>
          <w:rFonts w:ascii="GHEA Mariam" w:hAnsi="GHEA Mariam" w:cs="Sylfaen"/>
          <w:b/>
          <w:lang w:val="hy-AM"/>
        </w:rPr>
        <w:t>թ</w:t>
      </w:r>
      <w:r w:rsidRPr="001861A2">
        <w:rPr>
          <w:rFonts w:ascii="GHEA Mariam" w:hAnsi="GHEA Mariam" w:cs="Arial Armenian"/>
          <w:b/>
          <w:lang w:val="hy-AM"/>
        </w:rPr>
        <w:t xml:space="preserve">. </w:t>
      </w:r>
      <w:r w:rsidRPr="001861A2">
        <w:rPr>
          <w:rFonts w:ascii="GHEA Mariam" w:hAnsi="GHEA Mariam" w:cs="Arial Armenian"/>
          <w:b/>
          <w:u w:val="single"/>
          <w:lang w:val="hy-AM"/>
        </w:rPr>
        <w:tab/>
      </w:r>
      <w:r w:rsidRPr="001861A2">
        <w:rPr>
          <w:rFonts w:ascii="GHEA Mariam" w:hAnsi="GHEA Mariam" w:cs="Arial Armenian"/>
          <w:b/>
          <w:u w:val="single"/>
          <w:lang w:val="hy-AM"/>
        </w:rPr>
        <w:tab/>
      </w:r>
      <w:r w:rsidRPr="001861A2">
        <w:rPr>
          <w:rFonts w:ascii="GHEA Mariam" w:hAnsi="GHEA Mariam" w:cs="Arial Armenian"/>
          <w:b/>
          <w:u w:val="single"/>
          <w:lang w:val="hy-AM"/>
        </w:rPr>
        <w:tab/>
      </w:r>
    </w:p>
    <w:p w:rsidR="008B2A3D" w:rsidRPr="001861A2" w:rsidRDefault="008B2A3D" w:rsidP="008B2A3D">
      <w:pPr>
        <w:pStyle w:val="norm"/>
        <w:spacing w:line="360" w:lineRule="auto"/>
        <w:rPr>
          <w:rFonts w:ascii="GHEA Mariam" w:hAnsi="GHEA Mariam" w:cs="Sylfaen"/>
          <w:b/>
          <w:lang w:val="hy-AM"/>
        </w:rPr>
        <w:sectPr w:rsidR="008B2A3D" w:rsidRPr="001861A2" w:rsidSect="008B2A3D">
          <w:headerReference w:type="even" r:id="rId8"/>
          <w:headerReference w:type="default" r:id="rId9"/>
          <w:footerReference w:type="even" r:id="rId10"/>
          <w:footerReference w:type="first" r:id="rId11"/>
          <w:pgSz w:w="11909" w:h="16834" w:code="9"/>
          <w:pgMar w:top="1134" w:right="1134" w:bottom="1134" w:left="1134" w:header="720" w:footer="720" w:gutter="0"/>
          <w:pgNumType w:start="1"/>
          <w:cols w:space="720"/>
          <w:titlePg/>
          <w:docGrid w:linePitch="212"/>
        </w:sectPr>
      </w:pPr>
      <w:r w:rsidRPr="001861A2">
        <w:rPr>
          <w:rFonts w:ascii="GHEA Mariam" w:hAnsi="GHEA Mariam"/>
          <w:b/>
          <w:lang w:val="hy-AM"/>
        </w:rPr>
        <w:t xml:space="preserve">           </w:t>
      </w:r>
      <w:r w:rsidRPr="001861A2">
        <w:rPr>
          <w:rFonts w:ascii="GHEA Mariam" w:hAnsi="GHEA Mariam" w:cs="Sylfaen"/>
          <w:b/>
          <w:lang w:val="hy-AM"/>
        </w:rPr>
        <w:t>Երևան</w:t>
      </w:r>
    </w:p>
    <w:p w:rsidR="00031C42" w:rsidRPr="001861A2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pt-BR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lastRenderedPageBreak/>
        <w:t>Հավելված 1</w:t>
      </w:r>
    </w:p>
    <w:p w:rsidR="001861A2" w:rsidRPr="001861A2" w:rsidRDefault="001861A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pt-BR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t>Հայաստանի Հանրապետության</w:t>
      </w:r>
    </w:p>
    <w:p w:rsidR="001861A2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hy-AM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t xml:space="preserve"> </w:t>
      </w:r>
      <w:r w:rsidR="001861A2" w:rsidRPr="001861A2">
        <w:rPr>
          <w:rFonts w:ascii="GHEA Grapalat" w:hAnsi="GHEA Grapalat" w:cs="Arial Armenian"/>
          <w:b/>
          <w:szCs w:val="24"/>
          <w:lang w:val="pt-BR"/>
        </w:rPr>
        <w:t>Կ</w:t>
      </w:r>
      <w:r w:rsidRPr="001861A2">
        <w:rPr>
          <w:rFonts w:ascii="GHEA Grapalat" w:hAnsi="GHEA Grapalat" w:cs="Arial Armenian"/>
          <w:b/>
          <w:szCs w:val="24"/>
          <w:lang w:val="pt-BR"/>
        </w:rPr>
        <w:t>առավարության</w:t>
      </w:r>
      <w:r w:rsidR="001861A2"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1861A2">
        <w:rPr>
          <w:rFonts w:ascii="GHEA Grapalat" w:hAnsi="GHEA Grapalat" w:cs="Arial Armenian"/>
          <w:b/>
          <w:szCs w:val="24"/>
          <w:lang w:val="pt-BR"/>
        </w:rPr>
        <w:t>201</w:t>
      </w:r>
      <w:r w:rsidR="001861A2">
        <w:rPr>
          <w:rFonts w:ascii="GHEA Grapalat" w:hAnsi="GHEA Grapalat" w:cs="Arial Armenian"/>
          <w:b/>
          <w:szCs w:val="24"/>
          <w:lang w:val="hy-AM"/>
        </w:rPr>
        <w:t>9</w:t>
      </w:r>
      <w:r w:rsidRPr="001861A2">
        <w:rPr>
          <w:rFonts w:ascii="GHEA Grapalat" w:hAnsi="GHEA Grapalat" w:cs="Arial Armenian"/>
          <w:b/>
          <w:szCs w:val="24"/>
          <w:lang w:val="pt-BR"/>
        </w:rPr>
        <w:t xml:space="preserve"> թվակաի</w:t>
      </w:r>
    </w:p>
    <w:p w:rsidR="00031C42" w:rsidRPr="001861A2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pt-BR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t xml:space="preserve"> </w:t>
      </w:r>
      <w:r w:rsidR="001861A2">
        <w:rPr>
          <w:rFonts w:ascii="GHEA Grapalat" w:hAnsi="GHEA Grapalat" w:cs="Arial Armenian"/>
          <w:b/>
          <w:szCs w:val="24"/>
          <w:u w:val="single"/>
          <w:lang w:val="hy-AM"/>
        </w:rPr>
        <w:tab/>
      </w:r>
      <w:r w:rsidR="001861A2">
        <w:rPr>
          <w:rFonts w:ascii="GHEA Grapalat" w:hAnsi="GHEA Grapalat" w:cs="Arial Armenian"/>
          <w:b/>
          <w:szCs w:val="24"/>
          <w:u w:val="single"/>
          <w:lang w:val="hy-AM"/>
        </w:rPr>
        <w:tab/>
      </w:r>
      <w:r w:rsidRPr="001861A2">
        <w:rPr>
          <w:rFonts w:ascii="GHEA Grapalat" w:hAnsi="GHEA Grapalat" w:cs="Arial Armenian"/>
          <w:b/>
          <w:szCs w:val="24"/>
          <w:lang w:val="pt-BR"/>
        </w:rPr>
        <w:t xml:space="preserve">–ի N </w:t>
      </w:r>
      <w:r w:rsidR="001861A2">
        <w:rPr>
          <w:rFonts w:ascii="GHEA Grapalat" w:hAnsi="GHEA Grapalat" w:cs="Arial Armenian"/>
          <w:b/>
          <w:szCs w:val="24"/>
          <w:u w:val="single"/>
          <w:lang w:val="hy-AM"/>
        </w:rPr>
        <w:tab/>
      </w:r>
      <w:r w:rsidR="001861A2" w:rsidRPr="001861A2">
        <w:rPr>
          <w:rFonts w:ascii="GHEA Grapalat" w:hAnsi="GHEA Grapalat" w:cs="Arial Armenian"/>
          <w:b/>
          <w:szCs w:val="24"/>
          <w:lang w:val="hy-AM"/>
        </w:rPr>
        <w:t>-Ա</w:t>
      </w:r>
      <w:r w:rsidRPr="001861A2">
        <w:rPr>
          <w:rFonts w:ascii="GHEA Grapalat" w:hAnsi="GHEA Grapalat" w:cs="Arial Armenian"/>
          <w:b/>
          <w:szCs w:val="24"/>
          <w:lang w:val="pt-BR"/>
        </w:rPr>
        <w:t xml:space="preserve">  որոշման</w:t>
      </w:r>
    </w:p>
    <w:p w:rsidR="00031C42" w:rsidRPr="00736863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p w:rsidR="00031C42" w:rsidRPr="00736863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p w:rsidR="00031C42" w:rsidRPr="00736863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p w:rsidR="00031C42" w:rsidRPr="00736863" w:rsidRDefault="00031C42" w:rsidP="00112C7F">
      <w:pPr>
        <w:pStyle w:val="norm"/>
        <w:spacing w:line="36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 w:rsidRPr="00736863">
        <w:rPr>
          <w:rFonts w:ascii="GHEA Grapalat" w:hAnsi="GHEA Grapalat" w:cs="Arial Armenian"/>
          <w:b/>
          <w:sz w:val="24"/>
          <w:szCs w:val="24"/>
          <w:lang w:val="pt-BR"/>
        </w:rPr>
        <w:t>ՑԱՆԿ</w:t>
      </w:r>
    </w:p>
    <w:p w:rsidR="00031C42" w:rsidRPr="00736863" w:rsidRDefault="00112C7F" w:rsidP="00112C7F">
      <w:pPr>
        <w:pStyle w:val="mechtex"/>
        <w:tabs>
          <w:tab w:val="left" w:pos="720"/>
        </w:tabs>
        <w:rPr>
          <w:rFonts w:ascii="GHEA Grapalat" w:hAnsi="GHEA Grapalat" w:cs="Arial Armenian"/>
          <w:b/>
          <w:sz w:val="24"/>
          <w:szCs w:val="24"/>
          <w:lang w:val="pt-BR"/>
        </w:rPr>
      </w:pPr>
      <w:r w:rsidRPr="00112C7F">
        <w:rPr>
          <w:rFonts w:ascii="GHEA Grapalat" w:hAnsi="GHEA Grapalat" w:cs="Arial Armenian"/>
          <w:b/>
          <w:sz w:val="24"/>
          <w:szCs w:val="24"/>
          <w:lang w:val="pt-BR"/>
        </w:rPr>
        <w:t xml:space="preserve">ՀԱՅԱՍՏԱՆԻ  ՀԱՆՐԱՊԵՏՈՒԹՅԱՆ </w:t>
      </w:r>
      <w:r w:rsidR="00031C42" w:rsidRPr="00736863">
        <w:rPr>
          <w:rFonts w:ascii="GHEA Grapalat" w:hAnsi="GHEA Grapalat" w:cs="Arial Armenian"/>
          <w:b/>
          <w:sz w:val="24"/>
          <w:szCs w:val="24"/>
          <w:lang w:val="pt-BR"/>
        </w:rPr>
        <w:t>ՏՆՏԵՍԱԿԱՆ ԶԱՐԳԱՑՄԱՆ ԵՎ ՆԵՐԴՐՈՒՄՆԵՐԻ ՆԱԽԱՐԱՐՈՒԹՅԱՆ ՊԵՏԱԿԱՆ ԳՈՒՅՔԻ ԿԱՌԱՎԱՐՄԱՆ ԿՈՄԻՏԵԻՆ ԱՄՐԱՑՎՈՂ ՏՐԱՆՍՊՈՐՏԱՅԻՆ ՄԻՋՈՑԻ</w:t>
      </w:r>
    </w:p>
    <w:p w:rsidR="00031C42" w:rsidRPr="00736863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1418"/>
        <w:gridCol w:w="1417"/>
        <w:gridCol w:w="1417"/>
        <w:gridCol w:w="1870"/>
      </w:tblGrid>
      <w:tr w:rsidR="008A4391" w:rsidRPr="001861A2" w:rsidTr="008A43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N/N</w:t>
            </w:r>
          </w:p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</w:rPr>
              <w:t>ը/կ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F5D2D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Մակնիշը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Պետական համարանիշը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Թողարկման տարեթիվը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F5D2D" w:rsidRDefault="00E333C0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F5D2D">
              <w:rPr>
                <w:rFonts w:ascii="GHEA Grapalat" w:hAnsi="GHEA Grapalat" w:cs="Arial Armenian"/>
                <w:sz w:val="22"/>
                <w:szCs w:val="22"/>
                <w:lang w:val="hy-AM"/>
              </w:rPr>
              <w:t>Նույնացման համարը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Սկզբնական արժեքը (ՀՀդրամ)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հաշվեկշռային արժեքը</w:t>
            </w:r>
          </w:p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/վերագնահատված/ (ՀՀդրամ)</w:t>
            </w:r>
          </w:p>
        </w:tc>
      </w:tr>
      <w:tr w:rsidR="008A4391" w:rsidRPr="008A4391" w:rsidTr="008A4391"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8A4391" w:rsidRDefault="008A4391" w:rsidP="001861A2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Հայաստանի Հանրապետության շուկայի վերահսկողության</w:t>
            </w:r>
            <w:r w:rsidRPr="008A4391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 տեսչական մարմին</w:t>
            </w:r>
          </w:p>
        </w:tc>
      </w:tr>
      <w:tr w:rsidR="008A4391" w:rsidRPr="001861A2" w:rsidTr="008A43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rPr>
                <w:rFonts w:ascii="GHEA Grapalat" w:hAnsi="GHEA Grapalat" w:cs="Arial Armenian"/>
                <w:sz w:val="22"/>
                <w:szCs w:val="22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F5D2D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Arial Armenian"/>
                <w:sz w:val="22"/>
                <w:szCs w:val="22"/>
              </w:rPr>
            </w:pPr>
            <w:r w:rsidRPr="001861A2">
              <w:rPr>
                <w:rFonts w:ascii="GHEA Grapalat" w:hAnsi="GHEA Grapalat" w:cs="Sylfaen"/>
                <w:sz w:val="22"/>
                <w:szCs w:val="22"/>
                <w:lang w:val="hy-AM"/>
              </w:rPr>
              <w:t>Հունդայի Սոնատա 3110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208</w:t>
            </w:r>
            <w:r w:rsidRPr="001861A2">
              <w:rPr>
                <w:rFonts w:ascii="GHEA Grapalat" w:hAnsi="GHEA Grapalat" w:cs="Arial Armenian"/>
                <w:sz w:val="22"/>
                <w:szCs w:val="22"/>
              </w:rPr>
              <w:t>LL60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</w:rPr>
              <w:t>200</w:t>
            </w: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1F5D2D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Sylfaen"/>
                <w:sz w:val="22"/>
                <w:szCs w:val="22"/>
                <w:lang w:val="hy-AM"/>
              </w:rPr>
              <w:t>KMNET41C36A252031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9500000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0</w:t>
            </w:r>
          </w:p>
        </w:tc>
      </w:tr>
      <w:tr w:rsidR="008A4391" w:rsidRPr="001861A2" w:rsidTr="008A43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8A4391" w:rsidP="001861A2">
            <w:pPr>
              <w:pStyle w:val="norm"/>
              <w:spacing w:line="240" w:lineRule="auto"/>
              <w:ind w:left="-84" w:right="-98" w:firstLine="0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1F5D2D" w:rsidP="001F5D2D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Վազ21214</w:t>
            </w:r>
            <w:r w:rsidR="008A4391" w:rsidRPr="001861A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181</w:t>
            </w:r>
            <w:r w:rsidRPr="001861A2">
              <w:rPr>
                <w:rFonts w:ascii="GHEA Grapalat" w:hAnsi="GHEA Grapalat" w:cs="Arial Armenian"/>
                <w:sz w:val="22"/>
                <w:szCs w:val="22"/>
              </w:rPr>
              <w:t>LL60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2006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1F5D2D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Sylfaen"/>
                <w:sz w:val="22"/>
                <w:szCs w:val="22"/>
                <w:lang w:val="hy-AM"/>
              </w:rPr>
              <w:t>XTA21214061807142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3634000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861A2" w:rsidRDefault="008A4391" w:rsidP="001861A2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sz w:val="22"/>
                <w:szCs w:val="22"/>
                <w:lang w:val="hy-AM"/>
              </w:rPr>
              <w:t>0</w:t>
            </w:r>
          </w:p>
        </w:tc>
      </w:tr>
    </w:tbl>
    <w:p w:rsidR="00031C42" w:rsidRDefault="00031C42" w:rsidP="008B2A3D">
      <w:pPr>
        <w:pStyle w:val="norm"/>
        <w:spacing w:line="240" w:lineRule="auto"/>
        <w:ind w:firstLine="0"/>
        <w:rPr>
          <w:rFonts w:ascii="GHEA Grapalat" w:hAnsi="GHEA Grapalat" w:cs="Arial Armenian"/>
          <w:sz w:val="24"/>
          <w:szCs w:val="24"/>
          <w:lang w:val="hy-AM"/>
        </w:rPr>
      </w:pPr>
    </w:p>
    <w:p w:rsidR="00112C7F" w:rsidRPr="00736863" w:rsidRDefault="00112C7F" w:rsidP="008B2A3D">
      <w:pPr>
        <w:pStyle w:val="norm"/>
        <w:spacing w:line="240" w:lineRule="auto"/>
        <w:ind w:firstLine="0"/>
        <w:rPr>
          <w:rFonts w:ascii="GHEA Grapalat" w:hAnsi="GHEA Grapalat" w:cs="Arial Armenian"/>
          <w:sz w:val="24"/>
          <w:szCs w:val="24"/>
          <w:lang w:val="hy-AM"/>
        </w:rPr>
      </w:pPr>
    </w:p>
    <w:p w:rsidR="00112C7F" w:rsidRPr="00112C7F" w:rsidRDefault="00112C7F" w:rsidP="00112C7F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hy-AM"/>
        </w:rPr>
      </w:pPr>
      <w:r>
        <w:rPr>
          <w:rFonts w:ascii="GHEA Grapalat" w:hAnsi="GHEA Grapalat" w:cs="Arial Armenian"/>
          <w:b/>
          <w:szCs w:val="24"/>
          <w:lang w:val="pt-BR"/>
        </w:rPr>
        <w:t xml:space="preserve">Հավելված </w:t>
      </w:r>
      <w:r>
        <w:rPr>
          <w:rFonts w:ascii="GHEA Grapalat" w:hAnsi="GHEA Grapalat" w:cs="Arial Armenian"/>
          <w:b/>
          <w:szCs w:val="24"/>
          <w:lang w:val="hy-AM"/>
        </w:rPr>
        <w:t>2</w:t>
      </w:r>
    </w:p>
    <w:p w:rsidR="00112C7F" w:rsidRPr="001861A2" w:rsidRDefault="00112C7F" w:rsidP="00112C7F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pt-BR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t>Հայաստանի Հանրապետության</w:t>
      </w:r>
    </w:p>
    <w:p w:rsidR="00112C7F" w:rsidRDefault="00112C7F" w:rsidP="00112C7F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hy-AM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t xml:space="preserve"> Կառավարության</w:t>
      </w:r>
      <w:r>
        <w:rPr>
          <w:rFonts w:ascii="GHEA Grapalat" w:hAnsi="GHEA Grapalat" w:cs="Arial Armenian"/>
          <w:b/>
          <w:szCs w:val="24"/>
          <w:lang w:val="hy-AM"/>
        </w:rPr>
        <w:t xml:space="preserve"> </w:t>
      </w:r>
      <w:r w:rsidRPr="001861A2">
        <w:rPr>
          <w:rFonts w:ascii="GHEA Grapalat" w:hAnsi="GHEA Grapalat" w:cs="Arial Armenian"/>
          <w:b/>
          <w:szCs w:val="24"/>
          <w:lang w:val="pt-BR"/>
        </w:rPr>
        <w:t>201</w:t>
      </w:r>
      <w:r>
        <w:rPr>
          <w:rFonts w:ascii="GHEA Grapalat" w:hAnsi="GHEA Grapalat" w:cs="Arial Armenian"/>
          <w:b/>
          <w:szCs w:val="24"/>
          <w:lang w:val="hy-AM"/>
        </w:rPr>
        <w:t>9</w:t>
      </w:r>
      <w:r w:rsidRPr="001861A2">
        <w:rPr>
          <w:rFonts w:ascii="GHEA Grapalat" w:hAnsi="GHEA Grapalat" w:cs="Arial Armenian"/>
          <w:b/>
          <w:szCs w:val="24"/>
          <w:lang w:val="pt-BR"/>
        </w:rPr>
        <w:t xml:space="preserve"> թվակաի</w:t>
      </w:r>
    </w:p>
    <w:p w:rsidR="00112C7F" w:rsidRPr="001861A2" w:rsidRDefault="00112C7F" w:rsidP="00112C7F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Cs w:val="24"/>
          <w:lang w:val="pt-BR"/>
        </w:rPr>
      </w:pPr>
      <w:r w:rsidRPr="001861A2">
        <w:rPr>
          <w:rFonts w:ascii="GHEA Grapalat" w:hAnsi="GHEA Grapalat" w:cs="Arial Armenian"/>
          <w:b/>
          <w:szCs w:val="24"/>
          <w:lang w:val="pt-BR"/>
        </w:rPr>
        <w:t xml:space="preserve"> </w:t>
      </w:r>
      <w:r>
        <w:rPr>
          <w:rFonts w:ascii="GHEA Grapalat" w:hAnsi="GHEA Grapalat" w:cs="Arial Armenian"/>
          <w:b/>
          <w:szCs w:val="24"/>
          <w:u w:val="single"/>
          <w:lang w:val="hy-AM"/>
        </w:rPr>
        <w:tab/>
      </w:r>
      <w:r>
        <w:rPr>
          <w:rFonts w:ascii="GHEA Grapalat" w:hAnsi="GHEA Grapalat" w:cs="Arial Armenian"/>
          <w:b/>
          <w:szCs w:val="24"/>
          <w:u w:val="single"/>
          <w:lang w:val="hy-AM"/>
        </w:rPr>
        <w:tab/>
      </w:r>
      <w:r w:rsidRPr="001861A2">
        <w:rPr>
          <w:rFonts w:ascii="GHEA Grapalat" w:hAnsi="GHEA Grapalat" w:cs="Arial Armenian"/>
          <w:b/>
          <w:szCs w:val="24"/>
          <w:lang w:val="pt-BR"/>
        </w:rPr>
        <w:t xml:space="preserve">–ի N </w:t>
      </w:r>
      <w:r>
        <w:rPr>
          <w:rFonts w:ascii="GHEA Grapalat" w:hAnsi="GHEA Grapalat" w:cs="Arial Armenian"/>
          <w:b/>
          <w:szCs w:val="24"/>
          <w:u w:val="single"/>
          <w:lang w:val="hy-AM"/>
        </w:rPr>
        <w:tab/>
      </w:r>
      <w:r w:rsidRPr="001861A2">
        <w:rPr>
          <w:rFonts w:ascii="GHEA Grapalat" w:hAnsi="GHEA Grapalat" w:cs="Arial Armenian"/>
          <w:b/>
          <w:szCs w:val="24"/>
          <w:lang w:val="hy-AM"/>
        </w:rPr>
        <w:t>-Ա</w:t>
      </w:r>
      <w:r w:rsidRPr="001861A2">
        <w:rPr>
          <w:rFonts w:ascii="GHEA Grapalat" w:hAnsi="GHEA Grapalat" w:cs="Arial Armenian"/>
          <w:b/>
          <w:szCs w:val="24"/>
          <w:lang w:val="pt-BR"/>
        </w:rPr>
        <w:t xml:space="preserve">  որոշման</w:t>
      </w:r>
    </w:p>
    <w:p w:rsidR="00031C42" w:rsidRPr="00736863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p w:rsidR="00031C42" w:rsidRPr="00736863" w:rsidRDefault="00031C4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p w:rsidR="004531A2" w:rsidRPr="00736863" w:rsidRDefault="004531A2" w:rsidP="00112C7F">
      <w:pPr>
        <w:pStyle w:val="norm"/>
        <w:spacing w:line="36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 w:rsidRPr="00736863">
        <w:rPr>
          <w:rFonts w:ascii="GHEA Grapalat" w:hAnsi="GHEA Grapalat" w:cs="Arial Armenian"/>
          <w:b/>
          <w:sz w:val="24"/>
          <w:szCs w:val="24"/>
          <w:lang w:val="pt-BR"/>
        </w:rPr>
        <w:t>ՑԱՆԿ</w:t>
      </w:r>
    </w:p>
    <w:p w:rsidR="004531A2" w:rsidRPr="00736863" w:rsidRDefault="00112C7F" w:rsidP="008B2A3D">
      <w:pPr>
        <w:pStyle w:val="norm"/>
        <w:spacing w:line="240" w:lineRule="auto"/>
        <w:ind w:firstLine="0"/>
        <w:jc w:val="center"/>
        <w:rPr>
          <w:rFonts w:ascii="GHEA Grapalat" w:hAnsi="GHEA Grapalat" w:cs="Arial Armenian"/>
          <w:b/>
          <w:sz w:val="24"/>
          <w:szCs w:val="24"/>
          <w:lang w:val="pt-BR"/>
        </w:rPr>
      </w:pPr>
      <w:r w:rsidRPr="00112C7F">
        <w:rPr>
          <w:rFonts w:ascii="GHEA Grapalat" w:hAnsi="GHEA Grapalat" w:cs="Arial Armenian"/>
          <w:b/>
          <w:sz w:val="24"/>
          <w:szCs w:val="24"/>
          <w:lang w:val="pt-BR"/>
        </w:rPr>
        <w:t>ՀԱՅԱՍՏԱՆԻ  ՀԱՆՐԱՊԵՏՈՒԹՅԱՆ</w:t>
      </w:r>
      <w:r w:rsidR="004531A2" w:rsidRPr="00736863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="004531A2" w:rsidRPr="00736863">
        <w:rPr>
          <w:rFonts w:ascii="GHEA Grapalat" w:hAnsi="GHEA Grapalat" w:cs="Arial Armenian"/>
          <w:b/>
          <w:sz w:val="24"/>
          <w:szCs w:val="24"/>
          <w:lang w:val="hy-AM"/>
        </w:rPr>
        <w:t>ՇՈՒԿԱՅԻ ՎԵՐԱՀՍԿՈՂՈՒԹՅԱՆ</w:t>
      </w:r>
      <w:r w:rsidR="004531A2" w:rsidRPr="00736863">
        <w:rPr>
          <w:rFonts w:ascii="GHEA Grapalat" w:hAnsi="GHEA Grapalat" w:cs="Arial Armenian"/>
          <w:b/>
          <w:sz w:val="24"/>
          <w:szCs w:val="24"/>
          <w:lang w:val="pt-BR"/>
        </w:rPr>
        <w:t xml:space="preserve"> ՏԵՍՉԱԿԱՆ ՄԱՐՄՆԻՆ ԱՄՐԱՑՎՈՂ ՏՐԱՆՍՊՈՐՏԱՅԻՆ ՄԻՋՈՑԻ</w:t>
      </w:r>
    </w:p>
    <w:p w:rsidR="004531A2" w:rsidRPr="00736863" w:rsidRDefault="004531A2" w:rsidP="008B2A3D">
      <w:pPr>
        <w:pStyle w:val="norm"/>
        <w:spacing w:line="240" w:lineRule="auto"/>
        <w:ind w:firstLine="0"/>
        <w:jc w:val="right"/>
        <w:rPr>
          <w:rFonts w:ascii="GHEA Grapalat" w:hAnsi="GHEA Grapalat" w:cs="Arial Armenian"/>
          <w:b/>
          <w:sz w:val="24"/>
          <w:szCs w:val="24"/>
          <w:lang w:val="pt-BR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843"/>
        <w:gridCol w:w="1442"/>
        <w:gridCol w:w="1440"/>
        <w:gridCol w:w="1350"/>
        <w:gridCol w:w="1890"/>
      </w:tblGrid>
      <w:tr w:rsidR="008A4391" w:rsidRPr="00112C7F" w:rsidTr="008A4391">
        <w:trPr>
          <w:trHeight w:val="8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N/N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ը/կ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Մակնիշը,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Պետական համարանիշը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Թողարկման տարեթիվը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F5D2D" w:rsidRDefault="00E333C0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F5D2D">
              <w:rPr>
                <w:rFonts w:ascii="GHEA Grapalat" w:hAnsi="GHEA Grapalat" w:cs="Arial Armenian"/>
                <w:sz w:val="22"/>
                <w:szCs w:val="22"/>
                <w:lang w:val="hy-AM"/>
              </w:rPr>
              <w:t>Նույնացման համարը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Սկզբնական արժեքը 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(ՀՀ դրամ)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Հաշվեկշռային արժեքը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84" w:right="-98" w:firstLine="0"/>
              <w:jc w:val="center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(ՀՀ դրամ)</w:t>
            </w:r>
          </w:p>
        </w:tc>
      </w:tr>
      <w:tr w:rsidR="008A4391" w:rsidRPr="008A4391" w:rsidTr="008A4391">
        <w:tc>
          <w:tcPr>
            <w:tcW w:w="10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8A4391" w:rsidRDefault="008A4391" w:rsidP="00112C7F">
            <w:pPr>
              <w:pStyle w:val="norm"/>
              <w:spacing w:line="240" w:lineRule="auto"/>
              <w:ind w:firstLine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</w:pPr>
            <w:r w:rsidRPr="001861A2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Հայաստանի Հանրապետության</w:t>
            </w:r>
            <w:r w:rsidRPr="00112C7F"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2"/>
                <w:szCs w:val="22"/>
                <w:lang w:val="hy-AM"/>
              </w:rPr>
              <w:t>տ</w:t>
            </w:r>
            <w:r w:rsidRPr="00112C7F">
              <w:rPr>
                <w:rFonts w:ascii="GHEA Grapalat" w:hAnsi="GHEA Grapalat" w:cs="Arial Armenian"/>
                <w:b/>
                <w:sz w:val="22"/>
                <w:szCs w:val="22"/>
                <w:lang w:val="pt-BR"/>
              </w:rPr>
              <w:t>նտեսական զարգացման և ներդրումների նախարարության</w:t>
            </w:r>
          </w:p>
        </w:tc>
      </w:tr>
      <w:tr w:rsidR="008A4391" w:rsidRPr="00112C7F" w:rsidTr="008A43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8B2A3D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2"/>
                <w:szCs w:val="22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TOYOTA CAMRY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201LL60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2010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1F5D2D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JTHBE40K303203820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12000000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</w:tr>
      <w:tr w:rsidR="008A4391" w:rsidRPr="00112C7F" w:rsidTr="008A43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8B2A3D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TOYOTA COROLLA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206LL60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2014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1F5D2D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NMTBB4JE70R050801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10000000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4536700</w:t>
            </w:r>
          </w:p>
        </w:tc>
      </w:tr>
      <w:tr w:rsidR="008A4391" w:rsidRPr="00112C7F" w:rsidTr="008A43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8B2A3D">
            <w:pPr>
              <w:pStyle w:val="norm"/>
              <w:spacing w:line="240" w:lineRule="auto"/>
              <w:ind w:firstLine="0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Arial Armenian"/>
                <w:sz w:val="22"/>
                <w:szCs w:val="22"/>
                <w:lang w:val="hy-AM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TOYOTA COROLLA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190LL60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2015</w:t>
            </w:r>
          </w:p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1F5D2D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NMTBBOJELOR109459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10000000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391" w:rsidRPr="00112C7F" w:rsidRDefault="008A4391" w:rsidP="00112C7F">
            <w:pPr>
              <w:pStyle w:val="norm"/>
              <w:spacing w:line="240" w:lineRule="auto"/>
              <w:ind w:left="-72" w:right="-80" w:firstLine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12C7F">
              <w:rPr>
                <w:rFonts w:ascii="GHEA Grapalat" w:hAnsi="GHEA Grapalat" w:cs="Sylfaen"/>
                <w:sz w:val="22"/>
                <w:szCs w:val="22"/>
                <w:lang w:val="hy-AM"/>
              </w:rPr>
              <w:t>5983900</w:t>
            </w:r>
          </w:p>
        </w:tc>
      </w:tr>
    </w:tbl>
    <w:p w:rsidR="00112C7F" w:rsidRDefault="00112C7F" w:rsidP="008B2A3D">
      <w:pPr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112C7F" w:rsidRDefault="00112C7F">
      <w:pPr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031C42" w:rsidRPr="00736863" w:rsidRDefault="00031C42" w:rsidP="008B2A3D">
      <w:pPr>
        <w:jc w:val="center"/>
        <w:rPr>
          <w:rFonts w:ascii="GHEA Grapalat" w:hAnsi="GHEA Grapalat" w:cs="GHEA Grapalat"/>
          <w:b/>
          <w:sz w:val="24"/>
          <w:szCs w:val="24"/>
          <w:lang w:val="en-US"/>
        </w:rPr>
      </w:pPr>
      <w:r w:rsidRPr="00736863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ՏԵՂԵԿԱՆ</w:t>
      </w:r>
      <w:r w:rsidRPr="00736863">
        <w:rPr>
          <w:rFonts w:ascii="GHEA Grapalat" w:hAnsi="GHEA Grapalat" w:cs="GHEA Grapalat"/>
          <w:b/>
          <w:sz w:val="24"/>
          <w:szCs w:val="24"/>
          <w:lang w:val="en-US"/>
        </w:rPr>
        <w:t>Ք</w:t>
      </w:r>
      <w:r w:rsidRPr="00736863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736863">
        <w:rPr>
          <w:rFonts w:ascii="GHEA Grapalat" w:hAnsi="GHEA Grapalat" w:cs="GHEA Grapalat"/>
          <w:b/>
          <w:sz w:val="24"/>
          <w:szCs w:val="24"/>
          <w:lang w:val="en-US"/>
        </w:rPr>
        <w:t>–</w:t>
      </w:r>
      <w:r w:rsidRPr="00736863">
        <w:rPr>
          <w:rFonts w:ascii="GHEA Grapalat" w:hAnsi="GHEA Grapalat" w:cs="GHEA Grapalat"/>
          <w:b/>
          <w:sz w:val="24"/>
          <w:szCs w:val="24"/>
          <w:lang w:val="hy-AM"/>
        </w:rPr>
        <w:t>ՀԻՄՆԱՎՈՐՈՒՄ</w:t>
      </w:r>
    </w:p>
    <w:p w:rsidR="00031C42" w:rsidRPr="00736863" w:rsidRDefault="00031C42" w:rsidP="008B2A3D">
      <w:pPr>
        <w:pStyle w:val="mechtex"/>
        <w:ind w:left="270" w:firstLine="426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 w:rsidRPr="00736863">
        <w:rPr>
          <w:rFonts w:ascii="GHEA Grapalat" w:hAnsi="GHEA Grapalat" w:cs="GHEA Grapalat"/>
          <w:b/>
          <w:bCs/>
          <w:sz w:val="24"/>
          <w:szCs w:val="24"/>
          <w:lang w:val="hy-AM"/>
        </w:rPr>
        <w:t>«</w:t>
      </w:r>
      <w:r w:rsidRPr="00736863">
        <w:rPr>
          <w:rFonts w:ascii="GHEA Grapalat" w:hAnsi="GHEA Grapalat" w:cs="Sylfaen"/>
          <w:b/>
          <w:sz w:val="24"/>
          <w:szCs w:val="24"/>
          <w:lang w:val="hy-AM"/>
        </w:rPr>
        <w:t xml:space="preserve">Գույք </w:t>
      </w:r>
      <w:r w:rsidRPr="00736863">
        <w:rPr>
          <w:rFonts w:ascii="GHEA Grapalat" w:hAnsi="GHEA Grapalat" w:cs="Sylfaen"/>
          <w:b/>
          <w:sz w:val="24"/>
          <w:szCs w:val="24"/>
        </w:rPr>
        <w:t xml:space="preserve">հետ վերցնելու և </w:t>
      </w:r>
      <w:r w:rsidRPr="00736863">
        <w:rPr>
          <w:rFonts w:ascii="GHEA Grapalat" w:hAnsi="GHEA Grapalat" w:cs="Sylfaen"/>
          <w:b/>
          <w:sz w:val="24"/>
          <w:szCs w:val="24"/>
          <w:lang w:val="hy-AM"/>
        </w:rPr>
        <w:t>ամրացնելու մասին</w:t>
      </w:r>
      <w:r w:rsidRPr="0073686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» </w:t>
      </w:r>
    </w:p>
    <w:p w:rsidR="00031C42" w:rsidRPr="00736863" w:rsidRDefault="00112C7F" w:rsidP="008B2A3D">
      <w:pPr>
        <w:pStyle w:val="mechtex"/>
        <w:ind w:left="270" w:firstLine="426"/>
        <w:rPr>
          <w:rFonts w:ascii="GHEA Grapalat" w:hAnsi="GHEA Grapalat" w:cs="GHEA Grapalat"/>
          <w:b/>
          <w:bCs/>
          <w:sz w:val="24"/>
          <w:szCs w:val="24"/>
        </w:rPr>
      </w:pPr>
      <w:r w:rsidRPr="00112C7F"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</w:t>
      </w:r>
      <w:r w:rsidRPr="00112C7F">
        <w:rPr>
          <w:rFonts w:ascii="GHEA Grapalat" w:hAnsi="GHEA Grapalat" w:cs="GHEA Grapalat"/>
          <w:b/>
          <w:bCs/>
          <w:sz w:val="24"/>
          <w:szCs w:val="24"/>
          <w:lang w:val="hy-AM"/>
        </w:rPr>
        <w:softHyphen/>
        <w:t>թյան կ</w:t>
      </w:r>
      <w:r w:rsidR="00031C42" w:rsidRPr="00736863">
        <w:rPr>
          <w:rFonts w:ascii="GHEA Grapalat" w:hAnsi="GHEA Grapalat" w:cs="GHEA Grapalat"/>
          <w:b/>
          <w:bCs/>
          <w:sz w:val="24"/>
          <w:szCs w:val="24"/>
          <w:lang w:val="hy-AM"/>
        </w:rPr>
        <w:t>առավարության որոշման նախագծի վերաբերյալ</w:t>
      </w:r>
    </w:p>
    <w:p w:rsidR="00031C42" w:rsidRPr="00736863" w:rsidRDefault="00031C42" w:rsidP="008B2A3D">
      <w:pPr>
        <w:pStyle w:val="mechtex"/>
        <w:ind w:left="270" w:firstLine="426"/>
        <w:rPr>
          <w:rFonts w:ascii="GHEA Grapalat" w:hAnsi="GHEA Grapalat" w:cs="GHEA Grapalat"/>
          <w:b/>
          <w:bCs/>
          <w:sz w:val="24"/>
          <w:szCs w:val="24"/>
        </w:rPr>
      </w:pPr>
    </w:p>
    <w:p w:rsidR="00031C42" w:rsidRPr="00736863" w:rsidRDefault="00031C42" w:rsidP="008B2A3D">
      <w:pPr>
        <w:ind w:firstLine="72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736863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031C42" w:rsidRPr="00736863" w:rsidRDefault="00031C42" w:rsidP="00112C7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Սույն նախագծի ընդունման անհրաժեշտությունը պայմանավորված է 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ՀՀ </w:t>
      </w:r>
      <w:r w:rsidR="00D90D6C" w:rsidRPr="00736863">
        <w:rPr>
          <w:rFonts w:ascii="GHEA Grapalat" w:hAnsi="GHEA Grapalat" w:cs="Arial Armenian"/>
          <w:sz w:val="24"/>
          <w:szCs w:val="24"/>
          <w:lang w:val="hy-AM"/>
        </w:rPr>
        <w:t>շուկայի վերահսկողության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տեսչական մարմնին ամրացված տրանսպորտային միջոց</w:t>
      </w:r>
      <w:r w:rsidR="00D90D6C" w:rsidRPr="00736863">
        <w:rPr>
          <w:rFonts w:ascii="GHEA Grapalat" w:hAnsi="GHEA Grapalat" w:cs="Arial Armenian"/>
          <w:sz w:val="24"/>
          <w:szCs w:val="24"/>
          <w:lang w:val="hy-AM"/>
        </w:rPr>
        <w:t>ների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շահագործման հետագա աննպատակահարմարության և 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համեմատաբար նոր, քիչ ծախսատար 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տրանսպորտային միջոց</w:t>
      </w:r>
      <w:r w:rsidR="00D90D6C" w:rsidRPr="00736863">
        <w:rPr>
          <w:rFonts w:ascii="GHEA Grapalat" w:hAnsi="GHEA Grapalat" w:cs="Arial Armenian"/>
          <w:sz w:val="24"/>
          <w:szCs w:val="24"/>
          <w:lang w:val="hy-AM"/>
        </w:rPr>
        <w:t>ների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 xml:space="preserve"> տրամադրման պահանջով</w:t>
      </w:r>
      <w:r w:rsidRPr="0073686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031C42" w:rsidRPr="00736863" w:rsidRDefault="00031C42" w:rsidP="008B2A3D">
      <w:pPr>
        <w:ind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736863">
        <w:rPr>
          <w:rFonts w:ascii="GHEA Grapalat" w:hAnsi="GHEA Grapalat" w:cs="GHEA Grapalat"/>
          <w:b/>
          <w:sz w:val="24"/>
          <w:szCs w:val="24"/>
          <w:lang w:val="pt-BR"/>
        </w:rPr>
        <w:t>Ընթացիկ իրավիճակը և խնդիրները</w:t>
      </w:r>
      <w:r w:rsidRPr="00736863">
        <w:rPr>
          <w:rFonts w:ascii="GHEA Grapalat" w:hAnsi="GHEA Grapalat" w:cs="GHEA Grapalat"/>
          <w:sz w:val="24"/>
          <w:szCs w:val="24"/>
          <w:lang w:val="pt-BR"/>
        </w:rPr>
        <w:t xml:space="preserve"> </w:t>
      </w:r>
    </w:p>
    <w:p w:rsidR="00D90D6C" w:rsidRPr="00736863" w:rsidRDefault="00D90D6C" w:rsidP="00112C7F">
      <w:pPr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736863">
        <w:rPr>
          <w:rFonts w:ascii="GHEA Grapalat" w:hAnsi="GHEA Grapalat" w:cs="Arial Armenian"/>
          <w:sz w:val="24"/>
          <w:szCs w:val="24"/>
          <w:lang w:val="hy-AM"/>
        </w:rPr>
        <w:t>Տեսչական մարմնի ղեկավարի սպասարկման համար հատկացված է Հունդայի Սոնատա 3110 մակնիշի ծառայողական ավտոմեքենա՝ թողարկման տարեթիվը 2006 թվական, նույնականացման համարը KMNET41C36A252031, վազքը՝ 254000 կմ, սկզբնական արժեքը՝ 9500 հազ. դրամ, մնացորդային արժեքը՝ 0 դրամ:</w:t>
      </w:r>
    </w:p>
    <w:p w:rsidR="00D90D6C" w:rsidRPr="00736863" w:rsidRDefault="00D90D6C" w:rsidP="00112C7F">
      <w:pPr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736863">
        <w:rPr>
          <w:rFonts w:ascii="GHEA Grapalat" w:hAnsi="GHEA Grapalat" w:cs="Arial Armenian"/>
          <w:sz w:val="24"/>
          <w:szCs w:val="24"/>
          <w:lang w:val="hy-AM"/>
        </w:rPr>
        <w:t>Տեսչական մարմնի սպասարկման համար հատկացված է Վազ 21214 մակնիշի ավտոմեքենա՝ թողարկման տարեթիվը 2006 թվական, նույնականացման համարը XTA21214061807142, վազքը՝ 141000 կմ, սկզբնական արժեքը՝ 3634 հազ. դրամ, մնացորդային արժեքը՝ 0 դրամ:</w:t>
      </w:r>
    </w:p>
    <w:p w:rsidR="00D90D6C" w:rsidRPr="00736863" w:rsidRDefault="00D90D6C" w:rsidP="00112C7F">
      <w:pPr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736863">
        <w:rPr>
          <w:rFonts w:ascii="GHEA Grapalat" w:hAnsi="GHEA Grapalat" w:cs="Arial Armenian"/>
          <w:sz w:val="24"/>
          <w:szCs w:val="24"/>
          <w:lang w:val="hy-AM"/>
        </w:rPr>
        <w:t>Նշված ծառայողական ավտոմեքենաները, կապված դրանց մաշվածության հետ,  պարբերաբար գտնվում են անսարք վիճակում: Կտրուկ ավելացել են դրանց պահպանման և շահագործման ծախսերը, մասնավորապես ներկայումս Հունդայի Սոնատա մակնիշի ավտոմեքենայի շարժիչի աշխատանքը խափանված է և այն վերանորոգելու համար պահանջվում է 800 հազ. դրամ:</w:t>
      </w:r>
    </w:p>
    <w:p w:rsidR="00D90D6C" w:rsidRPr="00736863" w:rsidRDefault="00D90D6C" w:rsidP="00112C7F">
      <w:pPr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736863">
        <w:rPr>
          <w:rFonts w:ascii="GHEA Grapalat" w:hAnsi="GHEA Grapalat" w:cs="Arial Armenian"/>
          <w:sz w:val="24"/>
          <w:szCs w:val="24"/>
          <w:lang w:val="hy-AM"/>
        </w:rPr>
        <w:t>Ելնելով վերոգրյալից և հաշվի առնելով այն հանգամանքը, որ Տեսչական մարմինը իրականացնում է վերահսկողական և իրազեկման գործառույթներ ՀՀ ողջ տարածքում, չունենալով սարքին վիճակում գտնվող ավտոմեքենա խնդրում եմ Տեսչական մարմնի ղեկավարի սպասարկման համար հատկացնել մեկ ծառայողական ավտոմեքենա և սպասարկման համար երկու հերթապահ ավտոմեքենա:</w:t>
      </w:r>
    </w:p>
    <w:p w:rsidR="00031C42" w:rsidRPr="00736863" w:rsidRDefault="00031C42" w:rsidP="008B2A3D">
      <w:pPr>
        <w:ind w:firstLine="720"/>
        <w:jc w:val="both"/>
        <w:rPr>
          <w:rFonts w:ascii="GHEA Grapalat" w:hAnsi="GHEA Grapalat" w:cs="GHEA Grapalat"/>
          <w:b/>
          <w:sz w:val="24"/>
          <w:szCs w:val="24"/>
          <w:lang w:val="pt-BR"/>
        </w:rPr>
      </w:pPr>
      <w:r w:rsidRPr="00736863">
        <w:rPr>
          <w:rFonts w:ascii="GHEA Grapalat" w:hAnsi="GHEA Grapalat" w:cs="GHEA Grapalat"/>
          <w:b/>
          <w:sz w:val="24"/>
          <w:szCs w:val="24"/>
          <w:lang w:val="pt-BR"/>
        </w:rPr>
        <w:t>Կարգավորման նպատակը</w:t>
      </w:r>
    </w:p>
    <w:p w:rsidR="00031C42" w:rsidRPr="00736863" w:rsidRDefault="00031C42" w:rsidP="00112C7F">
      <w:pPr>
        <w:ind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736863">
        <w:rPr>
          <w:rFonts w:ascii="GHEA Grapalat" w:hAnsi="GHEA Grapalat" w:cs="Sylfaen"/>
          <w:sz w:val="24"/>
          <w:szCs w:val="24"/>
          <w:lang w:val="af-ZA"/>
        </w:rPr>
        <w:t>Սույն նախագծի ընդունմամբ կկարգավորվի</w:t>
      </w:r>
      <w:r w:rsidR="00D90D6C" w:rsidRPr="00736863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D90D6C" w:rsidRPr="00736863">
        <w:rPr>
          <w:rFonts w:ascii="GHEA Grapalat" w:hAnsi="GHEA Grapalat" w:cs="Sylfaen"/>
          <w:sz w:val="24"/>
          <w:szCs w:val="24"/>
          <w:lang w:val="af-ZA"/>
        </w:rPr>
        <w:t xml:space="preserve"> 200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6</w:t>
      </w:r>
      <w:r w:rsidRPr="00736863">
        <w:rPr>
          <w:rFonts w:ascii="GHEA Grapalat" w:hAnsi="GHEA Grapalat" w:cs="Sylfaen"/>
          <w:sz w:val="24"/>
          <w:szCs w:val="24"/>
          <w:lang w:val="af-ZA"/>
        </w:rPr>
        <w:t xml:space="preserve">թ. արտադրության, </w:t>
      </w:r>
      <w:r w:rsidRPr="00736863">
        <w:rPr>
          <w:rFonts w:ascii="GHEA Grapalat" w:hAnsi="GHEA Grapalat" w:cs="Sylfaen"/>
          <w:sz w:val="24"/>
          <w:szCs w:val="24"/>
          <w:lang w:val="hy-AM"/>
        </w:rPr>
        <w:t>«</w:t>
      </w:r>
      <w:r w:rsidR="00D90D6C" w:rsidRPr="00736863">
        <w:rPr>
          <w:rFonts w:ascii="GHEA Grapalat" w:hAnsi="GHEA Grapalat" w:cs="Arial Armenian"/>
          <w:sz w:val="24"/>
          <w:szCs w:val="24"/>
          <w:lang w:val="hy-AM"/>
        </w:rPr>
        <w:t>Հունդայի Սոնատա 3110</w:t>
      </w:r>
      <w:r w:rsidRPr="00736863">
        <w:rPr>
          <w:rFonts w:ascii="GHEA Grapalat" w:hAnsi="GHEA Grapalat" w:cs="Sylfaen"/>
          <w:sz w:val="24"/>
          <w:szCs w:val="24"/>
          <w:lang w:val="hy-AM"/>
        </w:rPr>
        <w:t>»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D90D6C" w:rsidRPr="00736863">
        <w:rPr>
          <w:rFonts w:ascii="GHEA Grapalat" w:hAnsi="GHEA Grapalat" w:cs="Sylfaen"/>
          <w:sz w:val="24"/>
          <w:szCs w:val="24"/>
          <w:lang w:val="af-ZA"/>
        </w:rPr>
        <w:t>200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6</w:t>
      </w:r>
      <w:r w:rsidR="00D90D6C" w:rsidRPr="00736863">
        <w:rPr>
          <w:rFonts w:ascii="GHEA Grapalat" w:hAnsi="GHEA Grapalat" w:cs="Sylfaen"/>
          <w:sz w:val="24"/>
          <w:szCs w:val="24"/>
          <w:lang w:val="af-ZA"/>
        </w:rPr>
        <w:t xml:space="preserve">թ. արտադրության, 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«</w:t>
      </w:r>
      <w:r w:rsidR="00D90D6C" w:rsidRPr="00736863">
        <w:rPr>
          <w:rFonts w:ascii="GHEA Grapalat" w:hAnsi="GHEA Grapalat" w:cs="Arial Armenian"/>
          <w:sz w:val="24"/>
          <w:szCs w:val="24"/>
          <w:lang w:val="hy-AM"/>
        </w:rPr>
        <w:t>Վազ 21214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Pr="007368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36863">
        <w:rPr>
          <w:rFonts w:ascii="GHEA Grapalat" w:hAnsi="GHEA Grapalat" w:cs="Sylfaen"/>
          <w:sz w:val="24"/>
          <w:szCs w:val="24"/>
          <w:lang w:val="hy-AM"/>
        </w:rPr>
        <w:t>մակնիշի</w:t>
      </w:r>
      <w:r w:rsidRPr="0073686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36863">
        <w:rPr>
          <w:rFonts w:ascii="GHEA Grapalat" w:hAnsi="GHEA Grapalat" w:cs="Sylfaen"/>
          <w:sz w:val="24"/>
          <w:szCs w:val="24"/>
          <w:lang w:val="hy-AM"/>
        </w:rPr>
        <w:t>ավտոմեքենա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ներ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ի սահմանված կարգով հանձնումը </w:t>
      </w:r>
      <w:r w:rsidRPr="00736863">
        <w:rPr>
          <w:rFonts w:ascii="GHEA Grapalat" w:hAnsi="GHEA Grapalat" w:cs="Arial Armenian"/>
          <w:sz w:val="24"/>
          <w:szCs w:val="24"/>
          <w:lang w:val="pt-BR"/>
        </w:rPr>
        <w:t>Տնտեսական զարգացման և ներդրումների նախարարության պետական գույքի կառավարման կոմիտեի տնօրինությանը՝ հետագայում սահմանված կարգով օտարելու նպատակով</w:t>
      </w:r>
      <w:r w:rsidRPr="00736863">
        <w:rPr>
          <w:rFonts w:ascii="GHEA Grapalat" w:hAnsi="GHEA Grapalat" w:cs="Sylfaen"/>
          <w:sz w:val="24"/>
          <w:szCs w:val="24"/>
          <w:lang w:val="af-ZA"/>
        </w:rPr>
        <w:t xml:space="preserve">  և ՀՀ 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շուկայի վերահսկողության</w:t>
      </w:r>
      <w:r w:rsidRPr="00736863">
        <w:rPr>
          <w:rFonts w:ascii="GHEA Grapalat" w:hAnsi="GHEA Grapalat" w:cs="Sylfaen"/>
          <w:sz w:val="24"/>
          <w:szCs w:val="24"/>
          <w:lang w:val="af-ZA"/>
        </w:rPr>
        <w:t xml:space="preserve"> տեսչական մարմնին 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համեմատաբար նոր, քիչ ծախսատար ծառայողական 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ավտոմեքենաներ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ի ամրացումն, ինչը սպասարկման առումով չի պահանջի լրացուցիչ ծախսեր և կապահովվի </w:t>
      </w:r>
      <w:r w:rsidRPr="00736863">
        <w:rPr>
          <w:rFonts w:ascii="GHEA Grapalat" w:hAnsi="GHEA Grapalat" w:cs="Sylfaen"/>
          <w:sz w:val="24"/>
          <w:szCs w:val="24"/>
          <w:lang w:val="af-ZA"/>
        </w:rPr>
        <w:t xml:space="preserve">ՀՀ </w:t>
      </w:r>
      <w:r w:rsidR="00D90D6C" w:rsidRPr="00736863">
        <w:rPr>
          <w:rFonts w:ascii="GHEA Grapalat" w:hAnsi="GHEA Grapalat" w:cs="Sylfaen"/>
          <w:sz w:val="24"/>
          <w:szCs w:val="24"/>
          <w:lang w:val="hy-AM"/>
        </w:rPr>
        <w:t>շուկայի վերահսկողության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 տեսչական մարմնի </w:t>
      </w:r>
      <w:r w:rsidR="00435F5A" w:rsidRPr="00736863">
        <w:rPr>
          <w:rFonts w:ascii="GHEA Grapalat" w:hAnsi="GHEA Grapalat" w:cs="Sylfaen"/>
          <w:sz w:val="24"/>
          <w:szCs w:val="24"/>
          <w:lang w:val="hy-AM"/>
        </w:rPr>
        <w:t>բնականոն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 գործունեությունը:</w:t>
      </w:r>
    </w:p>
    <w:p w:rsidR="00031C42" w:rsidRPr="00736863" w:rsidRDefault="00031C42" w:rsidP="008B2A3D">
      <w:pPr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736863" w:rsidRDefault="006D69FC" w:rsidP="008B2A3D">
      <w:pPr>
        <w:ind w:left="4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                               </w:t>
      </w:r>
      <w:r w:rsidR="005F3096" w:rsidRPr="00736863">
        <w:rPr>
          <w:rFonts w:ascii="GHEA Grapalat" w:hAnsi="GHEA Grapalat" w:cs="Sylfaen"/>
          <w:sz w:val="24"/>
          <w:szCs w:val="24"/>
          <w:lang w:val="hy-AM"/>
        </w:rPr>
        <w:t xml:space="preserve">               </w:t>
      </w:r>
      <w:r w:rsidRPr="007368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31C42" w:rsidRPr="00736863">
        <w:rPr>
          <w:rFonts w:ascii="GHEA Grapalat" w:hAnsi="GHEA Grapalat" w:cs="Sylfaen"/>
          <w:sz w:val="24"/>
          <w:szCs w:val="24"/>
          <w:lang w:val="hy-AM"/>
        </w:rPr>
        <w:t>ՏԵՂԵԿԱՆՔ</w:t>
      </w:r>
    </w:p>
    <w:p w:rsidR="00031C42" w:rsidRPr="00736863" w:rsidRDefault="00031C42" w:rsidP="00112C7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6863">
        <w:rPr>
          <w:rFonts w:ascii="GHEA Grapalat" w:hAnsi="GHEA Grapalat" w:cs="Sylfaen"/>
          <w:sz w:val="24"/>
          <w:szCs w:val="24"/>
          <w:lang w:val="hy-AM"/>
        </w:rPr>
        <w:t>Կառավարության  «Գույք հետ վերցնելու և ամրացնելու մասին»  որոշման նախագծի  ընդունման  կապակցությամբ  պետական կամ տեղական  ինքնակառավարման  մարմնի  բյուջեում ծախսերի և եկամուտների  էական  ավելացման կամ նվազեցման մասին</w:t>
      </w:r>
    </w:p>
    <w:p w:rsidR="00112C7F" w:rsidRDefault="00112C7F" w:rsidP="00112C7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31C42" w:rsidRPr="00736863" w:rsidRDefault="00031C42" w:rsidP="00112C7F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3686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Կառավարության «Գույք հետ վերցնելու և ամրացնելու մասին» որոշման նախագծի ընդունման կապակցությամբ պետական կամ տեղական  ինքնակառավարման  մարմնի  բյուջեում ծախսերի և եկամուտների  էական  ավելացում կամ նվազեցում  չի սպասվում: </w:t>
      </w:r>
    </w:p>
    <w:sectPr w:rsidR="00031C42" w:rsidRPr="00736863" w:rsidSect="008B2A3D">
      <w:headerReference w:type="even" r:id="rId12"/>
      <w:footerReference w:type="default" r:id="rId13"/>
      <w:pgSz w:w="11909" w:h="16834" w:code="9"/>
      <w:pgMar w:top="1021" w:right="907" w:bottom="567" w:left="907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2D" w:rsidRDefault="00B4112D">
      <w:r>
        <w:separator/>
      </w:r>
    </w:p>
  </w:endnote>
  <w:endnote w:type="continuationSeparator" w:id="0">
    <w:p w:rsidR="00B4112D" w:rsidRDefault="00B4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3D" w:rsidRDefault="00B4112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295DD6" w:rsidRPr="00295DD6">
      <w:rPr>
        <w:rFonts w:ascii="Sylfaen" w:hAnsi="Sylfaen" w:cs="Sylfaen"/>
        <w:noProof/>
        <w:sz w:val="18"/>
      </w:rPr>
      <w:t>Naxagic</w:t>
    </w:r>
    <w:r>
      <w:rPr>
        <w:rFonts w:ascii="Sylfaen" w:hAnsi="Sylfaen" w:cs="Sylfaen"/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3D" w:rsidRPr="00F7605D" w:rsidRDefault="00F3189D" w:rsidP="00F7605D">
    <w:pPr>
      <w:pStyle w:val="Footer"/>
    </w:pPr>
    <w:r>
      <w:rPr>
        <w:snapToGrid w:val="0"/>
      </w:rPr>
      <w:fldChar w:fldCharType="begin"/>
    </w:r>
    <w:r w:rsidR="008B2A3D"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295DD6">
      <w:rPr>
        <w:noProof/>
        <w:snapToGrid w:val="0"/>
      </w:rPr>
      <w:t>Naxagic</w:t>
    </w:r>
    <w:r>
      <w:rPr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2D" w:rsidRDefault="00B4112D">
      <w:r>
        <w:separator/>
      </w:r>
    </w:p>
  </w:footnote>
  <w:footnote w:type="continuationSeparator" w:id="0">
    <w:p w:rsidR="00B4112D" w:rsidRDefault="00B4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3D" w:rsidRDefault="00F318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2A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2A3D">
      <w:rPr>
        <w:rStyle w:val="PageNumber"/>
        <w:noProof/>
      </w:rPr>
      <w:t>2</w:t>
    </w:r>
    <w:r>
      <w:rPr>
        <w:rStyle w:val="PageNumber"/>
      </w:rPr>
      <w:fldChar w:fldCharType="end"/>
    </w:r>
  </w:p>
  <w:p w:rsidR="008B2A3D" w:rsidRDefault="008B2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3D" w:rsidRDefault="00F318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B2A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298">
      <w:rPr>
        <w:rStyle w:val="PageNumber"/>
        <w:noProof/>
      </w:rPr>
      <w:t>2</w:t>
    </w:r>
    <w:r>
      <w:rPr>
        <w:rStyle w:val="PageNumber"/>
      </w:rPr>
      <w:fldChar w:fldCharType="end"/>
    </w:r>
  </w:p>
  <w:p w:rsidR="008B2A3D" w:rsidRDefault="008B2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A52" w:rsidRDefault="003E04D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217"/>
    <w:multiLevelType w:val="hybridMultilevel"/>
    <w:tmpl w:val="8572F388"/>
    <w:lvl w:ilvl="0" w:tplc="423AFC6C">
      <w:start w:val="1"/>
      <w:numFmt w:val="decimal"/>
      <w:lvlText w:val="%1.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E165F"/>
    <w:multiLevelType w:val="hybridMultilevel"/>
    <w:tmpl w:val="F258B5E4"/>
    <w:lvl w:ilvl="0" w:tplc="327E6D5C">
      <w:start w:val="1"/>
      <w:numFmt w:val="decimal"/>
      <w:lvlText w:val="%1."/>
      <w:lvlJc w:val="left"/>
      <w:pPr>
        <w:ind w:left="720" w:hanging="360"/>
      </w:pPr>
      <w:rPr>
        <w:rFonts w:cs="GHEA Grapala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D5A0455"/>
    <w:multiLevelType w:val="hybridMultilevel"/>
    <w:tmpl w:val="C566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32B27"/>
    <w:multiLevelType w:val="hybridMultilevel"/>
    <w:tmpl w:val="FFF641A0"/>
    <w:lvl w:ilvl="0" w:tplc="6CC685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B82767"/>
    <w:multiLevelType w:val="hybridMultilevel"/>
    <w:tmpl w:val="DF7E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11AB3"/>
    <w:multiLevelType w:val="hybridMultilevel"/>
    <w:tmpl w:val="5D7A6A26"/>
    <w:lvl w:ilvl="0" w:tplc="CAF6B900">
      <w:start w:val="1"/>
      <w:numFmt w:val="decimal"/>
      <w:lvlText w:val="%1."/>
      <w:lvlJc w:val="left"/>
      <w:pPr>
        <w:ind w:left="720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831D5"/>
    <w:multiLevelType w:val="hybridMultilevel"/>
    <w:tmpl w:val="98B86A4A"/>
    <w:lvl w:ilvl="0" w:tplc="6192810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5176939"/>
    <w:multiLevelType w:val="hybridMultilevel"/>
    <w:tmpl w:val="B7220DCA"/>
    <w:lvl w:ilvl="0" w:tplc="407A197C">
      <w:start w:val="1"/>
      <w:numFmt w:val="decimal"/>
      <w:lvlText w:val="%1"/>
      <w:lvlJc w:val="left"/>
      <w:pPr>
        <w:ind w:left="740" w:hanging="38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368B7"/>
    <w:multiLevelType w:val="hybridMultilevel"/>
    <w:tmpl w:val="D50E0962"/>
    <w:lvl w:ilvl="0" w:tplc="4790C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043B1"/>
    <w:rsid w:val="00006D1D"/>
    <w:rsid w:val="00010A38"/>
    <w:rsid w:val="00017283"/>
    <w:rsid w:val="00021F68"/>
    <w:rsid w:val="00031C42"/>
    <w:rsid w:val="0004054D"/>
    <w:rsid w:val="00042D90"/>
    <w:rsid w:val="000501B3"/>
    <w:rsid w:val="00052625"/>
    <w:rsid w:val="000526D5"/>
    <w:rsid w:val="000537F9"/>
    <w:rsid w:val="0006071D"/>
    <w:rsid w:val="00062054"/>
    <w:rsid w:val="00065F5A"/>
    <w:rsid w:val="00071539"/>
    <w:rsid w:val="00072676"/>
    <w:rsid w:val="000777E7"/>
    <w:rsid w:val="0008535B"/>
    <w:rsid w:val="000A3984"/>
    <w:rsid w:val="000A5365"/>
    <w:rsid w:val="000A6CA7"/>
    <w:rsid w:val="000B7BFA"/>
    <w:rsid w:val="000C41A9"/>
    <w:rsid w:val="000C68D0"/>
    <w:rsid w:val="000C7096"/>
    <w:rsid w:val="000D67CD"/>
    <w:rsid w:val="000E06E7"/>
    <w:rsid w:val="000E2393"/>
    <w:rsid w:val="000E56A3"/>
    <w:rsid w:val="000E574B"/>
    <w:rsid w:val="000F1BF3"/>
    <w:rsid w:val="001121D4"/>
    <w:rsid w:val="00112C7F"/>
    <w:rsid w:val="0011421C"/>
    <w:rsid w:val="001154EC"/>
    <w:rsid w:val="00123DE5"/>
    <w:rsid w:val="00134237"/>
    <w:rsid w:val="00134A5F"/>
    <w:rsid w:val="00136DFD"/>
    <w:rsid w:val="00137359"/>
    <w:rsid w:val="001402A4"/>
    <w:rsid w:val="00145552"/>
    <w:rsid w:val="001509BF"/>
    <w:rsid w:val="001526EC"/>
    <w:rsid w:val="00154FB2"/>
    <w:rsid w:val="001601EB"/>
    <w:rsid w:val="00170F3A"/>
    <w:rsid w:val="00176C18"/>
    <w:rsid w:val="0017720A"/>
    <w:rsid w:val="0018124F"/>
    <w:rsid w:val="00181662"/>
    <w:rsid w:val="00183877"/>
    <w:rsid w:val="001855DD"/>
    <w:rsid w:val="001861A2"/>
    <w:rsid w:val="0019148C"/>
    <w:rsid w:val="00192A8D"/>
    <w:rsid w:val="001966AD"/>
    <w:rsid w:val="001A02C6"/>
    <w:rsid w:val="001A2400"/>
    <w:rsid w:val="001A30F8"/>
    <w:rsid w:val="001A7186"/>
    <w:rsid w:val="001B4D51"/>
    <w:rsid w:val="001B75CA"/>
    <w:rsid w:val="001C24C6"/>
    <w:rsid w:val="001C430C"/>
    <w:rsid w:val="001C6BB0"/>
    <w:rsid w:val="001D23E2"/>
    <w:rsid w:val="001E087A"/>
    <w:rsid w:val="001E09C5"/>
    <w:rsid w:val="001E1F65"/>
    <w:rsid w:val="001E27CB"/>
    <w:rsid w:val="001E2BE4"/>
    <w:rsid w:val="001E7BE0"/>
    <w:rsid w:val="001F0188"/>
    <w:rsid w:val="001F0814"/>
    <w:rsid w:val="001F1909"/>
    <w:rsid w:val="001F5D2D"/>
    <w:rsid w:val="001F64C2"/>
    <w:rsid w:val="001F7787"/>
    <w:rsid w:val="001F7AC4"/>
    <w:rsid w:val="00201613"/>
    <w:rsid w:val="00201F44"/>
    <w:rsid w:val="00202449"/>
    <w:rsid w:val="00202A87"/>
    <w:rsid w:val="00207491"/>
    <w:rsid w:val="0021163B"/>
    <w:rsid w:val="002117C0"/>
    <w:rsid w:val="002131BC"/>
    <w:rsid w:val="002141D5"/>
    <w:rsid w:val="00214600"/>
    <w:rsid w:val="00215A82"/>
    <w:rsid w:val="00216CB4"/>
    <w:rsid w:val="0022124B"/>
    <w:rsid w:val="002348A2"/>
    <w:rsid w:val="00240301"/>
    <w:rsid w:val="00244D87"/>
    <w:rsid w:val="00254927"/>
    <w:rsid w:val="00256719"/>
    <w:rsid w:val="00256A4B"/>
    <w:rsid w:val="00257486"/>
    <w:rsid w:val="00260E0C"/>
    <w:rsid w:val="002649FB"/>
    <w:rsid w:val="00277C26"/>
    <w:rsid w:val="00282FC8"/>
    <w:rsid w:val="00283EC6"/>
    <w:rsid w:val="00283EF9"/>
    <w:rsid w:val="00286EF7"/>
    <w:rsid w:val="0029384C"/>
    <w:rsid w:val="00295DD6"/>
    <w:rsid w:val="002A0287"/>
    <w:rsid w:val="002A2DF8"/>
    <w:rsid w:val="002A3A4C"/>
    <w:rsid w:val="002A65D6"/>
    <w:rsid w:val="002A6DA2"/>
    <w:rsid w:val="002A70D7"/>
    <w:rsid w:val="002A7FCB"/>
    <w:rsid w:val="002B025E"/>
    <w:rsid w:val="002B1B6D"/>
    <w:rsid w:val="002B7B64"/>
    <w:rsid w:val="002C5310"/>
    <w:rsid w:val="002D59BC"/>
    <w:rsid w:val="002D78F8"/>
    <w:rsid w:val="002D7D34"/>
    <w:rsid w:val="002E2571"/>
    <w:rsid w:val="002E306D"/>
    <w:rsid w:val="002E5CBE"/>
    <w:rsid w:val="002F1D60"/>
    <w:rsid w:val="002F4EA2"/>
    <w:rsid w:val="002F695A"/>
    <w:rsid w:val="003137F2"/>
    <w:rsid w:val="00314F06"/>
    <w:rsid w:val="00321BE4"/>
    <w:rsid w:val="00341902"/>
    <w:rsid w:val="0034322A"/>
    <w:rsid w:val="00343FBC"/>
    <w:rsid w:val="00345E26"/>
    <w:rsid w:val="00352F6B"/>
    <w:rsid w:val="00357E00"/>
    <w:rsid w:val="00363E73"/>
    <w:rsid w:val="00364209"/>
    <w:rsid w:val="003711D1"/>
    <w:rsid w:val="00371C16"/>
    <w:rsid w:val="00374074"/>
    <w:rsid w:val="003843CF"/>
    <w:rsid w:val="003864A3"/>
    <w:rsid w:val="003B19EF"/>
    <w:rsid w:val="003B6624"/>
    <w:rsid w:val="003B6A4E"/>
    <w:rsid w:val="003B6BFF"/>
    <w:rsid w:val="003D3F6A"/>
    <w:rsid w:val="003E04D5"/>
    <w:rsid w:val="003E2372"/>
    <w:rsid w:val="003E41C3"/>
    <w:rsid w:val="003F04C7"/>
    <w:rsid w:val="003F0847"/>
    <w:rsid w:val="00407357"/>
    <w:rsid w:val="0041065F"/>
    <w:rsid w:val="00414084"/>
    <w:rsid w:val="0041758D"/>
    <w:rsid w:val="0043424D"/>
    <w:rsid w:val="00435F5A"/>
    <w:rsid w:val="00441BC3"/>
    <w:rsid w:val="00443419"/>
    <w:rsid w:val="004449FE"/>
    <w:rsid w:val="00445499"/>
    <w:rsid w:val="004530E3"/>
    <w:rsid w:val="004531A2"/>
    <w:rsid w:val="00457A7E"/>
    <w:rsid w:val="00457C27"/>
    <w:rsid w:val="00460E64"/>
    <w:rsid w:val="0046178D"/>
    <w:rsid w:val="00461CEF"/>
    <w:rsid w:val="004654C0"/>
    <w:rsid w:val="00466335"/>
    <w:rsid w:val="004829BF"/>
    <w:rsid w:val="004841A4"/>
    <w:rsid w:val="00492388"/>
    <w:rsid w:val="00492DAD"/>
    <w:rsid w:val="00495C6A"/>
    <w:rsid w:val="004975AA"/>
    <w:rsid w:val="004975CD"/>
    <w:rsid w:val="004A3756"/>
    <w:rsid w:val="004B3BB1"/>
    <w:rsid w:val="004C0D0D"/>
    <w:rsid w:val="004D488F"/>
    <w:rsid w:val="004D52DF"/>
    <w:rsid w:val="004E5574"/>
    <w:rsid w:val="004E5EC7"/>
    <w:rsid w:val="004F1E05"/>
    <w:rsid w:val="004F2998"/>
    <w:rsid w:val="004F339E"/>
    <w:rsid w:val="004F45E8"/>
    <w:rsid w:val="004F4A01"/>
    <w:rsid w:val="004F4B78"/>
    <w:rsid w:val="004F512F"/>
    <w:rsid w:val="004F513D"/>
    <w:rsid w:val="004F63C4"/>
    <w:rsid w:val="0050407A"/>
    <w:rsid w:val="005057B1"/>
    <w:rsid w:val="00506515"/>
    <w:rsid w:val="0050796F"/>
    <w:rsid w:val="0051295F"/>
    <w:rsid w:val="00526A41"/>
    <w:rsid w:val="00527698"/>
    <w:rsid w:val="00531777"/>
    <w:rsid w:val="005329BF"/>
    <w:rsid w:val="005332FE"/>
    <w:rsid w:val="005419A8"/>
    <w:rsid w:val="005433CD"/>
    <w:rsid w:val="00544210"/>
    <w:rsid w:val="005479F7"/>
    <w:rsid w:val="005537C3"/>
    <w:rsid w:val="0055608C"/>
    <w:rsid w:val="00560517"/>
    <w:rsid w:val="0056185E"/>
    <w:rsid w:val="00570EB2"/>
    <w:rsid w:val="00574660"/>
    <w:rsid w:val="00581717"/>
    <w:rsid w:val="00581F29"/>
    <w:rsid w:val="005822CE"/>
    <w:rsid w:val="0058309D"/>
    <w:rsid w:val="00590AC1"/>
    <w:rsid w:val="00591B11"/>
    <w:rsid w:val="0059631E"/>
    <w:rsid w:val="0059686B"/>
    <w:rsid w:val="005A295B"/>
    <w:rsid w:val="005A329B"/>
    <w:rsid w:val="005A637B"/>
    <w:rsid w:val="005A7B90"/>
    <w:rsid w:val="005B1EA2"/>
    <w:rsid w:val="005B4AA7"/>
    <w:rsid w:val="005B51E8"/>
    <w:rsid w:val="005B75B5"/>
    <w:rsid w:val="005B7F07"/>
    <w:rsid w:val="005C08FA"/>
    <w:rsid w:val="005D2E23"/>
    <w:rsid w:val="005D6A60"/>
    <w:rsid w:val="005E0C93"/>
    <w:rsid w:val="005E2753"/>
    <w:rsid w:val="005E47F6"/>
    <w:rsid w:val="005F1E2F"/>
    <w:rsid w:val="005F2E62"/>
    <w:rsid w:val="005F3096"/>
    <w:rsid w:val="005F49A6"/>
    <w:rsid w:val="005F57A2"/>
    <w:rsid w:val="005F6FDB"/>
    <w:rsid w:val="00601474"/>
    <w:rsid w:val="0060635D"/>
    <w:rsid w:val="00615A3B"/>
    <w:rsid w:val="00620047"/>
    <w:rsid w:val="00621E16"/>
    <w:rsid w:val="00641AE7"/>
    <w:rsid w:val="00641E82"/>
    <w:rsid w:val="00645297"/>
    <w:rsid w:val="00650477"/>
    <w:rsid w:val="0065390D"/>
    <w:rsid w:val="00655D7D"/>
    <w:rsid w:val="00657D91"/>
    <w:rsid w:val="00661674"/>
    <w:rsid w:val="00662DC3"/>
    <w:rsid w:val="00673DE0"/>
    <w:rsid w:val="0067675E"/>
    <w:rsid w:val="00676A84"/>
    <w:rsid w:val="00681E1E"/>
    <w:rsid w:val="006833D9"/>
    <w:rsid w:val="00685AD7"/>
    <w:rsid w:val="00686973"/>
    <w:rsid w:val="006B3290"/>
    <w:rsid w:val="006B6AAE"/>
    <w:rsid w:val="006C3D43"/>
    <w:rsid w:val="006C5C99"/>
    <w:rsid w:val="006D69FC"/>
    <w:rsid w:val="006D6D36"/>
    <w:rsid w:val="006E2221"/>
    <w:rsid w:val="006F1E29"/>
    <w:rsid w:val="006F61AF"/>
    <w:rsid w:val="006F7CAC"/>
    <w:rsid w:val="007045C5"/>
    <w:rsid w:val="0071350A"/>
    <w:rsid w:val="00716DDB"/>
    <w:rsid w:val="00717E3C"/>
    <w:rsid w:val="00722298"/>
    <w:rsid w:val="00722764"/>
    <w:rsid w:val="00726DD6"/>
    <w:rsid w:val="007272F1"/>
    <w:rsid w:val="00731CC2"/>
    <w:rsid w:val="007361DC"/>
    <w:rsid w:val="00736863"/>
    <w:rsid w:val="007517A1"/>
    <w:rsid w:val="00751BD1"/>
    <w:rsid w:val="00760362"/>
    <w:rsid w:val="007703EA"/>
    <w:rsid w:val="0077090C"/>
    <w:rsid w:val="00785B06"/>
    <w:rsid w:val="00786D28"/>
    <w:rsid w:val="007961EB"/>
    <w:rsid w:val="00797210"/>
    <w:rsid w:val="007A07F4"/>
    <w:rsid w:val="007A5851"/>
    <w:rsid w:val="007B16BE"/>
    <w:rsid w:val="007B4117"/>
    <w:rsid w:val="007C3456"/>
    <w:rsid w:val="007C4A19"/>
    <w:rsid w:val="007C5F37"/>
    <w:rsid w:val="007C76E6"/>
    <w:rsid w:val="007D3128"/>
    <w:rsid w:val="007E2B21"/>
    <w:rsid w:val="007E3D92"/>
    <w:rsid w:val="007E3E4D"/>
    <w:rsid w:val="007E72D1"/>
    <w:rsid w:val="007F08D3"/>
    <w:rsid w:val="00800BD6"/>
    <w:rsid w:val="00803E81"/>
    <w:rsid w:val="00814044"/>
    <w:rsid w:val="0082537D"/>
    <w:rsid w:val="00826402"/>
    <w:rsid w:val="0083641A"/>
    <w:rsid w:val="00844074"/>
    <w:rsid w:val="008458C8"/>
    <w:rsid w:val="008517CC"/>
    <w:rsid w:val="008547C5"/>
    <w:rsid w:val="00855017"/>
    <w:rsid w:val="00855E50"/>
    <w:rsid w:val="008575B8"/>
    <w:rsid w:val="00862986"/>
    <w:rsid w:val="00867B87"/>
    <w:rsid w:val="00873AA0"/>
    <w:rsid w:val="008752B5"/>
    <w:rsid w:val="00886F72"/>
    <w:rsid w:val="008911D9"/>
    <w:rsid w:val="00895B19"/>
    <w:rsid w:val="008976D2"/>
    <w:rsid w:val="008A3463"/>
    <w:rsid w:val="008A4391"/>
    <w:rsid w:val="008A77B2"/>
    <w:rsid w:val="008B2A3D"/>
    <w:rsid w:val="008B3B0D"/>
    <w:rsid w:val="008B5DCC"/>
    <w:rsid w:val="008B7D6F"/>
    <w:rsid w:val="008C1BDA"/>
    <w:rsid w:val="008C64D6"/>
    <w:rsid w:val="008D0CA8"/>
    <w:rsid w:val="008D51EC"/>
    <w:rsid w:val="008D6D8E"/>
    <w:rsid w:val="008D7124"/>
    <w:rsid w:val="008E7499"/>
    <w:rsid w:val="008E7A95"/>
    <w:rsid w:val="008F21CC"/>
    <w:rsid w:val="008F76FC"/>
    <w:rsid w:val="009051EF"/>
    <w:rsid w:val="00910689"/>
    <w:rsid w:val="00912EE3"/>
    <w:rsid w:val="00915906"/>
    <w:rsid w:val="00931090"/>
    <w:rsid w:val="00931FBC"/>
    <w:rsid w:val="0093764C"/>
    <w:rsid w:val="00953B3D"/>
    <w:rsid w:val="009604D1"/>
    <w:rsid w:val="0096392E"/>
    <w:rsid w:val="00977268"/>
    <w:rsid w:val="009774B0"/>
    <w:rsid w:val="00977F12"/>
    <w:rsid w:val="009822ED"/>
    <w:rsid w:val="00984BA8"/>
    <w:rsid w:val="009862AA"/>
    <w:rsid w:val="0098637E"/>
    <w:rsid w:val="00987822"/>
    <w:rsid w:val="00990BBF"/>
    <w:rsid w:val="00993D9B"/>
    <w:rsid w:val="00994E13"/>
    <w:rsid w:val="009A1814"/>
    <w:rsid w:val="009A2C91"/>
    <w:rsid w:val="009A6751"/>
    <w:rsid w:val="009C1FE3"/>
    <w:rsid w:val="009C627E"/>
    <w:rsid w:val="009D3123"/>
    <w:rsid w:val="009D31CE"/>
    <w:rsid w:val="009D77EF"/>
    <w:rsid w:val="009E1031"/>
    <w:rsid w:val="009F1C24"/>
    <w:rsid w:val="009F358A"/>
    <w:rsid w:val="009F437D"/>
    <w:rsid w:val="009F4771"/>
    <w:rsid w:val="009F717B"/>
    <w:rsid w:val="00A11C9C"/>
    <w:rsid w:val="00A12CCB"/>
    <w:rsid w:val="00A20219"/>
    <w:rsid w:val="00A2089C"/>
    <w:rsid w:val="00A26F5B"/>
    <w:rsid w:val="00A349A0"/>
    <w:rsid w:val="00A3558D"/>
    <w:rsid w:val="00A40F45"/>
    <w:rsid w:val="00A42C2D"/>
    <w:rsid w:val="00A51667"/>
    <w:rsid w:val="00A60632"/>
    <w:rsid w:val="00A67779"/>
    <w:rsid w:val="00A67B10"/>
    <w:rsid w:val="00A85899"/>
    <w:rsid w:val="00A91A16"/>
    <w:rsid w:val="00A92044"/>
    <w:rsid w:val="00A97580"/>
    <w:rsid w:val="00A97A5C"/>
    <w:rsid w:val="00AA2E4F"/>
    <w:rsid w:val="00AA3C7C"/>
    <w:rsid w:val="00AA7664"/>
    <w:rsid w:val="00AB0879"/>
    <w:rsid w:val="00AB3D0F"/>
    <w:rsid w:val="00AB79AD"/>
    <w:rsid w:val="00AC259A"/>
    <w:rsid w:val="00AC4DB5"/>
    <w:rsid w:val="00AC5F00"/>
    <w:rsid w:val="00AC63C5"/>
    <w:rsid w:val="00AC70BB"/>
    <w:rsid w:val="00AD276D"/>
    <w:rsid w:val="00AE6298"/>
    <w:rsid w:val="00AE7118"/>
    <w:rsid w:val="00AF0D8F"/>
    <w:rsid w:val="00AF3794"/>
    <w:rsid w:val="00AF3A9E"/>
    <w:rsid w:val="00AF3E63"/>
    <w:rsid w:val="00B0585A"/>
    <w:rsid w:val="00B105C2"/>
    <w:rsid w:val="00B13ABD"/>
    <w:rsid w:val="00B17721"/>
    <w:rsid w:val="00B30ECE"/>
    <w:rsid w:val="00B34F7A"/>
    <w:rsid w:val="00B4112D"/>
    <w:rsid w:val="00B41649"/>
    <w:rsid w:val="00B42349"/>
    <w:rsid w:val="00B441AD"/>
    <w:rsid w:val="00B44EC4"/>
    <w:rsid w:val="00B4608E"/>
    <w:rsid w:val="00B47A90"/>
    <w:rsid w:val="00B54C9D"/>
    <w:rsid w:val="00B571AD"/>
    <w:rsid w:val="00B626D1"/>
    <w:rsid w:val="00B71210"/>
    <w:rsid w:val="00B74897"/>
    <w:rsid w:val="00B76EEF"/>
    <w:rsid w:val="00B83BD0"/>
    <w:rsid w:val="00B9678F"/>
    <w:rsid w:val="00BA03C7"/>
    <w:rsid w:val="00BA0750"/>
    <w:rsid w:val="00BA076F"/>
    <w:rsid w:val="00BB10E5"/>
    <w:rsid w:val="00BB14C4"/>
    <w:rsid w:val="00BB34B7"/>
    <w:rsid w:val="00BC01EE"/>
    <w:rsid w:val="00BC1CD5"/>
    <w:rsid w:val="00BC5BB3"/>
    <w:rsid w:val="00BD020B"/>
    <w:rsid w:val="00BD088F"/>
    <w:rsid w:val="00BD2776"/>
    <w:rsid w:val="00BE0123"/>
    <w:rsid w:val="00BE2273"/>
    <w:rsid w:val="00BE2F30"/>
    <w:rsid w:val="00BE34A1"/>
    <w:rsid w:val="00BE63B7"/>
    <w:rsid w:val="00BE744E"/>
    <w:rsid w:val="00BE7B34"/>
    <w:rsid w:val="00BF0EED"/>
    <w:rsid w:val="00BF1F8F"/>
    <w:rsid w:val="00BF5490"/>
    <w:rsid w:val="00BF559F"/>
    <w:rsid w:val="00C022AA"/>
    <w:rsid w:val="00C165F7"/>
    <w:rsid w:val="00C26516"/>
    <w:rsid w:val="00C27ACC"/>
    <w:rsid w:val="00C31AB4"/>
    <w:rsid w:val="00C34465"/>
    <w:rsid w:val="00C3480A"/>
    <w:rsid w:val="00C352C6"/>
    <w:rsid w:val="00C41981"/>
    <w:rsid w:val="00C42607"/>
    <w:rsid w:val="00C432F9"/>
    <w:rsid w:val="00C46B23"/>
    <w:rsid w:val="00C63D1C"/>
    <w:rsid w:val="00C737C0"/>
    <w:rsid w:val="00C746C2"/>
    <w:rsid w:val="00C76EB0"/>
    <w:rsid w:val="00C8177B"/>
    <w:rsid w:val="00C82A05"/>
    <w:rsid w:val="00C83884"/>
    <w:rsid w:val="00C92213"/>
    <w:rsid w:val="00C959F7"/>
    <w:rsid w:val="00CA132C"/>
    <w:rsid w:val="00CA724A"/>
    <w:rsid w:val="00CB70DD"/>
    <w:rsid w:val="00CC1CCE"/>
    <w:rsid w:val="00CC7CC8"/>
    <w:rsid w:val="00CD4AA6"/>
    <w:rsid w:val="00CD67AA"/>
    <w:rsid w:val="00CE20EF"/>
    <w:rsid w:val="00CE2FAE"/>
    <w:rsid w:val="00CE72C1"/>
    <w:rsid w:val="00CE79BE"/>
    <w:rsid w:val="00CF0D5A"/>
    <w:rsid w:val="00D00457"/>
    <w:rsid w:val="00D02AEE"/>
    <w:rsid w:val="00D06804"/>
    <w:rsid w:val="00D10445"/>
    <w:rsid w:val="00D11909"/>
    <w:rsid w:val="00D1426A"/>
    <w:rsid w:val="00D142BF"/>
    <w:rsid w:val="00D163A7"/>
    <w:rsid w:val="00D22231"/>
    <w:rsid w:val="00D22D41"/>
    <w:rsid w:val="00D27524"/>
    <w:rsid w:val="00D37EE7"/>
    <w:rsid w:val="00D446F1"/>
    <w:rsid w:val="00D46089"/>
    <w:rsid w:val="00D52B64"/>
    <w:rsid w:val="00D55822"/>
    <w:rsid w:val="00D6352B"/>
    <w:rsid w:val="00D64CA1"/>
    <w:rsid w:val="00D66668"/>
    <w:rsid w:val="00D703B7"/>
    <w:rsid w:val="00D76CC5"/>
    <w:rsid w:val="00D86BF2"/>
    <w:rsid w:val="00D90D6C"/>
    <w:rsid w:val="00D9198E"/>
    <w:rsid w:val="00D958EC"/>
    <w:rsid w:val="00D96841"/>
    <w:rsid w:val="00DA0A31"/>
    <w:rsid w:val="00DA2EF2"/>
    <w:rsid w:val="00DB0A9A"/>
    <w:rsid w:val="00DB24F4"/>
    <w:rsid w:val="00DB71C2"/>
    <w:rsid w:val="00DC5245"/>
    <w:rsid w:val="00DC6A3F"/>
    <w:rsid w:val="00DC6FAF"/>
    <w:rsid w:val="00DD10D4"/>
    <w:rsid w:val="00DD2177"/>
    <w:rsid w:val="00DD5E0B"/>
    <w:rsid w:val="00DD7788"/>
    <w:rsid w:val="00DE46C0"/>
    <w:rsid w:val="00DE5738"/>
    <w:rsid w:val="00DE64AC"/>
    <w:rsid w:val="00DF0540"/>
    <w:rsid w:val="00DF1177"/>
    <w:rsid w:val="00DF2E0D"/>
    <w:rsid w:val="00DF33F8"/>
    <w:rsid w:val="00DF64DE"/>
    <w:rsid w:val="00DF6737"/>
    <w:rsid w:val="00DF7832"/>
    <w:rsid w:val="00E0687D"/>
    <w:rsid w:val="00E06DCB"/>
    <w:rsid w:val="00E14137"/>
    <w:rsid w:val="00E179C6"/>
    <w:rsid w:val="00E21BAE"/>
    <w:rsid w:val="00E27E16"/>
    <w:rsid w:val="00E31754"/>
    <w:rsid w:val="00E31C20"/>
    <w:rsid w:val="00E31DBF"/>
    <w:rsid w:val="00E333C0"/>
    <w:rsid w:val="00E37A52"/>
    <w:rsid w:val="00E435BB"/>
    <w:rsid w:val="00E45D34"/>
    <w:rsid w:val="00E63762"/>
    <w:rsid w:val="00E65FDC"/>
    <w:rsid w:val="00E66D8B"/>
    <w:rsid w:val="00E70C48"/>
    <w:rsid w:val="00E72227"/>
    <w:rsid w:val="00E74B8A"/>
    <w:rsid w:val="00E765E0"/>
    <w:rsid w:val="00E76C33"/>
    <w:rsid w:val="00E77965"/>
    <w:rsid w:val="00E8380A"/>
    <w:rsid w:val="00E87E5D"/>
    <w:rsid w:val="00E914A0"/>
    <w:rsid w:val="00E95665"/>
    <w:rsid w:val="00E976D9"/>
    <w:rsid w:val="00E9797F"/>
    <w:rsid w:val="00E97995"/>
    <w:rsid w:val="00EA6852"/>
    <w:rsid w:val="00EA7A5E"/>
    <w:rsid w:val="00EA7AF9"/>
    <w:rsid w:val="00EB2F05"/>
    <w:rsid w:val="00EB3E0C"/>
    <w:rsid w:val="00EB3FC5"/>
    <w:rsid w:val="00EB63C2"/>
    <w:rsid w:val="00EC0EA6"/>
    <w:rsid w:val="00EC3515"/>
    <w:rsid w:val="00EE02BF"/>
    <w:rsid w:val="00EE16E8"/>
    <w:rsid w:val="00EE7864"/>
    <w:rsid w:val="00F00B75"/>
    <w:rsid w:val="00F10439"/>
    <w:rsid w:val="00F15F05"/>
    <w:rsid w:val="00F22530"/>
    <w:rsid w:val="00F2374C"/>
    <w:rsid w:val="00F26E12"/>
    <w:rsid w:val="00F2717E"/>
    <w:rsid w:val="00F278F0"/>
    <w:rsid w:val="00F3189D"/>
    <w:rsid w:val="00F326F2"/>
    <w:rsid w:val="00F414AB"/>
    <w:rsid w:val="00F43B2E"/>
    <w:rsid w:val="00F47DD8"/>
    <w:rsid w:val="00F50C70"/>
    <w:rsid w:val="00F555A1"/>
    <w:rsid w:val="00F6107E"/>
    <w:rsid w:val="00F65C9E"/>
    <w:rsid w:val="00F75C8A"/>
    <w:rsid w:val="00F809E0"/>
    <w:rsid w:val="00F84F22"/>
    <w:rsid w:val="00F87287"/>
    <w:rsid w:val="00F91009"/>
    <w:rsid w:val="00F97645"/>
    <w:rsid w:val="00F97E0D"/>
    <w:rsid w:val="00FA4B67"/>
    <w:rsid w:val="00FA67CB"/>
    <w:rsid w:val="00FB3939"/>
    <w:rsid w:val="00FB54FC"/>
    <w:rsid w:val="00FB6301"/>
    <w:rsid w:val="00FB6F6C"/>
    <w:rsid w:val="00FC1C86"/>
    <w:rsid w:val="00FC4D0C"/>
    <w:rsid w:val="00FC6666"/>
    <w:rsid w:val="00FC68D9"/>
    <w:rsid w:val="00FC7079"/>
    <w:rsid w:val="00FD1040"/>
    <w:rsid w:val="00FD25DA"/>
    <w:rsid w:val="00FD2B6E"/>
    <w:rsid w:val="00FD6CC8"/>
    <w:rsid w:val="00FE3606"/>
    <w:rsid w:val="00FF0FCA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32B68B"/>
  <w15:docId w15:val="{D2346B4C-11E7-4E68-9DA4-E13479FF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667"/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A51667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A51667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A51667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A51667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A51667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A51667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A51667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A51667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A51667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51667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link w:val="BodyTextChar"/>
    <w:rsid w:val="00A51667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A51667"/>
    <w:rPr>
      <w:color w:val="0000FF"/>
      <w:u w:val="single"/>
    </w:rPr>
  </w:style>
  <w:style w:type="paragraph" w:styleId="BlockText">
    <w:name w:val="Block Text"/>
    <w:basedOn w:val="Normal"/>
    <w:rsid w:val="00A51667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A51667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locked/>
    <w:rsid w:val="000777E7"/>
    <w:rPr>
      <w:lang w:val="en-GB" w:eastAsia="ru-RU"/>
    </w:rPr>
  </w:style>
  <w:style w:type="paragraph" w:styleId="NormalWeb">
    <w:name w:val="Normal (Web)"/>
    <w:basedOn w:val="Normal"/>
    <w:uiPriority w:val="99"/>
    <w:unhideWhenUsed/>
    <w:rsid w:val="00726DD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mechtexChar">
    <w:name w:val="mechtex Char"/>
    <w:link w:val="mechtex"/>
    <w:locked/>
    <w:rsid w:val="009F358A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9F358A"/>
    <w:pPr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2D78F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2D78F8"/>
    <w:pPr>
      <w:spacing w:line="480" w:lineRule="auto"/>
      <w:ind w:firstLine="709"/>
      <w:jc w:val="both"/>
    </w:pPr>
    <w:rPr>
      <w:rFonts w:ascii="Arial Armenian" w:hAnsi="Arial Armenian"/>
      <w:lang w:val="en-US"/>
    </w:rPr>
  </w:style>
  <w:style w:type="character" w:styleId="Strong">
    <w:name w:val="Strong"/>
    <w:basedOn w:val="DefaultParagraphFont"/>
    <w:qFormat/>
    <w:rsid w:val="002D78F8"/>
    <w:rPr>
      <w:b/>
      <w:bCs/>
    </w:rPr>
  </w:style>
  <w:style w:type="paragraph" w:styleId="ListParagraph">
    <w:name w:val="List Paragraph"/>
    <w:basedOn w:val="Normal"/>
    <w:uiPriority w:val="34"/>
    <w:qFormat/>
    <w:rsid w:val="00E838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A85899"/>
    <w:rPr>
      <w:rFonts w:ascii="Times Armenian" w:hAnsi="Times Armenian"/>
      <w:sz w:val="28"/>
      <w:lang w:val="en-GB" w:eastAsia="ru-RU"/>
    </w:rPr>
  </w:style>
  <w:style w:type="character" w:customStyle="1" w:styleId="FooterChar">
    <w:name w:val="Footer Char"/>
    <w:basedOn w:val="DefaultParagraphFont"/>
    <w:link w:val="Footer"/>
    <w:locked/>
    <w:rsid w:val="008B2A3D"/>
    <w:rPr>
      <w:lang w:val="en-GB" w:eastAsia="ru-RU"/>
    </w:rPr>
  </w:style>
  <w:style w:type="character" w:styleId="PageNumber">
    <w:name w:val="page number"/>
    <w:basedOn w:val="DefaultParagraphFont"/>
    <w:rsid w:val="008B2A3D"/>
  </w:style>
  <w:style w:type="paragraph" w:styleId="BalloonText">
    <w:name w:val="Balloon Text"/>
    <w:basedOn w:val="Normal"/>
    <w:link w:val="BalloonTextChar"/>
    <w:semiHidden/>
    <w:unhideWhenUsed/>
    <w:rsid w:val="00295D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95DD6"/>
    <w:rPr>
      <w:rFonts w:ascii="Tahoma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01A4-E3C7-425E-8CA9-7499DECBF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Mulberry 2.0</cp:keywords>
  <cp:lastModifiedBy>Mariana Shakaryan</cp:lastModifiedBy>
  <cp:revision>16</cp:revision>
  <cp:lastPrinted>2019-04-05T06:54:00Z</cp:lastPrinted>
  <dcterms:created xsi:type="dcterms:W3CDTF">2019-03-14T12:15:00Z</dcterms:created>
  <dcterms:modified xsi:type="dcterms:W3CDTF">2019-04-30T11:18:00Z</dcterms:modified>
</cp:coreProperties>
</file>