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2F" w:rsidRDefault="006F0D2F" w:rsidP="006F0D2F">
      <w:pPr>
        <w:ind w:left="-900" w:firstLine="450"/>
        <w:jc w:val="right"/>
        <w:rPr>
          <w:rFonts w:ascii="GHEA Grapalat" w:hAnsi="GHEA Grapalat"/>
          <w:i/>
          <w:color w:val="000000"/>
          <w:sz w:val="20"/>
          <w:szCs w:val="20"/>
          <w:lang w:val="en-US"/>
        </w:rPr>
      </w:pPr>
      <w:r>
        <w:rPr>
          <w:rFonts w:ascii="GHEA Grapalat" w:hAnsi="GHEA Grapalat"/>
          <w:b/>
          <w:color w:val="000000"/>
          <w:u w:val="single"/>
          <w:lang w:val="hy-AM"/>
        </w:rPr>
        <w:t>ՆԱԽԱԳԻԾ</w:t>
      </w:r>
    </w:p>
    <w:p w:rsidR="006F0D2F" w:rsidRDefault="006F0D2F" w:rsidP="006F0D2F">
      <w:pPr>
        <w:rPr>
          <w:rFonts w:ascii="GHEA Grapalat" w:hAnsi="GHEA Grapalat"/>
          <w:b/>
          <w:color w:val="000000"/>
          <w:lang w:val="af-ZA"/>
        </w:rPr>
      </w:pPr>
    </w:p>
    <w:p w:rsidR="006F0D2F" w:rsidRDefault="006F0D2F" w:rsidP="006F0D2F">
      <w:pPr>
        <w:jc w:val="center"/>
        <w:rPr>
          <w:rFonts w:ascii="GHEA Grapalat" w:hAnsi="GHEA Grapalat"/>
          <w:b/>
          <w:color w:val="000000"/>
          <w:lang w:val="af-ZA"/>
        </w:rPr>
      </w:pPr>
      <w:r>
        <w:rPr>
          <w:rFonts w:ascii="GHEA Grapalat" w:hAnsi="GHEA Grapalat"/>
          <w:b/>
          <w:color w:val="000000"/>
          <w:lang w:val="hy-AM"/>
        </w:rPr>
        <w:t>ՀԱՅԱՍՏԱՆԻ</w:t>
      </w:r>
      <w:r>
        <w:rPr>
          <w:rFonts w:ascii="GHEA Grapalat" w:hAnsi="GHEA Grapalat"/>
          <w:b/>
          <w:color w:val="000000"/>
          <w:lang w:val="af-ZA"/>
        </w:rPr>
        <w:t xml:space="preserve"> </w:t>
      </w:r>
      <w:r>
        <w:rPr>
          <w:rFonts w:ascii="GHEA Grapalat" w:hAnsi="GHEA Grapalat"/>
          <w:b/>
          <w:color w:val="000000"/>
          <w:lang w:val="hy-AM"/>
        </w:rPr>
        <w:t>ՀԱՆՐԱՊԵՏՈՒԹՅԱՆ</w:t>
      </w:r>
      <w:r>
        <w:rPr>
          <w:rFonts w:ascii="GHEA Grapalat" w:hAnsi="GHEA Grapalat"/>
          <w:b/>
          <w:color w:val="000000"/>
          <w:lang w:val="af-ZA"/>
        </w:rPr>
        <w:t xml:space="preserve"> </w:t>
      </w:r>
      <w:r>
        <w:rPr>
          <w:rFonts w:ascii="GHEA Grapalat" w:hAnsi="GHEA Grapalat"/>
          <w:b/>
          <w:color w:val="000000"/>
          <w:lang w:val="hy-AM"/>
        </w:rPr>
        <w:t>ԿԱՌԱՎԱՐՈՒԹՅՈՒՆ</w:t>
      </w:r>
    </w:p>
    <w:p w:rsidR="006F0D2F" w:rsidRDefault="006F0D2F" w:rsidP="006F0D2F">
      <w:pPr>
        <w:jc w:val="center"/>
        <w:rPr>
          <w:rFonts w:ascii="GHEA Grapalat" w:hAnsi="GHEA Grapalat"/>
          <w:b/>
          <w:color w:val="000000"/>
          <w:lang w:val="af-ZA"/>
        </w:rPr>
      </w:pPr>
      <w:r>
        <w:rPr>
          <w:rFonts w:ascii="GHEA Grapalat" w:hAnsi="GHEA Grapalat"/>
          <w:b/>
          <w:color w:val="000000"/>
          <w:lang w:val="hy-AM"/>
        </w:rPr>
        <w:t>ՈՐՈՇՈՒՄ</w:t>
      </w:r>
    </w:p>
    <w:p w:rsidR="006F0D2F" w:rsidRDefault="006F0D2F" w:rsidP="006F0D2F">
      <w:pPr>
        <w:ind w:firstLine="720"/>
        <w:jc w:val="center"/>
        <w:rPr>
          <w:rFonts w:ascii="GHEA Grapalat" w:hAnsi="GHEA Grapalat"/>
          <w:b/>
          <w:color w:val="000000"/>
          <w:lang w:val="af-ZA"/>
        </w:rPr>
      </w:pPr>
    </w:p>
    <w:p w:rsidR="006F0D2F" w:rsidRDefault="006F0D2F" w:rsidP="006F0D2F">
      <w:pPr>
        <w:ind w:firstLine="720"/>
        <w:jc w:val="center"/>
        <w:rPr>
          <w:rFonts w:ascii="GHEA Grapalat" w:hAnsi="GHEA Grapalat"/>
          <w:b/>
          <w:color w:val="000000"/>
          <w:lang w:val="af-ZA"/>
        </w:rPr>
      </w:pPr>
      <w:r>
        <w:rPr>
          <w:rFonts w:ascii="GHEA Grapalat" w:hAnsi="GHEA Grapalat"/>
          <w:b/>
          <w:color w:val="000000"/>
          <w:lang w:val="af-ZA"/>
        </w:rPr>
        <w:t xml:space="preserve">&lt;_______&gt;  2018 </w:t>
      </w:r>
      <w:r>
        <w:rPr>
          <w:rFonts w:ascii="GHEA Grapalat" w:hAnsi="GHEA Grapalat"/>
          <w:b/>
          <w:color w:val="000000"/>
          <w:lang w:val="hy-AM"/>
        </w:rPr>
        <w:t>թվական</w:t>
      </w:r>
      <w:r>
        <w:rPr>
          <w:rFonts w:ascii="GHEA Grapalat" w:hAnsi="GHEA Grapalat"/>
          <w:b/>
          <w:color w:val="000000"/>
          <w:lang w:val="af-ZA"/>
        </w:rPr>
        <w:t xml:space="preserve"> N ____</w:t>
      </w:r>
      <w:r>
        <w:rPr>
          <w:rFonts w:ascii="GHEA Grapalat" w:hAnsi="GHEA Grapalat"/>
          <w:b/>
          <w:color w:val="000000"/>
          <w:lang w:val="hy-AM"/>
        </w:rPr>
        <w:t>Ա</w:t>
      </w:r>
    </w:p>
    <w:p w:rsidR="006F0D2F" w:rsidRDefault="006F0D2F" w:rsidP="006F0D2F">
      <w:pPr>
        <w:pStyle w:val="NormalWeb"/>
        <w:tabs>
          <w:tab w:val="left" w:pos="10170"/>
        </w:tabs>
        <w:spacing w:before="0" w:beforeAutospacing="0" w:after="0" w:afterAutospacing="0"/>
        <w:ind w:right="-5"/>
        <w:rPr>
          <w:rStyle w:val="Strong"/>
        </w:rPr>
      </w:pPr>
    </w:p>
    <w:p w:rsidR="006F0D2F" w:rsidRDefault="006F0D2F" w:rsidP="006F0D2F">
      <w:pPr>
        <w:pStyle w:val="NormalWeb"/>
        <w:tabs>
          <w:tab w:val="left" w:pos="10170"/>
        </w:tabs>
        <w:spacing w:before="0" w:beforeAutospacing="0" w:after="0" w:afterAutospacing="0"/>
        <w:ind w:left="-270" w:right="-5" w:firstLine="630"/>
        <w:jc w:val="center"/>
      </w:pPr>
      <w:r>
        <w:rPr>
          <w:rStyle w:val="Strong"/>
          <w:rFonts w:ascii="GHEA Grapalat" w:hAnsi="GHEA Grapalat"/>
        </w:rPr>
        <w:t>ՇԱՀԱԳՈՐԾՄԱՆ ՀԱՄԱՐ ՈՉ ՊԻՏԱՆԻ ԱՆՇԱՐԺ ԳՈՒՅՔԸ ՔԱՆԴԵԼՈՒ ՄԱՍԻՆ</w:t>
      </w:r>
    </w:p>
    <w:p w:rsidR="006F0D2F" w:rsidRDefault="006F0D2F" w:rsidP="006F0D2F">
      <w:pPr>
        <w:pStyle w:val="norm"/>
        <w:tabs>
          <w:tab w:val="left" w:pos="10080"/>
          <w:tab w:val="left" w:pos="10170"/>
        </w:tabs>
        <w:spacing w:line="276" w:lineRule="auto"/>
        <w:ind w:left="-270" w:right="-5" w:firstLine="630"/>
        <w:rPr>
          <w:rFonts w:ascii="GHEA Grapalat" w:hAnsi="GHEA Grapalat" w:cs="Sylfaen"/>
          <w:color w:val="000000"/>
          <w:sz w:val="24"/>
          <w:szCs w:val="24"/>
          <w:lang w:val="fr-FR"/>
        </w:rPr>
      </w:pPr>
      <w:r>
        <w:rPr>
          <w:rFonts w:ascii="GHEA Grapalat" w:hAnsi="GHEA Grapalat"/>
          <w:color w:val="000000"/>
        </w:rPr>
        <w:t xml:space="preserve">        </w:t>
      </w:r>
      <w:r>
        <w:rPr>
          <w:rFonts w:ascii="GHEA Grapalat" w:hAnsi="GHEA Grapalat" w:cs="Sylfaen"/>
          <w:color w:val="000000"/>
          <w:sz w:val="24"/>
          <w:szCs w:val="24"/>
          <w:lang w:val="fr-FR"/>
        </w:rPr>
        <w:t xml:space="preserve">         </w:t>
      </w:r>
    </w:p>
    <w:p w:rsidR="006F0D2F" w:rsidRPr="00815D33" w:rsidRDefault="006F0D2F" w:rsidP="006F0D2F">
      <w:pPr>
        <w:pStyle w:val="NormalWeb"/>
        <w:shd w:val="clear" w:color="auto" w:fill="FFFFFF"/>
        <w:tabs>
          <w:tab w:val="left" w:pos="10170"/>
        </w:tabs>
        <w:spacing w:before="0" w:beforeAutospacing="0" w:after="0" w:afterAutospacing="0" w:line="276" w:lineRule="auto"/>
        <w:ind w:left="-270" w:right="-5" w:firstLine="630"/>
        <w:jc w:val="both"/>
        <w:rPr>
          <w:rFonts w:ascii="GHEA Grapalat" w:hAnsi="GHEA Grapalat"/>
          <w:b/>
          <w:color w:val="000000"/>
        </w:rPr>
      </w:pPr>
      <w:r w:rsidRPr="00815D33">
        <w:rPr>
          <w:rFonts w:ascii="GHEA Grapalat" w:hAnsi="GHEA Grapalat" w:cs="Sylfaen"/>
          <w:color w:val="000000"/>
          <w:lang w:val="fr-FR" w:eastAsia="ru-RU"/>
        </w:rPr>
        <w:t xml:space="preserve">  </w:t>
      </w:r>
      <w:r w:rsidRPr="00815D33">
        <w:rPr>
          <w:rFonts w:ascii="GHEA Grapalat" w:hAnsi="GHEA Grapalat" w:cs="Sylfaen"/>
          <w:color w:val="000000"/>
          <w:lang w:val="fr-FR"/>
        </w:rPr>
        <w:t>Հիմք ընդունելով</w:t>
      </w:r>
      <w:r w:rsidRPr="00815D33">
        <w:rPr>
          <w:rFonts w:ascii="GHEA Grapalat" w:hAnsi="GHEA Grapalat"/>
          <w:color w:val="000000"/>
          <w:shd w:val="clear" w:color="auto" w:fill="FFFFFF"/>
          <w:lang w:val="fr-FR"/>
        </w:rPr>
        <w:t xml:space="preserve"> </w:t>
      </w:r>
      <w:r w:rsidR="005B4124">
        <w:rPr>
          <w:rFonts w:ascii="GHEA Grapalat" w:hAnsi="GHEA Grapalat"/>
          <w:color w:val="000000"/>
          <w:shd w:val="clear" w:color="auto" w:fill="FFFFFF"/>
        </w:rPr>
        <w:t xml:space="preserve">Հայաստանի Հանրապետության քաղաքացիական օրենսգրքի 163-րդ </w:t>
      </w:r>
      <w:r w:rsidRPr="00815D33">
        <w:rPr>
          <w:rFonts w:ascii="GHEA Grapalat" w:hAnsi="GHEA Grapalat"/>
          <w:color w:val="000000"/>
          <w:shd w:val="clear" w:color="auto" w:fill="FFFFFF"/>
        </w:rPr>
        <w:t>հոդվածը՝ Հայաստանի Հանրապետության կառավարությունը</w:t>
      </w:r>
      <w:r w:rsidRPr="00815D33">
        <w:rPr>
          <w:rFonts w:ascii="Courier New" w:hAnsi="Courier New" w:cs="Courier New"/>
          <w:color w:val="000000"/>
          <w:shd w:val="clear" w:color="auto" w:fill="FFFFFF"/>
        </w:rPr>
        <w:t> </w:t>
      </w:r>
      <w:r w:rsidRPr="00815D33">
        <w:rPr>
          <w:rStyle w:val="Emphasis"/>
          <w:rFonts w:ascii="GHEA Grapalat" w:hAnsi="GHEA Grapalat"/>
          <w:b/>
          <w:bCs/>
          <w:color w:val="000000"/>
          <w:shd w:val="clear" w:color="auto" w:fill="FFFFFF"/>
        </w:rPr>
        <w:t>որոշում է</w:t>
      </w:r>
      <w:r w:rsidRPr="00815D33">
        <w:rPr>
          <w:rFonts w:ascii="GHEA Grapalat" w:hAnsi="GHEA Grapalat"/>
          <w:color w:val="000000"/>
          <w:shd w:val="clear" w:color="auto" w:fill="FFFFFF"/>
        </w:rPr>
        <w:t>.</w:t>
      </w:r>
    </w:p>
    <w:p w:rsidR="00780F78" w:rsidRDefault="00780F78" w:rsidP="00780F78">
      <w:pPr>
        <w:spacing w:line="276" w:lineRule="auto"/>
        <w:ind w:left="-270" w:right="-5" w:firstLine="630"/>
        <w:jc w:val="both"/>
        <w:rPr>
          <w:rFonts w:ascii="GHEA Grapalat" w:hAnsi="GHEA Grapalat"/>
        </w:rPr>
      </w:pPr>
      <w:r>
        <w:rPr>
          <w:rFonts w:ascii="GHEA Grapalat" w:hAnsi="GHEA Grapalat"/>
          <w:lang w:val="en-GB"/>
        </w:rPr>
        <w:t xml:space="preserve">1. </w:t>
      </w:r>
      <w:r w:rsidR="006F0D2F" w:rsidRPr="00780F78">
        <w:rPr>
          <w:rFonts w:ascii="GHEA Grapalat" w:hAnsi="GHEA Grapalat"/>
        </w:rPr>
        <w:t>Թույլատրել Հայաստանի Հանրապետության կրթության և գիտության նախարարության, Երևանի պետական համալսարանին առընթեր &lt;&lt;Արտաշես Շահինյանի անվան ֆիզիկամաթեմատիկական հատուկ դպրոց&gt;&gt; պետական ոչ առևտրային կազմակերպությանն  (այսուհետ՝  կազմակերպություն) իր միջոցների հաշվին Հայաստանի Հանրապետության օրենսդրությամբ սահմանված կարգով կազմակերպել Հայաստանի Հանրապետության սեփականությունը հանդիսացող՝ &lt;&lt;Հայաստանի Հանրապետության կառավարությանն առընթեր պետական գույքի կառավարման վարչության աշխատակազմ&gt;&gt; պետական կառավարչական հիմնարկին ամրացված՝ քաղաք Երևան, Ազատության 2 նրբանցք 9 հասցեում գտնվող, հետագա շահագործման համար ոչ պիտանի (վթարային), 75.76 քառ. մետր մակերեսով ավտոտնակի (անշարժ գույքի նկատմամբ իրավունքների պետական գրանցման վկայական N06022013-01-1903) քանդման (ապամոնտաժման)</w:t>
      </w:r>
      <w:r w:rsidRPr="00780F78">
        <w:rPr>
          <w:rFonts w:ascii="GHEA Grapalat" w:hAnsi="GHEA Grapalat"/>
        </w:rPr>
        <w:t xml:space="preserve"> աշխատանքների իրականացման գործընթացը</w:t>
      </w:r>
      <w:r>
        <w:rPr>
          <w:rFonts w:ascii="GHEA Grapalat" w:hAnsi="GHEA Grapalat"/>
        </w:rPr>
        <w:t xml:space="preserve">՝ </w:t>
      </w:r>
      <w:r w:rsidRPr="00780F78">
        <w:rPr>
          <w:rFonts w:ascii="GHEA Grapalat" w:hAnsi="GHEA Grapalat"/>
        </w:rPr>
        <w:t>ապամոնտաժման արդյունքում առաջացած պիտանի գույքն օգտագործելով դպրոցի նոր մուտքի կառուցման և ցանկապատի ամրացման աշխատանքներում:</w:t>
      </w:r>
    </w:p>
    <w:p w:rsidR="006F0D2F" w:rsidRPr="00815D33" w:rsidRDefault="006F0D2F" w:rsidP="006F0D2F">
      <w:pPr>
        <w:spacing w:line="276" w:lineRule="auto"/>
        <w:ind w:left="-270" w:right="-5" w:firstLine="630"/>
        <w:jc w:val="both"/>
        <w:rPr>
          <w:rFonts w:ascii="GHEA Grapalat" w:hAnsi="GHEA Grapalat"/>
        </w:rPr>
      </w:pPr>
      <w:r w:rsidRPr="00815D33">
        <w:rPr>
          <w:rFonts w:ascii="GHEA Grapalat" w:hAnsi="GHEA Grapalat"/>
        </w:rPr>
        <w:t>2.  Հայաստանի Հանրապետության կրթության և գիտության նախարարին՝  քանդման աշխատանքների ավարտից հետո ապահովել &lt;&lt;Արտաշես Շահինյանի անվան ֆիզիկամաթեմատիկական հատուկ դպրոց&gt;&gt; պետական ոչ առևտրային կազմակերպության կողմից շինարարական փաստաթղթերի բնօրինակները, ինչպես նաև պետական գրանցում իրականացնելու համար անհրաժեշտ փաստաղթերի բնօրինակները Հայաստանի Հանրապետության կառավարությանն առընթեր պետական գույքի կառավարման վարչությանը տրամադրումը՝ սահմանելով, որ աշխատանքների ավարտից հետո պետական գրանցման աշխատանքներն իրականացնելու համար անհրաժեշտ ծախսերը կատարվելու են &lt;&lt;Արտաշես Շահինյանի անվան ֆիզիկամաթեմատիկական հատուկ դպրոց&gt;&gt; պետական ոչ առևտրային կազմակերպության միջոցների հաշվին:</w:t>
      </w:r>
    </w:p>
    <w:p w:rsidR="006F0D2F" w:rsidRDefault="006F0D2F" w:rsidP="006F0D2F">
      <w:pPr>
        <w:pStyle w:val="norm"/>
        <w:tabs>
          <w:tab w:val="left" w:pos="10080"/>
          <w:tab w:val="left" w:pos="10170"/>
        </w:tabs>
        <w:spacing w:line="276" w:lineRule="auto"/>
        <w:ind w:left="-270" w:right="-5" w:firstLine="630"/>
        <w:rPr>
          <w:rFonts w:ascii="GHEA Grapalat" w:hAnsi="GHEA Grapalat" w:cs="Sylfaen"/>
          <w:color w:val="000000"/>
          <w:sz w:val="24"/>
          <w:szCs w:val="24"/>
          <w:lang w:val="fr-FR"/>
        </w:rPr>
      </w:pPr>
    </w:p>
    <w:p w:rsidR="006F0D2F" w:rsidRDefault="006F0D2F" w:rsidP="006F0D2F">
      <w:pPr>
        <w:pStyle w:val="norm"/>
        <w:tabs>
          <w:tab w:val="left" w:pos="10080"/>
          <w:tab w:val="left" w:pos="10170"/>
        </w:tabs>
        <w:spacing w:line="276" w:lineRule="auto"/>
        <w:ind w:left="-270" w:right="-5" w:firstLine="630"/>
        <w:rPr>
          <w:rFonts w:ascii="GHEA Grapalat" w:hAnsi="GHEA Grapalat" w:cs="Sylfaen"/>
          <w:color w:val="000000"/>
          <w:sz w:val="24"/>
          <w:szCs w:val="24"/>
          <w:lang w:val="fr-FR"/>
        </w:rPr>
      </w:pPr>
    </w:p>
    <w:p w:rsidR="006F0D2F" w:rsidRDefault="006F0D2F" w:rsidP="006F0D2F">
      <w:pPr>
        <w:pStyle w:val="norm"/>
        <w:tabs>
          <w:tab w:val="left" w:pos="10080"/>
          <w:tab w:val="left" w:pos="10260"/>
        </w:tabs>
        <w:spacing w:line="276" w:lineRule="auto"/>
        <w:ind w:firstLine="0"/>
        <w:rPr>
          <w:rFonts w:ascii="GHEA Grapalat" w:hAnsi="GHEA Grapalat" w:cs="Sylfaen"/>
          <w:color w:val="000000"/>
          <w:sz w:val="24"/>
          <w:szCs w:val="24"/>
          <w:lang w:val="fr-FR"/>
        </w:rPr>
      </w:pPr>
    </w:p>
    <w:p w:rsidR="006F0D2F" w:rsidRDefault="006F0D2F" w:rsidP="006F0D2F">
      <w:pPr>
        <w:pStyle w:val="norm"/>
        <w:tabs>
          <w:tab w:val="left" w:pos="10080"/>
          <w:tab w:val="left" w:pos="10260"/>
        </w:tabs>
        <w:spacing w:line="276" w:lineRule="auto"/>
        <w:ind w:firstLine="0"/>
        <w:rPr>
          <w:rFonts w:ascii="GHEA Grapalat" w:hAnsi="GHEA Grapalat" w:cs="Sylfaen"/>
          <w:color w:val="000000"/>
          <w:sz w:val="24"/>
          <w:szCs w:val="24"/>
          <w:lang w:val="fr-FR"/>
        </w:rPr>
      </w:pPr>
    </w:p>
    <w:p w:rsidR="006F0D2F" w:rsidRDefault="006F0D2F" w:rsidP="006F0D2F">
      <w:pPr>
        <w:pStyle w:val="norm"/>
        <w:tabs>
          <w:tab w:val="left" w:pos="10080"/>
          <w:tab w:val="left" w:pos="10260"/>
        </w:tabs>
        <w:spacing w:line="276" w:lineRule="auto"/>
        <w:ind w:firstLine="0"/>
        <w:rPr>
          <w:rFonts w:ascii="GHEA Grapalat" w:hAnsi="GHEA Grapalat" w:cs="Sylfaen"/>
          <w:color w:val="000000"/>
          <w:sz w:val="24"/>
          <w:szCs w:val="24"/>
          <w:lang w:val="fr-FR"/>
        </w:rPr>
      </w:pPr>
    </w:p>
    <w:p w:rsidR="006F0D2F" w:rsidRDefault="006F0D2F" w:rsidP="006F0D2F">
      <w:pPr>
        <w:pStyle w:val="norm"/>
        <w:tabs>
          <w:tab w:val="left" w:pos="10080"/>
          <w:tab w:val="left" w:pos="10260"/>
        </w:tabs>
        <w:spacing w:line="276" w:lineRule="auto"/>
        <w:ind w:firstLine="0"/>
        <w:rPr>
          <w:rFonts w:ascii="GHEA Grapalat" w:hAnsi="GHEA Grapalat" w:cs="Sylfaen"/>
          <w:color w:val="000000"/>
          <w:sz w:val="24"/>
          <w:szCs w:val="24"/>
          <w:lang w:val="fr-FR"/>
        </w:rPr>
      </w:pPr>
    </w:p>
    <w:p w:rsidR="006F0D2F" w:rsidRDefault="006F0D2F" w:rsidP="006F0D2F">
      <w:pPr>
        <w:pStyle w:val="norm"/>
        <w:tabs>
          <w:tab w:val="left" w:pos="10080"/>
          <w:tab w:val="left" w:pos="10260"/>
        </w:tabs>
        <w:spacing w:line="276" w:lineRule="auto"/>
        <w:ind w:firstLine="0"/>
        <w:rPr>
          <w:rFonts w:ascii="GHEA Grapalat" w:hAnsi="GHEA Grapalat" w:cs="Sylfaen"/>
          <w:color w:val="000000"/>
          <w:sz w:val="24"/>
          <w:szCs w:val="24"/>
          <w:lang w:val="fr-FR"/>
        </w:rPr>
      </w:pPr>
    </w:p>
    <w:p w:rsidR="006F0D2F" w:rsidRDefault="006F0D2F" w:rsidP="006F0D2F">
      <w:pPr>
        <w:pStyle w:val="norm"/>
        <w:tabs>
          <w:tab w:val="left" w:pos="10080"/>
          <w:tab w:val="left" w:pos="10260"/>
        </w:tabs>
        <w:spacing w:line="276" w:lineRule="auto"/>
        <w:ind w:firstLine="0"/>
        <w:rPr>
          <w:rFonts w:ascii="GHEA Grapalat" w:hAnsi="GHEA Grapalat" w:cs="Sylfaen"/>
          <w:color w:val="000000"/>
          <w:sz w:val="24"/>
          <w:szCs w:val="24"/>
          <w:lang w:val="fr-FR"/>
        </w:rPr>
      </w:pPr>
    </w:p>
    <w:p w:rsidR="006F0D2F" w:rsidRPr="00B1446F" w:rsidRDefault="006F0D2F" w:rsidP="006F0D2F">
      <w:pPr>
        <w:spacing w:line="360" w:lineRule="auto"/>
        <w:jc w:val="center"/>
        <w:rPr>
          <w:rFonts w:ascii="GHEA Grapalat" w:hAnsi="GHEA Grapalat" w:cs="GHEA Grapalat"/>
          <w:b/>
          <w:color w:val="000000"/>
          <w:lang w:val="en-US"/>
        </w:rPr>
      </w:pPr>
      <w:r w:rsidRPr="00B1446F">
        <w:rPr>
          <w:rFonts w:ascii="GHEA Grapalat" w:hAnsi="GHEA Grapalat" w:cs="GHEA Grapalat"/>
          <w:b/>
          <w:color w:val="000000"/>
          <w:lang w:val="en-US"/>
        </w:rPr>
        <w:lastRenderedPageBreak/>
        <w:t>ՏԵՂԵԿԱՆՔ</w:t>
      </w:r>
    </w:p>
    <w:p w:rsidR="006F0D2F" w:rsidRPr="00B1446F" w:rsidRDefault="006F0D2F" w:rsidP="006F0D2F">
      <w:pPr>
        <w:pStyle w:val="NormalWeb"/>
        <w:tabs>
          <w:tab w:val="left" w:pos="10260"/>
        </w:tabs>
        <w:spacing w:before="0" w:beforeAutospacing="0" w:after="0" w:afterAutospacing="0"/>
        <w:ind w:left="-180" w:hanging="360"/>
        <w:jc w:val="center"/>
        <w:rPr>
          <w:rStyle w:val="Strong"/>
          <w:rFonts w:ascii="GHEA Grapalat" w:hAnsi="GHEA Grapalat"/>
        </w:rPr>
      </w:pPr>
      <w:r>
        <w:rPr>
          <w:rStyle w:val="Strong"/>
          <w:rFonts w:ascii="GHEA Grapalat" w:hAnsi="GHEA Grapalat"/>
        </w:rPr>
        <w:t>ՇԱՀԱԳՈՐԾՄԱՆ ՀԱՄԱՐ ՈՉ ՊԻՏԱՆԻ ԱՆՇԱՐԺ ԳՈՒՅՔԸ ՔԱՆԴԵԼՈՒ ՄԱՍԻՆ</w:t>
      </w:r>
    </w:p>
    <w:p w:rsidR="006F0D2F" w:rsidRPr="00B1446F" w:rsidRDefault="006F0D2F" w:rsidP="006F0D2F">
      <w:pPr>
        <w:ind w:firstLine="375"/>
        <w:jc w:val="center"/>
        <w:rPr>
          <w:rFonts w:ascii="GHEA Grapalat" w:hAnsi="GHEA Grapalat" w:cs="GHEA Grapalat"/>
          <w:color w:val="000000"/>
          <w:lang w:val="en-US"/>
        </w:rPr>
      </w:pPr>
    </w:p>
    <w:p w:rsidR="006F0D2F" w:rsidRPr="00B1446F" w:rsidRDefault="006F0D2F" w:rsidP="006F0D2F">
      <w:pPr>
        <w:jc w:val="center"/>
        <w:rPr>
          <w:rFonts w:ascii="GHEA Grapalat" w:hAnsi="GHEA Grapalat"/>
          <w:color w:val="000000"/>
          <w:lang w:val="af-ZA"/>
        </w:rPr>
      </w:pPr>
      <w:r w:rsidRPr="00B1446F">
        <w:rPr>
          <w:rFonts w:ascii="GHEA Grapalat" w:hAnsi="GHEA Grapalat"/>
          <w:b/>
          <w:color w:val="000000"/>
          <w:lang w:val="af-ZA"/>
        </w:rPr>
        <w:t>ՀՀ կառավարության որոշման նախագծի ընդունման անհրաժեշտության վերաբերյալ</w:t>
      </w:r>
    </w:p>
    <w:p w:rsidR="006F0D2F" w:rsidRDefault="006F0D2F" w:rsidP="006F0D2F">
      <w:pPr>
        <w:ind w:firstLine="720"/>
        <w:jc w:val="center"/>
        <w:rPr>
          <w:rFonts w:ascii="GHEA Grapalat" w:hAnsi="GHEA Grapalat"/>
          <w:b/>
          <w:color w:val="FF0000"/>
          <w:lang w:val="af-ZA"/>
        </w:rPr>
      </w:pPr>
    </w:p>
    <w:p w:rsidR="006F0D2F" w:rsidRDefault="006F0D2F" w:rsidP="006F0D2F">
      <w:pPr>
        <w:spacing w:line="276" w:lineRule="auto"/>
        <w:jc w:val="both"/>
        <w:rPr>
          <w:rFonts w:ascii="GHEA Grapalat" w:hAnsi="GHEA Grapalat"/>
          <w:b/>
          <w:color w:val="FF0000"/>
          <w:lang w:val="af-ZA"/>
        </w:rPr>
      </w:pPr>
      <w:r>
        <w:rPr>
          <w:rFonts w:ascii="GHEA Grapalat" w:hAnsi="GHEA Grapalat"/>
          <w:b/>
          <w:color w:val="FF0000"/>
          <w:lang w:val="af-ZA"/>
        </w:rPr>
        <w:t xml:space="preserve">        </w:t>
      </w:r>
    </w:p>
    <w:p w:rsidR="006F0D2F" w:rsidRDefault="006F0D2F" w:rsidP="006F0D2F">
      <w:pPr>
        <w:spacing w:line="276" w:lineRule="auto"/>
        <w:jc w:val="both"/>
        <w:rPr>
          <w:rFonts w:ascii="GHEA Grapalat" w:hAnsi="GHEA Grapalat"/>
          <w:lang w:val="en-US"/>
        </w:rPr>
      </w:pPr>
      <w:r>
        <w:rPr>
          <w:rFonts w:ascii="GHEA Grapalat" w:hAnsi="GHEA Grapalat"/>
          <w:b/>
          <w:color w:val="FF0000"/>
          <w:lang w:val="af-ZA"/>
        </w:rPr>
        <w:t xml:space="preserve">        </w:t>
      </w:r>
      <w:r w:rsidRPr="00B34E94">
        <w:rPr>
          <w:rFonts w:ascii="GHEA Grapalat" w:hAnsi="GHEA Grapalat"/>
          <w:color w:val="000000"/>
          <w:lang w:val="af-ZA"/>
        </w:rPr>
        <w:t>ՀՀ</w:t>
      </w:r>
      <w:r>
        <w:rPr>
          <w:rFonts w:ascii="GHEA Grapalat" w:hAnsi="GHEA Grapalat"/>
          <w:color w:val="000000"/>
          <w:lang w:val="af-ZA"/>
        </w:rPr>
        <w:t xml:space="preserve"> կառավարությանն առընթեր պետական գույքի կառավարման վարչություն է դիմել </w:t>
      </w:r>
      <w:r w:rsidRPr="00801D4C">
        <w:rPr>
          <w:rFonts w:ascii="GHEA Grapalat" w:hAnsi="GHEA Grapalat"/>
        </w:rPr>
        <w:t xml:space="preserve">Հայաստանի Հանրապետության </w:t>
      </w:r>
      <w:r>
        <w:rPr>
          <w:rFonts w:ascii="GHEA Grapalat" w:hAnsi="GHEA Grapalat"/>
          <w:lang w:val="en-US"/>
        </w:rPr>
        <w:t>կրթության և գիտության</w:t>
      </w:r>
      <w:r w:rsidRPr="00801D4C">
        <w:rPr>
          <w:rFonts w:ascii="GHEA Grapalat" w:hAnsi="GHEA Grapalat"/>
        </w:rPr>
        <w:t xml:space="preserve"> նախարարության</w:t>
      </w:r>
      <w:r>
        <w:rPr>
          <w:rFonts w:ascii="GHEA Grapalat" w:hAnsi="GHEA Grapalat"/>
          <w:lang w:val="en-US"/>
        </w:rPr>
        <w:t>, Երևանի պետական համալսարանին առընթեր</w:t>
      </w:r>
      <w:r>
        <w:rPr>
          <w:rFonts w:ascii="GHEA Grapalat" w:hAnsi="GHEA Grapalat"/>
        </w:rPr>
        <w:t xml:space="preserve"> </w:t>
      </w:r>
      <w:r>
        <w:rPr>
          <w:rFonts w:ascii="GHEA Grapalat" w:hAnsi="GHEA Grapalat"/>
          <w:lang w:val="en-US"/>
        </w:rPr>
        <w:t>&lt;&lt;Արտաշես Շահինյանի անվան ֆիզիկամաթեմատիկական հատուկ դպրոց&gt;&gt;</w:t>
      </w:r>
      <w:r w:rsidRPr="00801D4C">
        <w:rPr>
          <w:rFonts w:ascii="GHEA Grapalat" w:hAnsi="GHEA Grapalat"/>
        </w:rPr>
        <w:t xml:space="preserve"> պետական ոչ առևտրային կազմակերպության</w:t>
      </w:r>
      <w:r>
        <w:rPr>
          <w:rFonts w:ascii="GHEA Grapalat" w:hAnsi="GHEA Grapalat"/>
          <w:lang w:val="en-US"/>
        </w:rPr>
        <w:t xml:space="preserve"> տնօրենը՝ տեղեկացնելով, որ դպրոցը տեղակայված է </w:t>
      </w:r>
      <w:r w:rsidRPr="00801D4C">
        <w:rPr>
          <w:rFonts w:ascii="GHEA Grapalat" w:hAnsi="GHEA Grapalat"/>
        </w:rPr>
        <w:t xml:space="preserve">քաղաք Երևան, </w:t>
      </w:r>
      <w:r>
        <w:rPr>
          <w:rFonts w:ascii="GHEA Grapalat" w:hAnsi="GHEA Grapalat"/>
          <w:lang w:val="en-US"/>
        </w:rPr>
        <w:t>Ազատության 2 նրբանցք 9</w:t>
      </w:r>
      <w:r w:rsidRPr="00801D4C">
        <w:rPr>
          <w:rFonts w:ascii="GHEA Grapalat" w:hAnsi="GHEA Grapalat"/>
        </w:rPr>
        <w:t xml:space="preserve"> հասցեում</w:t>
      </w:r>
      <w:r>
        <w:rPr>
          <w:rFonts w:ascii="GHEA Grapalat" w:hAnsi="GHEA Grapalat"/>
          <w:lang w:val="en-US"/>
        </w:rPr>
        <w:t xml:space="preserve"> և զբաղեցնում է 11569.46 քառ. մետր մակերեսով տարածք, որը պարսպապատված է և ունի մեկ մուտք: Դպրոցի մուտքի մոտ գտնվող ավտոտնակը արդեն 30 տարի չի օգտագործվում, և ենթակա չէ օգտագործման:  Ավտոտնակն ապամոնտաժելու դեպքում դպրոցի մուտքը կլինի ավելի ներկայանալի:</w:t>
      </w:r>
    </w:p>
    <w:p w:rsidR="006F0D2F" w:rsidRDefault="006F0D2F" w:rsidP="006F0D2F">
      <w:pPr>
        <w:spacing w:line="276" w:lineRule="auto"/>
        <w:ind w:firstLine="720"/>
        <w:jc w:val="both"/>
        <w:rPr>
          <w:rFonts w:ascii="GHEA Grapalat" w:hAnsi="GHEA Grapalat"/>
          <w:lang w:val="en-US"/>
        </w:rPr>
      </w:pPr>
      <w:r>
        <w:rPr>
          <w:rFonts w:ascii="GHEA Grapalat" w:hAnsi="GHEA Grapalat"/>
          <w:lang w:val="en-US"/>
        </w:rPr>
        <w:t>Դպրոցի տնօրենը տեղեկացրել է նաև, որ դիմել է համապատասխան լիզենզիա ունեցող &lt;&lt;ԱՐՍԷԱ&gt;&gt; գիտաարտադարական ՍՊԸ-ին՝ ավտոտնակի ու տարածքի արևմտյան եզրագծի քարե ցանկապատի տեխնիկական վիճակի հետազոտման և անհրաժեշտ միջոցառումների հանձնարարականներով տեխնիկական եզրակացություն տալու խնդրանքով:</w:t>
      </w:r>
    </w:p>
    <w:p w:rsidR="006F0D2F" w:rsidRDefault="006F0D2F" w:rsidP="006F0D2F">
      <w:pPr>
        <w:spacing w:line="276" w:lineRule="auto"/>
        <w:ind w:firstLine="720"/>
        <w:jc w:val="both"/>
        <w:rPr>
          <w:rFonts w:ascii="GHEA Grapalat" w:hAnsi="GHEA Grapalat"/>
          <w:lang w:val="en-US"/>
        </w:rPr>
      </w:pPr>
      <w:r>
        <w:rPr>
          <w:rFonts w:ascii="GHEA Grapalat" w:hAnsi="GHEA Grapalat"/>
          <w:lang w:val="en-US"/>
        </w:rPr>
        <w:t>Համաձայն &lt;&lt;ԱՐՍԷԱ&gt;&gt; գիտաարտադարական ՍՊԸ-ի կողմից տրամադրված եզրակացության՝ ավտոտնակը մաշված է թե ֆիզիկապես, թե բարոյապես, գտնվում է խիստ վթարային վիճակում և այս իրավիճակում դրա ուժեղացում պահպանումը տեխնիկատնտեսական համալիր ցուցանիշների առումով նպատակահարմար չէ, կառույցը ենթակա է քանդման: Դիտարկված քարե պարսպապատը նման բարձրության ու երկարության պարագայում իրականացված է առանց ամրացման ներառուկների և հետագա շահագործման ընթացքում նշանակալից վնասվածքներ է ստացել: Այն խիտ կառուցապատված նշված մարդաշատ տարածքի համար էական վտանգ է ներկայացնում:</w:t>
      </w:r>
    </w:p>
    <w:p w:rsidR="006F0D2F" w:rsidRPr="00C72976" w:rsidRDefault="006F0D2F" w:rsidP="006F0D2F">
      <w:pPr>
        <w:spacing w:line="276" w:lineRule="auto"/>
        <w:ind w:firstLine="720"/>
        <w:jc w:val="both"/>
        <w:rPr>
          <w:rFonts w:ascii="GHEA Grapalat" w:hAnsi="GHEA Grapalat"/>
          <w:lang w:val="en-US"/>
        </w:rPr>
      </w:pPr>
      <w:r>
        <w:rPr>
          <w:rFonts w:ascii="GHEA Grapalat" w:hAnsi="GHEA Grapalat"/>
          <w:lang w:val="en-US"/>
        </w:rPr>
        <w:t>Նախագծով առաջարկվում է թ</w:t>
      </w:r>
      <w:r w:rsidRPr="00C72976">
        <w:rPr>
          <w:rFonts w:ascii="GHEA Grapalat" w:hAnsi="GHEA Grapalat"/>
          <w:lang w:val="en-US"/>
        </w:rPr>
        <w:t xml:space="preserve">ույլատրել Հայաստանի Հանրապետության </w:t>
      </w:r>
      <w:r>
        <w:rPr>
          <w:rFonts w:ascii="GHEA Grapalat" w:hAnsi="GHEA Grapalat"/>
          <w:lang w:val="en-US"/>
        </w:rPr>
        <w:t>կրթության և գիտության</w:t>
      </w:r>
      <w:r w:rsidRPr="00C72976">
        <w:rPr>
          <w:rFonts w:ascii="GHEA Grapalat" w:hAnsi="GHEA Grapalat"/>
          <w:lang w:val="en-US"/>
        </w:rPr>
        <w:t xml:space="preserve"> նախարարության</w:t>
      </w:r>
      <w:r>
        <w:rPr>
          <w:rFonts w:ascii="GHEA Grapalat" w:hAnsi="GHEA Grapalat"/>
          <w:lang w:val="en-US"/>
        </w:rPr>
        <w:t>, Երևանի պետական համալսարանին առընթեր</w:t>
      </w:r>
      <w:r w:rsidRPr="00C72976">
        <w:rPr>
          <w:rFonts w:ascii="GHEA Grapalat" w:hAnsi="GHEA Grapalat"/>
          <w:lang w:val="en-US"/>
        </w:rPr>
        <w:t xml:space="preserve"> </w:t>
      </w:r>
      <w:r>
        <w:rPr>
          <w:rFonts w:ascii="GHEA Grapalat" w:hAnsi="GHEA Grapalat"/>
          <w:lang w:val="en-US"/>
        </w:rPr>
        <w:t>&lt;&lt;Արտաշես Շահինյանի անվան ֆիզիկամաթեմատիկական հատուկ դպրոց&gt;&gt;</w:t>
      </w:r>
      <w:r w:rsidRPr="00C72976">
        <w:rPr>
          <w:rFonts w:ascii="GHEA Grapalat" w:hAnsi="GHEA Grapalat"/>
          <w:lang w:val="en-US"/>
        </w:rPr>
        <w:t xml:space="preserve"> պետական ոչ առևտրային կազմակերպությանն</w:t>
      </w:r>
      <w:r>
        <w:rPr>
          <w:rFonts w:ascii="GHEA Grapalat" w:hAnsi="GHEA Grapalat"/>
          <w:lang w:val="en-US"/>
        </w:rPr>
        <w:t xml:space="preserve"> </w:t>
      </w:r>
      <w:r w:rsidRPr="00C72976">
        <w:rPr>
          <w:rFonts w:ascii="GHEA Grapalat" w:hAnsi="GHEA Grapalat"/>
          <w:lang w:val="en-US"/>
        </w:rPr>
        <w:t xml:space="preserve">իր միջոցների հաշվին Հայաստանի Հանրապետության օրենսդրությամբ սահմանված կարգով կազմակերպել Հայաստանի Հանրապետության սեփականությունը հանդիսացող՝ </w:t>
      </w:r>
      <w:r>
        <w:rPr>
          <w:rFonts w:ascii="GHEA Grapalat" w:hAnsi="GHEA Grapalat"/>
          <w:lang w:val="en-US"/>
        </w:rPr>
        <w:t>ՀՀ ԿԱ</w:t>
      </w:r>
      <w:r w:rsidRPr="00C72976">
        <w:rPr>
          <w:rFonts w:ascii="GHEA Grapalat" w:hAnsi="GHEA Grapalat"/>
          <w:lang w:val="en-US"/>
        </w:rPr>
        <w:t xml:space="preserve"> պետական գույքի կառավարման վարչության</w:t>
      </w:r>
      <w:r>
        <w:rPr>
          <w:rFonts w:ascii="GHEA Grapalat" w:hAnsi="GHEA Grapalat"/>
          <w:lang w:val="en-US"/>
        </w:rPr>
        <w:t>ն</w:t>
      </w:r>
      <w:r w:rsidRPr="00C72976">
        <w:rPr>
          <w:rFonts w:ascii="GHEA Grapalat" w:hAnsi="GHEA Grapalat"/>
          <w:lang w:val="en-US"/>
        </w:rPr>
        <w:t xml:space="preserve"> </w:t>
      </w:r>
      <w:r>
        <w:rPr>
          <w:rFonts w:ascii="GHEA Grapalat" w:hAnsi="GHEA Grapalat"/>
          <w:lang w:val="en-US"/>
        </w:rPr>
        <w:t>ամրացված</w:t>
      </w:r>
      <w:r w:rsidRPr="00C72976">
        <w:rPr>
          <w:rFonts w:ascii="GHEA Grapalat" w:hAnsi="GHEA Grapalat"/>
          <w:lang w:val="en-US"/>
        </w:rPr>
        <w:t xml:space="preserve">՝ քաղաք Երևան, </w:t>
      </w:r>
      <w:r>
        <w:rPr>
          <w:rFonts w:ascii="GHEA Grapalat" w:hAnsi="GHEA Grapalat"/>
          <w:lang w:val="en-US"/>
        </w:rPr>
        <w:t>Ազատության 2 նրբանցք 9</w:t>
      </w:r>
      <w:r w:rsidRPr="00C72976">
        <w:rPr>
          <w:rFonts w:ascii="GHEA Grapalat" w:hAnsi="GHEA Grapalat"/>
          <w:lang w:val="en-US"/>
        </w:rPr>
        <w:t xml:space="preserve"> հասցեում գտնվող, հետագա շահագործման համար ոչ պիտանի (վթարային), </w:t>
      </w:r>
      <w:r>
        <w:rPr>
          <w:rFonts w:ascii="GHEA Grapalat" w:hAnsi="GHEA Grapalat"/>
          <w:lang w:val="en-US"/>
        </w:rPr>
        <w:t>75.76</w:t>
      </w:r>
      <w:r w:rsidRPr="00C72976">
        <w:rPr>
          <w:rFonts w:ascii="GHEA Grapalat" w:hAnsi="GHEA Grapalat"/>
          <w:lang w:val="en-US"/>
        </w:rPr>
        <w:t xml:space="preserve"> ք</w:t>
      </w:r>
      <w:r>
        <w:rPr>
          <w:rFonts w:ascii="GHEA Grapalat" w:hAnsi="GHEA Grapalat"/>
          <w:lang w:val="en-US"/>
        </w:rPr>
        <w:t xml:space="preserve">առ. </w:t>
      </w:r>
      <w:r w:rsidRPr="00C72976">
        <w:rPr>
          <w:rFonts w:ascii="GHEA Grapalat" w:hAnsi="GHEA Grapalat"/>
          <w:lang w:val="en-US"/>
        </w:rPr>
        <w:t>մ</w:t>
      </w:r>
      <w:r>
        <w:rPr>
          <w:rFonts w:ascii="GHEA Grapalat" w:hAnsi="GHEA Grapalat"/>
          <w:lang w:val="en-US"/>
        </w:rPr>
        <w:t>ետր</w:t>
      </w:r>
      <w:r w:rsidRPr="00C72976">
        <w:rPr>
          <w:rFonts w:ascii="GHEA Grapalat" w:hAnsi="GHEA Grapalat"/>
          <w:lang w:val="en-US"/>
        </w:rPr>
        <w:t xml:space="preserve"> մակերեսով </w:t>
      </w:r>
      <w:r>
        <w:rPr>
          <w:rFonts w:ascii="GHEA Grapalat" w:hAnsi="GHEA Grapalat"/>
          <w:lang w:val="en-US"/>
        </w:rPr>
        <w:t>ավտոտնակը</w:t>
      </w:r>
      <w:r w:rsidRPr="00C72976">
        <w:rPr>
          <w:rFonts w:ascii="GHEA Grapalat" w:hAnsi="GHEA Grapalat"/>
          <w:lang w:val="en-US"/>
        </w:rPr>
        <w:t xml:space="preserve"> քանդման (ապամոնտաժման) աշխատանքների </w:t>
      </w:r>
      <w:r>
        <w:rPr>
          <w:rFonts w:ascii="GHEA Grapalat" w:hAnsi="GHEA Grapalat"/>
          <w:lang w:val="en-US"/>
        </w:rPr>
        <w:t xml:space="preserve">իրականացման </w:t>
      </w:r>
      <w:r w:rsidRPr="00C72976">
        <w:rPr>
          <w:rFonts w:ascii="GHEA Grapalat" w:hAnsi="GHEA Grapalat"/>
          <w:lang w:val="en-US"/>
        </w:rPr>
        <w:t>գործընթացը:</w:t>
      </w:r>
    </w:p>
    <w:p w:rsidR="006F0D2F" w:rsidRDefault="006F0D2F" w:rsidP="006F0D2F">
      <w:pPr>
        <w:spacing w:line="276" w:lineRule="auto"/>
        <w:rPr>
          <w:rFonts w:ascii="GHEA Grapalat" w:hAnsi="GHEA Grapalat"/>
          <w:b/>
          <w:bCs/>
          <w:color w:val="000000"/>
          <w:lang w:val="en-US"/>
        </w:rPr>
      </w:pPr>
    </w:p>
    <w:p w:rsidR="006F0D2F" w:rsidRDefault="006F0D2F" w:rsidP="006F0D2F">
      <w:pPr>
        <w:spacing w:line="276" w:lineRule="auto"/>
        <w:rPr>
          <w:rFonts w:ascii="GHEA Grapalat" w:hAnsi="GHEA Grapalat"/>
          <w:b/>
          <w:bCs/>
          <w:color w:val="000000"/>
          <w:lang w:val="en-US"/>
        </w:rPr>
      </w:pPr>
    </w:p>
    <w:p w:rsidR="006F0D2F" w:rsidRDefault="006F0D2F" w:rsidP="006F0D2F">
      <w:pPr>
        <w:spacing w:line="276" w:lineRule="auto"/>
        <w:rPr>
          <w:rFonts w:ascii="GHEA Grapalat" w:hAnsi="GHEA Grapalat"/>
          <w:b/>
          <w:bCs/>
          <w:color w:val="000000"/>
          <w:lang w:val="en-US"/>
        </w:rPr>
      </w:pPr>
    </w:p>
    <w:p w:rsidR="006F0D2F" w:rsidRDefault="006F0D2F" w:rsidP="006F0D2F">
      <w:pPr>
        <w:spacing w:line="276" w:lineRule="auto"/>
        <w:rPr>
          <w:rFonts w:ascii="GHEA Grapalat" w:hAnsi="GHEA Grapalat"/>
          <w:b/>
          <w:bCs/>
          <w:color w:val="000000"/>
          <w:lang w:val="en-US"/>
        </w:rPr>
      </w:pPr>
    </w:p>
    <w:p w:rsidR="006F0D2F" w:rsidRDefault="006F0D2F" w:rsidP="006F0D2F">
      <w:pPr>
        <w:spacing w:line="276" w:lineRule="auto"/>
        <w:rPr>
          <w:rFonts w:ascii="GHEA Grapalat" w:hAnsi="GHEA Grapalat"/>
          <w:b/>
          <w:bCs/>
          <w:color w:val="000000"/>
          <w:lang w:val="en-US"/>
        </w:rPr>
      </w:pPr>
    </w:p>
    <w:p w:rsidR="006F0D2F" w:rsidRPr="00B1446F" w:rsidRDefault="006F0D2F" w:rsidP="006F0D2F">
      <w:pPr>
        <w:spacing w:line="276" w:lineRule="auto"/>
        <w:jc w:val="center"/>
        <w:rPr>
          <w:rFonts w:ascii="GHEA Grapalat" w:hAnsi="GHEA Grapalat"/>
          <w:b/>
          <w:bCs/>
          <w:color w:val="000000"/>
          <w:lang w:val="en-US"/>
        </w:rPr>
      </w:pPr>
      <w:r w:rsidRPr="00B1446F">
        <w:rPr>
          <w:rFonts w:ascii="GHEA Grapalat" w:hAnsi="GHEA Grapalat"/>
          <w:b/>
          <w:bCs/>
          <w:color w:val="000000"/>
        </w:rPr>
        <w:lastRenderedPageBreak/>
        <w:t>ՏԵՂԵԿԱՆՔ</w:t>
      </w:r>
    </w:p>
    <w:p w:rsidR="006F0D2F" w:rsidRPr="00B1446F" w:rsidRDefault="006F0D2F" w:rsidP="006F0D2F">
      <w:pPr>
        <w:pStyle w:val="NormalWeb"/>
        <w:tabs>
          <w:tab w:val="left" w:pos="10260"/>
        </w:tabs>
        <w:spacing w:before="0" w:beforeAutospacing="0" w:after="0" w:afterAutospacing="0"/>
        <w:ind w:left="-180" w:hanging="360"/>
        <w:jc w:val="center"/>
        <w:rPr>
          <w:rStyle w:val="Strong"/>
          <w:rFonts w:ascii="GHEA Grapalat" w:hAnsi="GHEA Grapalat"/>
        </w:rPr>
      </w:pPr>
      <w:r>
        <w:rPr>
          <w:rStyle w:val="Strong"/>
          <w:rFonts w:ascii="GHEA Grapalat" w:hAnsi="GHEA Grapalat"/>
        </w:rPr>
        <w:t>ՇԱՀԱԳՈՐԾՄԱՆ ՀԱՄԱՐ ՈՉ ՊԻՏԱՆԻ ԱՆՇԱՐԺ ԳՈՒՅՔԸ ՔԱՆԴԵԼՈՒ ՄԱՍԻՆ</w:t>
      </w:r>
    </w:p>
    <w:p w:rsidR="006F0D2F" w:rsidRPr="00B1446F" w:rsidRDefault="006F0D2F" w:rsidP="006F0D2F">
      <w:pPr>
        <w:spacing w:line="276" w:lineRule="auto"/>
        <w:ind w:firstLine="375"/>
        <w:jc w:val="center"/>
        <w:rPr>
          <w:rFonts w:ascii="GHEA Grapalat" w:hAnsi="GHEA Grapalat" w:cs="Times New Roman"/>
          <w:color w:val="000000"/>
        </w:rPr>
      </w:pPr>
      <w:r w:rsidRPr="00B1446F">
        <w:rPr>
          <w:rFonts w:ascii="GHEA Grapalat" w:hAnsi="GHEA Grapalat" w:cs="Times New Roman"/>
          <w:b/>
          <w:bCs/>
          <w:color w:val="000000"/>
          <w:lang w:val="en-US"/>
        </w:rPr>
        <w:t xml:space="preserve"> </w:t>
      </w:r>
    </w:p>
    <w:p w:rsidR="006F0D2F" w:rsidRPr="00B1446F" w:rsidRDefault="006F0D2F" w:rsidP="006F0D2F">
      <w:pPr>
        <w:spacing w:line="276" w:lineRule="auto"/>
        <w:ind w:left="-720" w:firstLine="720"/>
        <w:jc w:val="center"/>
        <w:rPr>
          <w:rFonts w:ascii="GHEA Grapalat" w:hAnsi="GHEA Grapalat"/>
          <w:b/>
          <w:bCs/>
          <w:color w:val="000000"/>
        </w:rPr>
      </w:pPr>
      <w:r w:rsidRPr="00B1446F">
        <w:rPr>
          <w:rFonts w:ascii="GHEA Grapalat" w:hAnsi="GHEA Grapalat"/>
          <w:b/>
          <w:bCs/>
          <w:color w:val="000000"/>
        </w:rPr>
        <w:t xml:space="preserve">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w:t>
      </w:r>
    </w:p>
    <w:p w:rsidR="006F0D2F" w:rsidRPr="00B1446F" w:rsidRDefault="006F0D2F" w:rsidP="006F0D2F">
      <w:pPr>
        <w:tabs>
          <w:tab w:val="left" w:pos="7110"/>
        </w:tabs>
        <w:spacing w:line="276" w:lineRule="auto"/>
        <w:ind w:left="-720" w:firstLine="720"/>
        <w:jc w:val="both"/>
        <w:rPr>
          <w:rFonts w:ascii="GHEA Grapalat" w:hAnsi="GHEA Grapalat"/>
          <w:b/>
          <w:bCs/>
          <w:color w:val="000000"/>
        </w:rPr>
      </w:pPr>
    </w:p>
    <w:p w:rsidR="006F0D2F" w:rsidRPr="00B1446F" w:rsidRDefault="006F0D2F" w:rsidP="006F0D2F">
      <w:pPr>
        <w:pStyle w:val="NormalWeb"/>
        <w:spacing w:before="0" w:beforeAutospacing="0" w:after="0" w:afterAutospacing="0" w:line="276" w:lineRule="auto"/>
        <w:jc w:val="both"/>
        <w:rPr>
          <w:rFonts w:ascii="GHEA Grapalat" w:hAnsi="GHEA Grapalat"/>
          <w:bCs/>
          <w:color w:val="000000"/>
          <w:lang w:val="fr-FR"/>
        </w:rPr>
      </w:pPr>
      <w:r w:rsidRPr="00B1446F">
        <w:rPr>
          <w:rFonts w:ascii="GHEA Grapalat" w:hAnsi="GHEA Grapalat"/>
          <w:color w:val="000000"/>
        </w:rPr>
        <w:t xml:space="preserve">      &lt;&lt;</w:t>
      </w:r>
      <w:r>
        <w:rPr>
          <w:rFonts w:ascii="GHEA Grapalat" w:hAnsi="GHEA Grapalat"/>
          <w:color w:val="000000"/>
          <w:lang w:val="fr-FR"/>
        </w:rPr>
        <w:t>Շահագործման համար ոչ պիտանի անշարժ գույքը քանդելու</w:t>
      </w:r>
      <w:r w:rsidRPr="00B34E94">
        <w:rPr>
          <w:rFonts w:ascii="GHEA Grapalat" w:hAnsi="GHEA Grapalat"/>
          <w:color w:val="000000"/>
          <w:lang w:val="fr-FR"/>
        </w:rPr>
        <w:t xml:space="preserve"> մասին</w:t>
      </w:r>
      <w:r w:rsidRPr="00B1446F">
        <w:rPr>
          <w:rStyle w:val="Strong"/>
          <w:rFonts w:ascii="GHEA Grapalat" w:hAnsi="GHEA Grapalat"/>
          <w:b w:val="0"/>
          <w:color w:val="000000"/>
        </w:rPr>
        <w:t>&gt;&gt;</w:t>
      </w:r>
      <w:r w:rsidRPr="00B1446F">
        <w:rPr>
          <w:rStyle w:val="Strong"/>
          <w:rFonts w:ascii="GHEA Grapalat" w:hAnsi="GHEA Grapalat"/>
          <w:color w:val="000000"/>
        </w:rPr>
        <w:t xml:space="preserve"> </w:t>
      </w:r>
      <w:r w:rsidRPr="00B1446F">
        <w:rPr>
          <w:rFonts w:ascii="GHEA Grapalat" w:hAnsi="GHEA Grapalat"/>
          <w:bCs/>
          <w:color w:val="000000"/>
        </w:rPr>
        <w:t>Հայաստանի</w:t>
      </w:r>
      <w:r w:rsidRPr="00B1446F">
        <w:rPr>
          <w:rFonts w:ascii="GHEA Grapalat" w:hAnsi="GHEA Grapalat"/>
          <w:bCs/>
          <w:color w:val="000000"/>
          <w:lang w:val="af-ZA"/>
        </w:rPr>
        <w:t xml:space="preserve"> </w:t>
      </w:r>
      <w:r w:rsidRPr="00B1446F">
        <w:rPr>
          <w:rFonts w:ascii="GHEA Grapalat" w:hAnsi="GHEA Grapalat"/>
          <w:bCs/>
          <w:color w:val="000000"/>
        </w:rPr>
        <w:t>Հանրապետության</w:t>
      </w:r>
      <w:r w:rsidRPr="00B1446F">
        <w:rPr>
          <w:rFonts w:ascii="GHEA Grapalat" w:hAnsi="GHEA Grapalat"/>
          <w:bCs/>
          <w:color w:val="000000"/>
          <w:lang w:val="af-ZA"/>
        </w:rPr>
        <w:t xml:space="preserve"> </w:t>
      </w:r>
      <w:r w:rsidRPr="00B1446F">
        <w:rPr>
          <w:rFonts w:ascii="GHEA Grapalat" w:hAnsi="GHEA Grapalat"/>
          <w:bCs/>
          <w:color w:val="000000"/>
        </w:rPr>
        <w:t>կառավարության</w:t>
      </w:r>
      <w:r w:rsidRPr="00B1446F">
        <w:rPr>
          <w:rFonts w:ascii="GHEA Grapalat" w:hAnsi="GHEA Grapalat"/>
          <w:bCs/>
          <w:color w:val="000000"/>
          <w:lang w:val="af-ZA"/>
        </w:rPr>
        <w:t xml:space="preserve"> </w:t>
      </w:r>
      <w:r w:rsidRPr="00B1446F">
        <w:rPr>
          <w:rFonts w:ascii="GHEA Grapalat" w:hAnsi="GHEA Grapalat"/>
          <w:bCs/>
          <w:color w:val="000000"/>
        </w:rPr>
        <w:t>որոշման</w:t>
      </w:r>
      <w:r w:rsidRPr="00B1446F">
        <w:rPr>
          <w:rFonts w:ascii="GHEA Grapalat" w:hAnsi="GHEA Grapalat"/>
          <w:bCs/>
          <w:color w:val="000000"/>
          <w:lang w:val="af-ZA"/>
        </w:rPr>
        <w:t xml:space="preserve"> </w:t>
      </w:r>
      <w:r w:rsidRPr="00B1446F">
        <w:rPr>
          <w:rFonts w:ascii="GHEA Grapalat" w:hAnsi="GHEA Grapalat"/>
          <w:bCs/>
          <w:color w:val="000000"/>
        </w:rPr>
        <w:t>նախագծի</w:t>
      </w:r>
      <w:r w:rsidRPr="00B1446F">
        <w:rPr>
          <w:rFonts w:ascii="GHEA Grapalat" w:hAnsi="GHEA Grapalat"/>
          <w:bCs/>
          <w:color w:val="000000"/>
          <w:lang w:val="af-ZA"/>
        </w:rPr>
        <w:t xml:space="preserve"> </w:t>
      </w:r>
      <w:r w:rsidRPr="00B1446F">
        <w:rPr>
          <w:rFonts w:ascii="GHEA Grapalat" w:hAnsi="GHEA Grapalat"/>
          <w:bCs/>
          <w:color w:val="000000"/>
        </w:rPr>
        <w:t>ընդունումն</w:t>
      </w:r>
      <w:r w:rsidRPr="00B1446F">
        <w:rPr>
          <w:rFonts w:ascii="GHEA Grapalat" w:hAnsi="GHEA Grapalat"/>
          <w:bCs/>
          <w:color w:val="000000"/>
          <w:lang w:val="af-ZA"/>
        </w:rPr>
        <w:t xml:space="preserve"> </w:t>
      </w:r>
      <w:r w:rsidRPr="00B1446F">
        <w:rPr>
          <w:rFonts w:ascii="GHEA Grapalat" w:hAnsi="GHEA Grapalat"/>
          <w:bCs/>
          <w:color w:val="000000"/>
        </w:rPr>
        <w:t>այլ</w:t>
      </w:r>
      <w:r w:rsidRPr="00B1446F">
        <w:rPr>
          <w:rFonts w:ascii="GHEA Grapalat" w:hAnsi="GHEA Grapalat"/>
          <w:bCs/>
          <w:color w:val="000000"/>
          <w:lang w:val="af-ZA"/>
        </w:rPr>
        <w:t xml:space="preserve"> </w:t>
      </w:r>
      <w:r w:rsidRPr="00B1446F">
        <w:rPr>
          <w:rFonts w:ascii="GHEA Grapalat" w:hAnsi="GHEA Grapalat"/>
          <w:bCs/>
          <w:color w:val="000000"/>
        </w:rPr>
        <w:t>իրավական</w:t>
      </w:r>
      <w:r w:rsidRPr="00B1446F">
        <w:rPr>
          <w:rFonts w:ascii="GHEA Grapalat" w:hAnsi="GHEA Grapalat"/>
          <w:bCs/>
          <w:color w:val="000000"/>
          <w:lang w:val="af-ZA"/>
        </w:rPr>
        <w:t xml:space="preserve"> </w:t>
      </w:r>
      <w:r w:rsidRPr="00B1446F">
        <w:rPr>
          <w:rFonts w:ascii="GHEA Grapalat" w:hAnsi="GHEA Grapalat"/>
          <w:bCs/>
          <w:color w:val="000000"/>
        </w:rPr>
        <w:t>ակտերում</w:t>
      </w:r>
      <w:r w:rsidRPr="00B1446F">
        <w:rPr>
          <w:rFonts w:ascii="GHEA Grapalat" w:hAnsi="GHEA Grapalat"/>
          <w:bCs/>
          <w:color w:val="000000"/>
          <w:lang w:val="af-ZA"/>
        </w:rPr>
        <w:t xml:space="preserve"> </w:t>
      </w:r>
      <w:r w:rsidRPr="00B1446F">
        <w:rPr>
          <w:rFonts w:ascii="GHEA Grapalat" w:hAnsi="GHEA Grapalat"/>
          <w:bCs/>
          <w:color w:val="000000"/>
        </w:rPr>
        <w:t>փոփոխություններ</w:t>
      </w:r>
      <w:r w:rsidRPr="00B1446F">
        <w:rPr>
          <w:rFonts w:ascii="GHEA Grapalat" w:hAnsi="GHEA Grapalat"/>
          <w:bCs/>
          <w:color w:val="000000"/>
          <w:lang w:val="af-ZA"/>
        </w:rPr>
        <w:t xml:space="preserve"> </w:t>
      </w:r>
      <w:r w:rsidRPr="00B1446F">
        <w:rPr>
          <w:rFonts w:ascii="GHEA Grapalat" w:hAnsi="GHEA Grapalat"/>
          <w:bCs/>
          <w:color w:val="000000"/>
        </w:rPr>
        <w:t>և</w:t>
      </w:r>
      <w:r w:rsidRPr="00B1446F">
        <w:rPr>
          <w:rFonts w:ascii="GHEA Grapalat" w:hAnsi="GHEA Grapalat"/>
          <w:bCs/>
          <w:color w:val="000000"/>
          <w:lang w:val="af-ZA"/>
        </w:rPr>
        <w:t xml:space="preserve"> </w:t>
      </w:r>
      <w:r w:rsidRPr="00B1446F">
        <w:rPr>
          <w:rFonts w:ascii="GHEA Grapalat" w:hAnsi="GHEA Grapalat"/>
          <w:bCs/>
          <w:color w:val="000000"/>
        </w:rPr>
        <w:t>լրացումներ</w:t>
      </w:r>
      <w:r w:rsidRPr="00B1446F">
        <w:rPr>
          <w:rFonts w:ascii="GHEA Grapalat" w:hAnsi="GHEA Grapalat"/>
          <w:bCs/>
          <w:color w:val="000000"/>
          <w:lang w:val="af-ZA"/>
        </w:rPr>
        <w:t xml:space="preserve"> </w:t>
      </w:r>
      <w:r w:rsidRPr="00B1446F">
        <w:rPr>
          <w:rFonts w:ascii="GHEA Grapalat" w:hAnsi="GHEA Grapalat"/>
          <w:bCs/>
          <w:color w:val="000000"/>
        </w:rPr>
        <w:t>կատարելու</w:t>
      </w:r>
      <w:r w:rsidRPr="00B1446F">
        <w:rPr>
          <w:rFonts w:ascii="GHEA Grapalat" w:hAnsi="GHEA Grapalat"/>
          <w:bCs/>
          <w:color w:val="000000"/>
          <w:lang w:val="af-ZA"/>
        </w:rPr>
        <w:t xml:space="preserve"> </w:t>
      </w:r>
      <w:r w:rsidRPr="00B1446F">
        <w:rPr>
          <w:rFonts w:ascii="GHEA Grapalat" w:hAnsi="GHEA Grapalat"/>
          <w:bCs/>
          <w:color w:val="000000"/>
        </w:rPr>
        <w:t>անհրաժեշտություն</w:t>
      </w:r>
      <w:r w:rsidRPr="00B1446F">
        <w:rPr>
          <w:rFonts w:ascii="GHEA Grapalat" w:hAnsi="GHEA Grapalat"/>
          <w:bCs/>
          <w:color w:val="000000"/>
          <w:lang w:val="af-ZA"/>
        </w:rPr>
        <w:t xml:space="preserve"> </w:t>
      </w:r>
      <w:r w:rsidRPr="00B1446F">
        <w:rPr>
          <w:rFonts w:ascii="GHEA Grapalat" w:hAnsi="GHEA Grapalat"/>
          <w:bCs/>
          <w:color w:val="000000"/>
        </w:rPr>
        <w:t>չի</w:t>
      </w:r>
      <w:r w:rsidRPr="00B1446F">
        <w:rPr>
          <w:rFonts w:ascii="GHEA Grapalat" w:hAnsi="GHEA Grapalat"/>
          <w:bCs/>
          <w:color w:val="000000"/>
          <w:lang w:val="af-ZA"/>
        </w:rPr>
        <w:t xml:space="preserve"> </w:t>
      </w:r>
      <w:r w:rsidRPr="00B1446F">
        <w:rPr>
          <w:rFonts w:ascii="GHEA Grapalat" w:hAnsi="GHEA Grapalat"/>
          <w:bCs/>
          <w:color w:val="000000"/>
        </w:rPr>
        <w:t>առաջացնի</w:t>
      </w:r>
      <w:r w:rsidRPr="00B1446F">
        <w:rPr>
          <w:rFonts w:ascii="GHEA Grapalat" w:hAnsi="GHEA Grapalat"/>
          <w:bCs/>
          <w:color w:val="000000"/>
          <w:lang w:val="af-ZA"/>
        </w:rPr>
        <w:t>:</w:t>
      </w:r>
    </w:p>
    <w:p w:rsidR="006F0D2F" w:rsidRPr="00B1446F" w:rsidRDefault="006F0D2F" w:rsidP="006F0D2F">
      <w:pPr>
        <w:tabs>
          <w:tab w:val="left" w:pos="7110"/>
        </w:tabs>
        <w:spacing w:line="276" w:lineRule="auto"/>
        <w:ind w:left="-450" w:firstLine="540"/>
        <w:rPr>
          <w:rFonts w:ascii="GHEA Grapalat" w:hAnsi="GHEA Grapalat"/>
          <w:bCs/>
          <w:color w:val="000000"/>
          <w:lang w:val="en-US"/>
        </w:rPr>
      </w:pPr>
    </w:p>
    <w:p w:rsidR="006F0D2F" w:rsidRPr="00B1446F" w:rsidRDefault="006F0D2F" w:rsidP="006F0D2F">
      <w:pPr>
        <w:tabs>
          <w:tab w:val="left" w:pos="7110"/>
        </w:tabs>
        <w:spacing w:line="276" w:lineRule="auto"/>
        <w:ind w:left="-720" w:firstLine="720"/>
        <w:rPr>
          <w:rFonts w:ascii="GHEA Grapalat" w:hAnsi="GHEA Grapalat"/>
          <w:bCs/>
          <w:color w:val="000000"/>
          <w:lang w:val="en-US"/>
        </w:rPr>
      </w:pPr>
    </w:p>
    <w:p w:rsidR="006F0D2F" w:rsidRPr="00B1446F" w:rsidRDefault="006F0D2F" w:rsidP="006F0D2F">
      <w:pPr>
        <w:tabs>
          <w:tab w:val="left" w:pos="7110"/>
        </w:tabs>
        <w:spacing w:line="276" w:lineRule="auto"/>
        <w:ind w:left="-720" w:firstLine="720"/>
        <w:rPr>
          <w:rFonts w:ascii="GHEA Grapalat" w:hAnsi="GHEA Grapalat"/>
          <w:b/>
          <w:bCs/>
          <w:color w:val="000000"/>
          <w:lang w:val="en-US"/>
        </w:rPr>
      </w:pPr>
      <w:r w:rsidRPr="00B1446F">
        <w:rPr>
          <w:rFonts w:ascii="GHEA Grapalat" w:hAnsi="GHEA Grapalat"/>
          <w:b/>
          <w:bCs/>
          <w:color w:val="000000"/>
        </w:rPr>
        <w:t xml:space="preserve">                                     </w:t>
      </w:r>
    </w:p>
    <w:p w:rsidR="006F0D2F" w:rsidRPr="00B1446F" w:rsidRDefault="006F0D2F" w:rsidP="006F0D2F">
      <w:pPr>
        <w:tabs>
          <w:tab w:val="left" w:pos="7110"/>
        </w:tabs>
        <w:spacing w:line="276" w:lineRule="auto"/>
        <w:ind w:left="-720" w:firstLine="720"/>
        <w:rPr>
          <w:rFonts w:ascii="GHEA Grapalat" w:hAnsi="GHEA Grapalat"/>
          <w:b/>
          <w:bCs/>
          <w:color w:val="000000"/>
          <w:lang w:val="en-US"/>
        </w:rPr>
      </w:pPr>
      <w:r w:rsidRPr="00B1446F">
        <w:rPr>
          <w:rFonts w:ascii="GHEA Grapalat" w:hAnsi="GHEA Grapalat"/>
          <w:b/>
          <w:bCs/>
          <w:color w:val="000000"/>
          <w:lang w:val="en-US"/>
        </w:rPr>
        <w:t xml:space="preserve">                                                    </w:t>
      </w:r>
    </w:p>
    <w:p w:rsidR="006F0D2F" w:rsidRPr="00B1446F" w:rsidRDefault="006F0D2F" w:rsidP="006F0D2F">
      <w:pPr>
        <w:tabs>
          <w:tab w:val="left" w:pos="7110"/>
        </w:tabs>
        <w:spacing w:line="276" w:lineRule="auto"/>
        <w:ind w:left="-720" w:firstLine="720"/>
        <w:jc w:val="center"/>
        <w:rPr>
          <w:rFonts w:ascii="GHEA Grapalat" w:hAnsi="GHEA Grapalat"/>
          <w:b/>
          <w:bCs/>
          <w:color w:val="000000"/>
          <w:lang w:val="en-US"/>
        </w:rPr>
      </w:pPr>
      <w:r w:rsidRPr="00B1446F">
        <w:rPr>
          <w:rFonts w:ascii="GHEA Grapalat" w:hAnsi="GHEA Grapalat"/>
          <w:b/>
          <w:bCs/>
          <w:color w:val="000000"/>
        </w:rPr>
        <w:t>ՏԵՂԵԿԱՆՔ</w:t>
      </w:r>
    </w:p>
    <w:p w:rsidR="006F0D2F" w:rsidRPr="00B1446F" w:rsidRDefault="006F0D2F" w:rsidP="006F0D2F">
      <w:pPr>
        <w:pStyle w:val="NormalWeb"/>
        <w:tabs>
          <w:tab w:val="left" w:pos="10260"/>
        </w:tabs>
        <w:spacing w:before="0" w:beforeAutospacing="0" w:after="0" w:afterAutospacing="0"/>
        <w:ind w:left="-180" w:hanging="360"/>
        <w:jc w:val="center"/>
        <w:rPr>
          <w:rStyle w:val="Strong"/>
          <w:rFonts w:ascii="GHEA Grapalat" w:hAnsi="GHEA Grapalat"/>
        </w:rPr>
      </w:pPr>
      <w:r>
        <w:rPr>
          <w:rStyle w:val="Strong"/>
          <w:rFonts w:ascii="GHEA Grapalat" w:hAnsi="GHEA Grapalat"/>
        </w:rPr>
        <w:t>ՇԱՀԱԳՈՐԾՄԱՆ ՀԱՄԱՐ ՈՉ ՊԻՏԱՆԻ ԱՆՇԱՐԺ ԳՈՒՅՔԸ ՔԱՆԴԵԼՈՒ ՄԱՍԻՆ</w:t>
      </w:r>
    </w:p>
    <w:p w:rsidR="006F0D2F" w:rsidRPr="00B1446F" w:rsidRDefault="006F0D2F" w:rsidP="006F0D2F">
      <w:pPr>
        <w:spacing w:line="276" w:lineRule="auto"/>
        <w:ind w:firstLine="375"/>
        <w:jc w:val="center"/>
        <w:rPr>
          <w:rFonts w:ascii="GHEA Grapalat" w:hAnsi="GHEA Grapalat" w:cs="Times New Roman"/>
          <w:color w:val="000000"/>
          <w:lang w:val="en-US"/>
        </w:rPr>
      </w:pPr>
    </w:p>
    <w:p w:rsidR="006F0D2F" w:rsidRPr="00B1446F" w:rsidRDefault="006F0D2F" w:rsidP="006F0D2F">
      <w:pPr>
        <w:tabs>
          <w:tab w:val="left" w:pos="7110"/>
        </w:tabs>
        <w:spacing w:line="276" w:lineRule="auto"/>
        <w:ind w:left="-720" w:firstLine="720"/>
        <w:jc w:val="center"/>
        <w:rPr>
          <w:rFonts w:ascii="GHEA Grapalat" w:hAnsi="GHEA Grapalat"/>
          <w:b/>
          <w:bCs/>
          <w:color w:val="000000"/>
        </w:rPr>
      </w:pPr>
      <w:r w:rsidRPr="00B1446F">
        <w:rPr>
          <w:rFonts w:ascii="GHEA Grapalat" w:hAnsi="GHEA Grapalat"/>
          <w:b/>
          <w:bCs/>
          <w:color w:val="000000"/>
        </w:rPr>
        <w:t>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w:t>
      </w:r>
    </w:p>
    <w:p w:rsidR="006F0D2F" w:rsidRPr="00B1446F" w:rsidRDefault="006F0D2F" w:rsidP="006F0D2F">
      <w:pPr>
        <w:tabs>
          <w:tab w:val="left" w:pos="7110"/>
        </w:tabs>
        <w:spacing w:line="276" w:lineRule="auto"/>
        <w:ind w:left="-720" w:firstLine="720"/>
        <w:rPr>
          <w:rFonts w:ascii="GHEA Grapalat" w:hAnsi="GHEA Grapalat"/>
          <w:b/>
          <w:bCs/>
          <w:color w:val="000000"/>
        </w:rPr>
      </w:pPr>
    </w:p>
    <w:p w:rsidR="006F0D2F" w:rsidRPr="00B1446F" w:rsidRDefault="006F0D2F" w:rsidP="006F0D2F">
      <w:pPr>
        <w:tabs>
          <w:tab w:val="left" w:pos="7110"/>
        </w:tabs>
        <w:spacing w:line="276" w:lineRule="auto"/>
        <w:ind w:left="-270"/>
        <w:jc w:val="both"/>
        <w:rPr>
          <w:rFonts w:ascii="GHEA Grapalat" w:hAnsi="GHEA Grapalat"/>
          <w:bCs/>
          <w:color w:val="000000"/>
        </w:rPr>
      </w:pPr>
      <w:r w:rsidRPr="00B1446F">
        <w:rPr>
          <w:rFonts w:ascii="GHEA Grapalat" w:hAnsi="GHEA Grapalat"/>
          <w:color w:val="000000"/>
          <w:lang w:val="en-US"/>
        </w:rPr>
        <w:t xml:space="preserve">        &lt;&lt;</w:t>
      </w:r>
      <w:r>
        <w:rPr>
          <w:rFonts w:ascii="GHEA Grapalat" w:hAnsi="GHEA Grapalat"/>
          <w:color w:val="000000"/>
          <w:lang w:val="fr-FR"/>
        </w:rPr>
        <w:t>Շահագործման համար ոչ պիտանի անշարժ գույքը քանդելու</w:t>
      </w:r>
      <w:r w:rsidRPr="00B34E94">
        <w:rPr>
          <w:rFonts w:ascii="GHEA Grapalat" w:hAnsi="GHEA Grapalat"/>
          <w:color w:val="000000"/>
          <w:lang w:val="fr-FR"/>
        </w:rPr>
        <w:t xml:space="preserve"> մասին</w:t>
      </w:r>
      <w:r w:rsidRPr="00B1446F">
        <w:rPr>
          <w:rStyle w:val="Strong"/>
          <w:rFonts w:ascii="GHEA Grapalat" w:hAnsi="GHEA Grapalat"/>
          <w:b w:val="0"/>
          <w:color w:val="000000"/>
          <w:lang w:val="en-US"/>
        </w:rPr>
        <w:t>&gt;&gt;</w:t>
      </w:r>
      <w:r w:rsidRPr="00B1446F">
        <w:rPr>
          <w:rFonts w:ascii="GHEA Grapalat" w:hAnsi="GHEA Grapalat"/>
          <w:bCs/>
          <w:color w:val="000000"/>
        </w:rPr>
        <w:t xml:space="preserve">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w:t>
      </w:r>
    </w:p>
    <w:p w:rsidR="006F0D2F" w:rsidRPr="00B1446F" w:rsidRDefault="006F0D2F" w:rsidP="006F0D2F">
      <w:pPr>
        <w:tabs>
          <w:tab w:val="left" w:pos="7110"/>
        </w:tabs>
        <w:spacing w:line="276" w:lineRule="auto"/>
        <w:ind w:left="-270"/>
        <w:rPr>
          <w:rFonts w:ascii="GHEA Grapalat" w:hAnsi="GHEA Grapalat"/>
          <w:b/>
          <w:bCs/>
          <w:color w:val="000000"/>
          <w:lang w:val="en-US"/>
        </w:rPr>
      </w:pPr>
    </w:p>
    <w:p w:rsidR="006F0D2F" w:rsidRPr="00B1446F" w:rsidRDefault="006F0D2F" w:rsidP="006F0D2F">
      <w:pPr>
        <w:tabs>
          <w:tab w:val="left" w:pos="7110"/>
        </w:tabs>
        <w:spacing w:line="276" w:lineRule="auto"/>
        <w:jc w:val="right"/>
        <w:rPr>
          <w:rFonts w:ascii="GHEA Grapalat" w:hAnsi="GHEA Grapalat"/>
          <w:b/>
          <w:bCs/>
          <w:color w:val="000000"/>
        </w:rPr>
      </w:pPr>
    </w:p>
    <w:p w:rsidR="006F0D2F" w:rsidRDefault="006F0D2F" w:rsidP="006F0D2F">
      <w:pPr>
        <w:tabs>
          <w:tab w:val="left" w:pos="7110"/>
        </w:tabs>
        <w:spacing w:line="276" w:lineRule="auto"/>
        <w:ind w:left="-270" w:right="279"/>
        <w:jc w:val="center"/>
        <w:rPr>
          <w:rFonts w:ascii="GHEA Grapalat" w:hAnsi="GHEA Grapalat"/>
          <w:b/>
          <w:color w:val="000000"/>
          <w:lang w:val="en-US"/>
        </w:rPr>
      </w:pPr>
      <w:r w:rsidRPr="00B1446F">
        <w:rPr>
          <w:rFonts w:ascii="GHEA Grapalat" w:hAnsi="GHEA Grapalat"/>
          <w:b/>
          <w:color w:val="000000"/>
          <w:lang w:val="en-US"/>
        </w:rPr>
        <w:t xml:space="preserve">   </w:t>
      </w:r>
    </w:p>
    <w:p w:rsidR="006F0D2F" w:rsidRPr="00B1446F" w:rsidRDefault="006F0D2F" w:rsidP="006F0D2F">
      <w:pPr>
        <w:tabs>
          <w:tab w:val="left" w:pos="7110"/>
        </w:tabs>
        <w:spacing w:line="276" w:lineRule="auto"/>
        <w:ind w:left="-270" w:right="279"/>
        <w:jc w:val="center"/>
        <w:rPr>
          <w:rFonts w:ascii="GHEA Grapalat" w:hAnsi="GHEA Grapalat"/>
          <w:b/>
          <w:color w:val="000000"/>
          <w:lang w:val="en-US"/>
        </w:rPr>
      </w:pPr>
      <w:r w:rsidRPr="00B1446F">
        <w:rPr>
          <w:rFonts w:ascii="GHEA Grapalat" w:hAnsi="GHEA Grapalat"/>
          <w:b/>
          <w:color w:val="000000"/>
        </w:rPr>
        <w:t>ՏԵՂԵԿԱՆՔ</w:t>
      </w:r>
    </w:p>
    <w:p w:rsidR="006F0D2F" w:rsidRPr="00B1446F" w:rsidRDefault="006F0D2F" w:rsidP="006F0D2F">
      <w:pPr>
        <w:pStyle w:val="NormalWeb"/>
        <w:tabs>
          <w:tab w:val="left" w:pos="10260"/>
        </w:tabs>
        <w:spacing w:before="0" w:beforeAutospacing="0" w:after="0" w:afterAutospacing="0"/>
        <w:ind w:left="-180" w:hanging="360"/>
        <w:jc w:val="center"/>
        <w:rPr>
          <w:rStyle w:val="Strong"/>
          <w:rFonts w:ascii="GHEA Grapalat" w:hAnsi="GHEA Grapalat"/>
        </w:rPr>
      </w:pPr>
      <w:r>
        <w:rPr>
          <w:rStyle w:val="Strong"/>
          <w:rFonts w:ascii="GHEA Grapalat" w:hAnsi="GHEA Grapalat"/>
        </w:rPr>
        <w:t>ՇԱՀԱԳՈՐԾՄԱՆ ՀԱՄԱՐ ՈՉ ՊԻՏԱՆԻ ԱՆՇԱՐԺ ԳՈՒՅՔԸ ՔԱՆԴԵԼՈՒ ՄԱՍԻՆ</w:t>
      </w:r>
    </w:p>
    <w:p w:rsidR="006F0D2F" w:rsidRPr="00B1446F" w:rsidRDefault="006F0D2F" w:rsidP="006F0D2F">
      <w:pPr>
        <w:spacing w:line="276" w:lineRule="auto"/>
        <w:ind w:left="-270" w:right="279"/>
        <w:jc w:val="center"/>
        <w:rPr>
          <w:rFonts w:ascii="GHEA Grapalat" w:hAnsi="GHEA Grapalat"/>
          <w:b/>
          <w:color w:val="000000"/>
          <w:lang w:val="af-ZA"/>
        </w:rPr>
      </w:pPr>
      <w:r w:rsidRPr="00B1446F">
        <w:rPr>
          <w:rFonts w:ascii="GHEA Grapalat" w:hAnsi="GHEA Grapalat"/>
          <w:b/>
          <w:color w:val="000000"/>
          <w:lang w:val="af-ZA"/>
        </w:rPr>
        <w:t xml:space="preserve">ՀԱՅԱՍՏԱՆԻ ՀԱՆՐԱՊԵՏՈՒԹՅԱՆ ԿԱՌԱՎԱՐՈՒԹՅԱՆ ՈՐՈՇՄԱՆ ՆԱԽԱԳԾԻ ՄՇԱԿՄԱՆ ՀԱՄԱՐ ՀԻՄՔ ՀԱՆԴԻՍԱՑՈՂ ԻՐԱՎԱԿԱՆ ԱԿՏԵՐԻ ՄԱՍԻՆ </w:t>
      </w:r>
    </w:p>
    <w:p w:rsidR="006F0D2F" w:rsidRDefault="006F0D2F" w:rsidP="006F0D2F">
      <w:pPr>
        <w:spacing w:line="276" w:lineRule="auto"/>
        <w:ind w:left="-450" w:right="279"/>
        <w:jc w:val="both"/>
        <w:rPr>
          <w:rFonts w:ascii="GHEA Grapalat" w:hAnsi="GHEA Grapalat"/>
          <w:color w:val="000000"/>
          <w:lang w:val="af-ZA"/>
        </w:rPr>
      </w:pPr>
      <w:r w:rsidRPr="00B1446F">
        <w:rPr>
          <w:rFonts w:ascii="GHEA Grapalat" w:hAnsi="GHEA Grapalat"/>
          <w:color w:val="000000"/>
          <w:lang w:val="af-ZA"/>
        </w:rPr>
        <w:t xml:space="preserve"> </w:t>
      </w:r>
      <w:r w:rsidRPr="00B1446F">
        <w:rPr>
          <w:rFonts w:ascii="GHEA Grapalat" w:hAnsi="GHEA Grapalat"/>
          <w:color w:val="000000"/>
          <w:lang w:val="en-US"/>
        </w:rPr>
        <w:t xml:space="preserve">     </w:t>
      </w:r>
      <w:r w:rsidRPr="00B1446F">
        <w:rPr>
          <w:rFonts w:ascii="GHEA Grapalat" w:hAnsi="GHEA Grapalat"/>
          <w:color w:val="000000"/>
          <w:lang w:val="af-ZA"/>
        </w:rPr>
        <w:t xml:space="preserve">        </w:t>
      </w:r>
    </w:p>
    <w:p w:rsidR="006F0D2F" w:rsidRPr="00B1446F" w:rsidRDefault="006F0D2F" w:rsidP="006F0D2F">
      <w:pPr>
        <w:spacing w:line="276" w:lineRule="auto"/>
        <w:ind w:left="-450" w:right="279"/>
        <w:jc w:val="both"/>
        <w:rPr>
          <w:rFonts w:ascii="GHEA Grapalat" w:hAnsi="GHEA Grapalat" w:cs="Arial Unicode"/>
          <w:bCs/>
          <w:color w:val="000000"/>
          <w:lang w:val="af-ZA"/>
        </w:rPr>
      </w:pPr>
      <w:r>
        <w:rPr>
          <w:rFonts w:ascii="GHEA Grapalat" w:hAnsi="GHEA Grapalat"/>
          <w:color w:val="000000"/>
          <w:lang w:val="af-ZA"/>
        </w:rPr>
        <w:t xml:space="preserve">              </w:t>
      </w:r>
      <w:r w:rsidRPr="00B1446F">
        <w:rPr>
          <w:rFonts w:ascii="GHEA Grapalat" w:hAnsi="GHEA Grapalat"/>
          <w:color w:val="000000"/>
          <w:lang w:val="af-ZA"/>
        </w:rPr>
        <w:t xml:space="preserve"> &lt;&lt;</w:t>
      </w:r>
      <w:r w:rsidRPr="00B1446F">
        <w:rPr>
          <w:rFonts w:ascii="GHEA Grapalat" w:hAnsi="GHEA Grapalat"/>
          <w:color w:val="000000"/>
        </w:rPr>
        <w:t>Իրավական</w:t>
      </w:r>
      <w:r w:rsidRPr="00B1446F">
        <w:rPr>
          <w:rFonts w:ascii="GHEA Grapalat" w:hAnsi="GHEA Grapalat"/>
          <w:color w:val="000000"/>
          <w:lang w:val="af-ZA"/>
        </w:rPr>
        <w:t xml:space="preserve"> </w:t>
      </w:r>
      <w:r w:rsidRPr="00B1446F">
        <w:rPr>
          <w:rFonts w:ascii="GHEA Grapalat" w:hAnsi="GHEA Grapalat"/>
          <w:color w:val="000000"/>
        </w:rPr>
        <w:t>ակտերի</w:t>
      </w:r>
      <w:r w:rsidRPr="00B1446F">
        <w:rPr>
          <w:rFonts w:ascii="GHEA Grapalat" w:hAnsi="GHEA Grapalat"/>
          <w:color w:val="000000"/>
          <w:lang w:val="af-ZA"/>
        </w:rPr>
        <w:t xml:space="preserve"> </w:t>
      </w:r>
      <w:r w:rsidRPr="00B1446F">
        <w:rPr>
          <w:rFonts w:ascii="GHEA Grapalat" w:hAnsi="GHEA Grapalat"/>
          <w:color w:val="000000"/>
        </w:rPr>
        <w:t>մասին</w:t>
      </w:r>
      <w:r w:rsidRPr="00B1446F">
        <w:rPr>
          <w:rFonts w:ascii="GHEA Grapalat" w:hAnsi="GHEA Grapalat"/>
          <w:color w:val="000000"/>
          <w:lang w:val="af-ZA"/>
        </w:rPr>
        <w:t xml:space="preserve">&gt;&gt; </w:t>
      </w:r>
      <w:r w:rsidRPr="00B1446F">
        <w:rPr>
          <w:rFonts w:ascii="GHEA Grapalat" w:hAnsi="GHEA Grapalat" w:cs="Arial Unicode"/>
          <w:bCs/>
          <w:color w:val="000000"/>
        </w:rPr>
        <w:t>ՀՀ</w:t>
      </w:r>
      <w:r w:rsidRPr="00B1446F">
        <w:rPr>
          <w:rFonts w:ascii="GHEA Grapalat" w:hAnsi="GHEA Grapalat" w:cs="Arial Unicode"/>
          <w:bCs/>
          <w:color w:val="000000"/>
          <w:lang w:val="af-ZA"/>
        </w:rPr>
        <w:t xml:space="preserve"> </w:t>
      </w:r>
      <w:r w:rsidRPr="00B1446F">
        <w:rPr>
          <w:rFonts w:ascii="GHEA Grapalat" w:hAnsi="GHEA Grapalat" w:cs="Arial Unicode"/>
          <w:bCs/>
          <w:color w:val="000000"/>
        </w:rPr>
        <w:t>օր</w:t>
      </w:r>
      <w:r w:rsidRPr="00B1446F">
        <w:rPr>
          <w:rFonts w:ascii="GHEA Grapalat" w:hAnsi="GHEA Grapalat" w:cs="Arial Unicode"/>
          <w:bCs/>
          <w:color w:val="000000"/>
          <w:lang w:val="en-US"/>
        </w:rPr>
        <w:t>ենքը</w:t>
      </w:r>
      <w:r w:rsidRPr="00B1446F">
        <w:rPr>
          <w:rFonts w:ascii="GHEA Grapalat" w:hAnsi="GHEA Grapalat" w:cs="Arial Unicode"/>
          <w:bCs/>
          <w:color w:val="000000"/>
          <w:lang w:val="af-ZA"/>
        </w:rPr>
        <w:t>,</w:t>
      </w:r>
    </w:p>
    <w:p w:rsidR="006F0D2F" w:rsidRPr="00B1446F" w:rsidRDefault="006F0D2F" w:rsidP="006F0D2F">
      <w:pPr>
        <w:spacing w:line="276" w:lineRule="auto"/>
        <w:ind w:left="-270" w:right="279"/>
        <w:rPr>
          <w:rFonts w:ascii="GHEA Grapalat" w:hAnsi="GHEA Grapalat"/>
          <w:color w:val="000000"/>
          <w:lang w:val="en-US"/>
        </w:rPr>
      </w:pPr>
      <w:r w:rsidRPr="00B1446F">
        <w:rPr>
          <w:rFonts w:ascii="GHEA Grapalat" w:hAnsi="GHEA Grapalat"/>
          <w:b/>
          <w:color w:val="000000"/>
          <w:lang w:val="en-US"/>
        </w:rPr>
        <w:t xml:space="preserve">         </w:t>
      </w:r>
      <w:r w:rsidRPr="00B1446F">
        <w:rPr>
          <w:rFonts w:ascii="GHEA Grapalat" w:hAnsi="GHEA Grapalat"/>
          <w:color w:val="000000"/>
          <w:lang w:val="en-US"/>
        </w:rPr>
        <w:t xml:space="preserve">    </w:t>
      </w:r>
      <w:r>
        <w:rPr>
          <w:rFonts w:ascii="GHEA Grapalat" w:hAnsi="GHEA Grapalat"/>
          <w:color w:val="000000"/>
          <w:shd w:val="clear" w:color="auto" w:fill="FFFFFF"/>
        </w:rPr>
        <w:t>&lt;&lt;Պետական ոչ առևտրային կազմակերպությունների  մասին&gt;&gt;</w:t>
      </w:r>
      <w:r w:rsidRPr="00271EE9">
        <w:rPr>
          <w:rFonts w:ascii="GHEA Grapalat" w:hAnsi="GHEA Grapalat"/>
          <w:color w:val="000000"/>
          <w:shd w:val="clear" w:color="auto" w:fill="FFFFFF"/>
        </w:rPr>
        <w:t xml:space="preserve"> </w:t>
      </w:r>
      <w:r w:rsidRPr="00B1446F">
        <w:rPr>
          <w:rFonts w:ascii="GHEA Grapalat" w:hAnsi="GHEA Grapalat"/>
          <w:color w:val="000000"/>
          <w:lang w:val="en-US"/>
        </w:rPr>
        <w:t>ՀՀ օրենքը</w:t>
      </w:r>
      <w:r>
        <w:rPr>
          <w:rFonts w:ascii="GHEA Grapalat" w:hAnsi="GHEA Grapalat"/>
          <w:color w:val="000000"/>
          <w:lang w:val="en-US"/>
        </w:rPr>
        <w:t>,</w:t>
      </w:r>
    </w:p>
    <w:p w:rsidR="006F0D2F" w:rsidRPr="00B1446F" w:rsidRDefault="006F0D2F" w:rsidP="006F0D2F">
      <w:pPr>
        <w:spacing w:line="276" w:lineRule="auto"/>
        <w:ind w:left="450" w:right="279" w:hanging="180"/>
        <w:rPr>
          <w:rFonts w:ascii="GHEA Grapalat" w:hAnsi="GHEA Grapalat"/>
          <w:color w:val="000000"/>
          <w:lang w:val="en-US"/>
        </w:rPr>
      </w:pPr>
      <w:r w:rsidRPr="00B1446F">
        <w:rPr>
          <w:rFonts w:ascii="GHEA Grapalat" w:hAnsi="GHEA Grapalat"/>
          <w:color w:val="000000"/>
          <w:lang w:val="fr-FR"/>
        </w:rPr>
        <w:t xml:space="preserve">      </w:t>
      </w:r>
      <w:r>
        <w:rPr>
          <w:rFonts w:ascii="GHEA Grapalat" w:hAnsi="GHEA Grapalat"/>
          <w:color w:val="000000"/>
          <w:shd w:val="clear" w:color="auto" w:fill="FFFFFF"/>
        </w:rPr>
        <w:t>&lt;&lt;Քաղաքաշինության մասին&gt;&gt; ՀՀ օրենք</w:t>
      </w:r>
    </w:p>
    <w:p w:rsidR="006F0D2F" w:rsidRPr="00B1446F" w:rsidRDefault="006F0D2F" w:rsidP="006F0D2F">
      <w:pPr>
        <w:spacing w:line="276" w:lineRule="auto"/>
        <w:ind w:left="450" w:hanging="180"/>
        <w:rPr>
          <w:rFonts w:ascii="GHEA Grapalat" w:hAnsi="GHEA Grapalat"/>
          <w:b/>
          <w:color w:val="000000"/>
          <w:sz w:val="20"/>
          <w:szCs w:val="20"/>
          <w:lang w:val="en-US"/>
        </w:rPr>
      </w:pPr>
    </w:p>
    <w:p w:rsidR="006F0D2F" w:rsidRPr="00B1446F" w:rsidRDefault="006F0D2F" w:rsidP="006F0D2F">
      <w:pPr>
        <w:ind w:left="270" w:firstLine="450"/>
        <w:rPr>
          <w:rFonts w:ascii="GHEA Grapalat" w:hAnsi="GHEA Grapalat"/>
          <w:b/>
          <w:color w:val="000000"/>
          <w:sz w:val="20"/>
          <w:szCs w:val="20"/>
          <w:lang w:val="en-US"/>
        </w:rPr>
      </w:pPr>
    </w:p>
    <w:p w:rsidR="006F0D2F" w:rsidRPr="00B1446F" w:rsidRDefault="006F0D2F" w:rsidP="006F0D2F">
      <w:pPr>
        <w:ind w:left="-450" w:firstLine="450"/>
        <w:jc w:val="right"/>
        <w:rPr>
          <w:rFonts w:ascii="GHEA Grapalat" w:hAnsi="GHEA Grapalat" w:cs="GHEA Grapalat"/>
          <w:b/>
          <w:szCs w:val="20"/>
          <w:u w:val="single"/>
          <w:lang w:val="en-US"/>
        </w:rPr>
      </w:pPr>
    </w:p>
    <w:p w:rsidR="006F0D2F" w:rsidRDefault="006F0D2F" w:rsidP="006F0D2F">
      <w:pPr>
        <w:rPr>
          <w:rFonts w:ascii="GHEA Grapalat" w:hAnsi="GHEA Grapalat"/>
          <w:bCs/>
          <w:sz w:val="20"/>
          <w:szCs w:val="20"/>
          <w:lang w:val="nb-NO"/>
        </w:rPr>
      </w:pPr>
    </w:p>
    <w:p w:rsidR="001C2C3C" w:rsidRPr="00623EFD" w:rsidRDefault="001C2C3C" w:rsidP="006F0D2F">
      <w:pPr>
        <w:rPr>
          <w:rFonts w:ascii="GHEA Grapalat" w:hAnsi="GHEA Grapalat"/>
          <w:bCs/>
          <w:sz w:val="20"/>
          <w:szCs w:val="20"/>
          <w:lang w:val="nb-NO"/>
        </w:rPr>
      </w:pPr>
    </w:p>
    <w:p w:rsidR="006F0D2F" w:rsidRDefault="006F0D2F" w:rsidP="006F0D2F">
      <w:pPr>
        <w:tabs>
          <w:tab w:val="left" w:pos="720"/>
        </w:tabs>
        <w:ind w:left="-450" w:right="-90" w:firstLine="810"/>
        <w:jc w:val="both"/>
        <w:rPr>
          <w:rFonts w:ascii="GHEA Grapalat" w:hAnsi="GHEA Grapalat" w:cs="GHEA Grapalat"/>
          <w:b/>
          <w:color w:val="000000"/>
          <w:szCs w:val="20"/>
          <w:lang w:val="fr-FR"/>
        </w:rPr>
      </w:pPr>
    </w:p>
    <w:p w:rsidR="006F0D2F" w:rsidRDefault="006F0D2F" w:rsidP="006F0D2F">
      <w:pPr>
        <w:ind w:right="279"/>
        <w:jc w:val="both"/>
        <w:rPr>
          <w:rFonts w:ascii="GHEA Grapalat" w:hAnsi="GHEA Grapalat" w:cs="Arial Unicode"/>
          <w:bCs/>
          <w:lang w:val="en-US"/>
        </w:rPr>
      </w:pPr>
    </w:p>
    <w:p w:rsidR="006F0D2F" w:rsidRDefault="006F0D2F" w:rsidP="006F0D2F">
      <w:pPr>
        <w:jc w:val="center"/>
        <w:rPr>
          <w:rFonts w:ascii="GHEA Grapalat" w:hAnsi="GHEA Grapalat"/>
          <w:b/>
          <w:color w:val="000000"/>
          <w:lang w:val="en-US"/>
        </w:rPr>
      </w:pPr>
    </w:p>
    <w:p w:rsidR="001C2C3C" w:rsidRDefault="001C2C3C" w:rsidP="006F0D2F">
      <w:pPr>
        <w:pStyle w:val="NormalWeb"/>
        <w:tabs>
          <w:tab w:val="left" w:pos="10260"/>
        </w:tabs>
        <w:spacing w:before="0" w:beforeAutospacing="0" w:after="0" w:afterAutospacing="0"/>
        <w:ind w:left="-180" w:hanging="360"/>
        <w:jc w:val="center"/>
        <w:rPr>
          <w:rStyle w:val="Strong"/>
          <w:rFonts w:ascii="GHEA Grapalat" w:hAnsi="GHEA Grapalat"/>
        </w:rPr>
      </w:pPr>
    </w:p>
    <w:p w:rsidR="001C2C3C" w:rsidRDefault="001C2C3C" w:rsidP="006F0D2F">
      <w:pPr>
        <w:pStyle w:val="NormalWeb"/>
        <w:tabs>
          <w:tab w:val="left" w:pos="10260"/>
        </w:tabs>
        <w:spacing w:before="0" w:beforeAutospacing="0" w:after="0" w:afterAutospacing="0"/>
        <w:ind w:left="-180" w:hanging="360"/>
        <w:jc w:val="center"/>
        <w:rPr>
          <w:rStyle w:val="Strong"/>
          <w:rFonts w:ascii="GHEA Grapalat" w:hAnsi="GHEA Grapalat"/>
        </w:rPr>
      </w:pPr>
      <w:r>
        <w:rPr>
          <w:rStyle w:val="Strong"/>
          <w:rFonts w:ascii="GHEA Grapalat" w:hAnsi="GHEA Grapalat"/>
        </w:rPr>
        <w:t>ԱՄՓՈՓԱԹԵՐԹ</w:t>
      </w:r>
    </w:p>
    <w:p w:rsidR="006F0D2F" w:rsidRPr="00B1446F" w:rsidRDefault="006F0D2F" w:rsidP="006F0D2F">
      <w:pPr>
        <w:pStyle w:val="NormalWeb"/>
        <w:tabs>
          <w:tab w:val="left" w:pos="10260"/>
        </w:tabs>
        <w:spacing w:before="0" w:beforeAutospacing="0" w:after="0" w:afterAutospacing="0"/>
        <w:ind w:left="-180" w:hanging="360"/>
        <w:jc w:val="center"/>
        <w:rPr>
          <w:rStyle w:val="Strong"/>
          <w:rFonts w:ascii="GHEA Grapalat" w:hAnsi="GHEA Grapalat"/>
        </w:rPr>
      </w:pPr>
      <w:r>
        <w:rPr>
          <w:rStyle w:val="Strong"/>
          <w:rFonts w:ascii="GHEA Grapalat" w:hAnsi="GHEA Grapalat"/>
        </w:rPr>
        <w:t>ՇԱՀԱԳՈՐԾՄԱՆ ՀԱՄԱՐ ՈՉ ՊԻՏԱՆԻ ԱՆՇԱՐԺ ԳՈՒՅՔԸ ՔԱՆԴԵԼՈՒ ՄԱՍԻՆ</w:t>
      </w:r>
    </w:p>
    <w:p w:rsidR="006F0D2F" w:rsidRDefault="006F0D2F" w:rsidP="006F0D2F">
      <w:pPr>
        <w:ind w:left="-360" w:right="180"/>
        <w:jc w:val="center"/>
        <w:rPr>
          <w:rFonts w:ascii="GHEA Grapalat" w:hAnsi="GHEA Grapalat"/>
          <w:b/>
          <w:color w:val="000000"/>
          <w:kern w:val="16"/>
          <w:lang w:val="en-US"/>
        </w:rPr>
      </w:pPr>
      <w:r w:rsidRPr="00A20167">
        <w:rPr>
          <w:rFonts w:ascii="GHEA Grapalat" w:hAnsi="GHEA Grapalat"/>
          <w:b/>
          <w:bCs/>
          <w:color w:val="000000"/>
        </w:rPr>
        <w:t>ՀՀ կառավարության որոշման նախագծի</w:t>
      </w:r>
      <w:r w:rsidRPr="00A20167">
        <w:rPr>
          <w:rFonts w:ascii="GHEA Grapalat" w:hAnsi="GHEA Grapalat"/>
          <w:b/>
          <w:bCs/>
          <w:color w:val="000000"/>
          <w:lang w:val="en-US"/>
        </w:rPr>
        <w:t xml:space="preserve"> վերաբերյալ </w:t>
      </w:r>
      <w:r w:rsidRPr="00A20167">
        <w:rPr>
          <w:rFonts w:ascii="GHEA Grapalat" w:hAnsi="GHEA Grapalat"/>
          <w:b/>
          <w:color w:val="000000"/>
          <w:kern w:val="16"/>
        </w:rPr>
        <w:t>շահագրգիռ</w:t>
      </w:r>
      <w:r w:rsidRPr="00A20167">
        <w:rPr>
          <w:rFonts w:ascii="GHEA Grapalat" w:hAnsi="GHEA Grapalat"/>
          <w:b/>
          <w:color w:val="000000"/>
          <w:kern w:val="16"/>
          <w:lang w:val="fr-FR"/>
        </w:rPr>
        <w:t xml:space="preserve">  </w:t>
      </w:r>
      <w:r w:rsidRPr="00A20167">
        <w:rPr>
          <w:rFonts w:ascii="GHEA Grapalat" w:hAnsi="GHEA Grapalat"/>
          <w:b/>
          <w:color w:val="000000"/>
          <w:kern w:val="16"/>
        </w:rPr>
        <w:t>մարմիններից</w:t>
      </w:r>
      <w:r w:rsidRPr="00A20167">
        <w:rPr>
          <w:rFonts w:ascii="GHEA Grapalat" w:hAnsi="GHEA Grapalat"/>
          <w:b/>
          <w:color w:val="000000"/>
          <w:kern w:val="16"/>
          <w:lang w:val="fr-FR"/>
        </w:rPr>
        <w:t xml:space="preserve"> </w:t>
      </w:r>
      <w:r w:rsidRPr="00A20167">
        <w:rPr>
          <w:rFonts w:ascii="GHEA Grapalat" w:hAnsi="GHEA Grapalat"/>
          <w:b/>
          <w:color w:val="000000"/>
          <w:kern w:val="16"/>
        </w:rPr>
        <w:t>ստացված</w:t>
      </w:r>
      <w:r w:rsidRPr="00A20167">
        <w:rPr>
          <w:rFonts w:ascii="GHEA Grapalat" w:hAnsi="GHEA Grapalat"/>
          <w:b/>
          <w:color w:val="000000"/>
          <w:kern w:val="16"/>
          <w:lang w:val="fr-FR"/>
        </w:rPr>
        <w:t xml:space="preserve"> </w:t>
      </w:r>
      <w:r w:rsidRPr="00A20167">
        <w:rPr>
          <w:rFonts w:ascii="GHEA Grapalat" w:hAnsi="GHEA Grapalat"/>
          <w:b/>
          <w:color w:val="000000"/>
          <w:kern w:val="16"/>
        </w:rPr>
        <w:t>առարկությունների</w:t>
      </w:r>
      <w:r w:rsidRPr="00A20167">
        <w:rPr>
          <w:rFonts w:ascii="GHEA Grapalat" w:hAnsi="GHEA Grapalat"/>
          <w:b/>
          <w:color w:val="000000"/>
          <w:kern w:val="16"/>
          <w:lang w:val="fr-FR"/>
        </w:rPr>
        <w:t xml:space="preserve"> </w:t>
      </w:r>
      <w:r w:rsidRPr="00A20167">
        <w:rPr>
          <w:rFonts w:ascii="GHEA Grapalat" w:hAnsi="GHEA Grapalat"/>
          <w:b/>
          <w:color w:val="000000"/>
          <w:kern w:val="16"/>
        </w:rPr>
        <w:t>և</w:t>
      </w:r>
      <w:r w:rsidRPr="00A20167">
        <w:rPr>
          <w:rFonts w:ascii="GHEA Grapalat" w:hAnsi="GHEA Grapalat"/>
          <w:b/>
          <w:color w:val="000000"/>
          <w:kern w:val="16"/>
          <w:lang w:val="fr-FR"/>
        </w:rPr>
        <w:t xml:space="preserve"> </w:t>
      </w:r>
      <w:r w:rsidRPr="00A20167">
        <w:rPr>
          <w:rFonts w:ascii="GHEA Grapalat" w:hAnsi="GHEA Grapalat"/>
          <w:b/>
          <w:color w:val="000000"/>
          <w:kern w:val="16"/>
        </w:rPr>
        <w:t>առաջարկությունների</w:t>
      </w:r>
      <w:r w:rsidRPr="00A20167">
        <w:rPr>
          <w:rFonts w:ascii="GHEA Grapalat" w:hAnsi="GHEA Grapalat"/>
          <w:b/>
          <w:color w:val="000000"/>
          <w:kern w:val="16"/>
          <w:lang w:val="fr-FR"/>
        </w:rPr>
        <w:t xml:space="preserve"> </w:t>
      </w:r>
      <w:r w:rsidRPr="00A20167">
        <w:rPr>
          <w:rFonts w:ascii="GHEA Grapalat" w:hAnsi="GHEA Grapalat"/>
          <w:b/>
          <w:color w:val="000000"/>
          <w:kern w:val="16"/>
        </w:rPr>
        <w:t>վերաբերյալ</w:t>
      </w:r>
    </w:p>
    <w:p w:rsidR="006F0D2F" w:rsidRPr="0070394A" w:rsidRDefault="006F0D2F" w:rsidP="006F0D2F">
      <w:pPr>
        <w:rPr>
          <w:rFonts w:ascii="GHEA Grapalat" w:hAnsi="GHEA Grapalat" w:cs="GHEA Grapalat"/>
          <w:b/>
          <w:color w:val="FF0000"/>
          <w:szCs w:val="20"/>
          <w:u w:val="single"/>
          <w:lang w:val="en-US"/>
        </w:rPr>
      </w:pPr>
      <w:bookmarkStart w:id="0" w:name="_GoBack"/>
      <w:bookmarkEnd w:id="0"/>
    </w:p>
    <w:tbl>
      <w:tblPr>
        <w:tblpPr w:leftFromText="180" w:rightFromText="180" w:bottomFromText="200" w:vertAnchor="text" w:horzAnchor="margin" w:tblpXSpec="center" w:tblpY="178"/>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780"/>
        <w:gridCol w:w="1908"/>
        <w:gridCol w:w="2322"/>
      </w:tblGrid>
      <w:tr w:rsidR="006F0D2F" w:rsidRPr="0070394A" w:rsidTr="00EB2C4D">
        <w:trPr>
          <w:trHeight w:val="1343"/>
        </w:trPr>
        <w:tc>
          <w:tcPr>
            <w:tcW w:w="2250"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jc w:val="center"/>
              <w:rPr>
                <w:rFonts w:ascii="GHEA Grapalat" w:hAnsi="GHEA Grapalat" w:cs="Arial Unicode"/>
                <w:b/>
                <w:iCs/>
                <w:color w:val="000000"/>
                <w:sz w:val="20"/>
                <w:szCs w:val="22"/>
                <w:lang w:val="fr-FR"/>
              </w:rPr>
            </w:pPr>
            <w:r w:rsidRPr="0095505A">
              <w:rPr>
                <w:rFonts w:ascii="GHEA Grapalat" w:hAnsi="GHEA Grapalat" w:cs="Arial Unicode"/>
                <w:b/>
                <w:iCs/>
                <w:color w:val="000000"/>
                <w:sz w:val="20"/>
                <w:szCs w:val="22"/>
                <w:lang w:val="fr-FR"/>
              </w:rPr>
              <w:t>Առարկության, առաջարկության հեղինակը,</w:t>
            </w:r>
          </w:p>
          <w:p w:rsidR="006F0D2F" w:rsidRPr="0095505A" w:rsidRDefault="006F0D2F" w:rsidP="00EB2C4D">
            <w:pPr>
              <w:spacing w:after="200"/>
              <w:jc w:val="center"/>
              <w:rPr>
                <w:rFonts w:ascii="GHEA Grapalat" w:hAnsi="GHEA Grapalat" w:cs="Arial Unicode"/>
                <w:b/>
                <w:iCs/>
                <w:color w:val="000000"/>
                <w:sz w:val="20"/>
                <w:szCs w:val="22"/>
                <w:lang w:val="fr-FR"/>
              </w:rPr>
            </w:pPr>
            <w:r w:rsidRPr="0095505A">
              <w:rPr>
                <w:rFonts w:ascii="GHEA Grapalat" w:hAnsi="GHEA Grapalat" w:cs="Arial Unicode"/>
                <w:b/>
                <w:iCs/>
                <w:color w:val="000000"/>
                <w:sz w:val="20"/>
                <w:szCs w:val="22"/>
                <w:lang w:val="fr-FR"/>
              </w:rPr>
              <w:t>գրության ստացման ամսաթիվը, գրության համարը</w:t>
            </w:r>
          </w:p>
        </w:tc>
        <w:tc>
          <w:tcPr>
            <w:tcW w:w="3780"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spacing w:after="200"/>
              <w:ind w:left="-108" w:right="-108"/>
              <w:jc w:val="center"/>
              <w:rPr>
                <w:rFonts w:ascii="GHEA Grapalat" w:hAnsi="GHEA Grapalat" w:cs="Arial Unicode"/>
                <w:b/>
                <w:iCs/>
                <w:color w:val="000000"/>
                <w:sz w:val="20"/>
                <w:szCs w:val="22"/>
                <w:lang w:val="fr-FR"/>
              </w:rPr>
            </w:pPr>
            <w:r w:rsidRPr="0095505A">
              <w:rPr>
                <w:rFonts w:ascii="GHEA Grapalat" w:hAnsi="GHEA Grapalat" w:cs="Arial Unicode"/>
                <w:b/>
                <w:iCs/>
                <w:color w:val="000000"/>
                <w:sz w:val="20"/>
                <w:szCs w:val="22"/>
                <w:lang w:val="fr-FR"/>
              </w:rPr>
              <w:t>Առարկության.առաջարկության բովանդակությունը</w:t>
            </w:r>
          </w:p>
        </w:tc>
        <w:tc>
          <w:tcPr>
            <w:tcW w:w="1908"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spacing w:after="200"/>
              <w:ind w:left="-108" w:right="-153"/>
              <w:jc w:val="center"/>
              <w:rPr>
                <w:rFonts w:ascii="GHEA Grapalat" w:hAnsi="GHEA Grapalat" w:cs="Arial Unicode"/>
                <w:b/>
                <w:iCs/>
                <w:color w:val="000000"/>
                <w:sz w:val="20"/>
                <w:szCs w:val="22"/>
                <w:lang w:val="fr-FR"/>
              </w:rPr>
            </w:pPr>
            <w:r w:rsidRPr="0095505A">
              <w:rPr>
                <w:rFonts w:ascii="GHEA Grapalat" w:hAnsi="GHEA Grapalat" w:cs="Arial Unicode"/>
                <w:b/>
                <w:iCs/>
                <w:color w:val="000000"/>
                <w:sz w:val="20"/>
                <w:szCs w:val="22"/>
                <w:lang w:val="fr-FR"/>
              </w:rPr>
              <w:t>Եզրակացություն</w:t>
            </w:r>
          </w:p>
        </w:tc>
        <w:tc>
          <w:tcPr>
            <w:tcW w:w="2322"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ind w:left="-115" w:right="-115"/>
              <w:jc w:val="center"/>
              <w:rPr>
                <w:rFonts w:ascii="GHEA Grapalat" w:hAnsi="GHEA Grapalat" w:cs="Arial Unicode"/>
                <w:b/>
                <w:iCs/>
                <w:color w:val="000000"/>
                <w:sz w:val="20"/>
                <w:szCs w:val="22"/>
                <w:lang w:val="fr-FR"/>
              </w:rPr>
            </w:pPr>
            <w:r w:rsidRPr="0095505A">
              <w:rPr>
                <w:rFonts w:ascii="GHEA Grapalat" w:hAnsi="GHEA Grapalat" w:cs="Arial Unicode"/>
                <w:b/>
                <w:iCs/>
                <w:color w:val="000000"/>
                <w:sz w:val="20"/>
                <w:szCs w:val="22"/>
                <w:lang w:val="fr-FR"/>
              </w:rPr>
              <w:t xml:space="preserve">Կատարված </w:t>
            </w:r>
          </w:p>
          <w:p w:rsidR="006F0D2F" w:rsidRPr="0095505A" w:rsidRDefault="006F0D2F" w:rsidP="00EB2C4D">
            <w:pPr>
              <w:ind w:left="-115" w:right="-115"/>
              <w:jc w:val="center"/>
              <w:rPr>
                <w:rFonts w:ascii="GHEA Grapalat" w:hAnsi="GHEA Grapalat"/>
                <w:color w:val="000000"/>
                <w:sz w:val="20"/>
                <w:szCs w:val="22"/>
              </w:rPr>
            </w:pPr>
            <w:r w:rsidRPr="0095505A">
              <w:rPr>
                <w:rFonts w:ascii="GHEA Grapalat" w:hAnsi="GHEA Grapalat" w:cs="Arial Unicode"/>
                <w:b/>
                <w:iCs/>
                <w:color w:val="000000"/>
                <w:sz w:val="20"/>
                <w:szCs w:val="22"/>
                <w:lang w:val="fr-FR"/>
              </w:rPr>
              <w:t>փոփոխությունները</w:t>
            </w:r>
          </w:p>
        </w:tc>
      </w:tr>
      <w:tr w:rsidR="006F0D2F" w:rsidRPr="0070394A" w:rsidTr="00EB2C4D">
        <w:trPr>
          <w:trHeight w:val="350"/>
        </w:trPr>
        <w:tc>
          <w:tcPr>
            <w:tcW w:w="2250" w:type="dxa"/>
            <w:tcBorders>
              <w:top w:val="single" w:sz="4" w:space="0" w:color="auto"/>
              <w:left w:val="single" w:sz="4" w:space="0" w:color="auto"/>
              <w:bottom w:val="single" w:sz="4" w:space="0" w:color="auto"/>
              <w:right w:val="single" w:sz="4" w:space="0" w:color="auto"/>
            </w:tcBorders>
            <w:vAlign w:val="center"/>
            <w:hideMark/>
          </w:tcPr>
          <w:p w:rsidR="006F0D2F" w:rsidRPr="00426FE4" w:rsidRDefault="006F0D2F" w:rsidP="00EB2C4D">
            <w:pPr>
              <w:spacing w:after="200"/>
              <w:jc w:val="center"/>
              <w:rPr>
                <w:rFonts w:ascii="GHEA Grapalat" w:hAnsi="GHEA Grapalat" w:cs="Arial Unicode"/>
                <w:iCs/>
                <w:color w:val="000000"/>
                <w:sz w:val="22"/>
                <w:szCs w:val="22"/>
                <w:lang w:val="fr-FR"/>
              </w:rPr>
            </w:pPr>
            <w:r w:rsidRPr="00426FE4">
              <w:rPr>
                <w:rFonts w:ascii="GHEA Grapalat" w:hAnsi="GHEA Grapalat" w:cs="Arial Unicode"/>
                <w:iCs/>
                <w:color w:val="000000"/>
                <w:sz w:val="22"/>
                <w:szCs w:val="22"/>
                <w:lang w:val="fr-FR"/>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rsidR="006F0D2F" w:rsidRPr="00426FE4" w:rsidRDefault="006F0D2F" w:rsidP="00EB2C4D">
            <w:pPr>
              <w:spacing w:after="200"/>
              <w:jc w:val="center"/>
              <w:rPr>
                <w:rFonts w:ascii="GHEA Grapalat" w:hAnsi="GHEA Grapalat" w:cs="Arial Unicode"/>
                <w:b/>
                <w:iCs/>
                <w:color w:val="000000"/>
                <w:sz w:val="22"/>
                <w:szCs w:val="22"/>
                <w:lang w:val="fr-FR"/>
              </w:rPr>
            </w:pPr>
            <w:r w:rsidRPr="00426FE4">
              <w:rPr>
                <w:rFonts w:ascii="GHEA Grapalat" w:hAnsi="GHEA Grapalat" w:cs="Arial Unicode"/>
                <w:b/>
                <w:iCs/>
                <w:color w:val="000000"/>
                <w:sz w:val="22"/>
                <w:szCs w:val="22"/>
                <w:lang w:val="fr-FR"/>
              </w:rPr>
              <w:t>2</w:t>
            </w:r>
          </w:p>
        </w:tc>
        <w:tc>
          <w:tcPr>
            <w:tcW w:w="1908" w:type="dxa"/>
            <w:tcBorders>
              <w:top w:val="single" w:sz="4" w:space="0" w:color="auto"/>
              <w:left w:val="single" w:sz="4" w:space="0" w:color="auto"/>
              <w:bottom w:val="single" w:sz="4" w:space="0" w:color="auto"/>
              <w:right w:val="single" w:sz="4" w:space="0" w:color="auto"/>
            </w:tcBorders>
            <w:vAlign w:val="center"/>
            <w:hideMark/>
          </w:tcPr>
          <w:p w:rsidR="006F0D2F" w:rsidRPr="00426FE4" w:rsidRDefault="006F0D2F" w:rsidP="00EB2C4D">
            <w:pPr>
              <w:spacing w:after="200"/>
              <w:jc w:val="center"/>
              <w:rPr>
                <w:rFonts w:ascii="GHEA Grapalat" w:hAnsi="GHEA Grapalat" w:cs="Arial Unicode"/>
                <w:b/>
                <w:iCs/>
                <w:color w:val="000000"/>
                <w:sz w:val="22"/>
                <w:szCs w:val="22"/>
                <w:lang w:val="fr-FR"/>
              </w:rPr>
            </w:pPr>
            <w:r w:rsidRPr="00426FE4">
              <w:rPr>
                <w:rFonts w:ascii="GHEA Grapalat" w:hAnsi="GHEA Grapalat" w:cs="Arial Unicode"/>
                <w:b/>
                <w:iCs/>
                <w:color w:val="000000"/>
                <w:sz w:val="22"/>
                <w:szCs w:val="22"/>
                <w:lang w:val="fr-FR"/>
              </w:rPr>
              <w:t>3</w:t>
            </w:r>
          </w:p>
        </w:tc>
        <w:tc>
          <w:tcPr>
            <w:tcW w:w="2322" w:type="dxa"/>
            <w:tcBorders>
              <w:top w:val="single" w:sz="4" w:space="0" w:color="auto"/>
              <w:left w:val="single" w:sz="4" w:space="0" w:color="auto"/>
              <w:bottom w:val="single" w:sz="4" w:space="0" w:color="auto"/>
              <w:right w:val="single" w:sz="4" w:space="0" w:color="auto"/>
            </w:tcBorders>
            <w:vAlign w:val="center"/>
            <w:hideMark/>
          </w:tcPr>
          <w:p w:rsidR="006F0D2F" w:rsidRPr="00426FE4" w:rsidRDefault="006F0D2F" w:rsidP="00EB2C4D">
            <w:pPr>
              <w:spacing w:after="200"/>
              <w:ind w:right="324"/>
              <w:jc w:val="center"/>
              <w:rPr>
                <w:rFonts w:ascii="GHEA Grapalat" w:hAnsi="GHEA Grapalat"/>
                <w:color w:val="000000"/>
                <w:sz w:val="22"/>
                <w:szCs w:val="22"/>
              </w:rPr>
            </w:pPr>
            <w:r w:rsidRPr="00426FE4">
              <w:rPr>
                <w:rFonts w:ascii="GHEA Grapalat" w:hAnsi="GHEA Grapalat"/>
                <w:color w:val="000000"/>
                <w:sz w:val="22"/>
                <w:szCs w:val="22"/>
              </w:rPr>
              <w:t>4</w:t>
            </w:r>
          </w:p>
        </w:tc>
      </w:tr>
      <w:tr w:rsidR="006F0D2F" w:rsidRPr="0070394A" w:rsidTr="00EB2C4D">
        <w:trPr>
          <w:trHeight w:val="3170"/>
        </w:trPr>
        <w:tc>
          <w:tcPr>
            <w:tcW w:w="2250"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spacing w:after="200"/>
              <w:jc w:val="center"/>
              <w:rPr>
                <w:rFonts w:ascii="GHEA Grapalat" w:hAnsi="GHEA Grapalat" w:cs="Arial Unicode"/>
                <w:iCs/>
                <w:color w:val="000000"/>
                <w:sz w:val="20"/>
                <w:szCs w:val="22"/>
                <w:lang w:val="fr-FR"/>
              </w:rPr>
            </w:pPr>
            <w:r w:rsidRPr="0095505A">
              <w:rPr>
                <w:rFonts w:ascii="GHEA Grapalat" w:hAnsi="GHEA Grapalat" w:cs="Arial Unicode"/>
                <w:iCs/>
                <w:color w:val="000000"/>
                <w:sz w:val="20"/>
                <w:szCs w:val="22"/>
                <w:lang w:val="fr-FR"/>
              </w:rPr>
              <w:t>ՀՀ ֆինանսների նախարարություն 2</w:t>
            </w:r>
            <w:r>
              <w:rPr>
                <w:rFonts w:ascii="GHEA Grapalat" w:hAnsi="GHEA Grapalat" w:cs="Arial Unicode"/>
                <w:iCs/>
                <w:color w:val="000000"/>
                <w:sz w:val="20"/>
                <w:szCs w:val="22"/>
                <w:lang w:val="fr-FR"/>
              </w:rPr>
              <w:t>3</w:t>
            </w:r>
            <w:r w:rsidRPr="0095505A">
              <w:rPr>
                <w:rFonts w:ascii="GHEA Grapalat" w:hAnsi="GHEA Grapalat" w:cs="Arial Unicode"/>
                <w:iCs/>
                <w:color w:val="000000"/>
                <w:sz w:val="20"/>
                <w:szCs w:val="22"/>
                <w:lang w:val="fr-FR"/>
              </w:rPr>
              <w:t xml:space="preserve">.03.2018թ.                           </w:t>
            </w:r>
            <w:r>
              <w:rPr>
                <w:rFonts w:ascii="GHEA Grapalat" w:hAnsi="GHEA Grapalat" w:cs="Arial Unicode"/>
                <w:iCs/>
                <w:color w:val="000000"/>
                <w:sz w:val="20"/>
                <w:szCs w:val="22"/>
                <w:lang w:val="fr-FR"/>
              </w:rPr>
              <w:t xml:space="preserve">  </w:t>
            </w:r>
            <w:r w:rsidRPr="0095505A">
              <w:rPr>
                <w:rFonts w:ascii="GHEA Grapalat" w:hAnsi="GHEA Grapalat" w:cs="Arial Unicode"/>
                <w:iCs/>
                <w:color w:val="000000"/>
                <w:sz w:val="20"/>
                <w:szCs w:val="22"/>
                <w:lang w:val="fr-FR"/>
              </w:rPr>
              <w:t xml:space="preserve">N </w:t>
            </w:r>
            <w:r w:rsidRPr="00236388">
              <w:rPr>
                <w:rFonts w:ascii="GHEA Grapalat" w:hAnsi="GHEA Grapalat" w:cs="Arial Unicode"/>
                <w:iCs/>
                <w:color w:val="000000"/>
                <w:sz w:val="20"/>
                <w:szCs w:val="22"/>
                <w:lang w:val="fr-FR"/>
              </w:rPr>
              <w:t>01/9-5/5285-18</w:t>
            </w:r>
          </w:p>
        </w:tc>
        <w:tc>
          <w:tcPr>
            <w:tcW w:w="3780"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spacing w:after="200"/>
              <w:ind w:right="324"/>
              <w:jc w:val="center"/>
              <w:rPr>
                <w:rFonts w:ascii="Sylfaen" w:hAnsi="Sylfaen"/>
                <w:color w:val="FF0000"/>
                <w:sz w:val="20"/>
                <w:szCs w:val="22"/>
                <w:lang w:val="en-US"/>
              </w:rPr>
            </w:pPr>
            <w:r w:rsidRPr="00236388">
              <w:rPr>
                <w:rFonts w:ascii="GHEA Grapalat" w:hAnsi="GHEA Grapalat" w:cs="Arial Unicode"/>
                <w:iCs/>
                <w:color w:val="000000"/>
                <w:sz w:val="20"/>
                <w:szCs w:val="22"/>
                <w:lang w:val="fr-FR"/>
              </w:rPr>
              <w:t>Նախագծից պարզ չէ, թե ապամոնտաժման արդյունքում պիտանի համարված գույքն ինչպես և ում կողմից է տնօրինվելու:</w:t>
            </w:r>
          </w:p>
        </w:tc>
        <w:tc>
          <w:tcPr>
            <w:tcW w:w="1908" w:type="dxa"/>
            <w:tcBorders>
              <w:top w:val="single" w:sz="4" w:space="0" w:color="auto"/>
              <w:left w:val="single" w:sz="4" w:space="0" w:color="auto"/>
              <w:bottom w:val="single" w:sz="4" w:space="0" w:color="auto"/>
              <w:right w:val="single" w:sz="4" w:space="0" w:color="auto"/>
            </w:tcBorders>
            <w:vAlign w:val="center"/>
          </w:tcPr>
          <w:p w:rsidR="006F0D2F" w:rsidRPr="00B54AC6" w:rsidRDefault="006F0D2F" w:rsidP="00EB2C4D">
            <w:pPr>
              <w:spacing w:after="200"/>
              <w:ind w:right="324"/>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 xml:space="preserve"> </w:t>
            </w:r>
            <w:r w:rsidRPr="00B54AC6">
              <w:rPr>
                <w:rFonts w:ascii="GHEA Grapalat" w:hAnsi="GHEA Grapalat" w:cs="Arial Unicode"/>
                <w:iCs/>
                <w:color w:val="000000"/>
                <w:sz w:val="20"/>
                <w:szCs w:val="22"/>
                <w:lang w:val="fr-FR"/>
              </w:rPr>
              <w:t>Քննարկվել է:</w:t>
            </w:r>
          </w:p>
        </w:tc>
        <w:tc>
          <w:tcPr>
            <w:tcW w:w="2322" w:type="dxa"/>
            <w:tcBorders>
              <w:top w:val="single" w:sz="4" w:space="0" w:color="auto"/>
              <w:left w:val="single" w:sz="4" w:space="0" w:color="auto"/>
              <w:bottom w:val="single" w:sz="4" w:space="0" w:color="auto"/>
              <w:right w:val="single" w:sz="4" w:space="0" w:color="auto"/>
            </w:tcBorders>
          </w:tcPr>
          <w:p w:rsidR="006F0D2F" w:rsidRDefault="006F0D2F" w:rsidP="00EB2C4D">
            <w:pPr>
              <w:spacing w:after="200"/>
              <w:ind w:right="324"/>
              <w:jc w:val="center"/>
              <w:rPr>
                <w:rFonts w:ascii="GHEA Grapalat" w:hAnsi="GHEA Grapalat" w:cs="Arial Unicode"/>
                <w:iCs/>
                <w:color w:val="000000"/>
                <w:sz w:val="20"/>
                <w:szCs w:val="22"/>
                <w:lang w:val="fr-FR"/>
              </w:rPr>
            </w:pPr>
          </w:p>
          <w:p w:rsidR="006F0D2F" w:rsidRPr="00B54AC6" w:rsidRDefault="006F0D2F" w:rsidP="00EB2C4D">
            <w:pPr>
              <w:spacing w:after="200"/>
              <w:ind w:right="324"/>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Նախագծում ավելացվել է նոր դրույթ՝ գույքի հետագա տնօրինման վերաբերյալ:</w:t>
            </w:r>
          </w:p>
        </w:tc>
      </w:tr>
      <w:tr w:rsidR="006F0D2F" w:rsidRPr="0070394A" w:rsidTr="00EB2C4D">
        <w:trPr>
          <w:trHeight w:val="1328"/>
        </w:trPr>
        <w:tc>
          <w:tcPr>
            <w:tcW w:w="2250" w:type="dxa"/>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spacing w:after="200"/>
              <w:jc w:val="center"/>
              <w:rPr>
                <w:rFonts w:ascii="GHEA Grapalat" w:hAnsi="GHEA Grapalat" w:cs="Arial Unicode"/>
                <w:iCs/>
                <w:color w:val="FF0000"/>
                <w:sz w:val="20"/>
                <w:szCs w:val="22"/>
                <w:lang w:val="fr-FR"/>
              </w:rPr>
            </w:pPr>
            <w:r w:rsidRPr="0095505A">
              <w:rPr>
                <w:rFonts w:ascii="GHEA Grapalat" w:hAnsi="GHEA Grapalat" w:cs="Arial Unicode"/>
                <w:iCs/>
                <w:color w:val="000000"/>
                <w:sz w:val="20"/>
                <w:szCs w:val="22"/>
                <w:lang w:val="fr-FR"/>
              </w:rPr>
              <w:t xml:space="preserve">ՀՀ ԿԱ անշարժ գույքի կադաստրի պետական կոմիտե                                      </w:t>
            </w:r>
            <w:r>
              <w:rPr>
                <w:rFonts w:ascii="GHEA Grapalat" w:hAnsi="GHEA Grapalat" w:cs="Arial Unicode"/>
                <w:iCs/>
                <w:color w:val="000000"/>
                <w:sz w:val="20"/>
                <w:szCs w:val="22"/>
                <w:lang w:val="fr-FR"/>
              </w:rPr>
              <w:t>19</w:t>
            </w:r>
            <w:r w:rsidRPr="0095505A">
              <w:rPr>
                <w:rFonts w:ascii="GHEA Grapalat" w:hAnsi="GHEA Grapalat" w:cs="Arial Unicode"/>
                <w:iCs/>
                <w:color w:val="000000"/>
                <w:sz w:val="20"/>
                <w:szCs w:val="22"/>
                <w:lang w:val="fr-FR"/>
              </w:rPr>
              <w:t xml:space="preserve">.03.2018թ.                          N </w:t>
            </w:r>
            <w:r w:rsidRPr="00236388">
              <w:rPr>
                <w:rFonts w:ascii="GHEA Grapalat" w:hAnsi="GHEA Grapalat" w:cs="Arial Unicode"/>
                <w:iCs/>
                <w:color w:val="000000"/>
                <w:sz w:val="20"/>
                <w:szCs w:val="22"/>
                <w:lang w:val="fr-FR"/>
              </w:rPr>
              <w:t xml:space="preserve"> ՄՍ/1615-18</w:t>
            </w:r>
          </w:p>
        </w:tc>
        <w:tc>
          <w:tcPr>
            <w:tcW w:w="8010" w:type="dxa"/>
            <w:gridSpan w:val="3"/>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jc w:val="both"/>
              <w:rPr>
                <w:rFonts w:ascii="GHEA Grapalat" w:hAnsi="GHEA Grapalat" w:cs="Arial Unicode"/>
                <w:iCs/>
                <w:color w:val="000000"/>
                <w:sz w:val="20"/>
                <w:szCs w:val="22"/>
                <w:lang w:val="fr-FR"/>
              </w:rPr>
            </w:pPr>
            <w:r w:rsidRPr="0095505A">
              <w:rPr>
                <w:rFonts w:ascii="GHEA Grapalat" w:hAnsi="GHEA Grapalat" w:cs="Arial Unicode"/>
                <w:iCs/>
                <w:color w:val="000000"/>
                <w:sz w:val="20"/>
                <w:szCs w:val="22"/>
                <w:lang w:val="fr-FR"/>
              </w:rPr>
              <w:t xml:space="preserve">          </w:t>
            </w:r>
          </w:p>
          <w:p w:rsidR="006F0D2F" w:rsidRPr="0095505A" w:rsidRDefault="006F0D2F" w:rsidP="00EB2C4D">
            <w:pPr>
              <w:spacing w:after="200"/>
              <w:ind w:right="324"/>
              <w:jc w:val="center"/>
              <w:rPr>
                <w:rFonts w:ascii="GHEA Grapalat" w:hAnsi="GHEA Grapalat"/>
                <w:color w:val="000000"/>
                <w:sz w:val="20"/>
                <w:szCs w:val="22"/>
                <w:lang w:val="en-US"/>
              </w:rPr>
            </w:pPr>
            <w:r w:rsidRPr="0095505A">
              <w:rPr>
                <w:rFonts w:ascii="GHEA Grapalat" w:hAnsi="GHEA Grapalat"/>
                <w:color w:val="000000"/>
                <w:sz w:val="20"/>
                <w:szCs w:val="22"/>
                <w:lang w:val="en-US"/>
              </w:rPr>
              <w:t>Նախագծի վերաբերյալ դիտողություններ և առաջարկություններ չունի:</w:t>
            </w:r>
          </w:p>
        </w:tc>
      </w:tr>
      <w:tr w:rsidR="006F0D2F" w:rsidRPr="0070394A" w:rsidTr="00EB2C4D">
        <w:trPr>
          <w:trHeight w:val="1328"/>
        </w:trPr>
        <w:tc>
          <w:tcPr>
            <w:tcW w:w="2250" w:type="dxa"/>
            <w:tcBorders>
              <w:top w:val="single" w:sz="4" w:space="0" w:color="auto"/>
              <w:left w:val="single" w:sz="4" w:space="0" w:color="auto"/>
              <w:bottom w:val="single" w:sz="4" w:space="0" w:color="auto"/>
              <w:right w:val="single" w:sz="4" w:space="0" w:color="auto"/>
            </w:tcBorders>
            <w:vAlign w:val="center"/>
            <w:hideMark/>
          </w:tcPr>
          <w:p w:rsidR="006F0D2F"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ՀՀ կրթության և գիտության նախարարություն</w:t>
            </w:r>
          </w:p>
          <w:p w:rsidR="006F0D2F"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16.03.2018թ.</w:t>
            </w:r>
          </w:p>
          <w:p w:rsidR="006F0D2F" w:rsidRPr="0095505A"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N</w:t>
            </w:r>
            <w:r w:rsidRPr="00236388">
              <w:rPr>
                <w:rFonts w:ascii="GHEA Grapalat" w:hAnsi="GHEA Grapalat" w:cs="Arial Unicode"/>
                <w:iCs/>
                <w:color w:val="000000"/>
                <w:sz w:val="20"/>
                <w:szCs w:val="22"/>
                <w:lang w:val="fr-FR"/>
              </w:rPr>
              <w:t xml:space="preserve"> 01/12.2/2900-18</w:t>
            </w:r>
          </w:p>
        </w:tc>
        <w:tc>
          <w:tcPr>
            <w:tcW w:w="8010" w:type="dxa"/>
            <w:gridSpan w:val="3"/>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jc w:val="both"/>
              <w:rPr>
                <w:rFonts w:ascii="GHEA Grapalat" w:hAnsi="GHEA Grapalat" w:cs="Arial Unicode"/>
                <w:iCs/>
                <w:color w:val="000000"/>
                <w:sz w:val="20"/>
                <w:szCs w:val="22"/>
                <w:lang w:val="fr-FR"/>
              </w:rPr>
            </w:pPr>
            <w:r>
              <w:rPr>
                <w:rFonts w:ascii="GHEA Grapalat" w:hAnsi="GHEA Grapalat"/>
                <w:color w:val="000000"/>
                <w:sz w:val="20"/>
                <w:szCs w:val="22"/>
                <w:lang w:val="en-US"/>
              </w:rPr>
              <w:t xml:space="preserve">        </w:t>
            </w:r>
            <w:r w:rsidRPr="0095505A">
              <w:rPr>
                <w:rFonts w:ascii="GHEA Grapalat" w:hAnsi="GHEA Grapalat"/>
                <w:color w:val="000000"/>
                <w:sz w:val="20"/>
                <w:szCs w:val="22"/>
                <w:lang w:val="en-US"/>
              </w:rPr>
              <w:t>Նախագծի վերաբերյալ դիտողություններ և առաջարկություններ չունի:</w:t>
            </w:r>
          </w:p>
        </w:tc>
      </w:tr>
      <w:tr w:rsidR="006F0D2F" w:rsidRPr="0070394A" w:rsidTr="00EB2C4D">
        <w:trPr>
          <w:trHeight w:val="1328"/>
        </w:trPr>
        <w:tc>
          <w:tcPr>
            <w:tcW w:w="2250" w:type="dxa"/>
            <w:tcBorders>
              <w:top w:val="single" w:sz="4" w:space="0" w:color="auto"/>
              <w:left w:val="single" w:sz="4" w:space="0" w:color="auto"/>
              <w:bottom w:val="single" w:sz="4" w:space="0" w:color="auto"/>
              <w:right w:val="single" w:sz="4" w:space="0" w:color="auto"/>
            </w:tcBorders>
            <w:vAlign w:val="center"/>
            <w:hideMark/>
          </w:tcPr>
          <w:p w:rsidR="006F0D2F"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ՀՀ արդարադատության նախարարություն</w:t>
            </w:r>
          </w:p>
          <w:p w:rsidR="006F0D2F"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05.04.2018թ.</w:t>
            </w:r>
          </w:p>
          <w:p w:rsidR="006F0D2F" w:rsidRPr="0095505A"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N</w:t>
            </w:r>
            <w:r w:rsidRPr="0095505A">
              <w:rPr>
                <w:rFonts w:ascii="GHEA Grapalat" w:hAnsi="GHEA Grapalat" w:cs="Arial Unicode"/>
                <w:iCs/>
                <w:color w:val="000000"/>
                <w:sz w:val="20"/>
                <w:szCs w:val="22"/>
                <w:lang w:val="fr-FR"/>
              </w:rPr>
              <w:t xml:space="preserve"> </w:t>
            </w:r>
            <w:r w:rsidRPr="00C451FF">
              <w:rPr>
                <w:rFonts w:ascii="GHEA Grapalat" w:hAnsi="GHEA Grapalat" w:cs="Arial Unicode"/>
                <w:iCs/>
                <w:color w:val="000000"/>
                <w:sz w:val="20"/>
                <w:szCs w:val="22"/>
                <w:lang w:val="fr-FR"/>
              </w:rPr>
              <w:t xml:space="preserve"> 01/52747-18</w:t>
            </w:r>
          </w:p>
        </w:tc>
        <w:tc>
          <w:tcPr>
            <w:tcW w:w="8010" w:type="dxa"/>
            <w:gridSpan w:val="3"/>
            <w:tcBorders>
              <w:top w:val="single" w:sz="4" w:space="0" w:color="auto"/>
              <w:left w:val="single" w:sz="4" w:space="0" w:color="auto"/>
              <w:bottom w:val="single" w:sz="4" w:space="0" w:color="auto"/>
              <w:right w:val="single" w:sz="4" w:space="0" w:color="auto"/>
            </w:tcBorders>
            <w:vAlign w:val="center"/>
            <w:hideMark/>
          </w:tcPr>
          <w:p w:rsidR="006F0D2F" w:rsidRPr="0095505A" w:rsidRDefault="006F0D2F" w:rsidP="00EB2C4D">
            <w:pPr>
              <w:ind w:left="216"/>
              <w:jc w:val="center"/>
              <w:rPr>
                <w:rFonts w:ascii="GHEA Grapalat" w:hAnsi="GHEA Grapalat" w:cs="Arial Unicode"/>
                <w:iCs/>
                <w:color w:val="000000"/>
                <w:sz w:val="20"/>
                <w:szCs w:val="22"/>
                <w:lang w:val="fr-FR"/>
              </w:rPr>
            </w:pPr>
            <w:r w:rsidRPr="0095505A">
              <w:rPr>
                <w:rFonts w:ascii="GHEA Grapalat" w:hAnsi="GHEA Grapalat" w:cs="Arial Unicode"/>
                <w:iCs/>
                <w:color w:val="000000"/>
                <w:sz w:val="20"/>
                <w:szCs w:val="22"/>
                <w:lang w:val="fr-FR"/>
              </w:rPr>
              <w:t>Հայաստանի Հանրապետության կառավարության որոշման նախագիծը համապատասխանում է ՀՀ օրենսդրության պահանջներին:</w:t>
            </w:r>
          </w:p>
          <w:p w:rsidR="006F0D2F" w:rsidRPr="0095505A" w:rsidRDefault="006F0D2F" w:rsidP="00EB2C4D">
            <w:pPr>
              <w:jc w:val="both"/>
              <w:rPr>
                <w:rFonts w:ascii="GHEA Grapalat" w:hAnsi="GHEA Grapalat" w:cs="Arial Unicode"/>
                <w:iCs/>
                <w:color w:val="000000"/>
                <w:sz w:val="20"/>
                <w:szCs w:val="22"/>
                <w:lang w:val="fr-FR"/>
              </w:rPr>
            </w:pPr>
          </w:p>
        </w:tc>
      </w:tr>
      <w:tr w:rsidR="006F0D2F" w:rsidRPr="0070394A" w:rsidTr="00EB2C4D">
        <w:trPr>
          <w:trHeight w:val="1328"/>
        </w:trPr>
        <w:tc>
          <w:tcPr>
            <w:tcW w:w="2250" w:type="dxa"/>
            <w:tcBorders>
              <w:top w:val="single" w:sz="4" w:space="0" w:color="auto"/>
              <w:left w:val="single" w:sz="4" w:space="0" w:color="auto"/>
              <w:bottom w:val="single" w:sz="4" w:space="0" w:color="auto"/>
              <w:right w:val="single" w:sz="4" w:space="0" w:color="auto"/>
            </w:tcBorders>
            <w:vAlign w:val="center"/>
          </w:tcPr>
          <w:p w:rsidR="006F0D2F"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ՀՀ ԿԱ քաղաքաշինության պետական կոմիտե</w:t>
            </w:r>
          </w:p>
        </w:tc>
        <w:tc>
          <w:tcPr>
            <w:tcW w:w="8010" w:type="dxa"/>
            <w:gridSpan w:val="3"/>
            <w:tcBorders>
              <w:top w:val="single" w:sz="4" w:space="0" w:color="auto"/>
              <w:left w:val="single" w:sz="4" w:space="0" w:color="auto"/>
              <w:bottom w:val="single" w:sz="4" w:space="0" w:color="auto"/>
              <w:right w:val="single" w:sz="4" w:space="0" w:color="auto"/>
            </w:tcBorders>
            <w:vAlign w:val="center"/>
          </w:tcPr>
          <w:p w:rsidR="006F0D2F" w:rsidRPr="0095505A" w:rsidRDefault="006F0D2F" w:rsidP="00EB2C4D">
            <w:pPr>
              <w:ind w:left="216"/>
              <w:jc w:val="center"/>
              <w:rPr>
                <w:rFonts w:ascii="GHEA Grapalat" w:hAnsi="GHEA Grapalat" w:cs="Arial Unicode"/>
                <w:iCs/>
                <w:color w:val="000000"/>
                <w:sz w:val="20"/>
                <w:szCs w:val="22"/>
                <w:lang w:val="fr-FR"/>
              </w:rPr>
            </w:pPr>
            <w:r w:rsidRPr="0095505A">
              <w:rPr>
                <w:rFonts w:ascii="GHEA Grapalat" w:hAnsi="GHEA Grapalat"/>
                <w:color w:val="000000"/>
                <w:sz w:val="20"/>
                <w:szCs w:val="22"/>
                <w:lang w:val="en-US"/>
              </w:rPr>
              <w:t>Նախագծի վերաբերյալ դիտողություններ և առաջարկություններ չունի:</w:t>
            </w:r>
          </w:p>
        </w:tc>
      </w:tr>
      <w:tr w:rsidR="006F0D2F" w:rsidRPr="0070394A" w:rsidTr="00EB2C4D">
        <w:trPr>
          <w:trHeight w:val="1328"/>
        </w:trPr>
        <w:tc>
          <w:tcPr>
            <w:tcW w:w="2250" w:type="dxa"/>
            <w:tcBorders>
              <w:top w:val="single" w:sz="4" w:space="0" w:color="auto"/>
              <w:left w:val="single" w:sz="4" w:space="0" w:color="auto"/>
              <w:bottom w:val="single" w:sz="4" w:space="0" w:color="auto"/>
              <w:right w:val="single" w:sz="4" w:space="0" w:color="auto"/>
            </w:tcBorders>
            <w:vAlign w:val="center"/>
          </w:tcPr>
          <w:p w:rsidR="006F0D2F" w:rsidRDefault="006F0D2F" w:rsidP="00EB2C4D">
            <w:pPr>
              <w:jc w:val="center"/>
              <w:rPr>
                <w:rFonts w:ascii="GHEA Grapalat" w:hAnsi="GHEA Grapalat" w:cs="Arial Unicode"/>
                <w:iCs/>
                <w:color w:val="000000"/>
                <w:sz w:val="20"/>
                <w:szCs w:val="22"/>
                <w:lang w:val="fr-FR"/>
              </w:rPr>
            </w:pPr>
            <w:r>
              <w:rPr>
                <w:rFonts w:ascii="GHEA Grapalat" w:hAnsi="GHEA Grapalat" w:cs="Arial Unicode"/>
                <w:iCs/>
                <w:color w:val="000000"/>
                <w:sz w:val="20"/>
                <w:szCs w:val="22"/>
                <w:lang w:val="fr-FR"/>
              </w:rPr>
              <w:t>Երևանի քաղաքապետարան</w:t>
            </w:r>
          </w:p>
        </w:tc>
        <w:tc>
          <w:tcPr>
            <w:tcW w:w="8010" w:type="dxa"/>
            <w:gridSpan w:val="3"/>
            <w:tcBorders>
              <w:top w:val="single" w:sz="4" w:space="0" w:color="auto"/>
              <w:left w:val="single" w:sz="4" w:space="0" w:color="auto"/>
              <w:bottom w:val="single" w:sz="4" w:space="0" w:color="auto"/>
              <w:right w:val="single" w:sz="4" w:space="0" w:color="auto"/>
            </w:tcBorders>
            <w:vAlign w:val="center"/>
          </w:tcPr>
          <w:p w:rsidR="006F0D2F" w:rsidRPr="0095505A" w:rsidRDefault="006F0D2F" w:rsidP="00EB2C4D">
            <w:pPr>
              <w:ind w:left="216"/>
              <w:jc w:val="center"/>
              <w:rPr>
                <w:rFonts w:ascii="GHEA Grapalat" w:hAnsi="GHEA Grapalat"/>
                <w:color w:val="000000"/>
                <w:sz w:val="20"/>
                <w:szCs w:val="22"/>
                <w:lang w:val="en-US"/>
              </w:rPr>
            </w:pPr>
            <w:r w:rsidRPr="0095505A">
              <w:rPr>
                <w:rFonts w:ascii="GHEA Grapalat" w:hAnsi="GHEA Grapalat"/>
                <w:color w:val="000000"/>
                <w:sz w:val="20"/>
                <w:szCs w:val="22"/>
                <w:lang w:val="en-US"/>
              </w:rPr>
              <w:t>Նախագծի վերաբերյալ դիտողություններ և առաջարկություններ չունի:</w:t>
            </w:r>
          </w:p>
        </w:tc>
      </w:tr>
    </w:tbl>
    <w:p w:rsidR="006F0D2F" w:rsidRDefault="006F0D2F" w:rsidP="006F0D2F">
      <w:pPr>
        <w:ind w:left="-360" w:right="-186"/>
        <w:jc w:val="right"/>
        <w:rPr>
          <w:rFonts w:ascii="GHEA Grapalat" w:hAnsi="GHEA Grapalat" w:cs="GHEA Grapalat"/>
          <w:b/>
          <w:u w:val="single"/>
          <w:lang w:val="en-US"/>
        </w:rPr>
      </w:pPr>
    </w:p>
    <w:p w:rsidR="000F5FFB" w:rsidRDefault="000F5FFB"/>
    <w:sectPr w:rsidR="000F5FFB" w:rsidSect="00A96E5F">
      <w:pgSz w:w="11906" w:h="16838"/>
      <w:pgMar w:top="720" w:right="566" w:bottom="540" w:left="108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FDE"/>
    <w:multiLevelType w:val="hybridMultilevel"/>
    <w:tmpl w:val="DD90814E"/>
    <w:lvl w:ilvl="0" w:tplc="00A2AC06">
      <w:start w:val="1"/>
      <w:numFmt w:val="decimal"/>
      <w:lvlText w:val="%1."/>
      <w:lvlJc w:val="left"/>
      <w:pPr>
        <w:ind w:left="1680" w:hanging="117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49"/>
    <w:rsid w:val="000F5FFB"/>
    <w:rsid w:val="001C2C3C"/>
    <w:rsid w:val="002F7326"/>
    <w:rsid w:val="005B4124"/>
    <w:rsid w:val="006F0D2F"/>
    <w:rsid w:val="00780F78"/>
    <w:rsid w:val="009B7229"/>
    <w:rsid w:val="00FA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2F"/>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6F0D2F"/>
    <w:pPr>
      <w:spacing w:before="100" w:beforeAutospacing="1" w:after="100" w:afterAutospacing="1"/>
    </w:pPr>
    <w:rPr>
      <w:rFonts w:ascii="Times New Roman" w:hAnsi="Times New Roman" w:cs="Times New Roman"/>
      <w:lang w:val="en-US" w:eastAsia="en-US"/>
    </w:rPr>
  </w:style>
  <w:style w:type="paragraph" w:customStyle="1" w:styleId="norm">
    <w:name w:val="norm"/>
    <w:basedOn w:val="Normal"/>
    <w:link w:val="normChar"/>
    <w:rsid w:val="006F0D2F"/>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6F0D2F"/>
    <w:rPr>
      <w:rFonts w:ascii="Arial Armenian" w:eastAsia="Times New Roman" w:hAnsi="Arial Armenian" w:cs="Times New Roman"/>
      <w:lang w:val="en-US" w:eastAsia="ru-RU"/>
    </w:rPr>
  </w:style>
  <w:style w:type="character" w:styleId="Strong">
    <w:name w:val="Strong"/>
    <w:uiPriority w:val="22"/>
    <w:qFormat/>
    <w:rsid w:val="006F0D2F"/>
    <w:rPr>
      <w:b/>
      <w:bCs/>
    </w:rPr>
  </w:style>
  <w:style w:type="character" w:styleId="Emphasis">
    <w:name w:val="Emphasis"/>
    <w:basedOn w:val="DefaultParagraphFont"/>
    <w:uiPriority w:val="20"/>
    <w:qFormat/>
    <w:rsid w:val="006F0D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2F"/>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6F0D2F"/>
    <w:pPr>
      <w:spacing w:before="100" w:beforeAutospacing="1" w:after="100" w:afterAutospacing="1"/>
    </w:pPr>
    <w:rPr>
      <w:rFonts w:ascii="Times New Roman" w:hAnsi="Times New Roman" w:cs="Times New Roman"/>
      <w:lang w:val="en-US" w:eastAsia="en-US"/>
    </w:rPr>
  </w:style>
  <w:style w:type="paragraph" w:customStyle="1" w:styleId="norm">
    <w:name w:val="norm"/>
    <w:basedOn w:val="Normal"/>
    <w:link w:val="normChar"/>
    <w:rsid w:val="006F0D2F"/>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6F0D2F"/>
    <w:rPr>
      <w:rFonts w:ascii="Arial Armenian" w:eastAsia="Times New Roman" w:hAnsi="Arial Armenian" w:cs="Times New Roman"/>
      <w:lang w:val="en-US" w:eastAsia="ru-RU"/>
    </w:rPr>
  </w:style>
  <w:style w:type="character" w:styleId="Strong">
    <w:name w:val="Strong"/>
    <w:uiPriority w:val="22"/>
    <w:qFormat/>
    <w:rsid w:val="006F0D2F"/>
    <w:rPr>
      <w:b/>
      <w:bCs/>
    </w:rPr>
  </w:style>
  <w:style w:type="character" w:styleId="Emphasis">
    <w:name w:val="Emphasis"/>
    <w:basedOn w:val="DefaultParagraphFont"/>
    <w:uiPriority w:val="20"/>
    <w:qFormat/>
    <w:rsid w:val="006F0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
  <dc:description/>
  <cp:lastModifiedBy>Anjelika Khachanyan</cp:lastModifiedBy>
  <cp:revision>7</cp:revision>
  <dcterms:created xsi:type="dcterms:W3CDTF">2018-04-18T12:55:00Z</dcterms:created>
  <dcterms:modified xsi:type="dcterms:W3CDTF">2018-05-02T12:24:00Z</dcterms:modified>
</cp:coreProperties>
</file>