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B8" w:rsidRDefault="00BB0DB8" w:rsidP="005E5A02"/>
    <w:p w:rsidR="00BB0DB8" w:rsidRPr="003F3850" w:rsidRDefault="00BB0DB8" w:rsidP="00CD3EB3">
      <w:pPr>
        <w:jc w:val="center"/>
        <w:rPr>
          <w:rFonts w:ascii="Sylfaen" w:hAnsi="Sylfaen" w:cs="Sylfaen"/>
        </w:rPr>
        <w:sectPr w:rsidR="00BB0DB8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BB0DB8" w:rsidRDefault="00BB0DB8" w:rsidP="00CD3EB3">
      <w:pPr>
        <w:pStyle w:val="Style1"/>
        <w:widowControl/>
        <w:spacing w:before="67"/>
        <w:jc w:val="center"/>
        <w:rPr>
          <w:rFonts w:cs="Times New Roman"/>
          <w:lang w:val="af-ZA"/>
        </w:rPr>
      </w:pPr>
    </w:p>
    <w:p w:rsidR="00BB0DB8" w:rsidRPr="003F3850" w:rsidRDefault="00BB0DB8" w:rsidP="00CD3EB3">
      <w:pPr>
        <w:pStyle w:val="Style1"/>
        <w:widowControl/>
        <w:spacing w:before="67"/>
        <w:jc w:val="center"/>
        <w:rPr>
          <w:rStyle w:val="FontStyle11"/>
          <w:rFonts w:cs="Times New Roman"/>
          <w:noProof/>
        </w:rPr>
      </w:pPr>
    </w:p>
    <w:p w:rsidR="00BB0DB8" w:rsidRDefault="00BB0DB8" w:rsidP="005260B3">
      <w:pPr>
        <w:jc w:val="right"/>
        <w:rPr>
          <w:rFonts w:ascii="Sylfaen" w:hAnsi="Sylfaen" w:cs="Sylfaen"/>
          <w:lang w:val="en-US"/>
        </w:rPr>
        <w:sectPr w:rsidR="00BB0DB8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BB0DB8" w:rsidRDefault="00BB0DB8" w:rsidP="00B10D88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</w:rPr>
      </w:pPr>
    </w:p>
    <w:p w:rsidR="00BB0DB8" w:rsidRPr="008769E0" w:rsidRDefault="00BB0DB8" w:rsidP="00B10D88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  <w:r w:rsidRPr="008769E0">
        <w:rPr>
          <w:rFonts w:ascii="GHEA Grapalat" w:hAnsi="GHEA Grapalat" w:cs="GHEA Grapalat"/>
          <w:color w:val="000000"/>
        </w:rPr>
        <w:t>ՆԱԽԱԳԻԾ</w:t>
      </w:r>
    </w:p>
    <w:p w:rsidR="00BB0DB8" w:rsidRPr="008769E0" w:rsidRDefault="00BB0DB8" w:rsidP="00B10D88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</w:p>
    <w:p w:rsidR="00BB0DB8" w:rsidRPr="008769E0" w:rsidRDefault="00BB0DB8" w:rsidP="00B10D88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8769E0">
        <w:rPr>
          <w:rFonts w:ascii="GHEA Grapalat" w:hAnsi="GHEA Grapalat" w:cs="GHEA Grapalat"/>
          <w:color w:val="000000"/>
        </w:rPr>
        <w:t>ՀԱՅԱՍՏԱՆԻ</w:t>
      </w:r>
      <w:r w:rsidRPr="008769E0">
        <w:rPr>
          <w:rFonts w:ascii="GHEA Grapalat" w:hAnsi="GHEA Grapalat" w:cs="GHEA Grapalat"/>
          <w:color w:val="000000"/>
          <w:lang w:val="pt-BR"/>
        </w:rPr>
        <w:t xml:space="preserve"> </w:t>
      </w:r>
      <w:r w:rsidRPr="008769E0">
        <w:rPr>
          <w:rFonts w:ascii="GHEA Grapalat" w:hAnsi="GHEA Grapalat" w:cs="GHEA Grapalat"/>
          <w:color w:val="000000"/>
        </w:rPr>
        <w:t>ՀԱՆՐԱՊԵՏՈՒԹՅԱՆ</w:t>
      </w:r>
      <w:r w:rsidRPr="008769E0">
        <w:rPr>
          <w:rFonts w:ascii="GHEA Grapalat" w:hAnsi="GHEA Grapalat" w:cs="GHEA Grapalat"/>
          <w:color w:val="000000"/>
          <w:lang w:val="pt-BR"/>
        </w:rPr>
        <w:t xml:space="preserve"> </w:t>
      </w:r>
      <w:r w:rsidRPr="008769E0">
        <w:rPr>
          <w:rFonts w:ascii="GHEA Grapalat" w:hAnsi="GHEA Grapalat" w:cs="GHEA Grapalat"/>
          <w:color w:val="000000"/>
        </w:rPr>
        <w:t>ԿԱՌԱՎԱՐՈՒԹՅՈՒՆ</w:t>
      </w:r>
    </w:p>
    <w:p w:rsidR="00BB0DB8" w:rsidRPr="008769E0" w:rsidRDefault="00BB0DB8" w:rsidP="00B10D88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8769E0">
        <w:rPr>
          <w:rFonts w:ascii="Sylfaen" w:hAnsi="Sylfaen" w:cs="Sylfaen"/>
          <w:color w:val="000000"/>
          <w:lang w:val="pt-BR"/>
        </w:rPr>
        <w:t> </w:t>
      </w:r>
    </w:p>
    <w:p w:rsidR="00BB0DB8" w:rsidRPr="008769E0" w:rsidRDefault="00BB0DB8" w:rsidP="00B10D88">
      <w:pPr>
        <w:ind w:firstLine="567"/>
        <w:jc w:val="center"/>
        <w:rPr>
          <w:rFonts w:ascii="GHEA Grapalat" w:hAnsi="GHEA Grapalat" w:cs="GHEA Grapalat"/>
          <w:color w:val="000000"/>
          <w:shd w:val="clear" w:color="auto" w:fill="FFFFFF"/>
          <w:lang w:val="pt-BR"/>
        </w:rPr>
      </w:pPr>
      <w:r w:rsidRPr="008769E0">
        <w:rPr>
          <w:rFonts w:ascii="GHEA Grapalat" w:hAnsi="GHEA Grapalat" w:cs="GHEA Grapalat"/>
          <w:color w:val="000000"/>
        </w:rPr>
        <w:t>Ո</w:t>
      </w:r>
      <w:r w:rsidRPr="008769E0">
        <w:rPr>
          <w:rFonts w:ascii="GHEA Grapalat" w:hAnsi="GHEA Grapalat" w:cs="GHEA Grapalat"/>
          <w:color w:val="000000"/>
          <w:lang w:val="pt-BR"/>
        </w:rPr>
        <w:t xml:space="preserve"> </w:t>
      </w:r>
      <w:r w:rsidRPr="008769E0">
        <w:rPr>
          <w:rFonts w:ascii="GHEA Grapalat" w:hAnsi="GHEA Grapalat" w:cs="GHEA Grapalat"/>
          <w:color w:val="000000"/>
        </w:rPr>
        <w:t>Ր</w:t>
      </w:r>
      <w:r w:rsidRPr="008769E0">
        <w:rPr>
          <w:rFonts w:ascii="GHEA Grapalat" w:hAnsi="GHEA Grapalat" w:cs="GHEA Grapalat"/>
          <w:color w:val="000000"/>
          <w:lang w:val="pt-BR"/>
        </w:rPr>
        <w:t xml:space="preserve"> </w:t>
      </w:r>
      <w:r w:rsidRPr="008769E0">
        <w:rPr>
          <w:rFonts w:ascii="GHEA Grapalat" w:hAnsi="GHEA Grapalat" w:cs="GHEA Grapalat"/>
          <w:color w:val="000000"/>
        </w:rPr>
        <w:t>Ո</w:t>
      </w:r>
      <w:r w:rsidRPr="008769E0">
        <w:rPr>
          <w:rFonts w:ascii="GHEA Grapalat" w:hAnsi="GHEA Grapalat" w:cs="GHEA Grapalat"/>
          <w:color w:val="000000"/>
          <w:lang w:val="pt-BR"/>
        </w:rPr>
        <w:t xml:space="preserve"> </w:t>
      </w:r>
      <w:r w:rsidRPr="008769E0">
        <w:rPr>
          <w:rFonts w:ascii="GHEA Grapalat" w:hAnsi="GHEA Grapalat" w:cs="GHEA Grapalat"/>
          <w:color w:val="000000"/>
        </w:rPr>
        <w:t>Շ</w:t>
      </w:r>
      <w:r w:rsidRPr="008769E0">
        <w:rPr>
          <w:rFonts w:ascii="GHEA Grapalat" w:hAnsi="GHEA Grapalat" w:cs="GHEA Grapalat"/>
          <w:color w:val="000000"/>
          <w:lang w:val="pt-BR"/>
        </w:rPr>
        <w:t xml:space="preserve"> </w:t>
      </w:r>
      <w:r w:rsidRPr="008769E0">
        <w:rPr>
          <w:rFonts w:ascii="GHEA Grapalat" w:hAnsi="GHEA Grapalat" w:cs="GHEA Grapalat"/>
          <w:color w:val="000000"/>
        </w:rPr>
        <w:t>ՈՒ</w:t>
      </w:r>
      <w:r w:rsidRPr="008769E0">
        <w:rPr>
          <w:rFonts w:ascii="GHEA Grapalat" w:hAnsi="GHEA Grapalat" w:cs="GHEA Grapalat"/>
          <w:color w:val="000000"/>
          <w:lang w:val="pt-BR"/>
        </w:rPr>
        <w:t xml:space="preserve"> </w:t>
      </w:r>
      <w:r w:rsidRPr="008769E0">
        <w:rPr>
          <w:rFonts w:ascii="GHEA Grapalat" w:hAnsi="GHEA Grapalat" w:cs="GHEA Grapalat"/>
          <w:color w:val="000000"/>
        </w:rPr>
        <w:t>Մ</w:t>
      </w:r>
    </w:p>
    <w:p w:rsidR="00BB0DB8" w:rsidRPr="008769E0" w:rsidRDefault="00BB0DB8" w:rsidP="00B10D88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8769E0">
        <w:rPr>
          <w:rFonts w:ascii="Sylfaen" w:hAnsi="Sylfaen" w:cs="Sylfaen"/>
          <w:color w:val="000000"/>
          <w:lang w:val="pt-BR"/>
        </w:rPr>
        <w:t> </w:t>
      </w:r>
    </w:p>
    <w:p w:rsidR="00BB0DB8" w:rsidRPr="008769E0" w:rsidRDefault="00BB0DB8" w:rsidP="00B10D88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8769E0">
        <w:rPr>
          <w:rFonts w:ascii="GHEA Grapalat" w:hAnsi="GHEA Grapalat" w:cs="GHEA Grapalat"/>
          <w:color w:val="000000"/>
          <w:lang w:val="pt-BR"/>
        </w:rPr>
        <w:t xml:space="preserve">… ……………. 2016 </w:t>
      </w:r>
      <w:r w:rsidRPr="008769E0">
        <w:rPr>
          <w:rFonts w:ascii="GHEA Grapalat" w:hAnsi="GHEA Grapalat" w:cs="GHEA Grapalat"/>
          <w:color w:val="000000"/>
        </w:rPr>
        <w:t>թվականի</w:t>
      </w:r>
      <w:r w:rsidRPr="008769E0">
        <w:rPr>
          <w:rFonts w:ascii="GHEA Grapalat" w:hAnsi="GHEA Grapalat" w:cs="GHEA Grapalat"/>
          <w:color w:val="000000"/>
          <w:lang w:val="pt-BR"/>
        </w:rPr>
        <w:t xml:space="preserve"> N …-</w:t>
      </w:r>
      <w:r w:rsidRPr="008769E0">
        <w:rPr>
          <w:rFonts w:ascii="GHEA Grapalat" w:hAnsi="GHEA Grapalat" w:cs="GHEA Grapalat"/>
          <w:color w:val="000000"/>
        </w:rPr>
        <w:t>Ն</w:t>
      </w:r>
    </w:p>
    <w:p w:rsidR="00BB0DB8" w:rsidRPr="008769E0" w:rsidRDefault="00BB0DB8" w:rsidP="00B10D88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8769E0">
        <w:rPr>
          <w:rFonts w:ascii="Sylfaen" w:hAnsi="Sylfaen" w:cs="Sylfaen"/>
          <w:color w:val="000000"/>
          <w:lang w:val="pt-BR"/>
        </w:rPr>
        <w:t> </w:t>
      </w:r>
    </w:p>
    <w:p w:rsidR="00BB0DB8" w:rsidRPr="008769E0" w:rsidRDefault="00BB0DB8" w:rsidP="00FA28DE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noProof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ՔԱՂԱՔԱՇԻՆՈՒԹՅԱՆ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ՆԱԽԱՐԱՐՈՒԹՅԱՆ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«</w:t>
      </w:r>
      <w:r w:rsidRPr="008769E0">
        <w:rPr>
          <w:rFonts w:ascii="GHEA Grapalat" w:hAnsi="GHEA Grapalat" w:cs="GHEA Grapalat"/>
          <w:noProof/>
        </w:rPr>
        <w:t>ՔԱՂԱՔԱՇԻՆԱԿԱՆ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ԾՐԱԳՐԵՐԻ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ԻՐԱԿԱՆԱՑՄԱՆ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ԳՐԱՍԵՆՅԱԿ</w:t>
      </w:r>
      <w:r w:rsidRPr="008769E0">
        <w:rPr>
          <w:rFonts w:ascii="GHEA Grapalat" w:hAnsi="GHEA Grapalat" w:cs="GHEA Grapalat"/>
          <w:noProof/>
          <w:lang w:val="af-ZA"/>
        </w:rPr>
        <w:t xml:space="preserve">» </w:t>
      </w:r>
      <w:r w:rsidRPr="008769E0">
        <w:rPr>
          <w:rFonts w:ascii="GHEA Grapalat" w:hAnsi="GHEA Grapalat" w:cs="GHEA Grapalat"/>
          <w:noProof/>
        </w:rPr>
        <w:t>ՊԵՏԱԿԱՆ</w:t>
      </w:r>
    </w:p>
    <w:p w:rsidR="00BB0DB8" w:rsidRPr="008769E0" w:rsidRDefault="00BB0DB8" w:rsidP="00FA28DE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noProof/>
        </w:rPr>
        <w:t>ՀԻՄՆԱՐԿԻ</w:t>
      </w:r>
      <w:r w:rsidRPr="008769E0">
        <w:rPr>
          <w:rFonts w:ascii="GHEA Grapalat" w:hAnsi="GHEA Grapalat" w:cs="GHEA Grapalat"/>
          <w:noProof/>
          <w:lang w:val="af-ZA"/>
        </w:rPr>
        <w:t xml:space="preserve"> «</w:t>
      </w:r>
      <w:r w:rsidRPr="008769E0">
        <w:rPr>
          <w:rFonts w:ascii="GHEA Grapalat" w:hAnsi="GHEA Grapalat" w:cs="GHEA Grapalat"/>
          <w:noProof/>
        </w:rPr>
        <w:t>ՊԵՏԱԿԱՆ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ԾԱՌԱՅՈՂՆԵՐԻՆ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ՄԱՏՉԵԼԻ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ԲՆԱԿԱՐԱՆՆԵՐՈՎ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ԱՊԱՀՈՎՈՒՄ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ԾՐԱԳԻՐ</w:t>
      </w:r>
      <w:r w:rsidRPr="008769E0">
        <w:rPr>
          <w:rFonts w:ascii="GHEA Grapalat" w:hAnsi="GHEA Grapalat" w:cs="GHEA Grapalat"/>
          <w:noProof/>
          <w:lang w:val="af-ZA"/>
        </w:rPr>
        <w:t xml:space="preserve">» </w:t>
      </w:r>
      <w:r w:rsidRPr="008769E0">
        <w:rPr>
          <w:rFonts w:ascii="GHEA Grapalat" w:hAnsi="GHEA Grapalat" w:cs="GHEA Grapalat"/>
          <w:noProof/>
        </w:rPr>
        <w:t>ԾՐԱԳՐԻ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ԱՐՏԱԲՅՈՒՋԵՏԱՅԻՆ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ՀԱՇՎԻ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ՄԻՋՈՑՆԵՐԻ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ԾԱԽՍՄԱՆ</w:t>
      </w:r>
      <w:r w:rsidRPr="008769E0">
        <w:rPr>
          <w:rFonts w:ascii="GHEA Grapalat" w:hAnsi="GHEA Grapalat" w:cs="GHEA Grapalat"/>
          <w:lang w:val="af-ZA"/>
        </w:rPr>
        <w:t xml:space="preserve"> 2016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ԹՎԱԿԱՆԻ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ՆԱԽԱՀԱՇԻՎԸ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ՀԱՍՏԱՏԵԼՈՒ</w:t>
      </w:r>
      <w:r w:rsidRPr="008769E0">
        <w:rPr>
          <w:rFonts w:ascii="GHEA Grapalat" w:hAnsi="GHEA Grapalat" w:cs="GHEA Grapalat"/>
          <w:noProof/>
          <w:lang w:val="af-ZA"/>
        </w:rPr>
        <w:t xml:space="preserve">, </w:t>
      </w:r>
      <w:r w:rsidRPr="008769E0">
        <w:rPr>
          <w:rFonts w:ascii="GHEA Grapalat" w:hAnsi="GHEA Grapalat" w:cs="GHEA Grapalat"/>
          <w:noProof/>
          <w:lang w:val="ru-RU"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2016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ԹՎԱԿԱՆԻ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ՊԵՏԱԿԱՆ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ԲՅՈՒՋԵՈՒՄ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ԵՎ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ԿԱՌԱՎԱՐՈՒԹՅԱՆ</w:t>
      </w:r>
      <w:r w:rsidRPr="008769E0">
        <w:rPr>
          <w:rFonts w:ascii="GHEA Grapalat" w:hAnsi="GHEA Grapalat" w:cs="GHEA Grapalat"/>
          <w:lang w:val="af-ZA"/>
        </w:rPr>
        <w:t xml:space="preserve"> 2015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ԹՎԱԿԱՆԻ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ԴԵԿՏԵՄԲԵՐԻ</w:t>
      </w:r>
      <w:r w:rsidRPr="008769E0">
        <w:rPr>
          <w:rFonts w:ascii="GHEA Grapalat" w:hAnsi="GHEA Grapalat" w:cs="GHEA Grapalat"/>
          <w:noProof/>
          <w:lang w:val="af-ZA"/>
        </w:rPr>
        <w:t xml:space="preserve"> 24-</w:t>
      </w:r>
      <w:r w:rsidRPr="008769E0">
        <w:rPr>
          <w:rFonts w:ascii="GHEA Grapalat" w:hAnsi="GHEA Grapalat" w:cs="GHEA Grapalat"/>
          <w:noProof/>
          <w:lang w:val="ru-RU"/>
        </w:rPr>
        <w:t>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lang w:val="af-ZA"/>
        </w:rPr>
        <w:t xml:space="preserve"> N</w:t>
      </w:r>
      <w:r w:rsidRPr="008769E0">
        <w:rPr>
          <w:rFonts w:ascii="GHEA Grapalat" w:hAnsi="GHEA Grapalat" w:cs="GHEA Grapalat"/>
          <w:noProof/>
          <w:lang w:val="af-ZA"/>
        </w:rPr>
        <w:t xml:space="preserve"> 1555-</w:t>
      </w:r>
      <w:r w:rsidRPr="008769E0">
        <w:rPr>
          <w:rFonts w:ascii="GHEA Grapalat" w:hAnsi="GHEA Grapalat" w:cs="GHEA Grapalat"/>
          <w:noProof/>
          <w:lang w:val="ru-RU"/>
        </w:rPr>
        <w:t>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ՄԵՋ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ՓՈՓՈԽՈՒԹՅՈՒՆՆԵՐ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ԵՎ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ԼՐԱՑՈՒՄՆԵՐ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ԿԱՏԱՐԵԼՈՒ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ՄԱՍԻՆ</w:t>
      </w:r>
    </w:p>
    <w:p w:rsidR="00BB0DB8" w:rsidRPr="008769E0" w:rsidRDefault="00BB0DB8" w:rsidP="008769E0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af-ZA"/>
        </w:rPr>
      </w:pP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noProof/>
        </w:rPr>
        <w:t>Համաձայն</w:t>
      </w:r>
      <w:r w:rsidRPr="008769E0">
        <w:rPr>
          <w:rFonts w:ascii="GHEA Grapalat" w:hAnsi="GHEA Grapalat" w:cs="GHEA Grapalat"/>
          <w:noProof/>
          <w:lang w:val="af-ZA"/>
        </w:rPr>
        <w:t xml:space="preserve"> «</w:t>
      </w:r>
      <w:r w:rsidRPr="008769E0">
        <w:rPr>
          <w:rFonts w:ascii="GHEA Grapalat" w:hAnsi="GHEA Grapalat" w:cs="GHEA Grapalat"/>
          <w:noProof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2016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թվականի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պետական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բյուջեի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մասին</w:t>
      </w:r>
      <w:r w:rsidRPr="008769E0">
        <w:rPr>
          <w:rFonts w:ascii="GHEA Grapalat" w:hAnsi="GHEA Grapalat" w:cs="GHEA Grapalat"/>
          <w:noProof/>
          <w:lang w:val="af-ZA"/>
        </w:rPr>
        <w:t xml:space="preserve">» </w:t>
      </w:r>
      <w:r w:rsidRPr="008769E0">
        <w:rPr>
          <w:rFonts w:ascii="GHEA Grapalat" w:hAnsi="GHEA Grapalat" w:cs="GHEA Grapalat"/>
          <w:noProof/>
          <w:lang w:val="ru-RU"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օրենքի</w:t>
      </w:r>
      <w:r w:rsidRPr="008769E0">
        <w:rPr>
          <w:rFonts w:ascii="GHEA Grapalat" w:hAnsi="GHEA Grapalat" w:cs="GHEA Grapalat"/>
          <w:noProof/>
          <w:lang w:val="af-ZA"/>
        </w:rPr>
        <w:t xml:space="preserve"> 9-</w:t>
      </w:r>
      <w:r w:rsidRPr="008769E0">
        <w:rPr>
          <w:rFonts w:ascii="GHEA Grapalat" w:hAnsi="GHEA Grapalat" w:cs="GHEA Grapalat"/>
          <w:noProof/>
          <w:lang w:val="ru-RU"/>
        </w:rPr>
        <w:t>րդ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հոդվածի</w:t>
      </w:r>
      <w:r w:rsidRPr="008769E0">
        <w:rPr>
          <w:rFonts w:ascii="GHEA Grapalat" w:hAnsi="GHEA Grapalat" w:cs="GHEA Grapalat"/>
          <w:noProof/>
          <w:lang w:val="af-ZA"/>
        </w:rPr>
        <w:t xml:space="preserve"> 10-</w:t>
      </w:r>
      <w:r w:rsidRPr="008769E0">
        <w:rPr>
          <w:rFonts w:ascii="GHEA Grapalat" w:hAnsi="GHEA Grapalat" w:cs="GHEA Grapalat"/>
          <w:noProof/>
          <w:lang w:val="ru-RU"/>
        </w:rPr>
        <w:t>րդ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մասի</w:t>
      </w:r>
      <w:r w:rsidRPr="008769E0">
        <w:rPr>
          <w:rFonts w:ascii="GHEA Grapalat" w:hAnsi="GHEA Grapalat" w:cs="GHEA Grapalat"/>
          <w:noProof/>
          <w:lang w:val="af-ZA"/>
        </w:rPr>
        <w:t xml:space="preserve">, </w:t>
      </w:r>
      <w:r w:rsidRPr="008769E0">
        <w:rPr>
          <w:rFonts w:ascii="GHEA Grapalat" w:hAnsi="GHEA Grapalat" w:cs="GHEA Grapalat"/>
          <w:noProof/>
          <w:lang w:val="ru-RU"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կառավարության</w:t>
      </w:r>
      <w:r w:rsidRPr="008769E0">
        <w:rPr>
          <w:rFonts w:ascii="GHEA Grapalat" w:hAnsi="GHEA Grapalat" w:cs="GHEA Grapalat"/>
          <w:lang w:val="af-ZA"/>
        </w:rPr>
        <w:t xml:space="preserve"> 2014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թվականի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օգոստոսի</w:t>
      </w:r>
      <w:r w:rsidRPr="008769E0">
        <w:rPr>
          <w:rFonts w:ascii="GHEA Grapalat" w:hAnsi="GHEA Grapalat" w:cs="GHEA Grapalat"/>
          <w:noProof/>
          <w:lang w:val="af-ZA"/>
        </w:rPr>
        <w:t xml:space="preserve"> 7-</w:t>
      </w:r>
      <w:r w:rsidRPr="008769E0">
        <w:rPr>
          <w:rFonts w:ascii="GHEA Grapalat" w:hAnsi="GHEA Grapalat" w:cs="GHEA Grapalat"/>
          <w:noProof/>
          <w:lang w:val="ru-RU"/>
        </w:rPr>
        <w:t>ի</w:t>
      </w:r>
      <w:r w:rsidRPr="008769E0">
        <w:rPr>
          <w:rFonts w:ascii="GHEA Grapalat" w:hAnsi="GHEA Grapalat" w:cs="GHEA Grapalat"/>
          <w:lang w:val="af-ZA"/>
        </w:rPr>
        <w:t xml:space="preserve"> N 821</w:t>
      </w:r>
      <w:r w:rsidRPr="008769E0">
        <w:rPr>
          <w:rFonts w:ascii="GHEA Grapalat" w:hAnsi="GHEA Grapalat" w:cs="GHEA Grapalat"/>
          <w:noProof/>
          <w:lang w:val="af-ZA"/>
        </w:rPr>
        <w:t>-</w:t>
      </w:r>
      <w:r w:rsidRPr="008769E0">
        <w:rPr>
          <w:rFonts w:ascii="GHEA Grapalat" w:hAnsi="GHEA Grapalat" w:cs="GHEA Grapalat"/>
          <w:noProof/>
          <w:lang w:val="ru-RU"/>
        </w:rPr>
        <w:t>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5-</w:t>
      </w:r>
      <w:r w:rsidRPr="008769E0">
        <w:rPr>
          <w:rFonts w:ascii="GHEA Grapalat" w:hAnsi="GHEA Grapalat" w:cs="GHEA Grapalat"/>
          <w:noProof/>
          <w:lang w:val="ru-RU"/>
        </w:rPr>
        <w:t>րդ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կետի</w:t>
      </w:r>
      <w:r w:rsidRPr="008769E0">
        <w:rPr>
          <w:rFonts w:ascii="GHEA Grapalat" w:hAnsi="GHEA Grapalat" w:cs="GHEA Grapalat"/>
          <w:noProof/>
          <w:lang w:val="af-ZA"/>
        </w:rPr>
        <w:t xml:space="preserve"> 3-</w:t>
      </w:r>
      <w:r w:rsidRPr="008769E0">
        <w:rPr>
          <w:rFonts w:ascii="GHEA Grapalat" w:hAnsi="GHEA Grapalat" w:cs="GHEA Grapalat"/>
          <w:noProof/>
          <w:lang w:val="ru-RU"/>
        </w:rPr>
        <w:t>րդ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ենթակետի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և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կառավարության</w:t>
      </w:r>
      <w:r w:rsidRPr="008769E0">
        <w:rPr>
          <w:rFonts w:ascii="GHEA Grapalat" w:hAnsi="GHEA Grapalat" w:cs="GHEA Grapalat"/>
          <w:lang w:val="af-ZA"/>
        </w:rPr>
        <w:t xml:space="preserve"> 1999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թվականի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հունիսի</w:t>
      </w:r>
      <w:r w:rsidRPr="008769E0">
        <w:rPr>
          <w:rFonts w:ascii="GHEA Grapalat" w:hAnsi="GHEA Grapalat" w:cs="GHEA Grapalat"/>
          <w:noProof/>
          <w:lang w:val="af-ZA"/>
        </w:rPr>
        <w:t xml:space="preserve"> 10-</w:t>
      </w:r>
      <w:r w:rsidRPr="008769E0">
        <w:rPr>
          <w:rFonts w:ascii="GHEA Grapalat" w:hAnsi="GHEA Grapalat" w:cs="GHEA Grapalat"/>
          <w:noProof/>
          <w:lang w:val="ru-RU"/>
        </w:rPr>
        <w:t>ի</w:t>
      </w:r>
      <w:r w:rsidRPr="008769E0">
        <w:rPr>
          <w:rFonts w:ascii="GHEA Grapalat" w:hAnsi="GHEA Grapalat" w:cs="GHEA Grapalat"/>
          <w:lang w:val="af-ZA"/>
        </w:rPr>
        <w:t xml:space="preserve"> N 404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որոշմանը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համապատասխան՝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կառավարությունը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որոշում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է</w:t>
      </w:r>
      <w:r w:rsidRPr="008769E0">
        <w:rPr>
          <w:rFonts w:ascii="GHEA Grapalat" w:hAnsi="GHEA Grapalat" w:cs="GHEA Grapalat"/>
          <w:noProof/>
          <w:lang w:val="af-ZA"/>
        </w:rPr>
        <w:t>.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  <w:r w:rsidRPr="008769E0">
        <w:rPr>
          <w:rFonts w:ascii="GHEA Grapalat" w:hAnsi="GHEA Grapalat" w:cs="GHEA Grapalat"/>
          <w:lang w:val="af-ZA" w:eastAsia="ru-RU"/>
        </w:rPr>
        <w:t xml:space="preserve">1. </w:t>
      </w:r>
      <w:r w:rsidRPr="008769E0">
        <w:rPr>
          <w:rFonts w:ascii="GHEA Grapalat" w:hAnsi="GHEA Grapalat" w:cs="GHEA Grapalat"/>
          <w:noProof/>
          <w:lang w:val="ru-RU" w:eastAsia="ru-RU"/>
        </w:rPr>
        <w:t>Հաստատել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Հայաստանի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քաղաքաշինության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նախարարության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«</w:t>
      </w:r>
      <w:r w:rsidRPr="008769E0">
        <w:rPr>
          <w:rFonts w:ascii="GHEA Grapalat" w:hAnsi="GHEA Grapalat" w:cs="GHEA Grapalat"/>
          <w:noProof/>
          <w:lang w:val="ru-RU" w:eastAsia="ru-RU"/>
        </w:rPr>
        <w:t>Քաղաքաշինական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ծրագրերի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իրականցման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գրասենյակ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» </w:t>
      </w:r>
      <w:r w:rsidRPr="008769E0">
        <w:rPr>
          <w:rFonts w:ascii="GHEA Grapalat" w:hAnsi="GHEA Grapalat" w:cs="GHEA Grapalat"/>
          <w:noProof/>
          <w:lang w:val="ru-RU" w:eastAsia="ru-RU"/>
        </w:rPr>
        <w:t>պետական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հիմնարկի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«</w:t>
      </w:r>
      <w:r w:rsidRPr="008769E0">
        <w:rPr>
          <w:rFonts w:ascii="GHEA Grapalat" w:hAnsi="GHEA Grapalat" w:cs="GHEA Grapalat"/>
          <w:noProof/>
          <w:lang w:val="ru-RU" w:eastAsia="ru-RU"/>
        </w:rPr>
        <w:t>Պետական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ծառայողներին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մատչելի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բնակարաններով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ապահովման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ծրագիր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» </w:t>
      </w:r>
      <w:r w:rsidRPr="008769E0">
        <w:rPr>
          <w:rFonts w:ascii="GHEA Grapalat" w:hAnsi="GHEA Grapalat" w:cs="GHEA Grapalat"/>
          <w:noProof/>
          <w:lang w:val="ru-RU" w:eastAsia="ru-RU"/>
        </w:rPr>
        <w:t>ծրագրի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արտաբյուջետային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հաշվի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միջոցների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ծախսման</w:t>
      </w:r>
      <w:r w:rsidRPr="008769E0">
        <w:rPr>
          <w:rFonts w:ascii="GHEA Grapalat" w:hAnsi="GHEA Grapalat" w:cs="GHEA Grapalat"/>
          <w:lang w:val="af-ZA" w:eastAsia="ru-RU"/>
        </w:rPr>
        <w:t xml:space="preserve"> 2016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թվականի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նախահաշիվը՝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համաձայն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սույն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որոշման</w:t>
      </w:r>
      <w:r w:rsidRPr="008769E0">
        <w:rPr>
          <w:rFonts w:ascii="GHEA Grapalat" w:hAnsi="GHEA Grapalat" w:cs="GHEA Grapalat"/>
          <w:lang w:val="af-ZA" w:eastAsia="ru-RU"/>
        </w:rPr>
        <w:t xml:space="preserve"> N 6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հավելվածի</w:t>
      </w:r>
      <w:r w:rsidRPr="008769E0">
        <w:rPr>
          <w:rFonts w:ascii="GHEA Grapalat" w:hAnsi="GHEA Grapalat" w:cs="GHEA Grapalat"/>
          <w:lang w:val="af-ZA" w:eastAsia="ru-RU"/>
        </w:rPr>
        <w:t xml:space="preserve"> N 1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աղյուսակի։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  <w:r w:rsidRPr="008769E0">
        <w:rPr>
          <w:rFonts w:ascii="GHEA Grapalat" w:hAnsi="GHEA Grapalat" w:cs="GHEA Grapalat"/>
          <w:lang w:val="af-ZA" w:eastAsia="ru-RU"/>
        </w:rPr>
        <w:t xml:space="preserve">2. </w:t>
      </w:r>
      <w:r w:rsidRPr="008769E0">
        <w:rPr>
          <w:rFonts w:ascii="GHEA Grapalat" w:hAnsi="GHEA Grapalat" w:cs="GHEA Grapalat"/>
          <w:noProof/>
          <w:lang w:val="af-ZA" w:eastAsia="ru-RU"/>
        </w:rPr>
        <w:t>«</w:t>
      </w:r>
      <w:r w:rsidRPr="008769E0">
        <w:rPr>
          <w:rFonts w:ascii="GHEA Grapalat" w:hAnsi="GHEA Grapalat" w:cs="GHEA Grapalat"/>
          <w:noProof/>
          <w:lang w:val="ru-RU" w:eastAsia="ru-RU"/>
        </w:rPr>
        <w:t>Հայաստանի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8769E0">
        <w:rPr>
          <w:rFonts w:ascii="GHEA Grapalat" w:hAnsi="GHEA Grapalat" w:cs="GHEA Grapalat"/>
          <w:lang w:val="af-ZA" w:eastAsia="ru-RU"/>
        </w:rPr>
        <w:t xml:space="preserve"> 2016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թվականի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պետական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բյուջեի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մասին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» </w:t>
      </w:r>
      <w:r w:rsidRPr="008769E0">
        <w:rPr>
          <w:rFonts w:ascii="GHEA Grapalat" w:hAnsi="GHEA Grapalat" w:cs="GHEA Grapalat"/>
          <w:noProof/>
          <w:lang w:val="ru-RU" w:eastAsia="ru-RU"/>
        </w:rPr>
        <w:t>Հայաստանի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օրենքում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և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Հայաստանի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կառավարության</w:t>
      </w:r>
      <w:r w:rsidRPr="008769E0">
        <w:rPr>
          <w:rFonts w:ascii="GHEA Grapalat" w:hAnsi="GHEA Grapalat" w:cs="GHEA Grapalat"/>
          <w:lang w:val="af-ZA" w:eastAsia="ru-RU"/>
        </w:rPr>
        <w:t xml:space="preserve"> 2015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թվականի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դեկտեմբերի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24-</w:t>
      </w:r>
      <w:r w:rsidRPr="008769E0">
        <w:rPr>
          <w:rFonts w:ascii="GHEA Grapalat" w:hAnsi="GHEA Grapalat" w:cs="GHEA Grapalat"/>
          <w:noProof/>
          <w:lang w:val="ru-RU" w:eastAsia="ru-RU"/>
        </w:rPr>
        <w:t>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«</w:t>
      </w:r>
      <w:r w:rsidRPr="008769E0">
        <w:rPr>
          <w:rFonts w:ascii="GHEA Grapalat" w:hAnsi="GHEA Grapalat" w:cs="GHEA Grapalat"/>
          <w:noProof/>
          <w:lang w:val="ru-RU" w:eastAsia="ru-RU"/>
        </w:rPr>
        <w:t>Հայաստանի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8769E0">
        <w:rPr>
          <w:rFonts w:ascii="GHEA Grapalat" w:hAnsi="GHEA Grapalat" w:cs="GHEA Grapalat"/>
          <w:lang w:val="af-ZA" w:eastAsia="ru-RU"/>
        </w:rPr>
        <w:t xml:space="preserve"> 2016 </w:t>
      </w:r>
      <w:r w:rsidRPr="008769E0">
        <w:rPr>
          <w:rFonts w:ascii="GHEA Grapalat" w:hAnsi="GHEA Grapalat" w:cs="GHEA Grapalat"/>
          <w:noProof/>
          <w:lang w:val="ru-RU" w:eastAsia="ru-RU"/>
        </w:rPr>
        <w:t>թվականի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պետական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բյուջեի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կատարումն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ապահովող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միջոցառումների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մասին</w:t>
      </w:r>
      <w:r w:rsidRPr="008769E0">
        <w:rPr>
          <w:rFonts w:ascii="GHEA Grapalat" w:hAnsi="GHEA Grapalat" w:cs="GHEA Grapalat"/>
          <w:noProof/>
          <w:lang w:val="af-ZA" w:eastAsia="ru-RU"/>
        </w:rPr>
        <w:t>»</w:t>
      </w:r>
      <w:r w:rsidRPr="008769E0">
        <w:rPr>
          <w:rFonts w:ascii="GHEA Grapalat" w:hAnsi="GHEA Grapalat" w:cs="GHEA Grapalat"/>
          <w:lang w:val="af-ZA" w:eastAsia="ru-RU"/>
        </w:rPr>
        <w:t xml:space="preserve"> N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1555-</w:t>
      </w:r>
      <w:r w:rsidRPr="008769E0">
        <w:rPr>
          <w:rFonts w:ascii="GHEA Grapalat" w:hAnsi="GHEA Grapalat" w:cs="GHEA Grapalat"/>
          <w:noProof/>
          <w:lang w:val="ru-RU" w:eastAsia="ru-RU"/>
        </w:rPr>
        <w:t>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որոշման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մեջ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կատարել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փոփոխություններ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և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լրացումներ՝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համաձայն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սույն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որոշման</w:t>
      </w:r>
      <w:r w:rsidRPr="008769E0">
        <w:rPr>
          <w:rFonts w:ascii="GHEA Grapalat" w:hAnsi="GHEA Grapalat" w:cs="GHEA Grapalat"/>
          <w:lang w:val="af-ZA" w:eastAsia="ru-RU"/>
        </w:rPr>
        <w:t xml:space="preserve"> NN 1-8 </w:t>
      </w:r>
      <w:r w:rsidRPr="008769E0">
        <w:rPr>
          <w:rFonts w:ascii="GHEA Grapalat" w:hAnsi="GHEA Grapalat" w:cs="GHEA Grapalat"/>
          <w:noProof/>
          <w:lang w:val="ru-RU" w:eastAsia="ru-RU"/>
        </w:rPr>
        <w:t>հավելվածների։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  <w:r w:rsidRPr="008769E0">
        <w:rPr>
          <w:rFonts w:ascii="GHEA Grapalat" w:hAnsi="GHEA Grapalat" w:cs="GHEA Grapalat"/>
          <w:lang w:val="af-ZA" w:eastAsia="ru-RU"/>
        </w:rPr>
        <w:t xml:space="preserve">3. </w:t>
      </w:r>
      <w:r w:rsidRPr="008769E0">
        <w:rPr>
          <w:rFonts w:ascii="GHEA Grapalat" w:hAnsi="GHEA Grapalat" w:cs="GHEA Grapalat"/>
          <w:noProof/>
          <w:lang w:val="af-ZA" w:eastAsia="ru-RU"/>
        </w:rPr>
        <w:t>«</w:t>
      </w:r>
      <w:r w:rsidRPr="008769E0">
        <w:rPr>
          <w:rFonts w:ascii="GHEA Grapalat" w:hAnsi="GHEA Grapalat" w:cs="GHEA Grapalat"/>
          <w:noProof/>
          <w:lang w:val="ru-RU" w:eastAsia="ru-RU"/>
        </w:rPr>
        <w:t>Պետական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ծառայողներին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մատչելի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բնակարաններով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ապահովման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ծրագիր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» </w:t>
      </w:r>
      <w:r w:rsidRPr="008769E0">
        <w:rPr>
          <w:rFonts w:ascii="GHEA Grapalat" w:hAnsi="GHEA Grapalat" w:cs="GHEA Grapalat"/>
          <w:noProof/>
          <w:lang w:val="ru-RU" w:eastAsia="ru-RU"/>
        </w:rPr>
        <w:t>ծրագրի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իրականացման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ընթացքում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կառուցապատողին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կատարվող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կանխավճարները՝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ելքերը</w:t>
      </w:r>
      <w:r w:rsidRPr="008769E0">
        <w:rPr>
          <w:rFonts w:ascii="GHEA Grapalat" w:hAnsi="GHEA Grapalat" w:cs="GHEA Grapalat"/>
          <w:noProof/>
          <w:lang w:val="af-ZA" w:eastAsia="ru-RU"/>
        </w:rPr>
        <w:t>, («</w:t>
      </w:r>
      <w:r w:rsidRPr="008769E0">
        <w:rPr>
          <w:rFonts w:ascii="GHEA Grapalat" w:hAnsi="GHEA Grapalat" w:cs="GHEA Grapalat"/>
          <w:noProof/>
          <w:lang w:val="ru-RU" w:eastAsia="ru-RU"/>
        </w:rPr>
        <w:t>Շենքերի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և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շինությունների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ձեռք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բերում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» </w:t>
      </w:r>
      <w:r w:rsidRPr="008769E0">
        <w:rPr>
          <w:rFonts w:ascii="GHEA Grapalat" w:hAnsi="GHEA Grapalat" w:cs="GHEA Grapalat"/>
          <w:noProof/>
          <w:lang w:val="ru-RU" w:eastAsia="ru-RU"/>
        </w:rPr>
        <w:t>տնտեսագիտական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դասակարգման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հոդվածով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) </w:t>
      </w:r>
      <w:r w:rsidRPr="008769E0">
        <w:rPr>
          <w:rFonts w:ascii="GHEA Grapalat" w:hAnsi="GHEA Grapalat" w:cs="GHEA Grapalat"/>
          <w:noProof/>
          <w:lang w:val="ru-RU" w:eastAsia="ru-RU"/>
        </w:rPr>
        <w:t>իրականացվելու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են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առանց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համապատասխան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հիմնավորող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փաստաթղթերի։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  <w:r w:rsidRPr="008769E0">
        <w:rPr>
          <w:rFonts w:ascii="GHEA Grapalat" w:hAnsi="GHEA Grapalat" w:cs="GHEA Grapalat"/>
          <w:lang w:val="af-ZA" w:eastAsia="ru-RU"/>
        </w:rPr>
        <w:t xml:space="preserve">4. </w:t>
      </w:r>
      <w:r w:rsidRPr="008769E0">
        <w:rPr>
          <w:rFonts w:ascii="GHEA Grapalat" w:hAnsi="GHEA Grapalat" w:cs="GHEA Grapalat"/>
          <w:noProof/>
          <w:lang w:val="ru-RU" w:eastAsia="ru-RU"/>
        </w:rPr>
        <w:t>Սույն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որոշումն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ուժի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մեջ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է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մտնում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պաշտոնական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հրապարակմանը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հաջորդող</w:t>
      </w:r>
      <w:r w:rsidRPr="008769E0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noProof/>
          <w:lang w:val="ru-RU" w:eastAsia="ru-RU"/>
        </w:rPr>
        <w:t>օրվանից։</w:t>
      </w:r>
    </w:p>
    <w:p w:rsidR="00BB0DB8" w:rsidRPr="008769E0" w:rsidRDefault="00BB0DB8" w:rsidP="00B10D88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af-ZA"/>
        </w:rPr>
      </w:pPr>
    </w:p>
    <w:p w:rsidR="00BB0DB8" w:rsidRPr="00EE0278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EE0278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EE0278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EE0278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EE0278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EE0278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noProof/>
        </w:rPr>
        <w:t>ՀԻՄՆԱՎՈՐՈւՄ</w:t>
      </w: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8769E0" w:rsidRDefault="00BB0DB8" w:rsidP="008C5F31">
      <w:pPr>
        <w:autoSpaceDE w:val="0"/>
        <w:autoSpaceDN w:val="0"/>
        <w:adjustRightInd w:val="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ՔԱՂԱՔԱՇԻՆՈւԹՅԱՆ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ՆԱԽԱՐԱՐՈւԹՅԱՆ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ՔԱՂԱՔԱՇԻՆԱԿԱՆ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ԾՐԱԳՐԵՐԻ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ԻՐԱԿԱՆԱՑՄԱՆ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ԳՐԱՍԵՆՅԱԿ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</w:p>
    <w:p w:rsidR="00BB0DB8" w:rsidRPr="008769E0" w:rsidRDefault="00BB0DB8" w:rsidP="008C5F31">
      <w:pPr>
        <w:autoSpaceDE w:val="0"/>
        <w:autoSpaceDN w:val="0"/>
        <w:adjustRightInd w:val="0"/>
        <w:jc w:val="center"/>
        <w:rPr>
          <w:rStyle w:val="Strong"/>
          <w:rFonts w:ascii="GHEA Grapalat" w:hAnsi="GHEA Grapalat" w:cs="GHEA Grapalat"/>
          <w:b w:val="0"/>
          <w:bCs w:val="0"/>
          <w:caps/>
          <w:spacing w:val="-8"/>
          <w:lang w:val="fr-FR"/>
        </w:rPr>
      </w:pP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ՀԻՄՆԱՐԿԻ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ԾԱՌԱՅՈՂՆԵՐԻՆ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ՄԱՏՉԵԼԻ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ԲՆԱԿԱՐԱՆՆԵՐՈՎ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ԱՊԱՀՈՎՈւՄ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ԾՐԱԳԻՐ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ԱՐՏԱԲՅՈւՋԵՏԱՅԻՆ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ՀԱՇՎԻ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ՄԻՋՈՑՆԵՐԻ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ԾԱԽՍՄԱՆ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ՆԱԽԱՀԱՇԻՎԸ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ՀԱՍՏԱՏԵԼՈւ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ԲՅՈՒՋԵՈւՄ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N 1555-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ՆԱԽԱԳԾԻ</w:t>
      </w:r>
    </w:p>
    <w:p w:rsidR="00BB0DB8" w:rsidRPr="008769E0" w:rsidRDefault="00BB0DB8" w:rsidP="009C22F8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B0DB8" w:rsidRPr="008769E0" w:rsidRDefault="00BB0DB8" w:rsidP="00FA28D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lang w:val="af-ZA" w:eastAsia="ru-RU"/>
        </w:rPr>
      </w:pPr>
      <w:r w:rsidRPr="008769E0">
        <w:rPr>
          <w:rFonts w:ascii="GHEA Grapalat" w:hAnsi="GHEA Grapalat" w:cs="GHEA Grapalat"/>
          <w:b/>
          <w:bCs/>
          <w:lang w:val="af-ZA" w:eastAsia="ru-RU"/>
        </w:rPr>
        <w:t xml:space="preserve">1.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Անհրաժեշտությունը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noProof/>
        </w:rPr>
        <w:t>ՀՀ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կառավարության</w:t>
      </w:r>
      <w:r w:rsidRPr="008769E0">
        <w:rPr>
          <w:rFonts w:ascii="GHEA Grapalat" w:hAnsi="GHEA Grapalat" w:cs="GHEA Grapalat"/>
          <w:lang w:val="af-ZA"/>
        </w:rPr>
        <w:t xml:space="preserve"> 2014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թվականի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օգոստոսի</w:t>
      </w:r>
      <w:r w:rsidRPr="008769E0">
        <w:rPr>
          <w:rFonts w:ascii="GHEA Grapalat" w:hAnsi="GHEA Grapalat" w:cs="GHEA Grapalat"/>
          <w:noProof/>
          <w:lang w:val="af-ZA"/>
        </w:rPr>
        <w:t xml:space="preserve"> 7-</w:t>
      </w:r>
      <w:r w:rsidRPr="008769E0">
        <w:rPr>
          <w:rFonts w:ascii="GHEA Grapalat" w:hAnsi="GHEA Grapalat" w:cs="GHEA Grapalat"/>
          <w:noProof/>
          <w:lang w:val="ru-RU"/>
        </w:rPr>
        <w:t>ի</w:t>
      </w:r>
      <w:r w:rsidRPr="008769E0">
        <w:rPr>
          <w:rFonts w:ascii="GHEA Grapalat" w:hAnsi="GHEA Grapalat" w:cs="GHEA Grapalat"/>
          <w:noProof/>
          <w:lang w:val="af-ZA"/>
        </w:rPr>
        <w:t xml:space="preserve"> «</w:t>
      </w:r>
      <w:r w:rsidRPr="008769E0">
        <w:rPr>
          <w:rFonts w:ascii="GHEA Grapalat" w:hAnsi="GHEA Grapalat" w:cs="GHEA Grapalat"/>
          <w:noProof/>
          <w:lang w:val="ru-RU"/>
        </w:rPr>
        <w:t>Պետական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ծառայողներին</w:t>
      </w:r>
      <w:r w:rsidRPr="008769E0">
        <w:rPr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մատչելի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բնակարաններով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ապահովման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ծրագրի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շրջանակներում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Երևան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քաղաքի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Արաբկիր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վարչական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շրջանի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Ադոնց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փողոցի</w:t>
      </w:r>
      <w:r w:rsidRPr="008769E0">
        <w:rPr>
          <w:rFonts w:ascii="GHEA Grapalat" w:hAnsi="GHEA Grapalat" w:cs="GHEA Grapalat"/>
          <w:lang w:val="af-ZA"/>
        </w:rPr>
        <w:t xml:space="preserve"> N 6/1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հասցեում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կառուցվող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բազմաբնակարան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շենքային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համա</w:t>
      </w:r>
      <w:r w:rsidRPr="008769E0">
        <w:rPr>
          <w:rFonts w:ascii="GHEA Grapalat" w:hAnsi="GHEA Grapalat" w:cs="GHEA Grapalat"/>
          <w:noProof/>
        </w:rPr>
        <w:t>լ</w:t>
      </w:r>
      <w:r w:rsidRPr="008769E0">
        <w:rPr>
          <w:rFonts w:ascii="GHEA Grapalat" w:hAnsi="GHEA Grapalat" w:cs="GHEA Grapalat"/>
          <w:noProof/>
          <w:lang w:val="ru-RU"/>
        </w:rPr>
        <w:t>իրից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բնակարանների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վաճառքի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կարգը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հաստատելու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մասին</w:t>
      </w:r>
      <w:r w:rsidRPr="008769E0">
        <w:rPr>
          <w:rFonts w:ascii="GHEA Grapalat" w:hAnsi="GHEA Grapalat" w:cs="GHEA Grapalat"/>
          <w:noProof/>
          <w:lang w:val="af-ZA"/>
        </w:rPr>
        <w:t>»</w:t>
      </w:r>
      <w:r w:rsidRPr="008769E0">
        <w:rPr>
          <w:rFonts w:ascii="GHEA Grapalat" w:hAnsi="GHEA Grapalat" w:cs="GHEA Grapalat"/>
          <w:lang w:val="af-ZA"/>
        </w:rPr>
        <w:t xml:space="preserve"> N</w:t>
      </w:r>
      <w:r w:rsidRPr="008769E0">
        <w:rPr>
          <w:rFonts w:ascii="GHEA Grapalat" w:hAnsi="GHEA Grapalat" w:cs="GHEA Grapalat"/>
          <w:noProof/>
          <w:lang w:val="af-ZA"/>
        </w:rPr>
        <w:t xml:space="preserve"> 821-</w:t>
      </w:r>
      <w:r w:rsidRPr="008769E0">
        <w:rPr>
          <w:rFonts w:ascii="GHEA Grapalat" w:hAnsi="GHEA Grapalat" w:cs="GHEA Grapalat"/>
          <w:noProof/>
          <w:lang w:val="ru-RU"/>
        </w:rPr>
        <w:t>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5-</w:t>
      </w:r>
      <w:r w:rsidRPr="008769E0">
        <w:rPr>
          <w:rFonts w:ascii="GHEA Grapalat" w:hAnsi="GHEA Grapalat" w:cs="GHEA Grapalat"/>
          <w:noProof/>
          <w:lang w:val="ru-RU"/>
        </w:rPr>
        <w:t>րդ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կետի</w:t>
      </w:r>
      <w:r w:rsidRPr="008769E0">
        <w:rPr>
          <w:rFonts w:ascii="GHEA Grapalat" w:hAnsi="GHEA Grapalat" w:cs="GHEA Grapalat"/>
          <w:noProof/>
          <w:lang w:val="af-ZA"/>
        </w:rPr>
        <w:t xml:space="preserve"> 3-</w:t>
      </w:r>
      <w:r w:rsidRPr="008769E0">
        <w:rPr>
          <w:rFonts w:ascii="GHEA Grapalat" w:hAnsi="GHEA Grapalat" w:cs="GHEA Grapalat"/>
          <w:noProof/>
          <w:lang w:val="ru-RU"/>
        </w:rPr>
        <w:t>րդ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ենթակետը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ապահովելու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նպատակով՝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3-</w:t>
      </w:r>
      <w:r w:rsidRPr="008769E0">
        <w:rPr>
          <w:rFonts w:ascii="GHEA Grapalat" w:hAnsi="GHEA Grapalat" w:cs="GHEA Grapalat"/>
          <w:noProof/>
          <w:lang w:val="ru-RU"/>
        </w:rPr>
        <w:t>րդ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կետի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համաձայն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բացված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արտաբյուջետային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հաշվի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նախահաշիվը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հաստատելու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անհրաժեշտությամբ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է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պայմանավորված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նախագծի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  <w:lang w:val="ru-RU"/>
        </w:rPr>
        <w:t>մշակումը։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b/>
          <w:bCs/>
          <w:noProof/>
          <w:lang w:val="af-ZA" w:eastAsia="ru-RU"/>
        </w:rPr>
      </w:pPr>
      <w:r w:rsidRPr="008769E0">
        <w:rPr>
          <w:rFonts w:ascii="GHEA Grapalat" w:hAnsi="GHEA Grapalat" w:cs="GHEA Grapalat"/>
          <w:b/>
          <w:bCs/>
          <w:lang w:val="af-ZA" w:eastAsia="ru-RU"/>
        </w:rPr>
        <w:t xml:space="preserve">2.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Կարգավորման</w:t>
      </w:r>
      <w:r w:rsidRPr="008769E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նպատակը</w:t>
      </w:r>
      <w:r w:rsidRPr="008769E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և</w:t>
      </w:r>
      <w:r w:rsidRPr="008769E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բնույթը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noProof/>
        </w:rPr>
        <w:t>Նախագծի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ընդունման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նպատակն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է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հաստատել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ՀՀ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քաղաքաշինության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նախարարության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«</w:t>
      </w:r>
      <w:r w:rsidRPr="008769E0">
        <w:rPr>
          <w:rFonts w:ascii="GHEA Grapalat" w:hAnsi="GHEA Grapalat" w:cs="GHEA Grapalat"/>
          <w:noProof/>
        </w:rPr>
        <w:t>Քաղաքաշինական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ծրագրերի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իրականացման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գրասենյակ</w:t>
      </w:r>
      <w:r w:rsidRPr="008769E0">
        <w:rPr>
          <w:rFonts w:ascii="GHEA Grapalat" w:hAnsi="GHEA Grapalat" w:cs="GHEA Grapalat"/>
          <w:noProof/>
          <w:lang w:val="af-ZA"/>
        </w:rPr>
        <w:t xml:space="preserve">» </w:t>
      </w:r>
      <w:r w:rsidRPr="008769E0">
        <w:rPr>
          <w:rFonts w:ascii="GHEA Grapalat" w:hAnsi="GHEA Grapalat" w:cs="GHEA Grapalat"/>
          <w:noProof/>
        </w:rPr>
        <w:t>պետական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հիմնարկի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անունով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բացված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արտաբյուջետային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հաշվի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ծախսերի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նախահաշիվը։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</w:p>
    <w:p w:rsidR="00BB0DB8" w:rsidRPr="008769E0" w:rsidRDefault="00BB0DB8" w:rsidP="008769E0">
      <w:pPr>
        <w:jc w:val="both"/>
        <w:rPr>
          <w:rFonts w:ascii="GHEA Grapalat" w:hAnsi="GHEA Grapalat" w:cs="GHEA Grapalat"/>
          <w:b/>
          <w:bCs/>
          <w:i/>
          <w:iCs/>
          <w:u w:val="single"/>
          <w:lang w:val="af-ZA"/>
        </w:rPr>
      </w:pPr>
      <w:r w:rsidRPr="008769E0">
        <w:rPr>
          <w:rFonts w:ascii="GHEA Grapalat" w:hAnsi="GHEA Grapalat" w:cs="GHEA Grapalat"/>
          <w:lang w:val="af-ZA"/>
        </w:rPr>
        <w:t xml:space="preserve">  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Բնակարանների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վաճառքի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առաջին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փուլի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հաշվարկ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(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պետության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կողմից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տրամադրվող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8769E0">
        <w:rPr>
          <w:rFonts w:ascii="GHEA Grapalat" w:hAnsi="GHEA Grapalat" w:cs="GHEA Grapalat"/>
          <w:b/>
          <w:bCs/>
          <w:i/>
          <w:iCs/>
          <w:u w:val="single"/>
        </w:rPr>
        <w:t>օգնության</w:t>
      </w:r>
      <w:r w:rsidRPr="008769E0">
        <w:rPr>
          <w:rFonts w:ascii="GHEA Grapalat" w:hAnsi="GHEA Grapalat" w:cs="GHEA Grapalat"/>
          <w:b/>
          <w:bCs/>
          <w:i/>
          <w:iCs/>
          <w:u w:val="single"/>
          <w:lang w:val="af-ZA"/>
        </w:rPr>
        <w:t>)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/>
        </w:rPr>
      </w:pPr>
    </w:p>
    <w:p w:rsidR="00BB0DB8" w:rsidRPr="008769E0" w:rsidRDefault="00BB0DB8" w:rsidP="008769E0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</w:rPr>
      </w:pPr>
      <w:r w:rsidRPr="008769E0">
        <w:rPr>
          <w:rFonts w:ascii="GHEA Grapalat" w:hAnsi="GHEA Grapalat" w:cs="GHEA Grapalat"/>
          <w:noProof/>
          <w:lang w:val="af-ZA"/>
        </w:rPr>
        <w:t xml:space="preserve">                                                                                                         </w:t>
      </w:r>
      <w:r w:rsidRPr="008769E0">
        <w:rPr>
          <w:rFonts w:ascii="GHEA Grapalat" w:hAnsi="GHEA Grapalat" w:cs="GHEA Grapalat"/>
          <w:noProof/>
        </w:rPr>
        <w:t>հազար դրամ</w:t>
      </w:r>
    </w:p>
    <w:tbl>
      <w:tblPr>
        <w:tblW w:w="9892" w:type="dxa"/>
        <w:tblInd w:w="-106" w:type="dxa"/>
        <w:tblLook w:val="00A0"/>
      </w:tblPr>
      <w:tblGrid>
        <w:gridCol w:w="6211"/>
        <w:gridCol w:w="3681"/>
      </w:tblGrid>
      <w:tr w:rsidR="00BB0DB8" w:rsidRPr="008769E0">
        <w:trPr>
          <w:trHeight w:val="736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2016թ. -ամիսը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Գումարը</w:t>
            </w:r>
          </w:p>
        </w:tc>
      </w:tr>
      <w:tr w:rsidR="00BB0DB8" w:rsidRPr="008769E0">
        <w:trPr>
          <w:trHeight w:val="736"/>
        </w:trPr>
        <w:tc>
          <w:tcPr>
            <w:tcW w:w="6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Հանրագումար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7890,0</w:t>
            </w:r>
          </w:p>
        </w:tc>
      </w:tr>
      <w:tr w:rsidR="00BB0DB8" w:rsidRPr="008769E0">
        <w:trPr>
          <w:trHeight w:val="455"/>
        </w:trPr>
        <w:tc>
          <w:tcPr>
            <w:tcW w:w="6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Հունվար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730,0</w:t>
            </w:r>
          </w:p>
        </w:tc>
      </w:tr>
      <w:tr w:rsidR="00BB0DB8" w:rsidRPr="008769E0">
        <w:trPr>
          <w:trHeight w:val="547"/>
        </w:trPr>
        <w:tc>
          <w:tcPr>
            <w:tcW w:w="6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Փետրվար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686,0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Մարտ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730,0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Ապրիլ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706,0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Մայիս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730,0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Հունիս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706,0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Հուլիս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730,0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Օգոստոս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730,0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Սեպտեմբեր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706,0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Հոկտեմբեր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730,0</w:t>
            </w:r>
          </w:p>
        </w:tc>
      </w:tr>
      <w:tr w:rsidR="00BB0DB8" w:rsidRPr="008769E0">
        <w:trPr>
          <w:trHeight w:val="294"/>
        </w:trPr>
        <w:tc>
          <w:tcPr>
            <w:tcW w:w="6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Նոյեմբեր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706,0</w:t>
            </w:r>
          </w:p>
        </w:tc>
      </w:tr>
    </w:tbl>
    <w:p w:rsidR="00BB0DB8" w:rsidRPr="008769E0" w:rsidRDefault="00BB0DB8" w:rsidP="008769E0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</w:rPr>
      </w:pPr>
    </w:p>
    <w:p w:rsidR="00BB0DB8" w:rsidRPr="008769E0" w:rsidRDefault="00BB0DB8" w:rsidP="008769E0">
      <w:pPr>
        <w:jc w:val="both"/>
        <w:rPr>
          <w:rFonts w:ascii="GHEA Grapalat" w:hAnsi="GHEA Grapalat" w:cs="GHEA Grapalat"/>
          <w:b/>
          <w:bCs/>
          <w:i/>
          <w:iCs/>
          <w:u w:val="single"/>
        </w:rPr>
      </w:pPr>
    </w:p>
    <w:p w:rsidR="00BB0DB8" w:rsidRPr="008769E0" w:rsidRDefault="00BB0DB8" w:rsidP="008769E0">
      <w:pPr>
        <w:jc w:val="both"/>
        <w:rPr>
          <w:rFonts w:ascii="GHEA Grapalat" w:hAnsi="GHEA Grapalat" w:cs="GHEA Grapalat"/>
          <w:b/>
          <w:bCs/>
          <w:i/>
          <w:iCs/>
          <w:u w:val="single"/>
        </w:rPr>
      </w:pPr>
      <w:r w:rsidRPr="008769E0">
        <w:rPr>
          <w:rFonts w:ascii="GHEA Grapalat" w:hAnsi="GHEA Grapalat" w:cs="GHEA Grapalat"/>
          <w:b/>
          <w:bCs/>
          <w:i/>
          <w:iCs/>
          <w:u w:val="single"/>
        </w:rPr>
        <w:t>Կառուցապատողին ֆինանսավորման վճարման հաշվարկ</w:t>
      </w:r>
    </w:p>
    <w:p w:rsidR="00BB0DB8" w:rsidRPr="008769E0" w:rsidRDefault="00BB0DB8" w:rsidP="008769E0">
      <w:pPr>
        <w:tabs>
          <w:tab w:val="right" w:pos="9720"/>
        </w:tabs>
        <w:rPr>
          <w:rFonts w:ascii="GHEA Grapalat" w:hAnsi="GHEA Grapalat" w:cs="GHEA Grapalat"/>
          <w:b/>
          <w:bCs/>
          <w:lang w:val="en-US" w:eastAsia="ru-RU"/>
        </w:rPr>
      </w:pPr>
      <w:r w:rsidRPr="008769E0">
        <w:rPr>
          <w:rFonts w:ascii="GHEA Grapalat" w:hAnsi="GHEA Grapalat" w:cs="GHEA Grapalat"/>
          <w:b/>
          <w:bCs/>
          <w:lang w:val="en-US" w:eastAsia="ru-RU"/>
        </w:rPr>
        <w:tab/>
        <w:t>հազար</w:t>
      </w:r>
      <w:r w:rsidRPr="008769E0">
        <w:rPr>
          <w:rFonts w:ascii="GHEA Grapalat" w:hAnsi="GHEA Grapalat" w:cs="GHEA Grapalat"/>
          <w:b/>
          <w:bCs/>
          <w:lang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lang w:val="en-US" w:eastAsia="ru-RU"/>
        </w:rPr>
        <w:t>դրամ</w:t>
      </w:r>
    </w:p>
    <w:tbl>
      <w:tblPr>
        <w:tblW w:w="9736" w:type="dxa"/>
        <w:tblInd w:w="-106" w:type="dxa"/>
        <w:tblLayout w:type="fixed"/>
        <w:tblLook w:val="00A0"/>
      </w:tblPr>
      <w:tblGrid>
        <w:gridCol w:w="2351"/>
        <w:gridCol w:w="4113"/>
        <w:gridCol w:w="3272"/>
      </w:tblGrid>
      <w:tr w:rsidR="00BB0DB8" w:rsidRPr="008769E0">
        <w:trPr>
          <w:trHeight w:val="1221"/>
        </w:trPr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Կառուցապատողին ֆինանսավորման ենթակա գումար համաձայն կնքված պայմանագրերի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Կառուցապատողին փոխանցված գումար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 xml:space="preserve"> Մինչև 2016թ.-       նոյեմբերի 1-ը վճարվելիք գումարներ</w:t>
            </w:r>
          </w:p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</w:p>
        </w:tc>
      </w:tr>
      <w:tr w:rsidR="00BB0DB8" w:rsidRPr="008769E0">
        <w:trPr>
          <w:trHeight w:val="302"/>
        </w:trPr>
        <w:tc>
          <w:tcPr>
            <w:tcW w:w="2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3</w:t>
            </w:r>
          </w:p>
        </w:tc>
      </w:tr>
      <w:tr w:rsidR="00BB0DB8" w:rsidRPr="008769E0">
        <w:trPr>
          <w:trHeight w:val="31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7 143 868,30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6 326 905,30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DB8" w:rsidRPr="008769E0" w:rsidRDefault="00BB0DB8" w:rsidP="008769E0">
            <w:pPr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769E0">
              <w:rPr>
                <w:rFonts w:ascii="GHEA Grapalat" w:hAnsi="GHEA Grapalat" w:cs="GHEA Grapalat"/>
                <w:color w:val="000000"/>
                <w:lang w:val="en-US"/>
              </w:rPr>
              <w:t>816 963,00</w:t>
            </w:r>
          </w:p>
        </w:tc>
      </w:tr>
    </w:tbl>
    <w:p w:rsidR="00BB0DB8" w:rsidRPr="008769E0" w:rsidRDefault="00BB0DB8" w:rsidP="008769E0">
      <w:pPr>
        <w:tabs>
          <w:tab w:val="right" w:pos="9720"/>
        </w:tabs>
        <w:rPr>
          <w:rFonts w:ascii="GHEA Grapalat" w:hAnsi="GHEA Grapalat" w:cs="GHEA Grapalat"/>
          <w:b/>
          <w:bCs/>
          <w:lang w:eastAsia="ru-RU"/>
        </w:rPr>
      </w:pPr>
    </w:p>
    <w:p w:rsidR="00BB0DB8" w:rsidRPr="008769E0" w:rsidRDefault="00BB0DB8" w:rsidP="008769E0">
      <w:pPr>
        <w:autoSpaceDE w:val="0"/>
        <w:autoSpaceDN w:val="0"/>
        <w:adjustRightInd w:val="0"/>
        <w:ind w:firstLine="720"/>
        <w:rPr>
          <w:rFonts w:ascii="GHEA Grapalat" w:hAnsi="GHEA Grapalat" w:cs="GHEA Grapalat"/>
          <w:b/>
          <w:bCs/>
          <w:noProof/>
          <w:lang w:eastAsia="ru-RU"/>
        </w:rPr>
      </w:pPr>
      <w:r w:rsidRPr="008769E0">
        <w:rPr>
          <w:rFonts w:ascii="GHEA Grapalat" w:hAnsi="GHEA Grapalat" w:cs="GHEA Grapalat"/>
          <w:b/>
          <w:bCs/>
          <w:lang w:eastAsia="ru-RU"/>
        </w:rPr>
        <w:t xml:space="preserve">3.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Նախագծի</w:t>
      </w:r>
      <w:r w:rsidRPr="008769E0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մշակման</w:t>
      </w:r>
      <w:r w:rsidRPr="008769E0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գործընթացում</w:t>
      </w:r>
      <w:r w:rsidRPr="008769E0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ներգրավված</w:t>
      </w:r>
      <w:r w:rsidRPr="008769E0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ինստիտուտները</w:t>
      </w:r>
      <w:r w:rsidRPr="008769E0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և</w:t>
      </w:r>
      <w:r w:rsidRPr="008769E0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անձիք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</w:rPr>
      </w:pPr>
      <w:r w:rsidRPr="008769E0">
        <w:rPr>
          <w:rFonts w:ascii="GHEA Grapalat" w:hAnsi="GHEA Grapalat" w:cs="GHEA Grapalat"/>
          <w:noProof/>
        </w:rPr>
        <w:t>Նախագիծը մշակվել է ՀՀ քաղաքաշինության նախարարության և ՀՀ քաղաքաշինության նախարարության «Քաղաքաշինական ծրագրերի իրականացման գրասենյակ» պետական հիմնարկի կողմից։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rPr>
          <w:rFonts w:ascii="GHEA Grapalat" w:hAnsi="GHEA Grapalat" w:cs="GHEA Grapalat"/>
          <w:b/>
          <w:bCs/>
          <w:noProof/>
          <w:lang w:eastAsia="ru-RU"/>
        </w:rPr>
      </w:pPr>
      <w:r w:rsidRPr="008769E0">
        <w:rPr>
          <w:rFonts w:ascii="GHEA Grapalat" w:hAnsi="GHEA Grapalat" w:cs="GHEA Grapalat"/>
          <w:b/>
          <w:bCs/>
          <w:lang w:eastAsia="ru-RU"/>
        </w:rPr>
        <w:t xml:space="preserve">4.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Ակնկալվող</w:t>
      </w:r>
      <w:r w:rsidRPr="008769E0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8769E0">
        <w:rPr>
          <w:rFonts w:ascii="GHEA Grapalat" w:hAnsi="GHEA Grapalat" w:cs="GHEA Grapalat"/>
          <w:b/>
          <w:bCs/>
          <w:noProof/>
          <w:lang w:val="ru-RU" w:eastAsia="ru-RU"/>
        </w:rPr>
        <w:t>արդյունքը</w:t>
      </w:r>
    </w:p>
    <w:p w:rsidR="00BB0DB8" w:rsidRPr="008769E0" w:rsidRDefault="00BB0DB8" w:rsidP="008769E0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</w:rPr>
      </w:pPr>
      <w:r w:rsidRPr="008769E0">
        <w:rPr>
          <w:rFonts w:ascii="GHEA Grapalat" w:hAnsi="GHEA Grapalat" w:cs="GHEA Grapalat"/>
          <w:noProof/>
        </w:rPr>
        <w:t>Ապահովել «Պետական ծառայողներին մատչելի բնակարաններով ապահովման ծրագիր» ծրագրի շրջանակներում կառուցվող շենքերից բնակարանների բաշխման ու վաճառքի աշխատանքները Հայաստանի Հանրապետության «Քաղաքաշինական ծրագրերի իրականացման գրասենյակ» պետական հիմնարկի միջոցով։</w:t>
      </w: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8769E0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9C22F8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9C22F8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noProof/>
        </w:rPr>
        <w:t>ՏԵՂԵԿԱՆՔ</w:t>
      </w:r>
    </w:p>
    <w:p w:rsidR="00BB0DB8" w:rsidRPr="008769E0" w:rsidRDefault="00BB0DB8" w:rsidP="00111AC4">
      <w:pPr>
        <w:autoSpaceDE w:val="0"/>
        <w:autoSpaceDN w:val="0"/>
        <w:adjustRightInd w:val="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ՔԱՂԱՔԱՇԻՆՈւԹՅԱՆ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ՆԱԽԱՐԱՐՈւԹՅԱՆ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ՔԱՂԱՔԱՇԻՆԱԿԱՆ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ԾՐԱԳՐԵՐԻ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ԻՐԱԿԱՆԱՑՄԱՆ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ԳՐԱՍԵՆՅԱԿ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</w:p>
    <w:p w:rsidR="00BB0DB8" w:rsidRPr="008769E0" w:rsidRDefault="00BB0DB8" w:rsidP="00111AC4">
      <w:pPr>
        <w:ind w:firstLine="567"/>
        <w:jc w:val="center"/>
        <w:rPr>
          <w:rFonts w:ascii="GHEA Grapalat" w:hAnsi="GHEA Grapalat" w:cs="GHEA Grapalat"/>
          <w:caps/>
          <w:spacing w:val="-8"/>
          <w:lang w:val="fr-FR"/>
        </w:rPr>
      </w:pP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ՀԻՄՆԱՐԿԻ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ԾԱՌԱՅՈՂՆԵՐԻՆ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ՄԱՏՉԵԼԻ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ԲՆԱԿԱՐԱՆՆԵՐՈՎ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ԱՊԱՀՈՎՈւՄ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ԾՐԱԳԻՐ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ԱՐՏԱԲՅՈւՋԵՏԱՅԻՆ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ՀԱՇՎԻ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ՄԻՋՈՑՆԵՐԻ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ԾԱԽՍՄԱՆ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ՆԱԽԱՀԱՇԻՎԸ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ՀԱՍՏԱՏԵԼՈւ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ԲՅՈՒՋԵՈւՄ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N 1555-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Fonts w:ascii="GHEA Grapalat" w:hAnsi="GHEA Grapalat" w:cs="GHEA Grapalat"/>
          <w:noProof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ԿԱՌԱՎԱՐՈւԹՅԱՆ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ՆԱԽԱԳԾԻ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ԸՆԴՈւՆՄԱՆ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ԿԱՊԱԿՑՈւԹՅԱՄԲ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ՊԵՏԱԿԱՆ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ԲՅՈւՋԵՈւՄ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ԾԱԽՍԵՐԻ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ԵՎ</w:t>
      </w:r>
      <w:r w:rsidRPr="008769E0">
        <w:rPr>
          <w:rFonts w:ascii="GHEA Grapalat" w:hAnsi="GHEA Grapalat" w:cs="GHEA Grapalat"/>
          <w:noProof/>
          <w:lang w:val="af-ZA"/>
        </w:rPr>
        <w:t xml:space="preserve">  </w:t>
      </w:r>
      <w:r w:rsidRPr="008769E0">
        <w:rPr>
          <w:rFonts w:ascii="GHEA Grapalat" w:hAnsi="GHEA Grapalat" w:cs="GHEA Grapalat"/>
          <w:noProof/>
        </w:rPr>
        <w:t>ԵԿԱՄՈւՏՆԵՐԻ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ՓՈՓՈԽՈւԹՅԱՆ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ՄԱՍԻՆ</w:t>
      </w: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8769E0" w:rsidRDefault="00BB0DB8" w:rsidP="008769E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lang w:val="af-ZA"/>
        </w:rPr>
        <w:t>«</w:t>
      </w:r>
      <w:r w:rsidRPr="008769E0">
        <w:rPr>
          <w:rFonts w:ascii="GHEA Grapalat" w:hAnsi="GHEA Grapalat" w:cs="GHEA Grapalat"/>
        </w:rPr>
        <w:t>Հայաստանի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քաղաքաշինության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նախարարության</w:t>
      </w:r>
      <w:r w:rsidRPr="008769E0">
        <w:rPr>
          <w:rFonts w:ascii="GHEA Grapalat" w:hAnsi="GHEA Grapalat" w:cs="GHEA Grapalat"/>
          <w:lang w:val="af-ZA"/>
        </w:rPr>
        <w:t xml:space="preserve"> «</w:t>
      </w:r>
      <w:r w:rsidRPr="008769E0">
        <w:rPr>
          <w:rFonts w:ascii="GHEA Grapalat" w:hAnsi="GHEA Grapalat" w:cs="GHEA Grapalat"/>
        </w:rPr>
        <w:t>Քաղաքաշինական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ծրագրերի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իրականացման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գրասենյակ</w:t>
      </w:r>
      <w:r w:rsidRPr="008769E0">
        <w:rPr>
          <w:rFonts w:ascii="GHEA Grapalat" w:hAnsi="GHEA Grapalat" w:cs="GHEA Grapalat"/>
          <w:lang w:val="af-ZA"/>
        </w:rPr>
        <w:t xml:space="preserve">» </w:t>
      </w:r>
      <w:r w:rsidRPr="008769E0">
        <w:rPr>
          <w:rFonts w:ascii="GHEA Grapalat" w:hAnsi="GHEA Grapalat" w:cs="GHEA Grapalat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հիմնարկի</w:t>
      </w:r>
      <w:r w:rsidRPr="008769E0">
        <w:rPr>
          <w:rFonts w:ascii="GHEA Grapalat" w:hAnsi="GHEA Grapalat" w:cs="GHEA Grapalat"/>
          <w:lang w:val="af-ZA"/>
        </w:rPr>
        <w:t xml:space="preserve"> «</w:t>
      </w:r>
      <w:r w:rsidRPr="008769E0">
        <w:rPr>
          <w:rFonts w:ascii="GHEA Grapalat" w:hAnsi="GHEA Grapalat" w:cs="GHEA Grapalat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ծառայողներին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մատչելի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բնակարաններով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ապահովում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ծրագիր</w:t>
      </w:r>
      <w:r w:rsidRPr="008769E0">
        <w:rPr>
          <w:rFonts w:ascii="GHEA Grapalat" w:hAnsi="GHEA Grapalat" w:cs="GHEA Grapalat"/>
          <w:lang w:val="af-ZA"/>
        </w:rPr>
        <w:t xml:space="preserve">» </w:t>
      </w:r>
      <w:r w:rsidRPr="008769E0">
        <w:rPr>
          <w:rFonts w:ascii="GHEA Grapalat" w:hAnsi="GHEA Grapalat" w:cs="GHEA Grapalat"/>
        </w:rPr>
        <w:t>ծրագրի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արտաբյուջետային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հաշվի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միջոցների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ծախսման</w:t>
      </w:r>
      <w:r w:rsidRPr="008769E0">
        <w:rPr>
          <w:rFonts w:ascii="GHEA Grapalat" w:hAnsi="GHEA Grapalat" w:cs="GHEA Grapalat"/>
          <w:lang w:val="af-ZA"/>
        </w:rPr>
        <w:t xml:space="preserve"> 2016 </w:t>
      </w:r>
      <w:r w:rsidRPr="008769E0">
        <w:rPr>
          <w:rFonts w:ascii="GHEA Grapalat" w:hAnsi="GHEA Grapalat" w:cs="GHEA Grapalat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նախահաշիվը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հաստատելու</w:t>
      </w:r>
      <w:r w:rsidRPr="008769E0">
        <w:rPr>
          <w:rFonts w:ascii="GHEA Grapalat" w:hAnsi="GHEA Grapalat" w:cs="GHEA Grapalat"/>
          <w:lang w:val="af-ZA"/>
        </w:rPr>
        <w:t xml:space="preserve">, </w:t>
      </w:r>
      <w:r w:rsidRPr="008769E0">
        <w:rPr>
          <w:rFonts w:ascii="GHEA Grapalat" w:hAnsi="GHEA Grapalat" w:cs="GHEA Grapalat"/>
        </w:rPr>
        <w:t>Հայաստանի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2016 </w:t>
      </w:r>
      <w:r w:rsidRPr="008769E0">
        <w:rPr>
          <w:rFonts w:ascii="GHEA Grapalat" w:hAnsi="GHEA Grapalat" w:cs="GHEA Grapalat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բյուջեում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և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կառավարության</w:t>
      </w:r>
      <w:r w:rsidRPr="008769E0">
        <w:rPr>
          <w:rFonts w:ascii="GHEA Grapalat" w:hAnsi="GHEA Grapalat" w:cs="GHEA Grapalat"/>
          <w:lang w:val="af-ZA"/>
        </w:rPr>
        <w:t xml:space="preserve"> 2015 </w:t>
      </w:r>
      <w:r w:rsidRPr="008769E0">
        <w:rPr>
          <w:rFonts w:ascii="GHEA Grapalat" w:hAnsi="GHEA Grapalat" w:cs="GHEA Grapalat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դեկտեմբերի</w:t>
      </w:r>
      <w:r w:rsidRPr="008769E0">
        <w:rPr>
          <w:rFonts w:ascii="GHEA Grapalat" w:hAnsi="GHEA Grapalat" w:cs="GHEA Grapalat"/>
          <w:lang w:val="af-ZA"/>
        </w:rPr>
        <w:t xml:space="preserve"> 24-</w:t>
      </w:r>
      <w:r w:rsidRPr="008769E0">
        <w:rPr>
          <w:rFonts w:ascii="GHEA Grapalat" w:hAnsi="GHEA Grapalat" w:cs="GHEA Grapalat"/>
        </w:rPr>
        <w:t>ի</w:t>
      </w:r>
      <w:r w:rsidRPr="008769E0">
        <w:rPr>
          <w:rFonts w:ascii="GHEA Grapalat" w:hAnsi="GHEA Grapalat" w:cs="GHEA Grapalat"/>
          <w:lang w:val="af-ZA"/>
        </w:rPr>
        <w:t xml:space="preserve">  N 1555-</w:t>
      </w:r>
      <w:r w:rsidRPr="008769E0">
        <w:rPr>
          <w:rFonts w:ascii="GHEA Grapalat" w:hAnsi="GHEA Grapalat" w:cs="GHEA Grapalat"/>
        </w:rPr>
        <w:t>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որոշման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մեջ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փոփոխություններ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և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լրացումներ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կատարելու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մասին</w:t>
      </w:r>
      <w:r w:rsidRPr="008769E0">
        <w:rPr>
          <w:rFonts w:ascii="GHEA Grapalat" w:hAnsi="GHEA Grapalat" w:cs="GHEA Grapalat"/>
          <w:lang w:val="af-ZA"/>
        </w:rPr>
        <w:t>»</w:t>
      </w:r>
      <w:r w:rsidRPr="008769E0">
        <w:rPr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կառավարության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նախագծի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ընդունման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կապակցությամբ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պետական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բյուջեում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ծախսերի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և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եկամուտների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փոփոխություններ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չեն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առաջանում։</w:t>
      </w: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noProof/>
        </w:rPr>
        <w:t>ՏԵՂԵԿԱՆՔ</w:t>
      </w:r>
    </w:p>
    <w:p w:rsidR="00BB0DB8" w:rsidRPr="008769E0" w:rsidRDefault="00BB0DB8" w:rsidP="00111AC4">
      <w:pPr>
        <w:autoSpaceDE w:val="0"/>
        <w:autoSpaceDN w:val="0"/>
        <w:adjustRightInd w:val="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</w:pP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ՔԱՂԱՔԱՇԻՆՈւԹՅԱՆ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ՆԱԽԱՐԱՐՈւԹՅԱՆ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ՔԱՂԱՔԱՇԻՆԱԿԱՆ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ԾՐԱԳՐԵՐԻ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ԻՐԱԿԱՆԱՑՄԱՆ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ԳՐԱՍԵՆՅԱԿ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</w:p>
    <w:p w:rsidR="00BB0DB8" w:rsidRPr="008769E0" w:rsidRDefault="00BB0DB8" w:rsidP="009141DF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af-ZA"/>
        </w:rPr>
      </w:pP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ՀԻՄՆԱՐԿԻ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ԾԱՌԱՅՈՂՆԵՐԻՆ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ՄԱՏՉԵԼԻ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ԲՆԱԿԱՐԱՆՆԵՐՈՎ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ԱՊԱՀՈՎՈւՄ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ԾՐԱԳԻՐ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ԱՐՏԱԲՅՈւՋԵՏԱՅԻՆ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ՀԱՇՎԻ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ՄԻՋՈՑՆԵՐԻ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ԾԱԽՍՄԱՆ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ՆԱԽԱՀԱՇԻՎԸ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ՀԱՍՏԱՏԵԼՈ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ՀԱՆՐԱՊԵՏՈ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ՊԵՏԱԿԱՆ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ԲՅՈՒՋԵՈ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Մ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ԵՎ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ՀԱՆՐԱՊԵՏՈ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ԿԱՌԱՎԱՐՈ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ԴԵԿՏԵՄԲԵՐԻ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N 1555-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ՈՐՈՇՄԱՆ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ՄԵՋ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ՓՈՓՈԽՈ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ԹՅՈ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ՆՆԵՐ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ԵՎ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ԼՐԱՑՈ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ՄՆԵՐ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ԿԱՏԱՐԵԼՈ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ՄԱՍԻՆ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769E0">
        <w:rPr>
          <w:rFonts w:ascii="GHEA Grapalat" w:hAnsi="GHEA Grapalat" w:cs="GHEA Grapalat"/>
          <w:noProof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BB0DB8" w:rsidRPr="008769E0" w:rsidRDefault="00BB0DB8" w:rsidP="009141DF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noProof/>
          <w:lang w:val="fr-FR"/>
        </w:rPr>
      </w:pPr>
    </w:p>
    <w:p w:rsidR="00BB0DB8" w:rsidRPr="008769E0" w:rsidRDefault="00BB0DB8" w:rsidP="008769E0">
      <w:pPr>
        <w:numPr>
          <w:ilvl w:val="0"/>
          <w:numId w:val="32"/>
        </w:numPr>
        <w:ind w:left="0" w:firstLine="360"/>
        <w:jc w:val="both"/>
        <w:rPr>
          <w:rFonts w:ascii="GHEA Grapalat" w:hAnsi="GHEA Grapalat" w:cs="GHEA Grapalat"/>
          <w:lang w:val="af-ZA"/>
        </w:rPr>
      </w:pPr>
      <w:r w:rsidRPr="008769E0">
        <w:rPr>
          <w:rFonts w:ascii="GHEA Grapalat" w:hAnsi="GHEA Grapalat" w:cs="GHEA Grapalat"/>
          <w:lang w:val="af-ZA"/>
        </w:rPr>
        <w:t>«Այլ իրավական ակտերում փոփոխությունների և/կամ լրացումների անհրաժեշտությունը.</w:t>
      </w:r>
    </w:p>
    <w:p w:rsidR="00BB0DB8" w:rsidRPr="008769E0" w:rsidRDefault="00BB0DB8" w:rsidP="008769E0">
      <w:pPr>
        <w:ind w:firstLine="360"/>
        <w:jc w:val="both"/>
        <w:rPr>
          <w:rFonts w:ascii="GHEA Grapalat" w:hAnsi="GHEA Grapalat" w:cs="GHEA Grapalat"/>
          <w:lang w:val="af-ZA"/>
        </w:rPr>
      </w:pPr>
      <w:r w:rsidRPr="008769E0">
        <w:rPr>
          <w:rFonts w:ascii="GHEA Grapalat" w:hAnsi="GHEA Grapalat" w:cs="GHEA Grapalat"/>
          <w:lang w:val="af-ZA"/>
        </w:rPr>
        <w:t>Չկա:</w:t>
      </w:r>
    </w:p>
    <w:p w:rsidR="00BB0DB8" w:rsidRPr="008769E0" w:rsidRDefault="00BB0DB8" w:rsidP="008769E0">
      <w:pPr>
        <w:numPr>
          <w:ilvl w:val="0"/>
          <w:numId w:val="32"/>
        </w:numPr>
        <w:ind w:left="0" w:firstLine="360"/>
        <w:jc w:val="both"/>
        <w:rPr>
          <w:rFonts w:ascii="GHEA Grapalat" w:hAnsi="GHEA Grapalat" w:cs="GHEA Grapalat"/>
          <w:lang w:val="af-ZA"/>
        </w:rPr>
      </w:pPr>
      <w:r w:rsidRPr="008769E0">
        <w:rPr>
          <w:rFonts w:ascii="GHEA Grapalat" w:hAnsi="GHEA Grapalat" w:cs="GHEA Grapalat"/>
          <w:lang w:val="af-ZA"/>
        </w:rPr>
        <w:t>Միջազգային պայմանագրերով ստանձնած պարտավորությունների հետ համապատասխանությունը.</w:t>
      </w:r>
    </w:p>
    <w:p w:rsidR="00BB0DB8" w:rsidRPr="008769E0" w:rsidRDefault="00BB0DB8" w:rsidP="008769E0">
      <w:pPr>
        <w:pStyle w:val="ListParagraph"/>
        <w:ind w:left="0" w:firstLine="360"/>
        <w:jc w:val="both"/>
        <w:rPr>
          <w:rFonts w:ascii="GHEA Grapalat" w:hAnsi="GHEA Grapalat" w:cs="GHEA Grapalat"/>
          <w:lang w:val="af-ZA"/>
        </w:rPr>
      </w:pPr>
      <w:r w:rsidRPr="008769E0">
        <w:rPr>
          <w:rFonts w:ascii="GHEA Grapalat" w:hAnsi="GHEA Grapalat" w:cs="GHEA Grapalat"/>
          <w:lang w:val="af-ZA"/>
        </w:rPr>
        <w:t>Համապատասխանում է:</w:t>
      </w:r>
    </w:p>
    <w:p w:rsidR="00BB0DB8" w:rsidRPr="008769E0" w:rsidRDefault="00BB0DB8" w:rsidP="008769E0">
      <w:pPr>
        <w:numPr>
          <w:ilvl w:val="0"/>
          <w:numId w:val="32"/>
        </w:numPr>
        <w:ind w:left="0" w:firstLine="360"/>
        <w:jc w:val="both"/>
        <w:rPr>
          <w:rFonts w:ascii="GHEA Grapalat" w:hAnsi="GHEA Grapalat" w:cs="GHEA Grapalat"/>
          <w:lang w:val="af-ZA"/>
        </w:rPr>
      </w:pPr>
      <w:r w:rsidRPr="008769E0">
        <w:rPr>
          <w:rFonts w:ascii="GHEA Grapalat" w:hAnsi="GHEA Grapalat" w:cs="GHEA Grapalat"/>
          <w:lang w:val="af-ZA"/>
        </w:rPr>
        <w:t>Այլ տեղեկություններ (եթե այդպիսիք առկա են)</w:t>
      </w:r>
    </w:p>
    <w:p w:rsidR="00BB0DB8" w:rsidRPr="008769E0" w:rsidRDefault="00BB0DB8" w:rsidP="008769E0">
      <w:pPr>
        <w:ind w:firstLine="360"/>
        <w:jc w:val="both"/>
        <w:rPr>
          <w:rFonts w:ascii="GHEA Grapalat" w:hAnsi="GHEA Grapalat" w:cs="GHEA Grapalat"/>
          <w:lang w:val="af-ZA"/>
        </w:rPr>
      </w:pPr>
      <w:r w:rsidRPr="008769E0">
        <w:rPr>
          <w:rFonts w:ascii="GHEA Grapalat" w:hAnsi="GHEA Grapalat" w:cs="GHEA Grapalat"/>
          <w:lang w:val="af-ZA"/>
        </w:rPr>
        <w:t>Չկան:</w:t>
      </w: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BB0DB8" w:rsidRPr="008769E0" w:rsidRDefault="00BB0DB8" w:rsidP="009C22F8">
      <w:pPr>
        <w:ind w:firstLine="567"/>
        <w:rPr>
          <w:rFonts w:ascii="GHEA Grapalat" w:hAnsi="GHEA Grapalat" w:cs="GHEA Grapalat"/>
          <w:noProof/>
          <w:lang w:val="fr-FR"/>
        </w:rPr>
      </w:pPr>
    </w:p>
    <w:p w:rsidR="00BB0DB8" w:rsidRPr="00EE0278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EE0278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8769E0">
        <w:rPr>
          <w:rFonts w:ascii="GHEA Grapalat" w:hAnsi="GHEA Grapalat" w:cs="GHEA Grapalat"/>
          <w:noProof/>
        </w:rPr>
        <w:t>ՏԵՂԵԿԱՆՔ</w:t>
      </w:r>
    </w:p>
    <w:p w:rsidR="00BB0DB8" w:rsidRPr="008769E0" w:rsidRDefault="00BB0DB8" w:rsidP="008C5F31">
      <w:pPr>
        <w:autoSpaceDE w:val="0"/>
        <w:autoSpaceDN w:val="0"/>
        <w:adjustRightInd w:val="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</w:pP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ՔԱՂԱՔԱՇԻՆՈՒԹՅԱՆ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ՆԱԽԱՐԱՐՈւԹՅԱՆ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ՔԱՂԱՔԱՇԻՆԱԿԱՆ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ԾՐԱԳՐԵՐԻ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ԻՐԱԿԱՆԱՑՄԱՆ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ԳՐԱՍԵՆՅԱԿ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</w:p>
    <w:p w:rsidR="00BB0DB8" w:rsidRPr="008769E0" w:rsidRDefault="00BB0DB8" w:rsidP="008C5F31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ՀԻՄՆԱՐԿԻ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ՊԵՏԱԿԱՆ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ԾԱՌԱՅՈՂՆԵՐԻՆ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ՄԱՏՉԵԼԻ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ԲՆԱԿԱՐԱՆՆԵՐՈՎ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ԱՊԱՀՈՎՈւՄ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ԾՐԱԳԻՐ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ԾՐԱԳՐԻ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ԱՐՏԱԲՅՈւՋԵՏԱՅԻՆ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ՀԱՇՎԻ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ՄԻՋՈՑՆԵՐԻ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</w:rPr>
        <w:t>ԾԱԽՍՄԱՆ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2016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ՆԱԽԱՀԱՇԻՎԸ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ՀԱՍՏԱՏԵԼՈւ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,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2016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ՊԵՏԱԿԱՆ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ԲՅՈՒՋԵՈւՄ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ԵՎ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ՀԱՅԱՍՏԱՆԻ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ՀԱՆՐԱՊԵՏՈւԹՅԱՆ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ԿԱՌԱՎԱՐՈւԹՅԱՆ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2015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ԹՎԱԿԱՆԻ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ԴԵԿՏԵՄԲԵՐԻ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24-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Ի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 N 1555-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ՈՐՈՇՄԱՆ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ՄԵՋ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ՓՈՓՈԽՈւԹՅՈւՆՆԵՐ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ԵՎ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ԼՐԱՑՈւՄՆԵՐ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ԿԱՏԱՐԵԼՈւ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en-GB"/>
        </w:rPr>
        <w:t>ՄԱՍԻՆ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8769E0">
        <w:rPr>
          <w:rFonts w:ascii="GHEA Grapalat" w:hAnsi="GHEA Grapalat" w:cs="GHEA Grapalat"/>
          <w:noProof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ԿԱՌԱՎԱՐՈւԹՅԱՆ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ՆԱԽԱԳԾԻ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ԿԱԶՄՄԱՆԸ</w:t>
      </w:r>
      <w:r w:rsidRPr="008769E0">
        <w:rPr>
          <w:rFonts w:ascii="GHEA Grapalat" w:hAnsi="GHEA Grapalat" w:cs="GHEA Grapalat"/>
          <w:noProof/>
          <w:lang w:val="fr-FR"/>
        </w:rPr>
        <w:t>,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ՔՆՆԱՐԿՄԱՆԸ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ՀԱՍԱՐԱԿՈւԹՅԱՆ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ՄԱՍՆԱԿՑՈւԹՅԱՆ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ՄԱՍԻՆ</w:t>
      </w:r>
    </w:p>
    <w:p w:rsidR="00BB0DB8" w:rsidRPr="008769E0" w:rsidRDefault="00BB0DB8" w:rsidP="009C22F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B0DB8" w:rsidRPr="008769E0" w:rsidRDefault="00BB0DB8" w:rsidP="008769E0">
      <w:pPr>
        <w:autoSpaceDE w:val="0"/>
        <w:autoSpaceDN w:val="0"/>
        <w:adjustRightInd w:val="0"/>
        <w:ind w:firstLine="567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lang w:val="af-ZA"/>
        </w:rPr>
        <w:t>1.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Հասարակությանը</w:t>
      </w:r>
      <w:r w:rsidRPr="008769E0">
        <w:rPr>
          <w:rFonts w:ascii="GHEA Grapalat" w:hAnsi="GHEA Grapalat" w:cs="GHEA Grapalat"/>
          <w:noProof/>
          <w:lang w:val="af-ZA"/>
        </w:rPr>
        <w:t xml:space="preserve"> որոշման </w:t>
      </w:r>
      <w:r w:rsidRPr="008769E0">
        <w:rPr>
          <w:rFonts w:ascii="GHEA Grapalat" w:hAnsi="GHEA Grapalat" w:cs="GHEA Grapalat"/>
          <w:noProof/>
        </w:rPr>
        <w:t>նախագծի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վերաբերյալ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իրազեկումը</w:t>
      </w:r>
    </w:p>
    <w:p w:rsidR="00BB0DB8" w:rsidRPr="008769E0" w:rsidRDefault="00BB0DB8" w:rsidP="008769E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lang w:val="af-ZA"/>
        </w:rPr>
        <w:t>«</w:t>
      </w:r>
      <w:r w:rsidRPr="008769E0">
        <w:rPr>
          <w:rFonts w:ascii="GHEA Grapalat" w:hAnsi="GHEA Grapalat" w:cs="GHEA Grapalat"/>
        </w:rPr>
        <w:t>Հայաստանի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քաղաքաշինության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նախարարության</w:t>
      </w:r>
      <w:r w:rsidRPr="008769E0">
        <w:rPr>
          <w:rFonts w:ascii="GHEA Grapalat" w:hAnsi="GHEA Grapalat" w:cs="GHEA Grapalat"/>
          <w:lang w:val="af-ZA"/>
        </w:rPr>
        <w:t xml:space="preserve"> «</w:t>
      </w:r>
      <w:r w:rsidRPr="008769E0">
        <w:rPr>
          <w:rFonts w:ascii="GHEA Grapalat" w:hAnsi="GHEA Grapalat" w:cs="GHEA Grapalat"/>
        </w:rPr>
        <w:t>Քաղաքաշինական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ծրագրերի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իրականացման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գրասենյակ</w:t>
      </w:r>
      <w:r w:rsidRPr="008769E0">
        <w:rPr>
          <w:rFonts w:ascii="GHEA Grapalat" w:hAnsi="GHEA Grapalat" w:cs="GHEA Grapalat"/>
          <w:lang w:val="af-ZA"/>
        </w:rPr>
        <w:t xml:space="preserve">» </w:t>
      </w:r>
      <w:r w:rsidRPr="008769E0">
        <w:rPr>
          <w:rFonts w:ascii="GHEA Grapalat" w:hAnsi="GHEA Grapalat" w:cs="GHEA Grapalat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հիմնարկի</w:t>
      </w:r>
      <w:r w:rsidRPr="008769E0">
        <w:rPr>
          <w:rFonts w:ascii="GHEA Grapalat" w:hAnsi="GHEA Grapalat" w:cs="GHEA Grapalat"/>
          <w:lang w:val="af-ZA"/>
        </w:rPr>
        <w:t xml:space="preserve"> «</w:t>
      </w:r>
      <w:r w:rsidRPr="008769E0">
        <w:rPr>
          <w:rFonts w:ascii="GHEA Grapalat" w:hAnsi="GHEA Grapalat" w:cs="GHEA Grapalat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ծառայողներին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մատչելի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բնակարաններով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ապահովում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ծրագիր</w:t>
      </w:r>
      <w:r w:rsidRPr="008769E0">
        <w:rPr>
          <w:rFonts w:ascii="GHEA Grapalat" w:hAnsi="GHEA Grapalat" w:cs="GHEA Grapalat"/>
          <w:lang w:val="af-ZA"/>
        </w:rPr>
        <w:t xml:space="preserve">» </w:t>
      </w:r>
      <w:r w:rsidRPr="008769E0">
        <w:rPr>
          <w:rFonts w:ascii="GHEA Grapalat" w:hAnsi="GHEA Grapalat" w:cs="GHEA Grapalat"/>
        </w:rPr>
        <w:t>ծրագրի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արտաբյուջետային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հաշվի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միջոցների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ծախսման</w:t>
      </w:r>
      <w:r w:rsidRPr="008769E0">
        <w:rPr>
          <w:rFonts w:ascii="GHEA Grapalat" w:hAnsi="GHEA Grapalat" w:cs="GHEA Grapalat"/>
          <w:lang w:val="af-ZA"/>
        </w:rPr>
        <w:t xml:space="preserve"> 2016 </w:t>
      </w:r>
      <w:r w:rsidRPr="008769E0">
        <w:rPr>
          <w:rFonts w:ascii="GHEA Grapalat" w:hAnsi="GHEA Grapalat" w:cs="GHEA Grapalat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նախահաշիվը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հաստատելու</w:t>
      </w:r>
      <w:r w:rsidRPr="008769E0">
        <w:rPr>
          <w:rFonts w:ascii="GHEA Grapalat" w:hAnsi="GHEA Grapalat" w:cs="GHEA Grapalat"/>
          <w:lang w:val="af-ZA"/>
        </w:rPr>
        <w:t xml:space="preserve">, </w:t>
      </w:r>
      <w:r w:rsidRPr="008769E0">
        <w:rPr>
          <w:rFonts w:ascii="GHEA Grapalat" w:hAnsi="GHEA Grapalat" w:cs="GHEA Grapalat"/>
        </w:rPr>
        <w:t>Հայաստանի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2016 </w:t>
      </w:r>
      <w:r w:rsidRPr="008769E0">
        <w:rPr>
          <w:rFonts w:ascii="GHEA Grapalat" w:hAnsi="GHEA Grapalat" w:cs="GHEA Grapalat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բյուջեում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և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կառավարության</w:t>
      </w:r>
      <w:r w:rsidRPr="008769E0">
        <w:rPr>
          <w:rFonts w:ascii="GHEA Grapalat" w:hAnsi="GHEA Grapalat" w:cs="GHEA Grapalat"/>
          <w:lang w:val="af-ZA"/>
        </w:rPr>
        <w:t xml:space="preserve"> 2015 </w:t>
      </w:r>
      <w:r w:rsidRPr="008769E0">
        <w:rPr>
          <w:rFonts w:ascii="GHEA Grapalat" w:hAnsi="GHEA Grapalat" w:cs="GHEA Grapalat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դեկտեմբերի</w:t>
      </w:r>
      <w:r w:rsidRPr="008769E0">
        <w:rPr>
          <w:rFonts w:ascii="GHEA Grapalat" w:hAnsi="GHEA Grapalat" w:cs="GHEA Grapalat"/>
          <w:lang w:val="af-ZA"/>
        </w:rPr>
        <w:t xml:space="preserve"> 24-</w:t>
      </w:r>
      <w:r w:rsidRPr="008769E0">
        <w:rPr>
          <w:rFonts w:ascii="GHEA Grapalat" w:hAnsi="GHEA Grapalat" w:cs="GHEA Grapalat"/>
        </w:rPr>
        <w:t>ի</w:t>
      </w:r>
      <w:r w:rsidRPr="008769E0">
        <w:rPr>
          <w:rFonts w:ascii="GHEA Grapalat" w:hAnsi="GHEA Grapalat" w:cs="GHEA Grapalat"/>
          <w:lang w:val="af-ZA"/>
        </w:rPr>
        <w:t xml:space="preserve">  N 1555-</w:t>
      </w:r>
      <w:r w:rsidRPr="008769E0">
        <w:rPr>
          <w:rFonts w:ascii="GHEA Grapalat" w:hAnsi="GHEA Grapalat" w:cs="GHEA Grapalat"/>
        </w:rPr>
        <w:t>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որոշման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մեջ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փոփոխություններ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և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լրացումներ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կատարելու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մասին</w:t>
      </w:r>
      <w:r w:rsidRPr="008769E0">
        <w:rPr>
          <w:rFonts w:ascii="GHEA Grapalat" w:hAnsi="GHEA Grapalat" w:cs="GHEA Grapalat"/>
          <w:lang w:val="af-ZA"/>
        </w:rPr>
        <w:t>»</w:t>
      </w:r>
      <w:r w:rsidRPr="008769E0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կառավարության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նախագիծը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տեղադրված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է</w:t>
      </w:r>
      <w:r w:rsidRPr="008769E0">
        <w:rPr>
          <w:rFonts w:ascii="GHEA Grapalat" w:hAnsi="GHEA Grapalat" w:cs="GHEA Grapalat"/>
          <w:noProof/>
          <w:lang w:val="af-ZA"/>
        </w:rPr>
        <w:t xml:space="preserve"> www.minurban.am </w:t>
      </w:r>
      <w:r w:rsidRPr="008769E0">
        <w:rPr>
          <w:rFonts w:ascii="GHEA Grapalat" w:hAnsi="GHEA Grapalat" w:cs="GHEA Grapalat"/>
          <w:noProof/>
        </w:rPr>
        <w:t>կայքում</w:t>
      </w:r>
      <w:r w:rsidRPr="008769E0">
        <w:rPr>
          <w:rFonts w:ascii="GHEA Grapalat" w:hAnsi="GHEA Grapalat" w:cs="GHEA Grapalat"/>
          <w:noProof/>
          <w:lang w:val="af-ZA"/>
        </w:rPr>
        <w:t>.</w:t>
      </w:r>
    </w:p>
    <w:p w:rsidR="00BB0DB8" w:rsidRPr="008769E0" w:rsidRDefault="00BB0DB8" w:rsidP="008769E0">
      <w:pPr>
        <w:autoSpaceDE w:val="0"/>
        <w:autoSpaceDN w:val="0"/>
        <w:adjustRightInd w:val="0"/>
        <w:ind w:firstLine="567"/>
        <w:rPr>
          <w:rFonts w:ascii="GHEA Grapalat" w:hAnsi="GHEA Grapalat" w:cs="GHEA Grapalat"/>
          <w:noProof/>
          <w:lang w:val="af-ZA"/>
        </w:rPr>
      </w:pPr>
      <w:r w:rsidRPr="008769E0">
        <w:rPr>
          <w:rFonts w:ascii="GHEA Grapalat" w:hAnsi="GHEA Grapalat" w:cs="GHEA Grapalat"/>
          <w:lang w:val="af-ZA"/>
        </w:rPr>
        <w:t>2.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Հասարակության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մասնակցությունը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</w:p>
    <w:p w:rsidR="00BB0DB8" w:rsidRPr="008769E0" w:rsidRDefault="00BB0DB8" w:rsidP="008769E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GHEA Grapalat"/>
          <w:lang w:val="fr-FR"/>
        </w:rPr>
      </w:pPr>
      <w:r w:rsidRPr="008769E0">
        <w:rPr>
          <w:rFonts w:ascii="GHEA Grapalat" w:hAnsi="GHEA Grapalat" w:cs="GHEA Grapalat"/>
          <w:lang w:val="af-ZA"/>
        </w:rPr>
        <w:t>«</w:t>
      </w:r>
      <w:r w:rsidRPr="008769E0">
        <w:rPr>
          <w:rFonts w:ascii="GHEA Grapalat" w:hAnsi="GHEA Grapalat" w:cs="GHEA Grapalat"/>
        </w:rPr>
        <w:t>Հայաստանի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Հանրապետության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քաղաքաշինության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նախարարության</w:t>
      </w:r>
      <w:r w:rsidRPr="008769E0">
        <w:rPr>
          <w:rFonts w:ascii="GHEA Grapalat" w:hAnsi="GHEA Grapalat" w:cs="GHEA Grapalat"/>
          <w:lang w:val="af-ZA"/>
        </w:rPr>
        <w:t xml:space="preserve"> «</w:t>
      </w:r>
      <w:r w:rsidRPr="008769E0">
        <w:rPr>
          <w:rFonts w:ascii="GHEA Grapalat" w:hAnsi="GHEA Grapalat" w:cs="GHEA Grapalat"/>
        </w:rPr>
        <w:t>Քաղաքաշինական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ծրագրերի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իրականացման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գրասենյակ</w:t>
      </w:r>
      <w:r w:rsidRPr="008769E0">
        <w:rPr>
          <w:rFonts w:ascii="GHEA Grapalat" w:hAnsi="GHEA Grapalat" w:cs="GHEA Grapalat"/>
          <w:lang w:val="af-ZA"/>
        </w:rPr>
        <w:t xml:space="preserve">» </w:t>
      </w:r>
      <w:r w:rsidRPr="008769E0">
        <w:rPr>
          <w:rFonts w:ascii="GHEA Grapalat" w:hAnsi="GHEA Grapalat" w:cs="GHEA Grapalat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հիմնարկի</w:t>
      </w:r>
      <w:r w:rsidRPr="008769E0">
        <w:rPr>
          <w:rFonts w:ascii="GHEA Grapalat" w:hAnsi="GHEA Grapalat" w:cs="GHEA Grapalat"/>
          <w:lang w:val="af-ZA"/>
        </w:rPr>
        <w:t xml:space="preserve"> «</w:t>
      </w:r>
      <w:r w:rsidRPr="008769E0">
        <w:rPr>
          <w:rFonts w:ascii="GHEA Grapalat" w:hAnsi="GHEA Grapalat" w:cs="GHEA Grapalat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ծառայողներին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մատչելի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բնակարաններով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ապահովում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ծրագիր</w:t>
      </w:r>
      <w:r w:rsidRPr="008769E0">
        <w:rPr>
          <w:rFonts w:ascii="GHEA Grapalat" w:hAnsi="GHEA Grapalat" w:cs="GHEA Grapalat"/>
          <w:lang w:val="af-ZA"/>
        </w:rPr>
        <w:t xml:space="preserve">» </w:t>
      </w:r>
      <w:r w:rsidRPr="008769E0">
        <w:rPr>
          <w:rFonts w:ascii="GHEA Grapalat" w:hAnsi="GHEA Grapalat" w:cs="GHEA Grapalat"/>
        </w:rPr>
        <w:t>ծրագրի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արտաբյուջետային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հաշվի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միջոցների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ծախսման</w:t>
      </w:r>
      <w:r w:rsidRPr="008769E0">
        <w:rPr>
          <w:rFonts w:ascii="GHEA Grapalat" w:hAnsi="GHEA Grapalat" w:cs="GHEA Grapalat"/>
          <w:lang w:val="af-ZA"/>
        </w:rPr>
        <w:t xml:space="preserve"> 2016 </w:t>
      </w:r>
      <w:r w:rsidRPr="008769E0">
        <w:rPr>
          <w:rFonts w:ascii="GHEA Grapalat" w:hAnsi="GHEA Grapalat" w:cs="GHEA Grapalat"/>
          <w:lang w:val="en-GB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նախահաշիվը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հաստատելու</w:t>
      </w:r>
      <w:r w:rsidRPr="008769E0">
        <w:rPr>
          <w:rFonts w:ascii="GHEA Grapalat" w:hAnsi="GHEA Grapalat" w:cs="GHEA Grapalat"/>
          <w:lang w:val="af-ZA"/>
        </w:rPr>
        <w:t xml:space="preserve">, </w:t>
      </w:r>
      <w:r w:rsidRPr="008769E0">
        <w:rPr>
          <w:rFonts w:ascii="GHEA Grapalat" w:hAnsi="GHEA Grapalat" w:cs="GHEA Grapalat"/>
        </w:rPr>
        <w:t>Հ</w:t>
      </w:r>
      <w:r w:rsidRPr="008769E0">
        <w:rPr>
          <w:rFonts w:ascii="GHEA Grapalat" w:hAnsi="GHEA Grapalat" w:cs="GHEA Grapalat"/>
          <w:lang w:val="en-GB"/>
        </w:rPr>
        <w:t>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</w:t>
      </w:r>
      <w:r w:rsidRPr="008769E0">
        <w:rPr>
          <w:rFonts w:ascii="GHEA Grapalat" w:hAnsi="GHEA Grapalat" w:cs="GHEA Grapalat"/>
          <w:lang w:val="en-GB"/>
        </w:rPr>
        <w:t>անրապետության</w:t>
      </w:r>
      <w:r w:rsidRPr="008769E0">
        <w:rPr>
          <w:rFonts w:ascii="GHEA Grapalat" w:hAnsi="GHEA Grapalat" w:cs="GHEA Grapalat"/>
          <w:lang w:val="af-ZA"/>
        </w:rPr>
        <w:t xml:space="preserve"> 2016 </w:t>
      </w:r>
      <w:r w:rsidRPr="008769E0">
        <w:rPr>
          <w:rFonts w:ascii="GHEA Grapalat" w:hAnsi="GHEA Grapalat" w:cs="GHEA Grapalat"/>
          <w:lang w:val="en-GB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պետական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բյուջեում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և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</w:t>
      </w:r>
      <w:r w:rsidRPr="008769E0">
        <w:rPr>
          <w:rFonts w:ascii="GHEA Grapalat" w:hAnsi="GHEA Grapalat" w:cs="GHEA Grapalat"/>
          <w:lang w:val="en-GB"/>
        </w:rPr>
        <w:t>այաստանի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Հ</w:t>
      </w:r>
      <w:r w:rsidRPr="008769E0">
        <w:rPr>
          <w:rFonts w:ascii="GHEA Grapalat" w:hAnsi="GHEA Grapalat" w:cs="GHEA Grapalat"/>
          <w:lang w:val="en-GB"/>
        </w:rPr>
        <w:t>անրապետության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կառավարության</w:t>
      </w:r>
      <w:r w:rsidRPr="008769E0">
        <w:rPr>
          <w:rFonts w:ascii="GHEA Grapalat" w:hAnsi="GHEA Grapalat" w:cs="GHEA Grapalat"/>
          <w:lang w:val="af-ZA"/>
        </w:rPr>
        <w:t xml:space="preserve"> 2015 </w:t>
      </w:r>
      <w:r w:rsidRPr="008769E0">
        <w:rPr>
          <w:rFonts w:ascii="GHEA Grapalat" w:hAnsi="GHEA Grapalat" w:cs="GHEA Grapalat"/>
          <w:lang w:val="en-GB"/>
        </w:rPr>
        <w:t>թվականի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դեկտեմբերի</w:t>
      </w:r>
      <w:r w:rsidRPr="008769E0">
        <w:rPr>
          <w:rFonts w:ascii="GHEA Grapalat" w:hAnsi="GHEA Grapalat" w:cs="GHEA Grapalat"/>
          <w:lang w:val="af-ZA"/>
        </w:rPr>
        <w:t xml:space="preserve"> 24-</w:t>
      </w:r>
      <w:r w:rsidRPr="008769E0">
        <w:rPr>
          <w:rFonts w:ascii="GHEA Grapalat" w:hAnsi="GHEA Grapalat" w:cs="GHEA Grapalat"/>
          <w:lang w:val="en-GB"/>
        </w:rPr>
        <w:t>ի</w:t>
      </w:r>
      <w:r w:rsidRPr="008769E0">
        <w:rPr>
          <w:rFonts w:ascii="GHEA Grapalat" w:hAnsi="GHEA Grapalat" w:cs="GHEA Grapalat"/>
          <w:lang w:val="af-ZA"/>
        </w:rPr>
        <w:t xml:space="preserve">  N 1555-</w:t>
      </w:r>
      <w:r w:rsidRPr="008769E0">
        <w:rPr>
          <w:rFonts w:ascii="GHEA Grapalat" w:hAnsi="GHEA Grapalat" w:cs="GHEA Grapalat"/>
        </w:rPr>
        <w:t>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որոշման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մեջ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փոփոխություններ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</w:rPr>
        <w:t>և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լրացումներ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կատարելու</w:t>
      </w:r>
      <w:r w:rsidRPr="008769E0">
        <w:rPr>
          <w:rFonts w:ascii="GHEA Grapalat" w:hAnsi="GHEA Grapalat" w:cs="GHEA Grapalat"/>
          <w:lang w:val="af-ZA"/>
        </w:rPr>
        <w:t xml:space="preserve"> </w:t>
      </w:r>
      <w:r w:rsidRPr="008769E0">
        <w:rPr>
          <w:rFonts w:ascii="GHEA Grapalat" w:hAnsi="GHEA Grapalat" w:cs="GHEA Grapalat"/>
          <w:lang w:val="en-GB"/>
        </w:rPr>
        <w:t>մասին</w:t>
      </w:r>
      <w:r w:rsidRPr="008769E0">
        <w:rPr>
          <w:rFonts w:ascii="GHEA Grapalat" w:hAnsi="GHEA Grapalat" w:cs="GHEA Grapalat"/>
          <w:lang w:val="af-ZA"/>
        </w:rPr>
        <w:t>»</w:t>
      </w:r>
      <w:r w:rsidRPr="008769E0">
        <w:rPr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Հայաստանի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Հանրապետության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կառավարության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որոշման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նախագծի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վերաբերյալ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առաջարկություններ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չեն</w:t>
      </w:r>
      <w:r w:rsidRPr="008769E0">
        <w:rPr>
          <w:rFonts w:ascii="GHEA Grapalat" w:hAnsi="GHEA Grapalat" w:cs="GHEA Grapalat"/>
          <w:noProof/>
          <w:lang w:val="af-ZA"/>
        </w:rPr>
        <w:t xml:space="preserve"> </w:t>
      </w:r>
      <w:r w:rsidRPr="008769E0">
        <w:rPr>
          <w:rFonts w:ascii="GHEA Grapalat" w:hAnsi="GHEA Grapalat" w:cs="GHEA Grapalat"/>
          <w:noProof/>
        </w:rPr>
        <w:t>ներկայացվել</w:t>
      </w:r>
      <w:r w:rsidRPr="008769E0">
        <w:rPr>
          <w:rFonts w:ascii="GHEA Grapalat" w:hAnsi="GHEA Grapalat" w:cs="GHEA Grapalat"/>
          <w:noProof/>
          <w:lang w:val="af-ZA"/>
        </w:rPr>
        <w:t>:</w:t>
      </w:r>
    </w:p>
    <w:p w:rsidR="00BB0DB8" w:rsidRPr="009C1EA6" w:rsidRDefault="00BB0DB8" w:rsidP="002F5FAA">
      <w:pPr>
        <w:shd w:val="clear" w:color="auto" w:fill="FFFFFF"/>
        <w:ind w:firstLine="567"/>
        <w:jc w:val="right"/>
        <w:rPr>
          <w:lang w:val="fr-FR"/>
        </w:rPr>
      </w:pPr>
    </w:p>
    <w:sectPr w:rsidR="00BB0DB8" w:rsidRPr="009C1EA6" w:rsidSect="00054D6C">
      <w:type w:val="continuous"/>
      <w:pgSz w:w="11907" w:h="16840" w:code="9"/>
      <w:pgMar w:top="567" w:right="851" w:bottom="851" w:left="81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DB8" w:rsidRDefault="00BB0DB8">
      <w:r>
        <w:separator/>
      </w:r>
    </w:p>
  </w:endnote>
  <w:endnote w:type="continuationSeparator" w:id="0">
    <w:p w:rsidR="00BB0DB8" w:rsidRDefault="00BB0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DB8" w:rsidRDefault="00BB0DB8">
      <w:r>
        <w:separator/>
      </w:r>
    </w:p>
  </w:footnote>
  <w:footnote w:type="continuationSeparator" w:id="0">
    <w:p w:rsidR="00BB0DB8" w:rsidRDefault="00BB0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6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">
    <w:nsid w:val="27FC2463"/>
    <w:multiLevelType w:val="hybridMultilevel"/>
    <w:tmpl w:val="A2B2297C"/>
    <w:lvl w:ilvl="0" w:tplc="621AF968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9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2">
    <w:nsid w:val="33C72A23"/>
    <w:multiLevelType w:val="hybridMultilevel"/>
    <w:tmpl w:val="7B583F7E"/>
    <w:lvl w:ilvl="0" w:tplc="A31E2644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5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6">
    <w:nsid w:val="41324EE7"/>
    <w:multiLevelType w:val="hybridMultilevel"/>
    <w:tmpl w:val="F3246992"/>
    <w:lvl w:ilvl="0" w:tplc="1B7A5ABA">
      <w:start w:val="2"/>
      <w:numFmt w:val="bullet"/>
      <w:lvlText w:val="-"/>
      <w:lvlJc w:val="left"/>
      <w:pPr>
        <w:ind w:left="5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7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746CBA"/>
    <w:multiLevelType w:val="hybridMultilevel"/>
    <w:tmpl w:val="22C43608"/>
    <w:lvl w:ilvl="0" w:tplc="6E6A5E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5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4105EDA"/>
    <w:multiLevelType w:val="hybridMultilevel"/>
    <w:tmpl w:val="EF9818F8"/>
    <w:lvl w:ilvl="0" w:tplc="E208D1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AB00462"/>
    <w:multiLevelType w:val="hybridMultilevel"/>
    <w:tmpl w:val="30581920"/>
    <w:lvl w:ilvl="0" w:tplc="F1561D74">
      <w:numFmt w:val="bullet"/>
      <w:lvlText w:val="-"/>
      <w:lvlJc w:val="left"/>
      <w:pPr>
        <w:ind w:left="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19"/>
  </w:num>
  <w:num w:numId="6">
    <w:abstractNumId w:val="25"/>
  </w:num>
  <w:num w:numId="7">
    <w:abstractNumId w:val="2"/>
  </w:num>
  <w:num w:numId="8">
    <w:abstractNumId w:val="7"/>
  </w:num>
  <w:num w:numId="9">
    <w:abstractNumId w:val="24"/>
  </w:num>
  <w:num w:numId="10">
    <w:abstractNumId w:val="10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1"/>
  </w:num>
  <w:num w:numId="15">
    <w:abstractNumId w:val="0"/>
  </w:num>
  <w:num w:numId="16">
    <w:abstractNumId w:val="21"/>
  </w:num>
  <w:num w:numId="1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3"/>
  </w:num>
  <w:num w:numId="22">
    <w:abstractNumId w:val="29"/>
  </w:num>
  <w:num w:numId="23">
    <w:abstractNumId w:val="14"/>
  </w:num>
  <w:num w:numId="24">
    <w:abstractNumId w:val="15"/>
  </w:num>
  <w:num w:numId="25">
    <w:abstractNumId w:val="8"/>
  </w:num>
  <w:num w:numId="26">
    <w:abstractNumId w:val="16"/>
  </w:num>
  <w:num w:numId="27">
    <w:abstractNumId w:val="23"/>
  </w:num>
  <w:num w:numId="28">
    <w:abstractNumId w:val="28"/>
  </w:num>
  <w:num w:numId="29">
    <w:abstractNumId w:val="12"/>
  </w:num>
  <w:num w:numId="30">
    <w:abstractNumId w:val="18"/>
  </w:num>
  <w:num w:numId="31">
    <w:abstractNumId w:val="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703A"/>
    <w:rsid w:val="00014598"/>
    <w:rsid w:val="00024ADF"/>
    <w:rsid w:val="00026524"/>
    <w:rsid w:val="00035070"/>
    <w:rsid w:val="000360B4"/>
    <w:rsid w:val="000379BA"/>
    <w:rsid w:val="00042A56"/>
    <w:rsid w:val="00043A7F"/>
    <w:rsid w:val="00054D6C"/>
    <w:rsid w:val="000551CF"/>
    <w:rsid w:val="00061A21"/>
    <w:rsid w:val="00072BAB"/>
    <w:rsid w:val="0007701B"/>
    <w:rsid w:val="00082F6B"/>
    <w:rsid w:val="00084B0F"/>
    <w:rsid w:val="000864DA"/>
    <w:rsid w:val="00090E21"/>
    <w:rsid w:val="000978E6"/>
    <w:rsid w:val="000A15D8"/>
    <w:rsid w:val="000A5BA3"/>
    <w:rsid w:val="000E07DA"/>
    <w:rsid w:val="000E3EE0"/>
    <w:rsid w:val="000E7D02"/>
    <w:rsid w:val="000F0AB2"/>
    <w:rsid w:val="00100020"/>
    <w:rsid w:val="00101E8C"/>
    <w:rsid w:val="00102A96"/>
    <w:rsid w:val="001043B3"/>
    <w:rsid w:val="00105CD4"/>
    <w:rsid w:val="00106A95"/>
    <w:rsid w:val="00111AC4"/>
    <w:rsid w:val="00116039"/>
    <w:rsid w:val="00123D85"/>
    <w:rsid w:val="00135385"/>
    <w:rsid w:val="00147216"/>
    <w:rsid w:val="001476C4"/>
    <w:rsid w:val="0015688F"/>
    <w:rsid w:val="00167720"/>
    <w:rsid w:val="001718A6"/>
    <w:rsid w:val="0017260E"/>
    <w:rsid w:val="00174F7A"/>
    <w:rsid w:val="0017604C"/>
    <w:rsid w:val="001860AC"/>
    <w:rsid w:val="0018701E"/>
    <w:rsid w:val="00187B56"/>
    <w:rsid w:val="0019614B"/>
    <w:rsid w:val="001A217C"/>
    <w:rsid w:val="001A267A"/>
    <w:rsid w:val="001A42B2"/>
    <w:rsid w:val="001A5679"/>
    <w:rsid w:val="001A6D01"/>
    <w:rsid w:val="001B7B02"/>
    <w:rsid w:val="001D70BB"/>
    <w:rsid w:val="001D7E28"/>
    <w:rsid w:val="001E1AEE"/>
    <w:rsid w:val="001E1C5C"/>
    <w:rsid w:val="001E2DF5"/>
    <w:rsid w:val="001E3979"/>
    <w:rsid w:val="001E4080"/>
    <w:rsid w:val="00205BB8"/>
    <w:rsid w:val="00210D31"/>
    <w:rsid w:val="00211A0A"/>
    <w:rsid w:val="00214BB2"/>
    <w:rsid w:val="002157D3"/>
    <w:rsid w:val="002212B4"/>
    <w:rsid w:val="002253C5"/>
    <w:rsid w:val="002265CD"/>
    <w:rsid w:val="002333EB"/>
    <w:rsid w:val="00242E83"/>
    <w:rsid w:val="00245F8A"/>
    <w:rsid w:val="002463E0"/>
    <w:rsid w:val="00246F8B"/>
    <w:rsid w:val="00254937"/>
    <w:rsid w:val="00266611"/>
    <w:rsid w:val="00266915"/>
    <w:rsid w:val="00275DF0"/>
    <w:rsid w:val="0028127A"/>
    <w:rsid w:val="00285391"/>
    <w:rsid w:val="002A119E"/>
    <w:rsid w:val="002A15C3"/>
    <w:rsid w:val="002A2435"/>
    <w:rsid w:val="002A4832"/>
    <w:rsid w:val="002A48D1"/>
    <w:rsid w:val="002A5EE5"/>
    <w:rsid w:val="002A745B"/>
    <w:rsid w:val="002A7C25"/>
    <w:rsid w:val="002B2E78"/>
    <w:rsid w:val="002C02D4"/>
    <w:rsid w:val="002C523E"/>
    <w:rsid w:val="002C6057"/>
    <w:rsid w:val="002D163C"/>
    <w:rsid w:val="002E0F30"/>
    <w:rsid w:val="002E11C3"/>
    <w:rsid w:val="002E3BD8"/>
    <w:rsid w:val="002F31E2"/>
    <w:rsid w:val="002F5FAA"/>
    <w:rsid w:val="002F7478"/>
    <w:rsid w:val="0030165B"/>
    <w:rsid w:val="0030380F"/>
    <w:rsid w:val="00315306"/>
    <w:rsid w:val="00320A73"/>
    <w:rsid w:val="00325C8E"/>
    <w:rsid w:val="003268FF"/>
    <w:rsid w:val="00326E75"/>
    <w:rsid w:val="00336A8D"/>
    <w:rsid w:val="003516F8"/>
    <w:rsid w:val="00351C55"/>
    <w:rsid w:val="00354545"/>
    <w:rsid w:val="00377DF8"/>
    <w:rsid w:val="00381666"/>
    <w:rsid w:val="0038242D"/>
    <w:rsid w:val="003826CD"/>
    <w:rsid w:val="0038294F"/>
    <w:rsid w:val="00386359"/>
    <w:rsid w:val="00387B54"/>
    <w:rsid w:val="003902A6"/>
    <w:rsid w:val="003B600B"/>
    <w:rsid w:val="003B663A"/>
    <w:rsid w:val="003B714A"/>
    <w:rsid w:val="003B796B"/>
    <w:rsid w:val="003B79A0"/>
    <w:rsid w:val="003C2BAC"/>
    <w:rsid w:val="003C3521"/>
    <w:rsid w:val="003C7DA4"/>
    <w:rsid w:val="003D2B05"/>
    <w:rsid w:val="003D5ADC"/>
    <w:rsid w:val="003D75A7"/>
    <w:rsid w:val="003D7C2B"/>
    <w:rsid w:val="003F30B9"/>
    <w:rsid w:val="003F3850"/>
    <w:rsid w:val="003F4E71"/>
    <w:rsid w:val="004041D7"/>
    <w:rsid w:val="004075FC"/>
    <w:rsid w:val="00407A0A"/>
    <w:rsid w:val="00425DFC"/>
    <w:rsid w:val="004274F1"/>
    <w:rsid w:val="004307B3"/>
    <w:rsid w:val="00434CC5"/>
    <w:rsid w:val="00442CC8"/>
    <w:rsid w:val="00443787"/>
    <w:rsid w:val="00455A8E"/>
    <w:rsid w:val="004568AA"/>
    <w:rsid w:val="00484EF2"/>
    <w:rsid w:val="00484F8E"/>
    <w:rsid w:val="00494B97"/>
    <w:rsid w:val="004973EA"/>
    <w:rsid w:val="004A1061"/>
    <w:rsid w:val="004A59FB"/>
    <w:rsid w:val="004A5F43"/>
    <w:rsid w:val="004B1B05"/>
    <w:rsid w:val="004B207E"/>
    <w:rsid w:val="004B2DDE"/>
    <w:rsid w:val="004B3451"/>
    <w:rsid w:val="004D24E7"/>
    <w:rsid w:val="004D3A24"/>
    <w:rsid w:val="004D71B5"/>
    <w:rsid w:val="004E0CFD"/>
    <w:rsid w:val="004F00D0"/>
    <w:rsid w:val="00500603"/>
    <w:rsid w:val="005058B4"/>
    <w:rsid w:val="005126EE"/>
    <w:rsid w:val="00513DDC"/>
    <w:rsid w:val="00524E5D"/>
    <w:rsid w:val="005254D7"/>
    <w:rsid w:val="005260B3"/>
    <w:rsid w:val="0053132C"/>
    <w:rsid w:val="005330E8"/>
    <w:rsid w:val="00533716"/>
    <w:rsid w:val="0053717A"/>
    <w:rsid w:val="00551EDD"/>
    <w:rsid w:val="00563044"/>
    <w:rsid w:val="005644D5"/>
    <w:rsid w:val="005645A1"/>
    <w:rsid w:val="0056616C"/>
    <w:rsid w:val="0057345F"/>
    <w:rsid w:val="0058655D"/>
    <w:rsid w:val="00586A3E"/>
    <w:rsid w:val="005911F6"/>
    <w:rsid w:val="00594451"/>
    <w:rsid w:val="00594C8C"/>
    <w:rsid w:val="005A2261"/>
    <w:rsid w:val="005B0EC9"/>
    <w:rsid w:val="005B37B4"/>
    <w:rsid w:val="005B5475"/>
    <w:rsid w:val="005C72F7"/>
    <w:rsid w:val="005D2FBA"/>
    <w:rsid w:val="005E5A02"/>
    <w:rsid w:val="005F5340"/>
    <w:rsid w:val="00606D70"/>
    <w:rsid w:val="00616608"/>
    <w:rsid w:val="00626807"/>
    <w:rsid w:val="00626CC9"/>
    <w:rsid w:val="00627814"/>
    <w:rsid w:val="00630FB9"/>
    <w:rsid w:val="00631349"/>
    <w:rsid w:val="00634A8A"/>
    <w:rsid w:val="00646B7F"/>
    <w:rsid w:val="00664C31"/>
    <w:rsid w:val="0066589D"/>
    <w:rsid w:val="006725A2"/>
    <w:rsid w:val="00683005"/>
    <w:rsid w:val="00693623"/>
    <w:rsid w:val="006A0713"/>
    <w:rsid w:val="006A3EC9"/>
    <w:rsid w:val="006B0942"/>
    <w:rsid w:val="006B58CC"/>
    <w:rsid w:val="006D0AB5"/>
    <w:rsid w:val="006E2A46"/>
    <w:rsid w:val="006F04FF"/>
    <w:rsid w:val="00705AC8"/>
    <w:rsid w:val="0071350B"/>
    <w:rsid w:val="00717EC1"/>
    <w:rsid w:val="00721D28"/>
    <w:rsid w:val="007221EE"/>
    <w:rsid w:val="00732356"/>
    <w:rsid w:val="00736E21"/>
    <w:rsid w:val="00753C46"/>
    <w:rsid w:val="00765FB4"/>
    <w:rsid w:val="00774556"/>
    <w:rsid w:val="00775304"/>
    <w:rsid w:val="00776CFA"/>
    <w:rsid w:val="007770A4"/>
    <w:rsid w:val="00781A48"/>
    <w:rsid w:val="00784DDA"/>
    <w:rsid w:val="00785260"/>
    <w:rsid w:val="007877D9"/>
    <w:rsid w:val="00792942"/>
    <w:rsid w:val="00792EEE"/>
    <w:rsid w:val="007A13AB"/>
    <w:rsid w:val="007A7B7B"/>
    <w:rsid w:val="007B30C9"/>
    <w:rsid w:val="007C72CE"/>
    <w:rsid w:val="007D0D8A"/>
    <w:rsid w:val="007E064F"/>
    <w:rsid w:val="007F290A"/>
    <w:rsid w:val="007F2F30"/>
    <w:rsid w:val="007F47D1"/>
    <w:rsid w:val="00803651"/>
    <w:rsid w:val="00813FA5"/>
    <w:rsid w:val="00823BB4"/>
    <w:rsid w:val="00830ED2"/>
    <w:rsid w:val="008346E8"/>
    <w:rsid w:val="00845A0E"/>
    <w:rsid w:val="008513E1"/>
    <w:rsid w:val="00856691"/>
    <w:rsid w:val="008577FA"/>
    <w:rsid w:val="00862EF1"/>
    <w:rsid w:val="008660C2"/>
    <w:rsid w:val="008769E0"/>
    <w:rsid w:val="00884926"/>
    <w:rsid w:val="008859EA"/>
    <w:rsid w:val="008875E7"/>
    <w:rsid w:val="00890F4D"/>
    <w:rsid w:val="008B6BA3"/>
    <w:rsid w:val="008C5F31"/>
    <w:rsid w:val="008D4EE9"/>
    <w:rsid w:val="008E03F8"/>
    <w:rsid w:val="008E31B8"/>
    <w:rsid w:val="008F1D9E"/>
    <w:rsid w:val="00903C48"/>
    <w:rsid w:val="00903CE6"/>
    <w:rsid w:val="00907879"/>
    <w:rsid w:val="009141DF"/>
    <w:rsid w:val="0091648C"/>
    <w:rsid w:val="00925A82"/>
    <w:rsid w:val="009269E2"/>
    <w:rsid w:val="00927C1E"/>
    <w:rsid w:val="00936F3E"/>
    <w:rsid w:val="00937965"/>
    <w:rsid w:val="00940A5C"/>
    <w:rsid w:val="00946FE6"/>
    <w:rsid w:val="0095179B"/>
    <w:rsid w:val="00951DC9"/>
    <w:rsid w:val="009548E6"/>
    <w:rsid w:val="00956C29"/>
    <w:rsid w:val="009578B9"/>
    <w:rsid w:val="009651A8"/>
    <w:rsid w:val="009717E1"/>
    <w:rsid w:val="009741BA"/>
    <w:rsid w:val="00974B26"/>
    <w:rsid w:val="00981652"/>
    <w:rsid w:val="00982FBD"/>
    <w:rsid w:val="00986307"/>
    <w:rsid w:val="009929B4"/>
    <w:rsid w:val="00993CEA"/>
    <w:rsid w:val="009A401C"/>
    <w:rsid w:val="009A7ECA"/>
    <w:rsid w:val="009C09F3"/>
    <w:rsid w:val="009C1728"/>
    <w:rsid w:val="009C1EA6"/>
    <w:rsid w:val="009C22F8"/>
    <w:rsid w:val="009C3405"/>
    <w:rsid w:val="009C48D0"/>
    <w:rsid w:val="009C4ACC"/>
    <w:rsid w:val="009C5867"/>
    <w:rsid w:val="009C7C13"/>
    <w:rsid w:val="009D1545"/>
    <w:rsid w:val="009D516D"/>
    <w:rsid w:val="009E15F4"/>
    <w:rsid w:val="009E17F6"/>
    <w:rsid w:val="009E2806"/>
    <w:rsid w:val="009E4E18"/>
    <w:rsid w:val="009E523A"/>
    <w:rsid w:val="009E69A9"/>
    <w:rsid w:val="009F48F5"/>
    <w:rsid w:val="009F4F74"/>
    <w:rsid w:val="00A13FFD"/>
    <w:rsid w:val="00A162A4"/>
    <w:rsid w:val="00A165DA"/>
    <w:rsid w:val="00A20838"/>
    <w:rsid w:val="00A20E5F"/>
    <w:rsid w:val="00A30B80"/>
    <w:rsid w:val="00A443CC"/>
    <w:rsid w:val="00A50186"/>
    <w:rsid w:val="00A5082C"/>
    <w:rsid w:val="00A5252B"/>
    <w:rsid w:val="00A63609"/>
    <w:rsid w:val="00A776D4"/>
    <w:rsid w:val="00A81611"/>
    <w:rsid w:val="00A914FB"/>
    <w:rsid w:val="00A92FAB"/>
    <w:rsid w:val="00AA57D9"/>
    <w:rsid w:val="00AA6410"/>
    <w:rsid w:val="00AB0C7E"/>
    <w:rsid w:val="00AB3CFC"/>
    <w:rsid w:val="00AB77C7"/>
    <w:rsid w:val="00AC2E16"/>
    <w:rsid w:val="00AC3DF0"/>
    <w:rsid w:val="00AC43ED"/>
    <w:rsid w:val="00AD49C2"/>
    <w:rsid w:val="00AE6557"/>
    <w:rsid w:val="00AE6A88"/>
    <w:rsid w:val="00B10D88"/>
    <w:rsid w:val="00B356C3"/>
    <w:rsid w:val="00B40C9C"/>
    <w:rsid w:val="00B4190B"/>
    <w:rsid w:val="00B42FFD"/>
    <w:rsid w:val="00B4520D"/>
    <w:rsid w:val="00B476C5"/>
    <w:rsid w:val="00B5502A"/>
    <w:rsid w:val="00B81782"/>
    <w:rsid w:val="00B82A4D"/>
    <w:rsid w:val="00B868CB"/>
    <w:rsid w:val="00B906A3"/>
    <w:rsid w:val="00BA2DB7"/>
    <w:rsid w:val="00BA35A6"/>
    <w:rsid w:val="00BB0DB8"/>
    <w:rsid w:val="00BC36BB"/>
    <w:rsid w:val="00BD2532"/>
    <w:rsid w:val="00BD280F"/>
    <w:rsid w:val="00BD4FD1"/>
    <w:rsid w:val="00BE6C41"/>
    <w:rsid w:val="00BF33C0"/>
    <w:rsid w:val="00BF3B79"/>
    <w:rsid w:val="00BF794F"/>
    <w:rsid w:val="00C06CA7"/>
    <w:rsid w:val="00C15918"/>
    <w:rsid w:val="00C30C96"/>
    <w:rsid w:val="00C31E35"/>
    <w:rsid w:val="00C4161B"/>
    <w:rsid w:val="00C54B95"/>
    <w:rsid w:val="00C54FDC"/>
    <w:rsid w:val="00C552FF"/>
    <w:rsid w:val="00C55491"/>
    <w:rsid w:val="00C56F80"/>
    <w:rsid w:val="00C57199"/>
    <w:rsid w:val="00C6291B"/>
    <w:rsid w:val="00C7186A"/>
    <w:rsid w:val="00C74881"/>
    <w:rsid w:val="00C80C1C"/>
    <w:rsid w:val="00C852D1"/>
    <w:rsid w:val="00C918E3"/>
    <w:rsid w:val="00C91A90"/>
    <w:rsid w:val="00CA0FEC"/>
    <w:rsid w:val="00CB2587"/>
    <w:rsid w:val="00CC0189"/>
    <w:rsid w:val="00CC306E"/>
    <w:rsid w:val="00CC3801"/>
    <w:rsid w:val="00CD19C0"/>
    <w:rsid w:val="00CD3EB3"/>
    <w:rsid w:val="00CD57C4"/>
    <w:rsid w:val="00CE5FFA"/>
    <w:rsid w:val="00CF607C"/>
    <w:rsid w:val="00D01410"/>
    <w:rsid w:val="00D0629E"/>
    <w:rsid w:val="00D22BD8"/>
    <w:rsid w:val="00D245C4"/>
    <w:rsid w:val="00D42AB9"/>
    <w:rsid w:val="00D46149"/>
    <w:rsid w:val="00D5376C"/>
    <w:rsid w:val="00D55DEE"/>
    <w:rsid w:val="00D57C0C"/>
    <w:rsid w:val="00D64649"/>
    <w:rsid w:val="00D66A8A"/>
    <w:rsid w:val="00D809E1"/>
    <w:rsid w:val="00D80EC0"/>
    <w:rsid w:val="00D876FC"/>
    <w:rsid w:val="00D94BCF"/>
    <w:rsid w:val="00DA51D3"/>
    <w:rsid w:val="00DD6303"/>
    <w:rsid w:val="00DD6779"/>
    <w:rsid w:val="00DE33B4"/>
    <w:rsid w:val="00DF0EDF"/>
    <w:rsid w:val="00E00183"/>
    <w:rsid w:val="00E0461E"/>
    <w:rsid w:val="00E07C5B"/>
    <w:rsid w:val="00E1379A"/>
    <w:rsid w:val="00E2580E"/>
    <w:rsid w:val="00E3182D"/>
    <w:rsid w:val="00E34BE1"/>
    <w:rsid w:val="00E42D71"/>
    <w:rsid w:val="00E50BC8"/>
    <w:rsid w:val="00E52D87"/>
    <w:rsid w:val="00E60C33"/>
    <w:rsid w:val="00E82A7A"/>
    <w:rsid w:val="00E909CF"/>
    <w:rsid w:val="00EA38AE"/>
    <w:rsid w:val="00EB7104"/>
    <w:rsid w:val="00EC0698"/>
    <w:rsid w:val="00EC39EE"/>
    <w:rsid w:val="00EC7CC0"/>
    <w:rsid w:val="00EE0278"/>
    <w:rsid w:val="00EE0E9E"/>
    <w:rsid w:val="00EE7468"/>
    <w:rsid w:val="00EF0857"/>
    <w:rsid w:val="00F00978"/>
    <w:rsid w:val="00F02209"/>
    <w:rsid w:val="00F05D06"/>
    <w:rsid w:val="00F063A9"/>
    <w:rsid w:val="00F203CD"/>
    <w:rsid w:val="00F2189C"/>
    <w:rsid w:val="00F24446"/>
    <w:rsid w:val="00F32C63"/>
    <w:rsid w:val="00F3447E"/>
    <w:rsid w:val="00F36502"/>
    <w:rsid w:val="00F3753B"/>
    <w:rsid w:val="00F44E23"/>
    <w:rsid w:val="00F53E74"/>
    <w:rsid w:val="00F57729"/>
    <w:rsid w:val="00F74CB5"/>
    <w:rsid w:val="00F77C7C"/>
    <w:rsid w:val="00F83873"/>
    <w:rsid w:val="00F83B46"/>
    <w:rsid w:val="00F85420"/>
    <w:rsid w:val="00F925E5"/>
    <w:rsid w:val="00F94288"/>
    <w:rsid w:val="00FA28DE"/>
    <w:rsid w:val="00FA4060"/>
    <w:rsid w:val="00FB1640"/>
    <w:rsid w:val="00FC3890"/>
    <w:rsid w:val="00FC3C52"/>
    <w:rsid w:val="00FC6D4B"/>
    <w:rsid w:val="00FD5BA9"/>
    <w:rsid w:val="00FD77E0"/>
    <w:rsid w:val="00FE01E8"/>
    <w:rsid w:val="00FE7ACD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30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30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306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306"/>
    <w:rPr>
      <w:rFonts w:cs="Times New Roman"/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7C7C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7C7C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054D6C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210D31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210D31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83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1240</Words>
  <Characters>7068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2016-03-22T07:54:00Z</cp:lastPrinted>
  <dcterms:created xsi:type="dcterms:W3CDTF">2016-04-26T11:28:00Z</dcterms:created>
  <dcterms:modified xsi:type="dcterms:W3CDTF">2016-04-26T11:28:00Z</dcterms:modified>
</cp:coreProperties>
</file>