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12D" w:rsidRPr="00BB712D" w:rsidRDefault="00BB712D" w:rsidP="00CC7FCE">
      <w:pPr>
        <w:spacing w:after="0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1"/>
        <w:gridCol w:w="9357"/>
      </w:tblGrid>
      <w:tr w:rsidR="00627B4E" w:rsidRPr="00563F78" w:rsidTr="000668D5">
        <w:trPr>
          <w:trHeight w:val="1605"/>
          <w:jc w:val="center"/>
        </w:trPr>
        <w:tc>
          <w:tcPr>
            <w:tcW w:w="10008" w:type="dxa"/>
            <w:gridSpan w:val="2"/>
          </w:tcPr>
          <w:p w:rsidR="00554E34" w:rsidRDefault="00554E34" w:rsidP="00554E34">
            <w:pPr>
              <w:spacing w:after="0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</w:pP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ՏԵՂԵԿԱՆՔ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-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ՀԻՄՆԱՎՈՐՈՒՄ</w:t>
            </w:r>
          </w:p>
          <w:p w:rsidR="00BB712D" w:rsidRPr="00563F78" w:rsidRDefault="005378D6" w:rsidP="00BB712D">
            <w:pPr>
              <w:tabs>
                <w:tab w:val="left" w:pos="180"/>
              </w:tabs>
              <w:spacing w:after="0"/>
              <w:jc w:val="center"/>
              <w:rPr>
                <w:rStyle w:val="Strong"/>
                <w:rFonts w:ascii="GHEA Grapalat" w:hAnsi="GHEA Grapalat" w:cs="Arial"/>
                <w:color w:val="000000"/>
                <w:sz w:val="24"/>
                <w:szCs w:val="24"/>
                <w:lang w:val="en-US"/>
              </w:rPr>
            </w:pPr>
            <w:r w:rsidRPr="00CC7FC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«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ՀԱՅԱՍՏԱՆԻ</w:t>
            </w:r>
            <w:r w:rsidR="000668D5"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0668D5"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="000668D5"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2005 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ԹՎԱԿԱՆԻ</w:t>
            </w:r>
            <w:r w:rsidR="000668D5"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ՀՈՒՆԻՍԻ</w:t>
            </w:r>
            <w:r w:rsidR="000668D5"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23-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Ի</w:t>
            </w:r>
            <w:r w:rsidR="000668D5"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N 897-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Ն</w:t>
            </w:r>
            <w:r w:rsidR="000668D5"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ՈՐՈՇՈՒՄՆ</w:t>
            </w:r>
            <w:r w:rsidR="000668D5"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ՈՒԺԸ</w:t>
            </w:r>
            <w:r w:rsidR="000668D5"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ԿՈՐՑՐԱԾ</w:t>
            </w:r>
            <w:r w:rsidR="000668D5"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ՃԱՆԱՉԵԼՈՒ</w:t>
            </w:r>
            <w:r w:rsidR="000668D5"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0668D5"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ՄԱՍԻՆ</w:t>
            </w:r>
            <w:r w:rsidRPr="00CC7FC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»</w:t>
            </w:r>
            <w:r w:rsidR="00BB712D" w:rsidRPr="00563F78">
              <w:rPr>
                <w:rStyle w:val="Hyperlink"/>
                <w:rFonts w:ascii="GHEA Grapalat" w:hAnsi="GHEA Grapalat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BB712D" w:rsidRPr="00563F78">
              <w:rPr>
                <w:rStyle w:val="Strong"/>
                <w:rFonts w:ascii="GHEA Grapalat" w:hAnsi="GHEA Grapalat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BB712D" w:rsidRPr="006541A5">
              <w:rPr>
                <w:rStyle w:val="Strong"/>
                <w:rFonts w:ascii="GHEA Grapalat" w:hAnsi="GHEA Grapalat" w:cs="Arial"/>
                <w:color w:val="000000"/>
                <w:sz w:val="24"/>
                <w:szCs w:val="24"/>
              </w:rPr>
              <w:t>ԿԱՌԱՎԱՐՈՒԹՅԱՆ</w:t>
            </w:r>
            <w:r w:rsidR="00BB712D" w:rsidRPr="00563F78">
              <w:rPr>
                <w:rStyle w:val="Strong"/>
                <w:rFonts w:ascii="GHEA Grapalat" w:hAnsi="GHEA Grapalat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BB712D" w:rsidRPr="006541A5">
              <w:rPr>
                <w:rStyle w:val="Strong"/>
                <w:rFonts w:ascii="GHEA Grapalat" w:hAnsi="GHEA Grapalat" w:cs="Arial"/>
                <w:color w:val="000000"/>
                <w:sz w:val="24"/>
                <w:szCs w:val="24"/>
              </w:rPr>
              <w:t>ՈՐՈՇՄԱՆ</w:t>
            </w:r>
            <w:r w:rsidR="00BB712D" w:rsidRPr="00563F78">
              <w:rPr>
                <w:rStyle w:val="Strong"/>
                <w:rFonts w:ascii="GHEA Grapalat" w:hAnsi="GHEA Grapalat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BB712D" w:rsidRPr="006541A5">
              <w:rPr>
                <w:rStyle w:val="Strong"/>
                <w:rFonts w:ascii="GHEA Grapalat" w:hAnsi="GHEA Grapalat" w:cs="Arial"/>
                <w:color w:val="000000"/>
                <w:sz w:val="24"/>
                <w:szCs w:val="24"/>
              </w:rPr>
              <w:t>ՆԱԽԱԳԾԻ</w:t>
            </w:r>
            <w:r w:rsidR="00BB712D" w:rsidRPr="00563F78">
              <w:rPr>
                <w:rStyle w:val="Strong"/>
                <w:rFonts w:ascii="GHEA Grapalat" w:hAnsi="GHEA Grapalat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BB712D" w:rsidRPr="006541A5">
              <w:rPr>
                <w:rStyle w:val="Strong"/>
                <w:rFonts w:ascii="GHEA Grapalat" w:hAnsi="GHEA Grapalat" w:cs="Arial"/>
                <w:color w:val="000000"/>
                <w:sz w:val="24"/>
                <w:szCs w:val="24"/>
              </w:rPr>
              <w:t>ՎԵՐԱԲԵՐՅԱԼ</w:t>
            </w:r>
          </w:p>
          <w:p w:rsidR="00BB712D" w:rsidRPr="00BB712D" w:rsidRDefault="00BB712D" w:rsidP="00237BD0">
            <w:pPr>
              <w:spacing w:after="0" w:line="240" w:lineRule="auto"/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</w:pPr>
          </w:p>
        </w:tc>
      </w:tr>
      <w:tr w:rsidR="00627B4E" w:rsidRPr="00CC7FCE" w:rsidTr="00CD67EC">
        <w:trPr>
          <w:jc w:val="center"/>
        </w:trPr>
        <w:tc>
          <w:tcPr>
            <w:tcW w:w="651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1.</w:t>
            </w:r>
          </w:p>
        </w:tc>
        <w:tc>
          <w:tcPr>
            <w:tcW w:w="9357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Անհրաժեշտությունը</w:t>
            </w:r>
          </w:p>
        </w:tc>
      </w:tr>
      <w:tr w:rsidR="00627B4E" w:rsidRPr="00CC7FCE" w:rsidTr="00233A54">
        <w:trPr>
          <w:trHeight w:val="858"/>
          <w:jc w:val="center"/>
        </w:trPr>
        <w:tc>
          <w:tcPr>
            <w:tcW w:w="651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357" w:type="dxa"/>
          </w:tcPr>
          <w:p w:rsidR="00627B4E" w:rsidRPr="00563F78" w:rsidRDefault="007666CE" w:rsidP="007666CE">
            <w:pPr>
              <w:spacing w:after="0" w:line="240" w:lineRule="auto"/>
              <w:ind w:firstLine="776"/>
              <w:jc w:val="both"/>
              <w:rPr>
                <w:rFonts w:ascii="GHEA Grapalat" w:hAnsi="GHEA Grapalat" w:cs="Times New Roman"/>
                <w:sz w:val="24"/>
                <w:szCs w:val="24"/>
                <w:lang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563F78">
              <w:rPr>
                <w:rFonts w:ascii="GHEA Grapalat" w:hAnsi="GHEA Grapalat"/>
                <w:sz w:val="24"/>
                <w:szCs w:val="24"/>
                <w:lang w:val="hy-AM"/>
              </w:rPr>
              <w:t xml:space="preserve">ախագծի մշակումը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բխում է </w:t>
            </w:r>
            <w:r w:rsidR="00233A54">
              <w:rPr>
                <w:rFonts w:ascii="GHEA Grapalat" w:hAnsi="GHEA Grapalat"/>
                <w:sz w:val="24"/>
                <w:szCs w:val="24"/>
              </w:rPr>
              <w:t xml:space="preserve">ՀՀ կառավարության </w:t>
            </w:r>
            <w:r w:rsidR="00563F78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վարվող</w:t>
            </w:r>
            <w:r w:rsidR="00563F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33A54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արտաբյուջետային հաշիվներ ունենալու հնարավորությունը </w:t>
            </w:r>
            <w:r w:rsidR="00233A54">
              <w:rPr>
                <w:rFonts w:ascii="GHEA Grapalat" w:hAnsi="GHEA Grapalat"/>
                <w:sz w:val="24"/>
                <w:szCs w:val="24"/>
              </w:rPr>
              <w:t>սահմանափակելու</w:t>
            </w:r>
            <w:r w:rsidR="00563F7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33A54">
              <w:rPr>
                <w:rFonts w:ascii="GHEA Grapalat" w:hAnsi="GHEA Grapalat"/>
                <w:sz w:val="24"/>
                <w:szCs w:val="24"/>
              </w:rPr>
              <w:t xml:space="preserve"> քաղաքականությ</w:t>
            </w:r>
            <w:r w:rsidR="00233A54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="00233A54">
              <w:rPr>
                <w:rFonts w:ascii="GHEA Grapalat" w:hAnsi="GHEA Grapalat"/>
                <w:sz w:val="24"/>
                <w:szCs w:val="24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ից</w:t>
            </w:r>
            <w:r w:rsidR="009959DA" w:rsidRPr="00563F78">
              <w:rPr>
                <w:rFonts w:ascii="GHEA Grapalat" w:hAnsi="GHEA Grapalat" w:cs="Times New Roman"/>
                <w:sz w:val="24"/>
                <w:szCs w:val="24"/>
                <w:lang w:eastAsia="en-US"/>
              </w:rPr>
              <w:t>:</w:t>
            </w:r>
          </w:p>
        </w:tc>
      </w:tr>
      <w:tr w:rsidR="00F9310A" w:rsidRPr="00CC7FCE" w:rsidTr="00CC7FCE">
        <w:trPr>
          <w:trHeight w:val="525"/>
          <w:jc w:val="center"/>
        </w:trPr>
        <w:tc>
          <w:tcPr>
            <w:tcW w:w="651" w:type="dxa"/>
          </w:tcPr>
          <w:p w:rsidR="00F9310A" w:rsidRPr="00CC7FCE" w:rsidRDefault="00F9310A" w:rsidP="00CC7FCE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</w:pPr>
            <w:r w:rsidRPr="00CC7FC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357" w:type="dxa"/>
          </w:tcPr>
          <w:p w:rsidR="00F9310A" w:rsidRPr="00CC7FCE" w:rsidRDefault="00F9310A" w:rsidP="00CC7FCE">
            <w:pPr>
              <w:pStyle w:val="BodyTextIndent"/>
              <w:ind w:firstLine="0"/>
              <w:jc w:val="both"/>
              <w:rPr>
                <w:rFonts w:ascii="GHEA Grapalat" w:hAnsi="GHEA Grapalat" w:cs="GHEA Grapalat"/>
                <w:b/>
                <w:i w:val="0"/>
                <w:iCs w:val="0"/>
                <w:lang w:val="af-ZA"/>
              </w:rPr>
            </w:pPr>
            <w:r w:rsidRPr="00CC7FCE">
              <w:rPr>
                <w:rFonts w:ascii="GHEA Grapalat" w:eastAsia="Arial Unicode MS" w:hAnsi="GHEA Grapalat" w:cs="Arial Unicode MS"/>
                <w:b/>
                <w:i w:val="0"/>
              </w:rPr>
              <w:t>Ընթացիկ իրավիճակը և խնդիրները</w:t>
            </w:r>
          </w:p>
        </w:tc>
      </w:tr>
      <w:tr w:rsidR="00627B4E" w:rsidRPr="00563F78" w:rsidTr="00CD67EC">
        <w:trPr>
          <w:jc w:val="center"/>
        </w:trPr>
        <w:tc>
          <w:tcPr>
            <w:tcW w:w="651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</w:p>
        </w:tc>
        <w:tc>
          <w:tcPr>
            <w:tcW w:w="9357" w:type="dxa"/>
          </w:tcPr>
          <w:p w:rsidR="0027711A" w:rsidRDefault="007666CE" w:rsidP="007666CE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  <w:bCs/>
                <w:lang w:val="en-US"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  «</w:t>
            </w:r>
            <w:r w:rsidR="00BD411F">
              <w:rPr>
                <w:rFonts w:ascii="GHEA Grapalat" w:hAnsi="GHEA Grapalat"/>
                <w:bCs/>
                <w:lang w:val="hy-AM"/>
              </w:rPr>
              <w:t>Բնապահպանության նախարարության</w:t>
            </w:r>
            <w:r w:rsidRPr="007666CE">
              <w:rPr>
                <w:rFonts w:ascii="GHEA Grapalat" w:hAnsi="GHEA Grapalat"/>
                <w:bCs/>
                <w:lang w:val="hy-AM"/>
              </w:rPr>
              <w:t xml:space="preserve"> արտաբյուջետային հաշվի փակում</w:t>
            </w:r>
            <w:r>
              <w:rPr>
                <w:rFonts w:ascii="GHEA Grapalat" w:hAnsi="GHEA Grapalat"/>
                <w:bCs/>
                <w:lang w:val="hy-AM"/>
              </w:rPr>
              <w:t>» միջոցառումն</w:t>
            </w:r>
            <w:r w:rsidRPr="007666CE">
              <w:rPr>
                <w:rFonts w:ascii="GHEA Grapalat" w:hAnsi="GHEA Grapalat"/>
                <w:bCs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lang w:val="hy-AM"/>
              </w:rPr>
              <w:t xml:space="preserve">ընդգրկված </w:t>
            </w:r>
            <w:r w:rsidR="00BD411F">
              <w:rPr>
                <w:rFonts w:ascii="GHEA Grapalat" w:hAnsi="GHEA Grapalat"/>
                <w:bCs/>
                <w:lang w:val="hy-AM"/>
              </w:rPr>
              <w:t>է բնապահպանության նախարարության</w:t>
            </w:r>
            <w:r>
              <w:rPr>
                <w:rFonts w:ascii="GHEA Grapalat" w:hAnsi="GHEA Grapalat"/>
                <w:bCs/>
                <w:lang w:val="hy-AM"/>
              </w:rPr>
              <w:t xml:space="preserve"> կողմից մշակված </w:t>
            </w:r>
            <w:r w:rsidR="00FB5665" w:rsidRPr="00563F78">
              <w:rPr>
                <w:rFonts w:ascii="GHEA Grapalat" w:hAnsi="GHEA Grapalat"/>
                <w:spacing w:val="-8"/>
                <w:lang w:val="en-US"/>
              </w:rPr>
              <w:t>«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2019 </w:t>
            </w:r>
            <w:r w:rsidR="00FB5665" w:rsidRPr="0027711A">
              <w:rPr>
                <w:rFonts w:ascii="GHEA Grapalat" w:hAnsi="GHEA Grapalat"/>
              </w:rPr>
              <w:t>թվականի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բյուջետային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հայտի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քննարկման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արդյունքների</w:t>
            </w:r>
            <w:r w:rsidR="00FB5665" w:rsidRPr="00563F78">
              <w:rPr>
                <w:rFonts w:ascii="GHEA Grapalat" w:hAnsi="GHEA Grapalat"/>
                <w:spacing w:val="-8"/>
                <w:lang w:val="en-US"/>
              </w:rPr>
              <w:t>»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համառոտագրում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նշված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առաջարկներից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բխող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համակարգում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իրականացվող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բարեփոխումների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վերաբերյալ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գործողությունների</w:t>
            </w:r>
            <w:r w:rsidR="00FB5665" w:rsidRPr="00563F78">
              <w:rPr>
                <w:rFonts w:ascii="GHEA Grapalat" w:hAnsi="GHEA Grapalat"/>
                <w:lang w:val="en-US"/>
              </w:rPr>
              <w:t xml:space="preserve"> </w:t>
            </w:r>
            <w:r w:rsidR="00FB5665" w:rsidRPr="0027711A">
              <w:rPr>
                <w:rFonts w:ascii="GHEA Grapalat" w:hAnsi="GHEA Grapalat"/>
              </w:rPr>
              <w:t>պլան</w:t>
            </w:r>
            <w:r w:rsidR="00FB5665" w:rsidRPr="00563F78">
              <w:rPr>
                <w:rFonts w:ascii="GHEA Grapalat" w:hAnsi="GHEA Grapalat"/>
                <w:lang w:val="en-US"/>
              </w:rPr>
              <w:t>-</w:t>
            </w:r>
            <w:r w:rsidR="00FB5665" w:rsidRPr="0027711A">
              <w:rPr>
                <w:rFonts w:ascii="GHEA Grapalat" w:hAnsi="GHEA Grapalat"/>
              </w:rPr>
              <w:t>ժամանակացույց</w:t>
            </w:r>
            <w:r>
              <w:rPr>
                <w:rFonts w:ascii="GHEA Grapalat" w:hAnsi="GHEA Grapalat"/>
                <w:lang w:val="en-US"/>
              </w:rPr>
              <w:t>ում</w:t>
            </w:r>
            <w:r w:rsidR="0027711A">
              <w:rPr>
                <w:rFonts w:ascii="GHEA Grapalat" w:hAnsi="GHEA Grapalat"/>
                <w:bCs/>
                <w:lang w:val="en-US"/>
              </w:rPr>
              <w:t>:</w:t>
            </w:r>
          </w:p>
          <w:p w:rsidR="00BB712D" w:rsidRPr="0027711A" w:rsidRDefault="00404D98" w:rsidP="0027711A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</w:pPr>
            <w:r w:rsidRPr="00554E34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="00D002DB" w:rsidRPr="00554E34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="00554E34" w:rsidRPr="00554E34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13</w:t>
            </w:r>
            <w:r w:rsidR="00635001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.0</w:t>
            </w:r>
            <w:r w:rsidR="00554E34" w:rsidRPr="00554E34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2</w:t>
            </w:r>
            <w:r w:rsidR="00635001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.2019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թ. դրությամբ «</w:t>
            </w:r>
            <w:r w:rsidR="00D002DB" w:rsidRPr="00554E34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Բնապահպանական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="00D002DB" w:rsidRPr="00554E34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նպատակային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="00D002DB" w:rsidRPr="00554E34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ֆոնդ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» </w:t>
            </w:r>
            <w:r w:rsidR="00D002DB" w:rsidRPr="00554E34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արտաբյուջետային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="00D002DB" w:rsidRPr="00554E34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միջոցների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(900013007019) 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</w:rPr>
              <w:t>հաշվի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en-US"/>
              </w:rPr>
              <w:t>համարի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en-US"/>
              </w:rPr>
              <w:t>մնացորդը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en-US"/>
              </w:rPr>
              <w:t>կազմում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en-US"/>
              </w:rPr>
              <w:t>է</w:t>
            </w:r>
            <w:r w:rsidR="0069356A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 </w:t>
            </w:r>
            <w:r w:rsidR="00161A43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 xml:space="preserve">0 </w:t>
            </w:r>
            <w:r w:rsidR="00D002DB" w:rsidRPr="0027711A">
              <w:rPr>
                <w:rFonts w:ascii="GHEA Grapalat" w:hAnsi="GHEA Grapalat" w:cs="GHEA Grapalat"/>
                <w:i/>
                <w:sz w:val="22"/>
                <w:szCs w:val="22"/>
                <w:u w:val="single"/>
                <w:lang w:val="af-ZA"/>
              </w:rPr>
              <w:t>դրամ:</w:t>
            </w:r>
          </w:p>
          <w:p w:rsidR="00BB712D" w:rsidRPr="00BB712D" w:rsidRDefault="00BB712D" w:rsidP="00BB712D">
            <w:pPr>
              <w:pStyle w:val="ListParagraph"/>
              <w:ind w:left="0" w:firstLine="360"/>
              <w:jc w:val="both"/>
              <w:rPr>
                <w:rFonts w:ascii="GHEA Grapalat" w:hAnsi="GHEA Grapalat" w:cs="GHEA Grapalat"/>
                <w:i/>
                <w:u w:val="single"/>
                <w:lang w:val="af-ZA"/>
              </w:rPr>
            </w:pPr>
          </w:p>
        </w:tc>
      </w:tr>
      <w:tr w:rsidR="00627B4E" w:rsidRPr="00CC7FCE" w:rsidTr="00CC7FCE">
        <w:trPr>
          <w:trHeight w:val="525"/>
          <w:jc w:val="center"/>
        </w:trPr>
        <w:tc>
          <w:tcPr>
            <w:tcW w:w="651" w:type="dxa"/>
          </w:tcPr>
          <w:p w:rsidR="00627B4E" w:rsidRPr="00CC7FCE" w:rsidRDefault="00B411AC" w:rsidP="00CC7FCE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>3</w:t>
            </w:r>
            <w:r w:rsidR="00F9310A" w:rsidRPr="00CC7FCE">
              <w:rPr>
                <w:rFonts w:ascii="GHEA Grapalat" w:hAnsi="GHEA Grapalat" w:cs="GHEA Grapalat"/>
                <w:b/>
                <w:sz w:val="24"/>
                <w:szCs w:val="24"/>
              </w:rPr>
              <w:t>.</w:t>
            </w:r>
          </w:p>
        </w:tc>
        <w:tc>
          <w:tcPr>
            <w:tcW w:w="9357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Կարգավորման նպատակը և բնույթը</w:t>
            </w:r>
          </w:p>
        </w:tc>
      </w:tr>
      <w:tr w:rsidR="00627B4E" w:rsidRPr="00CC7FCE" w:rsidTr="00CD67EC">
        <w:trPr>
          <w:jc w:val="center"/>
        </w:trPr>
        <w:tc>
          <w:tcPr>
            <w:tcW w:w="651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357" w:type="dxa"/>
          </w:tcPr>
          <w:p w:rsidR="00627B4E" w:rsidRPr="00563F78" w:rsidRDefault="00627B4E" w:rsidP="008C19FC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sz w:val="24"/>
                <w:szCs w:val="24"/>
              </w:rPr>
              <w:t xml:space="preserve">    </w:t>
            </w:r>
            <w:r w:rsidR="0027711A">
              <w:rPr>
                <w:rFonts w:ascii="GHEA Grapalat" w:hAnsi="GHEA Grapalat" w:cs="GHEA Grapalat"/>
                <w:sz w:val="24"/>
                <w:szCs w:val="24"/>
                <w:lang w:val="en-US"/>
              </w:rPr>
              <w:t>Ուժը</w:t>
            </w:r>
            <w:r w:rsidR="0027711A" w:rsidRPr="00563F7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="0027711A">
              <w:rPr>
                <w:rFonts w:ascii="GHEA Grapalat" w:hAnsi="GHEA Grapalat" w:cs="GHEA Grapalat"/>
                <w:sz w:val="24"/>
                <w:szCs w:val="24"/>
                <w:lang w:val="en-US"/>
              </w:rPr>
              <w:t>կորցրած</w:t>
            </w:r>
            <w:r w:rsidR="0027711A" w:rsidRPr="00563F7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="0027711A">
              <w:rPr>
                <w:rFonts w:ascii="GHEA Grapalat" w:hAnsi="GHEA Grapalat" w:cs="GHEA Grapalat"/>
                <w:sz w:val="24"/>
                <w:szCs w:val="24"/>
                <w:lang w:val="en-US"/>
              </w:rPr>
              <w:t>ճանաչել</w:t>
            </w:r>
            <w:r w:rsidR="0027711A" w:rsidRPr="00CC7FCE">
              <w:rPr>
                <w:rFonts w:ascii="GHEA Grapalat" w:hAnsi="GHEA Grapalat" w:cs="GHEA Grapalat"/>
                <w:i/>
                <w:iCs/>
                <w:sz w:val="24"/>
                <w:szCs w:val="24"/>
              </w:rPr>
              <w:t xml:space="preserve"> </w:t>
            </w:r>
            <w:r w:rsidR="00635001" w:rsidRPr="00CC7FCE">
              <w:rPr>
                <w:rFonts w:ascii="GHEA Grapalat" w:hAnsi="GHEA Grapalat" w:cs="GHEA Grapalat"/>
                <w:i/>
                <w:iCs/>
                <w:sz w:val="24"/>
                <w:szCs w:val="24"/>
              </w:rPr>
              <w:t xml:space="preserve">ՀՀ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կառավարության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2005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թվականի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հունիսի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23-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«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Հայաստանի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Հանրապետության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բնապահպանության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նախարարության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արտաբյուջետային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միջոցների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հաշիվ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բացելու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մասին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>» N 897-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որոշ</w:t>
            </w:r>
            <w:r w:rsidR="0027711A">
              <w:rPr>
                <w:rFonts w:ascii="GHEA Grapalat" w:hAnsi="GHEA Grapalat" w:cs="GHEA Grapalat"/>
                <w:sz w:val="24"/>
                <w:szCs w:val="24"/>
                <w:lang w:val="en-US"/>
              </w:rPr>
              <w:t>ու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մ</w:t>
            </w:r>
            <w:r w:rsidR="0027711A">
              <w:rPr>
                <w:rFonts w:ascii="GHEA Grapalat" w:hAnsi="GHEA Grapalat" w:cs="GHEA Grapalat"/>
                <w:sz w:val="24"/>
                <w:szCs w:val="24"/>
                <w:lang w:val="en-US"/>
              </w:rPr>
              <w:t>ը</w:t>
            </w:r>
            <w:r w:rsidR="00233A54" w:rsidRPr="00563F78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</w:tc>
      </w:tr>
      <w:tr w:rsidR="00627B4E" w:rsidRPr="00CC7FCE" w:rsidTr="00CC7FCE">
        <w:trPr>
          <w:trHeight w:val="471"/>
          <w:jc w:val="center"/>
        </w:trPr>
        <w:tc>
          <w:tcPr>
            <w:tcW w:w="651" w:type="dxa"/>
          </w:tcPr>
          <w:p w:rsidR="00627B4E" w:rsidRPr="00CC7FCE" w:rsidRDefault="00B411AC" w:rsidP="00CC7FCE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>4</w:t>
            </w:r>
            <w:r w:rsidR="00627B4E" w:rsidRPr="00CC7FCE">
              <w:rPr>
                <w:rFonts w:ascii="GHEA Grapalat" w:hAnsi="GHEA Grapalat" w:cs="GHEA Grapalat"/>
                <w:b/>
                <w:sz w:val="24"/>
                <w:szCs w:val="24"/>
              </w:rPr>
              <w:t>.</w:t>
            </w:r>
          </w:p>
        </w:tc>
        <w:tc>
          <w:tcPr>
            <w:tcW w:w="9357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627B4E" w:rsidRPr="00CC7FCE" w:rsidTr="00CC7FCE">
        <w:trPr>
          <w:trHeight w:val="525"/>
          <w:jc w:val="center"/>
        </w:trPr>
        <w:tc>
          <w:tcPr>
            <w:tcW w:w="651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357" w:type="dxa"/>
          </w:tcPr>
          <w:p w:rsidR="00627B4E" w:rsidRPr="00CC7FCE" w:rsidRDefault="007666CE" w:rsidP="007666CE">
            <w:pPr>
              <w:spacing w:after="0" w:line="23" w:lineRule="atLeast"/>
              <w:ind w:left="-171"/>
              <w:rPr>
                <w:rFonts w:ascii="GHEA Grapalat" w:hAnsi="GHEA Grapalat" w:cs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Բ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</w:rPr>
              <w:t xml:space="preserve">նապահպանության 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</w:rPr>
              <w:t>նախարարությ</w:t>
            </w:r>
            <w:r w:rsidR="0027711A">
              <w:rPr>
                <w:rFonts w:ascii="GHEA Grapalat" w:hAnsi="GHEA Grapalat" w:cs="GHEA Grapalat"/>
                <w:sz w:val="24"/>
                <w:szCs w:val="24"/>
                <w:lang w:val="en-US"/>
              </w:rPr>
              <w:t>ու</w:t>
            </w:r>
            <w:r w:rsidR="00635001" w:rsidRPr="00CC7FCE">
              <w:rPr>
                <w:rFonts w:ascii="GHEA Grapalat" w:hAnsi="GHEA Grapalat" w:cs="GHEA Grapalat"/>
                <w:sz w:val="24"/>
                <w:szCs w:val="24"/>
                <w:lang w:val="en-US"/>
              </w:rPr>
              <w:t>ն</w:t>
            </w:r>
            <w:bookmarkStart w:id="0" w:name="_GoBack"/>
            <w:bookmarkEnd w:id="0"/>
          </w:p>
        </w:tc>
      </w:tr>
      <w:tr w:rsidR="00627B4E" w:rsidRPr="00CC7FCE" w:rsidTr="00CC7FCE">
        <w:trPr>
          <w:trHeight w:val="543"/>
          <w:jc w:val="center"/>
        </w:trPr>
        <w:tc>
          <w:tcPr>
            <w:tcW w:w="651" w:type="dxa"/>
          </w:tcPr>
          <w:p w:rsidR="00627B4E" w:rsidRPr="00CC7FCE" w:rsidRDefault="00B411AC" w:rsidP="00CC7FCE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>5</w:t>
            </w:r>
            <w:r w:rsidR="00627B4E" w:rsidRPr="00CC7FCE">
              <w:rPr>
                <w:rFonts w:ascii="GHEA Grapalat" w:hAnsi="GHEA Grapalat" w:cs="GHEA Grapalat"/>
                <w:b/>
                <w:sz w:val="24"/>
                <w:szCs w:val="24"/>
              </w:rPr>
              <w:t>.</w:t>
            </w:r>
          </w:p>
        </w:tc>
        <w:tc>
          <w:tcPr>
            <w:tcW w:w="9357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b/>
                <w:bCs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Ակնկալվող արդյունքը</w:t>
            </w:r>
          </w:p>
        </w:tc>
      </w:tr>
      <w:tr w:rsidR="00627B4E" w:rsidRPr="00CC7FCE" w:rsidTr="00ED113E">
        <w:trPr>
          <w:trHeight w:val="760"/>
          <w:jc w:val="center"/>
        </w:trPr>
        <w:tc>
          <w:tcPr>
            <w:tcW w:w="651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357" w:type="dxa"/>
          </w:tcPr>
          <w:p w:rsidR="00627B4E" w:rsidRPr="00BB712D" w:rsidRDefault="00CD67EC" w:rsidP="007666CE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BB712D">
              <w:rPr>
                <w:rFonts w:ascii="GHEA Grapalat" w:hAnsi="GHEA Grapalat" w:cs="GHEA Grapalat"/>
                <w:iCs/>
                <w:sz w:val="24"/>
                <w:szCs w:val="24"/>
                <w:lang w:val="af-ZA"/>
              </w:rPr>
              <w:t xml:space="preserve">  </w:t>
            </w:r>
            <w:r w:rsidR="007666CE">
              <w:rPr>
                <w:rFonts w:ascii="GHEA Grapalat" w:hAnsi="GHEA Grapalat" w:cs="GHEA Grapalat"/>
                <w:iCs/>
                <w:sz w:val="24"/>
                <w:szCs w:val="24"/>
                <w:lang w:val="hy-AM"/>
              </w:rPr>
              <w:t>Բ</w:t>
            </w:r>
            <w:r w:rsidR="005F7231" w:rsidRPr="00BB712D">
              <w:rPr>
                <w:rFonts w:ascii="GHEA Grapalat" w:hAnsi="GHEA Grapalat" w:cs="GHEA Grapalat"/>
                <w:sz w:val="24"/>
                <w:szCs w:val="24"/>
              </w:rPr>
              <w:t>նապահպանության</w:t>
            </w:r>
            <w:r w:rsidR="005F7231" w:rsidRPr="00BB712D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5F7231" w:rsidRPr="00BB712D">
              <w:rPr>
                <w:rFonts w:ascii="GHEA Grapalat" w:hAnsi="GHEA Grapalat" w:cs="GHEA Grapalat"/>
                <w:sz w:val="24"/>
                <w:szCs w:val="24"/>
              </w:rPr>
              <w:t>նախարարության</w:t>
            </w:r>
            <w:r w:rsidR="005F7231" w:rsidRPr="007666CE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="007666CE" w:rsidRPr="007666CE">
              <w:rPr>
                <w:rFonts w:ascii="GHEA Grapalat" w:hAnsi="GHEA Grapalat" w:cs="GHEA Grapalat"/>
                <w:sz w:val="24"/>
                <w:szCs w:val="24"/>
              </w:rPr>
              <w:t xml:space="preserve">«Բնապահպանական նպատակային ֆոնդ» արտաբյուջետային  </w:t>
            </w:r>
            <w:r w:rsidR="005F7231" w:rsidRPr="00BB712D">
              <w:rPr>
                <w:rFonts w:ascii="GHEA Grapalat" w:hAnsi="GHEA Grapalat" w:cs="GHEA Grapalat"/>
                <w:sz w:val="24"/>
                <w:szCs w:val="24"/>
              </w:rPr>
              <w:t>հաշվ</w:t>
            </w:r>
            <w:r w:rsidR="005F7231" w:rsidRPr="007666CE">
              <w:rPr>
                <w:rFonts w:ascii="GHEA Grapalat" w:hAnsi="GHEA Grapalat" w:cs="GHEA Grapalat"/>
                <w:sz w:val="24"/>
                <w:szCs w:val="24"/>
              </w:rPr>
              <w:t>ի</w:t>
            </w:r>
            <w:r w:rsidR="007666CE">
              <w:rPr>
                <w:rFonts w:ascii="GHEA Grapalat" w:hAnsi="GHEA Grapalat" w:cs="GHEA Grapalat"/>
                <w:sz w:val="24"/>
                <w:szCs w:val="24"/>
              </w:rPr>
              <w:t xml:space="preserve"> փակում</w:t>
            </w:r>
            <w:r w:rsidR="005F7231" w:rsidRPr="007666CE">
              <w:rPr>
                <w:rFonts w:ascii="GHEA Grapalat" w:hAnsi="GHEA Grapalat" w:cs="GHEA Grapalat"/>
                <w:sz w:val="24"/>
                <w:szCs w:val="24"/>
              </w:rPr>
              <w:t>:</w:t>
            </w:r>
            <w:r w:rsidR="00627B4E" w:rsidRPr="00BB712D">
              <w:rPr>
                <w:rFonts w:ascii="GHEA Grapalat" w:hAnsi="GHEA Grapalat" w:cs="GHEA Grapalat"/>
                <w:iCs/>
                <w:sz w:val="24"/>
                <w:szCs w:val="24"/>
                <w:lang w:val="af-ZA"/>
              </w:rPr>
              <w:t xml:space="preserve"> </w:t>
            </w:r>
          </w:p>
        </w:tc>
      </w:tr>
    </w:tbl>
    <w:p w:rsidR="00ED113E" w:rsidRPr="00CC7FCE" w:rsidRDefault="00ED113E" w:rsidP="00CC7FCE">
      <w:pPr>
        <w:spacing w:after="0"/>
        <w:rPr>
          <w:rFonts w:ascii="GHEA Grapalat" w:hAnsi="GHEA Grapalat" w:cs="GHEA Grapalat"/>
          <w:sz w:val="24"/>
          <w:szCs w:val="24"/>
        </w:rPr>
      </w:pPr>
    </w:p>
    <w:p w:rsidR="00ED113E" w:rsidRPr="00CC7FCE" w:rsidRDefault="00ED113E" w:rsidP="00CC7FCE">
      <w:pPr>
        <w:spacing w:after="0"/>
        <w:rPr>
          <w:rFonts w:ascii="GHEA Grapalat" w:hAnsi="GHEA Grapalat" w:cs="GHEA Grapalat"/>
          <w:sz w:val="24"/>
          <w:szCs w:val="24"/>
        </w:rPr>
      </w:pPr>
    </w:p>
    <w:p w:rsidR="00ED113E" w:rsidRPr="00CC7FCE" w:rsidRDefault="00ED113E" w:rsidP="00CC7FCE">
      <w:pPr>
        <w:spacing w:after="0"/>
        <w:rPr>
          <w:rFonts w:ascii="GHEA Grapalat" w:hAnsi="GHEA Grapalat" w:cs="GHEA Grapalat"/>
          <w:sz w:val="24"/>
          <w:szCs w:val="24"/>
        </w:rPr>
      </w:pPr>
    </w:p>
    <w:p w:rsidR="00ED113E" w:rsidRPr="00563F78" w:rsidRDefault="00ED113E" w:rsidP="00CC7FCE">
      <w:pPr>
        <w:spacing w:after="0"/>
        <w:rPr>
          <w:rFonts w:ascii="GHEA Grapalat" w:hAnsi="GHEA Grapalat" w:cs="GHEA Grapalat"/>
          <w:sz w:val="24"/>
          <w:szCs w:val="24"/>
        </w:rPr>
      </w:pPr>
    </w:p>
    <w:p w:rsidR="005F7231" w:rsidRPr="00563F78" w:rsidRDefault="005F7231" w:rsidP="00CC7FCE">
      <w:pPr>
        <w:spacing w:after="0"/>
        <w:rPr>
          <w:rFonts w:ascii="GHEA Grapalat" w:hAnsi="GHEA Grapalat" w:cs="GHEA Grapalat"/>
          <w:sz w:val="24"/>
          <w:szCs w:val="24"/>
        </w:rPr>
      </w:pPr>
    </w:p>
    <w:p w:rsidR="00CC7FCE" w:rsidRPr="00563F78" w:rsidRDefault="00CC7FCE" w:rsidP="00CC7FCE">
      <w:pPr>
        <w:spacing w:after="0"/>
        <w:rPr>
          <w:rFonts w:ascii="GHEA Grapalat" w:hAnsi="GHEA Grapalat" w:cs="GHEA Grapalat"/>
          <w:sz w:val="24"/>
          <w:szCs w:val="24"/>
        </w:rPr>
      </w:pPr>
    </w:p>
    <w:p w:rsidR="0027711A" w:rsidRPr="00563F78" w:rsidRDefault="0027711A" w:rsidP="00CC7FCE">
      <w:pPr>
        <w:spacing w:after="0"/>
        <w:rPr>
          <w:rFonts w:ascii="GHEA Grapalat" w:hAnsi="GHEA Grapalat" w:cs="GHEA Grapalat"/>
          <w:sz w:val="24"/>
          <w:szCs w:val="24"/>
        </w:rPr>
      </w:pPr>
    </w:p>
    <w:p w:rsidR="0027711A" w:rsidRPr="00563F78" w:rsidRDefault="0027711A" w:rsidP="00CC7FCE">
      <w:pPr>
        <w:spacing w:after="0"/>
        <w:rPr>
          <w:rFonts w:ascii="GHEA Grapalat" w:hAnsi="GHEA Grapalat" w:cs="GHEA Grapalat"/>
          <w:sz w:val="24"/>
          <w:szCs w:val="24"/>
        </w:rPr>
      </w:pPr>
    </w:p>
    <w:p w:rsidR="0027711A" w:rsidRPr="00563F78" w:rsidRDefault="0027711A" w:rsidP="00CC7FCE">
      <w:pPr>
        <w:spacing w:after="0"/>
        <w:rPr>
          <w:rFonts w:ascii="GHEA Grapalat" w:hAnsi="GHEA Grapalat" w:cs="GHEA Grapalat"/>
          <w:sz w:val="24"/>
          <w:szCs w:val="24"/>
        </w:rPr>
      </w:pPr>
    </w:p>
    <w:p w:rsidR="00ED113E" w:rsidRPr="00CC7FCE" w:rsidRDefault="00ED113E" w:rsidP="00CC7FCE">
      <w:pPr>
        <w:spacing w:after="0"/>
        <w:rPr>
          <w:rFonts w:ascii="GHEA Grapalat" w:hAnsi="GHEA Grapalat" w:cs="GHEA Grapalat"/>
          <w:sz w:val="24"/>
          <w:szCs w:val="24"/>
        </w:rPr>
      </w:pPr>
    </w:p>
    <w:p w:rsidR="00BB712D" w:rsidRDefault="00BB712D" w:rsidP="00CC7FCE">
      <w:pPr>
        <w:spacing w:after="0"/>
        <w:jc w:val="center"/>
        <w:rPr>
          <w:rFonts w:ascii="GHEA Grapalat" w:hAnsi="GHEA Grapalat" w:cs="GHEA Grapalat"/>
          <w:b/>
          <w:sz w:val="24"/>
          <w:szCs w:val="24"/>
        </w:rPr>
      </w:pPr>
    </w:p>
    <w:p w:rsidR="007666CE" w:rsidRDefault="007666CE" w:rsidP="00CC7FCE">
      <w:pPr>
        <w:spacing w:after="0"/>
        <w:jc w:val="center"/>
        <w:rPr>
          <w:rFonts w:ascii="GHEA Grapalat" w:hAnsi="GHEA Grapalat" w:cs="GHEA Grapalat"/>
          <w:b/>
          <w:sz w:val="24"/>
          <w:szCs w:val="24"/>
        </w:rPr>
      </w:pPr>
    </w:p>
    <w:p w:rsidR="007666CE" w:rsidRPr="00563F78" w:rsidRDefault="007666CE" w:rsidP="00CC7FCE">
      <w:pPr>
        <w:spacing w:after="0"/>
        <w:jc w:val="center"/>
        <w:rPr>
          <w:rFonts w:ascii="GHEA Grapalat" w:hAnsi="GHEA Grapalat" w:cs="GHEA Grapalat"/>
          <w:b/>
          <w:sz w:val="24"/>
          <w:szCs w:val="24"/>
        </w:rPr>
      </w:pPr>
    </w:p>
    <w:p w:rsidR="007727C0" w:rsidRPr="00563F78" w:rsidRDefault="007727C0" w:rsidP="00CC7FCE">
      <w:pPr>
        <w:spacing w:after="0"/>
        <w:jc w:val="center"/>
        <w:rPr>
          <w:rFonts w:ascii="GHEA Grapalat" w:hAnsi="GHEA Grapalat" w:cs="GHEA Grapalat"/>
          <w:b/>
          <w:sz w:val="24"/>
          <w:szCs w:val="24"/>
        </w:rPr>
      </w:pPr>
    </w:p>
    <w:p w:rsidR="007727C0" w:rsidRPr="00563F78" w:rsidRDefault="007727C0" w:rsidP="00CC7FCE">
      <w:pPr>
        <w:spacing w:after="0"/>
        <w:jc w:val="center"/>
        <w:rPr>
          <w:rFonts w:ascii="GHEA Grapalat" w:hAnsi="GHEA Grapalat" w:cs="GHEA Grapalat"/>
          <w:b/>
          <w:sz w:val="24"/>
          <w:szCs w:val="24"/>
        </w:rPr>
      </w:pPr>
    </w:p>
    <w:p w:rsidR="007727C0" w:rsidRPr="00563F78" w:rsidRDefault="007727C0" w:rsidP="00CC7FCE">
      <w:pPr>
        <w:spacing w:after="0"/>
        <w:jc w:val="center"/>
        <w:rPr>
          <w:rFonts w:ascii="GHEA Grapalat" w:hAnsi="GHEA Grapalat" w:cs="GHEA Grapalat"/>
          <w:b/>
          <w:sz w:val="24"/>
          <w:szCs w:val="24"/>
        </w:rPr>
      </w:pPr>
    </w:p>
    <w:p w:rsidR="00BB712D" w:rsidRPr="00BB712D" w:rsidRDefault="00BB712D" w:rsidP="00CC7FCE">
      <w:pPr>
        <w:spacing w:after="0"/>
        <w:jc w:val="center"/>
        <w:rPr>
          <w:rFonts w:ascii="GHEA Grapalat" w:hAnsi="GHEA Grapalat" w:cs="GHEA Grapalat"/>
          <w:b/>
          <w:sz w:val="24"/>
          <w:szCs w:val="24"/>
          <w:lang w:val="en-US"/>
        </w:rPr>
      </w:pPr>
    </w:p>
    <w:tbl>
      <w:tblPr>
        <w:tblW w:w="100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"/>
        <w:gridCol w:w="9549"/>
      </w:tblGrid>
      <w:tr w:rsidR="00627B4E" w:rsidRPr="00563F78">
        <w:trPr>
          <w:jc w:val="center"/>
        </w:trPr>
        <w:tc>
          <w:tcPr>
            <w:tcW w:w="10027" w:type="dxa"/>
            <w:gridSpan w:val="2"/>
          </w:tcPr>
          <w:p w:rsidR="007666CE" w:rsidRDefault="007666CE" w:rsidP="007666CE">
            <w:pPr>
              <w:spacing w:after="0"/>
              <w:jc w:val="center"/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</w:pP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Տ</w:t>
            </w:r>
            <w:r w:rsidRPr="007666C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Ե</w:t>
            </w:r>
            <w:r w:rsidRPr="007666C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Ղ</w:t>
            </w:r>
            <w:r w:rsidRPr="007666C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Ե</w:t>
            </w:r>
            <w:r w:rsidRPr="007666C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Կ</w:t>
            </w:r>
            <w:r w:rsidRPr="007666C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Ա</w:t>
            </w:r>
            <w:r w:rsidRPr="007666C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Ն</w:t>
            </w:r>
            <w:r w:rsidRPr="007666C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Ք</w:t>
            </w:r>
          </w:p>
          <w:p w:rsidR="001A590D" w:rsidRPr="00CC7FCE" w:rsidRDefault="007D0EB3" w:rsidP="00CC7FCE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fr-FR" w:eastAsia="en-US"/>
              </w:rPr>
            </w:pPr>
            <w:r w:rsidRPr="00CC7FC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«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2005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ԹՎԱԿԱՆԻ</w:t>
            </w:r>
            <w:r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ՀՈՒՆԻՍԻ</w:t>
            </w:r>
            <w:r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23-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Ի</w:t>
            </w:r>
            <w:r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N 897-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Ն</w:t>
            </w:r>
            <w:r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ՈՐՈՇՈՒՄՆ</w:t>
            </w:r>
            <w:r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ՈՒԺԸ</w:t>
            </w:r>
            <w:r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ԿՈՐՑՐԱԾ</w:t>
            </w:r>
            <w:r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ՃԱՆԱՉԵԼՈՒ</w:t>
            </w:r>
            <w:r w:rsidRPr="00563F78">
              <w:rPr>
                <w:rStyle w:val="Strong"/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ՄԱՍԻՆ</w:t>
            </w:r>
            <w:r w:rsidRPr="00CC7FC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»</w:t>
            </w:r>
            <w:r w:rsidR="003667A3" w:rsidRPr="00CC7FCE">
              <w:rPr>
                <w:rFonts w:ascii="GHEA Grapalat" w:hAnsi="GHEA Grapalat" w:cs="GHEA Grapalat"/>
                <w:b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sz w:val="24"/>
                <w:szCs w:val="24"/>
                <w:lang w:val="fr-FR"/>
              </w:rPr>
              <w:br/>
              <w:t>Կ</w:t>
            </w:r>
            <w:r w:rsidR="003667A3" w:rsidRPr="00CC7FCE">
              <w:rPr>
                <w:rFonts w:ascii="GHEA Grapalat" w:hAnsi="GHEA Grapalat" w:cs="GHEA Grapalat"/>
                <w:b/>
                <w:sz w:val="24"/>
                <w:szCs w:val="24"/>
                <w:lang w:val="fr-FR"/>
              </w:rPr>
              <w:t>առավարության</w:t>
            </w:r>
            <w:r w:rsidR="003667A3" w:rsidRPr="00CC7FCE">
              <w:rPr>
                <w:rFonts w:ascii="GHEA Grapalat" w:hAnsi="GHEA Grapalat" w:cs="GHEA Grapalat"/>
                <w:b/>
                <w:sz w:val="24"/>
                <w:szCs w:val="24"/>
                <w:lang w:val="af-ZA"/>
              </w:rPr>
              <w:t xml:space="preserve"> </w:t>
            </w:r>
            <w:r w:rsidR="003667A3" w:rsidRPr="00CC7FCE">
              <w:rPr>
                <w:rFonts w:ascii="GHEA Grapalat" w:hAnsi="GHEA Grapalat" w:cs="GHEA Grapalat"/>
                <w:b/>
                <w:sz w:val="24"/>
                <w:szCs w:val="24"/>
                <w:lang w:val="fr-FR"/>
              </w:rPr>
              <w:t>որոշ</w:t>
            </w:r>
            <w:r w:rsidR="003667A3" w:rsidRPr="00CC7FCE">
              <w:rPr>
                <w:rFonts w:ascii="GHEA Grapalat" w:hAnsi="GHEA Grapalat" w:cs="GHEA Grapalat"/>
                <w:b/>
                <w:sz w:val="24"/>
                <w:szCs w:val="24"/>
              </w:rPr>
              <w:t>ման</w:t>
            </w:r>
          </w:p>
          <w:p w:rsidR="00627B4E" w:rsidRPr="00563F78" w:rsidRDefault="00627B4E" w:rsidP="00CC7FCE">
            <w:pPr>
              <w:spacing w:after="0" w:line="23" w:lineRule="atLeast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Նախագծի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ընդունման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առնչությամբ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ընդունվելիք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այլ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իրավական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ակտերի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կամ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դրանց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ընդունման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անհրաժեշտության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բացակայության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</w:rPr>
              <w:t>մասին</w:t>
            </w:r>
          </w:p>
          <w:p w:rsidR="00CC7FCE" w:rsidRPr="00563F78" w:rsidRDefault="00CC7FCE" w:rsidP="00CC7FCE">
            <w:pPr>
              <w:spacing w:after="0" w:line="23" w:lineRule="atLeast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</w:p>
        </w:tc>
      </w:tr>
      <w:tr w:rsidR="00627B4E" w:rsidRPr="00CC7FCE" w:rsidTr="000A4B86">
        <w:trPr>
          <w:jc w:val="center"/>
        </w:trPr>
        <w:tc>
          <w:tcPr>
            <w:tcW w:w="478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1</w:t>
            </w:r>
            <w:r w:rsidR="00F62A7A" w:rsidRPr="00CC7FCE">
              <w:rPr>
                <w:rFonts w:ascii="GHEA Grapalat" w:hAnsi="GHEA Grapalat" w:cs="GHEA Grapalat"/>
                <w:b/>
                <w:sz w:val="24"/>
                <w:szCs w:val="24"/>
              </w:rPr>
              <w:t>.</w:t>
            </w:r>
          </w:p>
        </w:tc>
        <w:tc>
          <w:tcPr>
            <w:tcW w:w="9549" w:type="dxa"/>
          </w:tcPr>
          <w:p w:rsidR="00627B4E" w:rsidRPr="00563F78" w:rsidRDefault="00627B4E" w:rsidP="00CC7FCE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Այլ իրավական ակտերում փոփոխությունների և/կամ լրացումների անհրաժեշտությունը</w:t>
            </w:r>
          </w:p>
          <w:p w:rsidR="00CC7FCE" w:rsidRPr="00563F78" w:rsidRDefault="00CC7FCE" w:rsidP="00CC7FCE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</w:p>
        </w:tc>
      </w:tr>
      <w:tr w:rsidR="00627B4E" w:rsidRPr="00563F78" w:rsidTr="000A4B86">
        <w:trPr>
          <w:jc w:val="center"/>
        </w:trPr>
        <w:tc>
          <w:tcPr>
            <w:tcW w:w="478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549" w:type="dxa"/>
          </w:tcPr>
          <w:p w:rsidR="00B411AC" w:rsidRPr="00CC7FCE" w:rsidRDefault="00B411AC" w:rsidP="00CC7FCE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sz w:val="24"/>
                <w:szCs w:val="24"/>
                <w:lang w:val="fr-FR"/>
              </w:rPr>
            </w:pPr>
            <w:r w:rsidRPr="00CC7FCE">
              <w:rPr>
                <w:rFonts w:ascii="GHEA Grapalat" w:eastAsia="Arial Unicode MS" w:hAnsi="GHEA Grapalat" w:cs="Arial Unicode MS"/>
                <w:b/>
                <w:sz w:val="24"/>
                <w:szCs w:val="24"/>
                <w:lang w:val="af-ZA"/>
              </w:rPr>
              <w:t>«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ՀԱՅԱՍՏԱՆԻ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ՀԱՆՐԱՊԵՏՈՒԹՅԱՆ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ԿԱՌԱՎԱՐՈՒԹՅԱՆ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2005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ԹՎԱԿԱՆԻ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ՀՈՒՆԻՍԻ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23-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Ի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N 897-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Ն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ՈՐՈՇՈՒՄՆ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ՈՒԺԸ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ԿՈՐՑՐԱԾ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ՃԱՆԱՉԵԼՈՒ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ՄԱՍԻՆ</w:t>
            </w:r>
            <w:r w:rsidRPr="00CC7FCE">
              <w:rPr>
                <w:rFonts w:ascii="GHEA Grapalat" w:eastAsia="Arial Unicode MS" w:hAnsi="GHEA Grapalat" w:cs="Arial Unicode MS"/>
                <w:b/>
                <w:sz w:val="24"/>
                <w:szCs w:val="24"/>
                <w:lang w:val="af-ZA"/>
              </w:rPr>
              <w:t>»</w:t>
            </w:r>
          </w:p>
          <w:p w:rsidR="00627B4E" w:rsidRDefault="00B411AC" w:rsidP="00CC7FCE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 </w:t>
            </w:r>
            <w:r w:rsidR="00BB712D">
              <w:rPr>
                <w:rFonts w:ascii="GHEA Grapalat" w:hAnsi="GHEA Grapalat" w:cs="GHEA Grapalat"/>
                <w:sz w:val="24"/>
                <w:szCs w:val="24"/>
                <w:lang w:val="fr-FR"/>
              </w:rPr>
              <w:t>Կ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առավարության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որոշ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</w:rPr>
              <w:t>ման</w:t>
            </w:r>
            <w:r w:rsidR="00627B4E" w:rsidRPr="00CC7FC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ընդունման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կապակցությամբ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այլ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իրավական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ակտերում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փոփոխություններ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կամ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լրացումներ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կատարելու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անհրաժեշտություն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չի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առաջանում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  <w:p w:rsidR="00CC7FCE" w:rsidRPr="00CC7FCE" w:rsidRDefault="00CC7FCE" w:rsidP="00CC7FCE">
            <w:pPr>
              <w:spacing w:after="0" w:line="240" w:lineRule="auto"/>
              <w:jc w:val="both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</w:p>
        </w:tc>
      </w:tr>
      <w:tr w:rsidR="00627B4E" w:rsidRPr="00CC7FCE" w:rsidTr="000A4B86">
        <w:trPr>
          <w:jc w:val="center"/>
        </w:trPr>
        <w:tc>
          <w:tcPr>
            <w:tcW w:w="478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2</w:t>
            </w:r>
            <w:r w:rsidR="00F62A7A" w:rsidRPr="00CC7FCE">
              <w:rPr>
                <w:rFonts w:ascii="GHEA Grapalat" w:hAnsi="GHEA Grapalat" w:cs="GHEA Grapalat"/>
                <w:b/>
                <w:sz w:val="24"/>
                <w:szCs w:val="24"/>
              </w:rPr>
              <w:t>.</w:t>
            </w:r>
          </w:p>
        </w:tc>
        <w:tc>
          <w:tcPr>
            <w:tcW w:w="9549" w:type="dxa"/>
          </w:tcPr>
          <w:p w:rsidR="00627B4E" w:rsidRPr="00563F78" w:rsidRDefault="00627B4E" w:rsidP="00CC7FCE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Միջազգային պայմանագրերով ստանձնած պարտավորությունների հետ համապատասխանությունը</w:t>
            </w:r>
          </w:p>
          <w:p w:rsidR="00CC7FCE" w:rsidRPr="00563F78" w:rsidRDefault="00CC7FCE" w:rsidP="00CC7FCE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</w:p>
        </w:tc>
      </w:tr>
      <w:tr w:rsidR="00627B4E" w:rsidRPr="00CC7FCE" w:rsidTr="000A4B86">
        <w:trPr>
          <w:jc w:val="center"/>
        </w:trPr>
        <w:tc>
          <w:tcPr>
            <w:tcW w:w="478" w:type="dxa"/>
          </w:tcPr>
          <w:p w:rsidR="00627B4E" w:rsidRPr="00CC7FCE" w:rsidRDefault="00627B4E" w:rsidP="00CC7FCE">
            <w:pPr>
              <w:spacing w:after="0" w:line="23" w:lineRule="atLeast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549" w:type="dxa"/>
          </w:tcPr>
          <w:p w:rsidR="00CC7FCE" w:rsidRPr="00CC7FCE" w:rsidRDefault="00BB712D" w:rsidP="00CC7FCE">
            <w:pPr>
              <w:spacing w:after="0" w:line="23" w:lineRule="atLeast"/>
              <w:rPr>
                <w:rFonts w:ascii="GHEA Grapalat" w:hAnsi="GHEA Grapalat" w:cs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>Կ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>առավարութ</w:t>
            </w:r>
            <w:r w:rsidR="003667A3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>յան որոշման նախագծի ընդունմամբ մ</w:t>
            </w:r>
            <w:r w:rsidR="00627B4E"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>իջազգային պայմանագրերով ստանձնած պարտավորությունների անհրաժեշտություն չի առաջանում:</w:t>
            </w:r>
          </w:p>
        </w:tc>
      </w:tr>
    </w:tbl>
    <w:p w:rsidR="003667A3" w:rsidRPr="00563F78" w:rsidRDefault="003667A3" w:rsidP="00CC7FCE">
      <w:pPr>
        <w:spacing w:after="0"/>
        <w:rPr>
          <w:rFonts w:ascii="GHEA Grapalat" w:hAnsi="GHEA Grapalat" w:cs="GHEA Grapalat"/>
          <w:b/>
          <w:bCs/>
          <w:sz w:val="24"/>
          <w:szCs w:val="24"/>
        </w:rPr>
      </w:pPr>
    </w:p>
    <w:p w:rsidR="00BB712D" w:rsidRPr="00563F78" w:rsidRDefault="00BB712D" w:rsidP="00CC7FCE">
      <w:pPr>
        <w:spacing w:after="0"/>
        <w:rPr>
          <w:rFonts w:ascii="GHEA Grapalat" w:hAnsi="GHEA Grapalat" w:cs="GHEA Grapalat"/>
          <w:b/>
          <w:bCs/>
          <w:sz w:val="24"/>
          <w:szCs w:val="24"/>
        </w:rPr>
      </w:pPr>
    </w:p>
    <w:p w:rsidR="00B67907" w:rsidRPr="00CC7FCE" w:rsidRDefault="00B67907" w:rsidP="00B67907">
      <w:pPr>
        <w:spacing w:after="0"/>
        <w:jc w:val="center"/>
        <w:rPr>
          <w:rFonts w:ascii="GHEA Grapalat" w:hAnsi="GHEA Grapalat" w:cs="GHEA Grapalat"/>
          <w:b/>
          <w:sz w:val="24"/>
          <w:szCs w:val="24"/>
          <w:lang w:val="en-US"/>
        </w:rPr>
      </w:pPr>
    </w:p>
    <w:tbl>
      <w:tblPr>
        <w:tblW w:w="100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"/>
        <w:gridCol w:w="9549"/>
      </w:tblGrid>
      <w:tr w:rsidR="00B67907" w:rsidRPr="00563F78" w:rsidTr="00B67907">
        <w:trPr>
          <w:trHeight w:val="1605"/>
          <w:jc w:val="center"/>
        </w:trPr>
        <w:tc>
          <w:tcPr>
            <w:tcW w:w="478" w:type="dxa"/>
          </w:tcPr>
          <w:p w:rsidR="00B67907" w:rsidRPr="00CC7FCE" w:rsidRDefault="00B67907" w:rsidP="004C748D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9549" w:type="dxa"/>
          </w:tcPr>
          <w:p w:rsidR="007666CE" w:rsidRPr="00CC7FCE" w:rsidRDefault="007666CE" w:rsidP="007666CE">
            <w:pPr>
              <w:spacing w:after="0"/>
              <w:jc w:val="center"/>
              <w:rPr>
                <w:rFonts w:ascii="GHEA Grapalat" w:hAnsi="GHEA Grapalat" w:cs="GHEA Grapalat"/>
                <w:sz w:val="24"/>
                <w:szCs w:val="24"/>
                <w:lang w:val="fr-FR"/>
              </w:rPr>
            </w:pP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>Տ Ե Ղ Ե Կ Ա Ն Ք</w:t>
            </w:r>
            <w:r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</w:p>
          <w:p w:rsidR="00BB712D" w:rsidRDefault="00B67907" w:rsidP="00BB712D">
            <w:pPr>
              <w:spacing w:before="240" w:line="23" w:lineRule="atLeast"/>
              <w:jc w:val="center"/>
              <w:rPr>
                <w:rFonts w:ascii="GHEA Grapalat" w:hAnsi="GHEA Grapalat" w:cs="GHEA Grapalat"/>
                <w:b/>
                <w:sz w:val="24"/>
                <w:szCs w:val="24"/>
                <w:lang w:val="fr-FR"/>
              </w:rPr>
            </w:pPr>
            <w:r w:rsidRPr="00CC7FC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«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CC7FCE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CC7FCE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CC7FCE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2005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ԹՎԱԿԱՆԻ</w:t>
            </w:r>
            <w:r w:rsidRPr="00CC7FCE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ՀՈՒՆԻՍԻ</w:t>
            </w:r>
            <w:r w:rsidRPr="00CC7FCE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23-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Ի</w:t>
            </w:r>
            <w:r w:rsidRPr="00CC7FCE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N 897-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Ն</w:t>
            </w:r>
            <w:r w:rsidRPr="00CC7FCE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ՈՐՈՇՈՒՄՆ</w:t>
            </w:r>
            <w:r w:rsidRPr="00CC7FCE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ՈՒԺԸ</w:t>
            </w:r>
            <w:r w:rsidRPr="00CC7FCE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ԿՈՐՑՐԱԾ</w:t>
            </w:r>
            <w:r w:rsidRPr="00CC7FCE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ՃԱՆԱՉԵԼՈՒ</w:t>
            </w:r>
            <w:r w:rsidRPr="00CC7FCE">
              <w:rPr>
                <w:rStyle w:val="Strong"/>
                <w:rFonts w:ascii="GHEA Grapalat" w:hAnsi="GHEA Grapalat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sz w:val="24"/>
                <w:szCs w:val="24"/>
              </w:rPr>
              <w:t>ՄԱՍԻՆ</w:t>
            </w:r>
            <w:r w:rsidRPr="00CC7FCE">
              <w:rPr>
                <w:rFonts w:ascii="GHEA Grapalat" w:eastAsia="Arial Unicode MS" w:hAnsi="GHEA Grapalat" w:cs="Arial Unicode MS"/>
                <w:sz w:val="24"/>
                <w:szCs w:val="24"/>
                <w:lang w:val="af-ZA"/>
              </w:rPr>
              <w:t>»</w:t>
            </w:r>
            <w:r w:rsidRPr="00CC7FCE">
              <w:rPr>
                <w:rFonts w:ascii="GHEA Grapalat" w:hAnsi="GHEA Grapalat" w:cs="GHEA Grapalat"/>
                <w:b/>
                <w:sz w:val="24"/>
                <w:szCs w:val="24"/>
                <w:lang w:val="fr-FR"/>
              </w:rPr>
              <w:t xml:space="preserve"> </w:t>
            </w:r>
          </w:p>
          <w:p w:rsidR="00BB712D" w:rsidRPr="00563F78" w:rsidRDefault="00B67907" w:rsidP="00BB712D">
            <w:pPr>
              <w:spacing w:before="240" w:line="23" w:lineRule="atLeast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</w:pP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ՀՀ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կառավարության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որոշման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ընդունման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կապակցությամբ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պետական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բյուջեում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ծախսերի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և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եկամուտների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ավելացման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կամ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նվազեցման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մասին</w:t>
            </w:r>
          </w:p>
        </w:tc>
      </w:tr>
      <w:tr w:rsidR="00B67907" w:rsidRPr="00CC7FCE" w:rsidTr="004C748D">
        <w:trPr>
          <w:jc w:val="center"/>
        </w:trPr>
        <w:tc>
          <w:tcPr>
            <w:tcW w:w="478" w:type="dxa"/>
          </w:tcPr>
          <w:p w:rsidR="00B67907" w:rsidRPr="00CC7FCE" w:rsidRDefault="00B67907" w:rsidP="004C748D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sz w:val="24"/>
                <w:szCs w:val="24"/>
              </w:rPr>
              <w:t>1.</w:t>
            </w:r>
          </w:p>
        </w:tc>
        <w:tc>
          <w:tcPr>
            <w:tcW w:w="9549" w:type="dxa"/>
          </w:tcPr>
          <w:p w:rsidR="00B67907" w:rsidRPr="00563F78" w:rsidRDefault="00B67907" w:rsidP="004C748D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ՀՀ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կառավարության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որոշման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ընդունման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կապակցությամբ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պետական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բյուջեում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ծախսերի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և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եկամուտների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ավելացման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կամ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նվազեցման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CC7FCE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>մասին</w:t>
            </w:r>
            <w:r w:rsidRPr="00563F78">
              <w:rPr>
                <w:rFonts w:ascii="GHEA Grapalat" w:hAnsi="GHEA Grapalat" w:cs="GHEA Grapalat"/>
                <w:b/>
                <w:sz w:val="24"/>
                <w:szCs w:val="24"/>
              </w:rPr>
              <w:t xml:space="preserve"> </w:t>
            </w:r>
          </w:p>
          <w:p w:rsidR="00BB712D" w:rsidRPr="00563F78" w:rsidRDefault="00BB712D" w:rsidP="004C748D">
            <w:pPr>
              <w:spacing w:after="0" w:line="23" w:lineRule="atLeast"/>
              <w:rPr>
                <w:rFonts w:ascii="GHEA Grapalat" w:hAnsi="GHEA Grapalat" w:cs="GHEA Grapalat"/>
                <w:b/>
                <w:sz w:val="24"/>
                <w:szCs w:val="24"/>
              </w:rPr>
            </w:pPr>
          </w:p>
        </w:tc>
      </w:tr>
      <w:tr w:rsidR="00B67907" w:rsidRPr="00563F78" w:rsidTr="00BB712D">
        <w:trPr>
          <w:trHeight w:val="1470"/>
          <w:jc w:val="center"/>
        </w:trPr>
        <w:tc>
          <w:tcPr>
            <w:tcW w:w="478" w:type="dxa"/>
          </w:tcPr>
          <w:p w:rsidR="00B67907" w:rsidRPr="00CC7FCE" w:rsidRDefault="00B67907" w:rsidP="004C748D">
            <w:pPr>
              <w:spacing w:after="0" w:line="23" w:lineRule="atLeast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9549" w:type="dxa"/>
          </w:tcPr>
          <w:p w:rsidR="00B67907" w:rsidRDefault="00B67907" w:rsidP="004C748D">
            <w:pPr>
              <w:spacing w:after="0" w:line="240" w:lineRule="auto"/>
              <w:jc w:val="center"/>
              <w:rPr>
                <w:rFonts w:ascii="GHEA Grapalat" w:eastAsia="Arial Unicode MS" w:hAnsi="GHEA Grapalat" w:cs="Arial Unicode MS"/>
                <w:b/>
                <w:sz w:val="24"/>
                <w:szCs w:val="24"/>
                <w:lang w:val="af-ZA"/>
              </w:rPr>
            </w:pPr>
            <w:r w:rsidRPr="00CC7FCE">
              <w:rPr>
                <w:rFonts w:ascii="GHEA Grapalat" w:eastAsia="Arial Unicode MS" w:hAnsi="GHEA Grapalat" w:cs="Arial Unicode MS"/>
                <w:b/>
                <w:sz w:val="24"/>
                <w:szCs w:val="24"/>
                <w:lang w:val="af-ZA"/>
              </w:rPr>
              <w:t>«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ՀԱՅԱՍՏԱՆԻ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ՀԱՆՐԱՊԵՏՈՒԹՅԱՆ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ԿԱՌԱՎԱՐՈՒԹՅԱՆ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2005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ԹՎԱԿԱՆԻ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ՀՈՒՆԻՍԻ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23-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Ի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N 897-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Ն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ՈՐՈՇՈՒՄՆ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ՈՒԺԸ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ԿՈՐՑՐԱԾ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ՃԱՆԱՉԵԼՈՒ</w:t>
            </w:r>
            <w:r w:rsidRPr="00CC7FCE">
              <w:rPr>
                <w:rStyle w:val="Strong"/>
                <w:rFonts w:ascii="GHEA Grapalat" w:hAnsi="GHEA Grapalat"/>
                <w:b w:val="0"/>
                <w:sz w:val="24"/>
                <w:szCs w:val="24"/>
              </w:rPr>
              <w:t xml:space="preserve"> </w:t>
            </w:r>
            <w:r w:rsidRPr="00CC7FCE">
              <w:rPr>
                <w:rStyle w:val="Strong"/>
                <w:rFonts w:ascii="GHEA Grapalat" w:hAnsi="GHEA Grapalat" w:cs="Sylfaen"/>
                <w:b w:val="0"/>
                <w:sz w:val="24"/>
                <w:szCs w:val="24"/>
              </w:rPr>
              <w:t>ՄԱՍԻՆ</w:t>
            </w:r>
            <w:r w:rsidRPr="00CC7FCE">
              <w:rPr>
                <w:rFonts w:ascii="GHEA Grapalat" w:eastAsia="Arial Unicode MS" w:hAnsi="GHEA Grapalat" w:cs="Arial Unicode MS"/>
                <w:b/>
                <w:sz w:val="24"/>
                <w:szCs w:val="24"/>
                <w:lang w:val="af-ZA"/>
              </w:rPr>
              <w:t>»</w:t>
            </w:r>
          </w:p>
          <w:p w:rsidR="00B67907" w:rsidRPr="00BB712D" w:rsidRDefault="00B67907" w:rsidP="00BB712D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 w:cs="Angsana New"/>
                <w:sz w:val="24"/>
                <w:szCs w:val="24"/>
                <w:lang w:val="af-ZA"/>
              </w:rPr>
            </w:pPr>
            <w:r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 </w:t>
            </w:r>
            <w:r w:rsidR="00BB712D">
              <w:rPr>
                <w:rFonts w:ascii="GHEA Grapalat" w:hAnsi="GHEA Grapalat" w:cs="GHEA Grapalat"/>
                <w:sz w:val="24"/>
                <w:szCs w:val="24"/>
                <w:lang w:val="fr-FR"/>
              </w:rPr>
              <w:t>Կ</w:t>
            </w:r>
            <w:r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առավարության</w:t>
            </w:r>
            <w:r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CC7FCE">
              <w:rPr>
                <w:rFonts w:ascii="GHEA Grapalat" w:hAnsi="GHEA Grapalat" w:cs="GHEA Grapalat"/>
                <w:sz w:val="24"/>
                <w:szCs w:val="24"/>
                <w:lang w:val="fr-FR"/>
              </w:rPr>
              <w:t>որոշ</w:t>
            </w:r>
            <w:r w:rsidRPr="00CC7FCE">
              <w:rPr>
                <w:rFonts w:ascii="GHEA Grapalat" w:hAnsi="GHEA Grapalat" w:cs="GHEA Grapalat"/>
                <w:sz w:val="24"/>
                <w:szCs w:val="24"/>
              </w:rPr>
              <w:t>ման</w:t>
            </w:r>
            <w:r w:rsidRPr="00CC7FCE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="00BB712D">
              <w:rPr>
                <w:rFonts w:ascii="GHEA Grapalat" w:hAnsi="GHEA Grapalat" w:cs="GHEA Grapalat"/>
                <w:sz w:val="24"/>
                <w:szCs w:val="24"/>
                <w:lang w:val="fr-FR"/>
              </w:rPr>
              <w:t>ընդունմամբ</w:t>
            </w:r>
            <w:r w:rsidRPr="00CC7FCE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="00BB712D" w:rsidRPr="006541A5">
              <w:rPr>
                <w:rFonts w:ascii="GHEA Grapalat" w:hAnsi="GHEA Grapalat" w:cs="Angsana New"/>
                <w:sz w:val="24"/>
                <w:szCs w:val="24"/>
                <w:lang w:val="hy-AM"/>
              </w:rPr>
              <w:t>պետական բյուջեում ծախսերի կամ եկամուտների փոփոխություններ</w:t>
            </w:r>
            <w:r w:rsidR="00BB712D" w:rsidRPr="00563F78">
              <w:rPr>
                <w:rFonts w:ascii="GHEA Grapalat" w:hAnsi="GHEA Grapalat" w:cs="Angsana New"/>
                <w:sz w:val="24"/>
                <w:szCs w:val="24"/>
                <w:lang w:val="fr-FR"/>
              </w:rPr>
              <w:t xml:space="preserve"> </w:t>
            </w:r>
            <w:r w:rsidR="00BB712D">
              <w:rPr>
                <w:rFonts w:ascii="GHEA Grapalat" w:hAnsi="GHEA Grapalat" w:cs="Angsana New"/>
                <w:sz w:val="24"/>
                <w:szCs w:val="24"/>
                <w:lang w:val="en-US"/>
              </w:rPr>
              <w:t>չեն</w:t>
            </w:r>
            <w:r w:rsidR="00BB712D">
              <w:rPr>
                <w:rFonts w:ascii="GHEA Grapalat" w:hAnsi="GHEA Grapalat" w:cs="Angsana New"/>
                <w:sz w:val="24"/>
                <w:szCs w:val="24"/>
                <w:lang w:val="hy-AM"/>
              </w:rPr>
              <w:t xml:space="preserve"> նախատեսվ</w:t>
            </w:r>
            <w:r w:rsidR="00BB712D">
              <w:rPr>
                <w:rFonts w:ascii="GHEA Grapalat" w:hAnsi="GHEA Grapalat" w:cs="Angsana New"/>
                <w:sz w:val="24"/>
                <w:szCs w:val="24"/>
                <w:lang w:val="en-US"/>
              </w:rPr>
              <w:t>ում</w:t>
            </w:r>
            <w:r w:rsidR="00BB712D" w:rsidRPr="006541A5">
              <w:rPr>
                <w:rFonts w:ascii="GHEA Grapalat" w:hAnsi="GHEA Grapalat" w:cs="Angsana New"/>
                <w:sz w:val="24"/>
                <w:szCs w:val="24"/>
                <w:lang w:val="hy-AM"/>
              </w:rPr>
              <w:t>:</w:t>
            </w:r>
          </w:p>
        </w:tc>
      </w:tr>
    </w:tbl>
    <w:p w:rsidR="00CC7FCE" w:rsidRPr="00563F78" w:rsidRDefault="00CC7FCE" w:rsidP="00BB712D">
      <w:pPr>
        <w:pStyle w:val="NormalWeb"/>
        <w:spacing w:before="0" w:beforeAutospacing="0" w:after="0" w:afterAutospacing="0"/>
        <w:rPr>
          <w:rFonts w:ascii="GHEA Grapalat" w:hAnsi="GHEA Grapalat"/>
          <w:spacing w:val="-2"/>
          <w:lang w:val="fr-FR"/>
        </w:rPr>
      </w:pPr>
    </w:p>
    <w:sectPr w:rsidR="00CC7FCE" w:rsidRPr="00563F78" w:rsidSect="00EB5263">
      <w:pgSz w:w="11909" w:h="16834" w:code="9"/>
      <w:pgMar w:top="284" w:right="994" w:bottom="28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6D1A"/>
    <w:multiLevelType w:val="hybridMultilevel"/>
    <w:tmpl w:val="792E4EE6"/>
    <w:lvl w:ilvl="0" w:tplc="3D1EFD4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C93D29"/>
    <w:multiLevelType w:val="hybridMultilevel"/>
    <w:tmpl w:val="D10C5948"/>
    <w:lvl w:ilvl="0" w:tplc="5E623D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332103"/>
    <w:multiLevelType w:val="hybridMultilevel"/>
    <w:tmpl w:val="34F860E2"/>
    <w:lvl w:ilvl="0" w:tplc="5DDC4436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cs="Sylfae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en-GB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0"/>
  <w:activeWritingStyle w:appName="MSWord" w:lang="fr-FR" w:vendorID="64" w:dllVersion="131078" w:nlCheck="1" w:checkStyle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76"/>
    <w:rsid w:val="00002F2F"/>
    <w:rsid w:val="0004249E"/>
    <w:rsid w:val="0005327E"/>
    <w:rsid w:val="000668D5"/>
    <w:rsid w:val="000A4B86"/>
    <w:rsid w:val="000D5BC7"/>
    <w:rsid w:val="000E4DBA"/>
    <w:rsid w:val="000E65DF"/>
    <w:rsid w:val="00161A43"/>
    <w:rsid w:val="001658E8"/>
    <w:rsid w:val="00187592"/>
    <w:rsid w:val="001A590D"/>
    <w:rsid w:val="001A610F"/>
    <w:rsid w:val="001C30F5"/>
    <w:rsid w:val="001C3876"/>
    <w:rsid w:val="001F075F"/>
    <w:rsid w:val="00233A54"/>
    <w:rsid w:val="00237BD0"/>
    <w:rsid w:val="002674AC"/>
    <w:rsid w:val="00267F49"/>
    <w:rsid w:val="0027711A"/>
    <w:rsid w:val="002C2312"/>
    <w:rsid w:val="002F058A"/>
    <w:rsid w:val="00341C79"/>
    <w:rsid w:val="003667A3"/>
    <w:rsid w:val="003B5D4C"/>
    <w:rsid w:val="003C4CC7"/>
    <w:rsid w:val="003F3775"/>
    <w:rsid w:val="00404D98"/>
    <w:rsid w:val="004300C8"/>
    <w:rsid w:val="00482E8D"/>
    <w:rsid w:val="004A1B09"/>
    <w:rsid w:val="004F55CC"/>
    <w:rsid w:val="00506093"/>
    <w:rsid w:val="00534126"/>
    <w:rsid w:val="005378D6"/>
    <w:rsid w:val="00554E34"/>
    <w:rsid w:val="00563F78"/>
    <w:rsid w:val="005926EC"/>
    <w:rsid w:val="005D7C8E"/>
    <w:rsid w:val="005F7231"/>
    <w:rsid w:val="00627B4E"/>
    <w:rsid w:val="006313C9"/>
    <w:rsid w:val="00631A7C"/>
    <w:rsid w:val="00634DAA"/>
    <w:rsid w:val="00635001"/>
    <w:rsid w:val="00657DAA"/>
    <w:rsid w:val="0067537D"/>
    <w:rsid w:val="0069356A"/>
    <w:rsid w:val="006C30AD"/>
    <w:rsid w:val="006C7843"/>
    <w:rsid w:val="006E29EF"/>
    <w:rsid w:val="0074204B"/>
    <w:rsid w:val="007666CE"/>
    <w:rsid w:val="007727C0"/>
    <w:rsid w:val="007961FE"/>
    <w:rsid w:val="007A1CCD"/>
    <w:rsid w:val="007B4A97"/>
    <w:rsid w:val="007D0EB3"/>
    <w:rsid w:val="0081475C"/>
    <w:rsid w:val="00872CE2"/>
    <w:rsid w:val="008A0CCB"/>
    <w:rsid w:val="008A7379"/>
    <w:rsid w:val="008C19FC"/>
    <w:rsid w:val="008C6171"/>
    <w:rsid w:val="008E32AE"/>
    <w:rsid w:val="00922E1A"/>
    <w:rsid w:val="009369BE"/>
    <w:rsid w:val="009427F3"/>
    <w:rsid w:val="009959DA"/>
    <w:rsid w:val="00995D87"/>
    <w:rsid w:val="00996E99"/>
    <w:rsid w:val="009C654E"/>
    <w:rsid w:val="00A50184"/>
    <w:rsid w:val="00A6454D"/>
    <w:rsid w:val="00A70A94"/>
    <w:rsid w:val="00A910A3"/>
    <w:rsid w:val="00AE2768"/>
    <w:rsid w:val="00AF2747"/>
    <w:rsid w:val="00B365E9"/>
    <w:rsid w:val="00B411AC"/>
    <w:rsid w:val="00B45C86"/>
    <w:rsid w:val="00B67907"/>
    <w:rsid w:val="00B907BA"/>
    <w:rsid w:val="00B97A58"/>
    <w:rsid w:val="00B97A7B"/>
    <w:rsid w:val="00BA3720"/>
    <w:rsid w:val="00BA4200"/>
    <w:rsid w:val="00BB712D"/>
    <w:rsid w:val="00BD411F"/>
    <w:rsid w:val="00C03986"/>
    <w:rsid w:val="00C309BC"/>
    <w:rsid w:val="00C372E6"/>
    <w:rsid w:val="00C54D08"/>
    <w:rsid w:val="00C60476"/>
    <w:rsid w:val="00C756AE"/>
    <w:rsid w:val="00C96CFB"/>
    <w:rsid w:val="00CB05EA"/>
    <w:rsid w:val="00CC7FCE"/>
    <w:rsid w:val="00CD1B87"/>
    <w:rsid w:val="00CD67EC"/>
    <w:rsid w:val="00CD6FB5"/>
    <w:rsid w:val="00CF1668"/>
    <w:rsid w:val="00D002DB"/>
    <w:rsid w:val="00D0032B"/>
    <w:rsid w:val="00D26D18"/>
    <w:rsid w:val="00DB3F43"/>
    <w:rsid w:val="00DC53BA"/>
    <w:rsid w:val="00DE3DD8"/>
    <w:rsid w:val="00DE6D66"/>
    <w:rsid w:val="00DF7A8B"/>
    <w:rsid w:val="00E04669"/>
    <w:rsid w:val="00E1745D"/>
    <w:rsid w:val="00E62895"/>
    <w:rsid w:val="00E70037"/>
    <w:rsid w:val="00E705BC"/>
    <w:rsid w:val="00E86219"/>
    <w:rsid w:val="00E92139"/>
    <w:rsid w:val="00EB5263"/>
    <w:rsid w:val="00ED113E"/>
    <w:rsid w:val="00EE4689"/>
    <w:rsid w:val="00F06911"/>
    <w:rsid w:val="00F531E4"/>
    <w:rsid w:val="00F62A7A"/>
    <w:rsid w:val="00F63E4D"/>
    <w:rsid w:val="00F81178"/>
    <w:rsid w:val="00F9310A"/>
    <w:rsid w:val="00FA0964"/>
    <w:rsid w:val="00FB5665"/>
    <w:rsid w:val="00FE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8E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C60476"/>
    <w:pPr>
      <w:spacing w:after="0" w:line="240" w:lineRule="auto"/>
      <w:ind w:firstLine="720"/>
    </w:pPr>
    <w:rPr>
      <w:rFonts w:ascii="Arial Armenian" w:hAnsi="Arial Armenian" w:cs="Arial Armenian"/>
      <w:i/>
      <w:iCs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60476"/>
    <w:rPr>
      <w:rFonts w:ascii="Arial Armenian" w:hAnsi="Arial Armenian" w:cs="Arial Armenian"/>
      <w:i/>
      <w:iCs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C6047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ListParagraph">
    <w:name w:val="List Paragraph"/>
    <w:aliases w:val="Akapit z listą BS,List Paragraph 1,OBC Bullet,List Paragraph11,Normal numbered,List Paragraph1,List_Paragraph,Multilevel para_II,Bullet1,Bullets,References,List Paragraph (numbered (a)),IBL List Paragraph,List Paragraph nowy"/>
    <w:basedOn w:val="Normal"/>
    <w:link w:val="ListParagraphChar"/>
    <w:uiPriority w:val="99"/>
    <w:qFormat/>
    <w:rsid w:val="007B4A97"/>
    <w:pPr>
      <w:spacing w:after="0" w:line="240" w:lineRule="auto"/>
      <w:ind w:left="720"/>
    </w:pPr>
    <w:rPr>
      <w:rFonts w:ascii="Arial LatRus" w:hAnsi="Arial LatRus" w:cs="Arial LatRus"/>
      <w:sz w:val="20"/>
      <w:szCs w:val="20"/>
      <w:lang w:val="en-AU"/>
    </w:rPr>
  </w:style>
  <w:style w:type="character" w:customStyle="1" w:styleId="a">
    <w:name w:val="Основной текст"/>
    <w:uiPriority w:val="99"/>
    <w:rsid w:val="007B4A97"/>
    <w:rPr>
      <w:rFonts w:ascii="Arial Unicode MS" w:eastAsia="Times New Roman" w:hAnsi="Arial Unicode MS" w:cs="Arial Unicode MS"/>
      <w:color w:val="000000"/>
      <w:spacing w:val="0"/>
      <w:w w:val="100"/>
      <w:position w:val="0"/>
      <w:sz w:val="30"/>
      <w:szCs w:val="30"/>
      <w:u w:val="none"/>
      <w:lang w:val="hy-AM"/>
    </w:rPr>
  </w:style>
  <w:style w:type="character" w:customStyle="1" w:styleId="ListParagraphChar">
    <w:name w:val="List Paragraph Char"/>
    <w:aliases w:val="Akapit z listą BS Char,List Paragraph 1 Char,OBC Bullet Char,List Paragraph11 Char,Normal numbered Char,List Paragraph1 Char,List_Paragraph Char,Multilevel para_II Char,Bullet1 Char,Bullets Char,References Char"/>
    <w:link w:val="ListParagraph"/>
    <w:uiPriority w:val="99"/>
    <w:locked/>
    <w:rsid w:val="007B4A97"/>
    <w:rPr>
      <w:rFonts w:ascii="Arial LatRus" w:hAnsi="Arial LatRus" w:cs="Arial LatRus"/>
      <w:lang w:val="en-AU" w:eastAsia="ru-RU"/>
    </w:rPr>
  </w:style>
  <w:style w:type="character" w:styleId="Hyperlink">
    <w:name w:val="Hyperlink"/>
    <w:basedOn w:val="DefaultParagraphFont"/>
    <w:uiPriority w:val="99"/>
    <w:semiHidden/>
    <w:unhideWhenUsed/>
    <w:rsid w:val="0069356A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0668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8E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C60476"/>
    <w:pPr>
      <w:spacing w:after="0" w:line="240" w:lineRule="auto"/>
      <w:ind w:firstLine="720"/>
    </w:pPr>
    <w:rPr>
      <w:rFonts w:ascii="Arial Armenian" w:hAnsi="Arial Armenian" w:cs="Arial Armenian"/>
      <w:i/>
      <w:iCs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60476"/>
    <w:rPr>
      <w:rFonts w:ascii="Arial Armenian" w:hAnsi="Arial Armenian" w:cs="Arial Armenian"/>
      <w:i/>
      <w:iCs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C6047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ListParagraph">
    <w:name w:val="List Paragraph"/>
    <w:aliases w:val="Akapit z listą BS,List Paragraph 1,OBC Bullet,List Paragraph11,Normal numbered,List Paragraph1,List_Paragraph,Multilevel para_II,Bullet1,Bullets,References,List Paragraph (numbered (a)),IBL List Paragraph,List Paragraph nowy"/>
    <w:basedOn w:val="Normal"/>
    <w:link w:val="ListParagraphChar"/>
    <w:uiPriority w:val="99"/>
    <w:qFormat/>
    <w:rsid w:val="007B4A97"/>
    <w:pPr>
      <w:spacing w:after="0" w:line="240" w:lineRule="auto"/>
      <w:ind w:left="720"/>
    </w:pPr>
    <w:rPr>
      <w:rFonts w:ascii="Arial LatRus" w:hAnsi="Arial LatRus" w:cs="Arial LatRus"/>
      <w:sz w:val="20"/>
      <w:szCs w:val="20"/>
      <w:lang w:val="en-AU"/>
    </w:rPr>
  </w:style>
  <w:style w:type="character" w:customStyle="1" w:styleId="a">
    <w:name w:val="Основной текст"/>
    <w:uiPriority w:val="99"/>
    <w:rsid w:val="007B4A97"/>
    <w:rPr>
      <w:rFonts w:ascii="Arial Unicode MS" w:eastAsia="Times New Roman" w:hAnsi="Arial Unicode MS" w:cs="Arial Unicode MS"/>
      <w:color w:val="000000"/>
      <w:spacing w:val="0"/>
      <w:w w:val="100"/>
      <w:position w:val="0"/>
      <w:sz w:val="30"/>
      <w:szCs w:val="30"/>
      <w:u w:val="none"/>
      <w:lang w:val="hy-AM"/>
    </w:rPr>
  </w:style>
  <w:style w:type="character" w:customStyle="1" w:styleId="ListParagraphChar">
    <w:name w:val="List Paragraph Char"/>
    <w:aliases w:val="Akapit z listą BS Char,List Paragraph 1 Char,OBC Bullet Char,List Paragraph11 Char,Normal numbered Char,List Paragraph1 Char,List_Paragraph Char,Multilevel para_II Char,Bullet1 Char,Bullets Char,References Char"/>
    <w:link w:val="ListParagraph"/>
    <w:uiPriority w:val="99"/>
    <w:locked/>
    <w:rsid w:val="007B4A97"/>
    <w:rPr>
      <w:rFonts w:ascii="Arial LatRus" w:hAnsi="Arial LatRus" w:cs="Arial LatRus"/>
      <w:lang w:val="en-AU" w:eastAsia="ru-RU"/>
    </w:rPr>
  </w:style>
  <w:style w:type="character" w:styleId="Hyperlink">
    <w:name w:val="Hyperlink"/>
    <w:basedOn w:val="DefaultParagraphFont"/>
    <w:uiPriority w:val="99"/>
    <w:semiHidden/>
    <w:unhideWhenUsed/>
    <w:rsid w:val="0069356A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0668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A2890-5161-485B-A677-C83D2852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https://mul2.gov.am/tasks/45564/oneclick/2 Texekanq-himnavorum.docx?token=ca8946922532abf4ea75d54bcb8abd49</cp:keywords>
</cp:coreProperties>
</file>