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B5" w:rsidRDefault="009151B5" w:rsidP="009151B5">
      <w:pPr>
        <w:jc w:val="right"/>
        <w:rPr>
          <w:rFonts w:ascii="GHEA Grapalat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hy-AM" w:eastAsia="en-US"/>
        </w:rPr>
        <w:t>ՆԱԽԱԳԻԾ</w:t>
      </w:r>
    </w:p>
    <w:p w:rsidR="009151B5" w:rsidRDefault="009151B5" w:rsidP="009151B5">
      <w:pPr>
        <w:jc w:val="center"/>
        <w:rPr>
          <w:rFonts w:ascii="GHEA Grapalat" w:hAnsi="GHEA Grapalat"/>
          <w:b/>
          <w:lang w:val="pt-BR" w:eastAsia="en-US"/>
        </w:rPr>
      </w:pPr>
    </w:p>
    <w:p w:rsidR="009151B5" w:rsidRDefault="009151B5" w:rsidP="009151B5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>
        <w:rPr>
          <w:rFonts w:ascii="GHEA Grapalat" w:hAnsi="GHEA Grapalat"/>
          <w:b/>
          <w:sz w:val="22"/>
          <w:szCs w:val="22"/>
          <w:lang w:val="hy-AM" w:eastAsia="en-US"/>
        </w:rPr>
        <w:t>ՀԱՅԱՍՏԱՆԻ ՀԱՆՐԱՊԵՏՈՒԹՅԱՆ ԿԱՌԱՎԱՐՈՒԹՅՈՒՆ</w:t>
      </w:r>
    </w:p>
    <w:p w:rsidR="009151B5" w:rsidRDefault="009151B5" w:rsidP="009151B5">
      <w:pPr>
        <w:pStyle w:val="NoSpacing"/>
        <w:rPr>
          <w:rFonts w:ascii="GHEA Grapalat" w:hAnsi="GHEA Grapalat"/>
          <w:lang w:val="hy-AM"/>
        </w:rPr>
      </w:pPr>
    </w:p>
    <w:p w:rsidR="009151B5" w:rsidRDefault="009151B5" w:rsidP="009151B5">
      <w:pPr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>
        <w:rPr>
          <w:rFonts w:ascii="GHEA Grapalat" w:hAnsi="GHEA Grapalat"/>
          <w:b/>
          <w:sz w:val="22"/>
          <w:szCs w:val="22"/>
          <w:lang w:val="hy-AM" w:eastAsia="en-US"/>
        </w:rPr>
        <w:t>Ո Ր Ո Շ ՈՒ Մ</w:t>
      </w:r>
    </w:p>
    <w:p w:rsidR="009151B5" w:rsidRDefault="009151B5" w:rsidP="009151B5">
      <w:pPr>
        <w:jc w:val="center"/>
        <w:rPr>
          <w:rFonts w:ascii="GHEA Grapalat" w:hAnsi="GHEA Grapalat"/>
          <w:b/>
          <w:lang w:val="hy-AM" w:eastAsia="en-US"/>
        </w:rPr>
      </w:pPr>
    </w:p>
    <w:p w:rsidR="009151B5" w:rsidRDefault="009151B5" w:rsidP="009151B5">
      <w:pPr>
        <w:jc w:val="both"/>
        <w:rPr>
          <w:rFonts w:ascii="GHEA Grapalat" w:hAnsi="GHEA Grapalat"/>
          <w:b/>
          <w:sz w:val="22"/>
          <w:szCs w:val="22"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 xml:space="preserve">                                          </w:t>
      </w:r>
      <w:r>
        <w:rPr>
          <w:rFonts w:ascii="GHEA Grapalat" w:hAnsi="GHEA Grapalat"/>
          <w:b/>
          <w:sz w:val="22"/>
          <w:szCs w:val="22"/>
          <w:lang w:val="hy-AM" w:eastAsia="en-US"/>
        </w:rPr>
        <w:t>«______» 2018 թվական N___Ն</w:t>
      </w:r>
    </w:p>
    <w:p w:rsidR="009151B5" w:rsidRDefault="009151B5" w:rsidP="009151B5">
      <w:pPr>
        <w:jc w:val="both"/>
        <w:rPr>
          <w:rFonts w:ascii="GHEA Grapalat" w:hAnsi="GHEA Grapalat"/>
          <w:b/>
          <w:sz w:val="22"/>
          <w:szCs w:val="22"/>
          <w:lang w:val="hy-AM" w:eastAsia="en-US"/>
        </w:rPr>
      </w:pPr>
    </w:p>
    <w:p w:rsidR="009151B5" w:rsidRDefault="009151B5" w:rsidP="009151B5">
      <w:pPr>
        <w:jc w:val="both"/>
        <w:rPr>
          <w:rFonts w:ascii="GHEA Grapalat" w:hAnsi="GHEA Grapalat"/>
          <w:lang w:val="hy-AM" w:eastAsia="en-US"/>
        </w:rPr>
      </w:pPr>
      <w:r>
        <w:rPr>
          <w:rFonts w:ascii="Courier New" w:hAnsi="Courier New" w:cs="Courier New"/>
          <w:lang w:val="hy-AM" w:eastAsia="en-US"/>
        </w:rPr>
        <w:t> </w:t>
      </w:r>
    </w:p>
    <w:p w:rsidR="009151B5" w:rsidRDefault="009151B5" w:rsidP="009151B5">
      <w:pPr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</w:pP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ՀԱՅԱՍՏԱՆԻ ՀԱՆՐԱՊԵՏՈՒԹՅԱՆ </w:t>
      </w:r>
      <w:r w:rsidR="007D1291">
        <w:rPr>
          <w:rFonts w:ascii="GHEA Grapalat" w:hAnsi="GHEA Grapalat"/>
          <w:b/>
          <w:sz w:val="22"/>
          <w:szCs w:val="22"/>
          <w:lang w:val="en-GB" w:eastAsia="en-US"/>
        </w:rPr>
        <w:t xml:space="preserve">ԿԱՌԱՎԱՐՈՒԹՅԱՆՆ ԱՌԸՆԹԵՐ 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ՊԵՏԱԿԱՆ ԳՈՒՅՔԻ ԿԱՌԱՎԱՐՄԱՆ </w:t>
      </w:r>
      <w:r w:rsidR="007D1291">
        <w:rPr>
          <w:rFonts w:ascii="GHEA Grapalat" w:hAnsi="GHEA Grapalat"/>
          <w:b/>
          <w:sz w:val="22"/>
          <w:szCs w:val="22"/>
          <w:lang w:val="en-GB" w:eastAsia="en-US"/>
        </w:rPr>
        <w:t>ՎԱՐՉՈՒԹՅԱՆ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«ՀԻՄՆԱՐԿՆԵՐԻՆ ԵՎ ԿԱԶՄԱԿԵՐՊՈՒԹՅՈՒՆՆԵՐԻՆ ԱՄՐԱՑՎԱԾ` ՅՈՒՐԱՔԱՆՉՅՈՒՐ ՄԻԱՎՈՐ ՄԻՆՉԵՎ ՀԻՆԳ ՄԻԼԻՈՆ ԴՐԱՄ ԳՆԱՀԱՏՎԱԾ ԱՐԺԵՔՈՎ ՇԱՐԺԱԿԱՆ ԳՈՒՅՔԻ ՕՏԱՐՄԱՆ ԳՈՐԾԸՆԹԱՑՈՒՄ ԳՏՆՎԵԼՈՒ ԺԱՄԱՆԱԿԱՀԱՏՎԱԾՈՒՄ ԳՈՒՅՔԻ ՊԱՀԱՌՈՒԹՅԱՆ ԿԱԶՄԱԿԵՐՊՈՒՄ»  ԾՐԱԳՐԻ ԱՐՏԱԲՅՈՒՋԵՏԱՅԻՆ ՀԱՇՎԻ ՄԻՋՈՑՆԵՐԻ ԾԱԽՍՄԱՆ 2018 ԹՎԱԿԱՆԻ ՆԱԽԱՀԱՇԻՎԸ ՀԱՍՏԱՏԵԼՈՒ,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ՀԱՅԱՍՏԱՆԻ ՀԱՆՐԱՊԵՏՈՒԹՅԱՆ 2018 ԹՎԱԿԱՆԻ ՊԵՏԱԿԱՆ ԲՅՈՒՋԵՈՒՄ ԵՎ ՀԱՅԱՍՏԱՆԻ ՀԱՆՐԱՊԵՏՈՒԹՅԱՆ ԿԱՌԱՎԱՐՈՒԹՅԱՆ 2017 ԹՎԱԿԱՆԻ </w:t>
      </w:r>
      <w:r>
        <w:rPr>
          <w:rFonts w:ascii="GHEA Grapalat" w:hAnsi="GHEA Grapalat"/>
          <w:b/>
          <w:bCs/>
          <w:sz w:val="22"/>
          <w:szCs w:val="22"/>
          <w:lang w:val="hy-AM" w:eastAsia="en-US"/>
        </w:rPr>
        <w:t>ԴԵԿՏԵՄԲԵՐԻ 28-Ի N 1717-Ն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 w:eastAsia="en-US"/>
        </w:rPr>
        <w:t xml:space="preserve"> ՈՐՈՇՄԱՆ ՄԵՋ ՓՈՓՈԽՈՒԹՅՈՒՆՆԵՐ ԵՎ ԼՐԱՑՈՒՄՆԵՐ ԿԱՏԱՐԵԼՈՒ ՄԱՍԻՆ</w:t>
      </w:r>
    </w:p>
    <w:p w:rsidR="009151B5" w:rsidRDefault="009151B5" w:rsidP="009151B5">
      <w:pPr>
        <w:ind w:firstLine="375"/>
        <w:jc w:val="center"/>
        <w:rPr>
          <w:rFonts w:ascii="GHEA Grapalat" w:hAnsi="GHEA Grapalat"/>
          <w:color w:val="000000"/>
          <w:lang w:val="hy-AM" w:eastAsia="en-US"/>
        </w:rPr>
      </w:pPr>
    </w:p>
    <w:p w:rsidR="009151B5" w:rsidRDefault="009151B5" w:rsidP="009151B5">
      <w:pPr>
        <w:jc w:val="both"/>
        <w:rPr>
          <w:rFonts w:ascii="GHEA Grapalat" w:hAnsi="GHEA Grapalat"/>
          <w:b/>
          <w:lang w:val="hy-AM" w:eastAsia="en-US"/>
        </w:rPr>
      </w:pPr>
    </w:p>
    <w:p w:rsidR="009151B5" w:rsidRDefault="009151B5" w:rsidP="009151B5">
      <w:pPr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hy-AM" w:eastAsia="en-US"/>
        </w:rPr>
        <w:t>Հիմք ընդունելով</w:t>
      </w:r>
      <w:r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/>
          <w:sz w:val="22"/>
          <w:szCs w:val="22"/>
          <w:lang w:val="hy-AM" w:eastAsia="en-US"/>
        </w:rPr>
        <w:t>«Հայաստանի Հանրապետության 2018 թվականի պետական բյուջեի մասին» Հայաստանի Հանրապետության օրենքի 9-րդ հոդվածի 10-րդ կետը, Հայաստանի Հանրապետության կառավարության 1999 թվականի հունիսի 10-ի N 404, 2003 թվականի դեկտեմբերի 24-ի N 1937-Ն և 2015 թվականի սեպտեմբերի 10-ի N1033-Ն որոշումները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` 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Հայաստանի Հանրապետության կառավարությունը </w:t>
      </w:r>
      <w:r>
        <w:rPr>
          <w:rFonts w:ascii="GHEA Grapalat" w:hAnsi="GHEA Grapalat"/>
          <w:b/>
          <w:bCs/>
          <w:i/>
          <w:iCs/>
          <w:sz w:val="22"/>
          <w:szCs w:val="22"/>
          <w:lang w:val="hy-AM" w:eastAsia="en-US"/>
        </w:rPr>
        <w:t>որոշում է.</w:t>
      </w:r>
    </w:p>
    <w:p w:rsidR="009151B5" w:rsidRDefault="009151B5" w:rsidP="009151B5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1. Հաստատել  Հայաստանի Հանրապետության </w:t>
      </w:r>
      <w:proofErr w:type="spellStart"/>
      <w:r w:rsidR="007D1291">
        <w:rPr>
          <w:rFonts w:ascii="GHEA Grapalat" w:hAnsi="GHEA Grapalat"/>
        </w:rPr>
        <w:t>կառավարությանն</w:t>
      </w:r>
      <w:proofErr w:type="spellEnd"/>
      <w:r w:rsidR="007D1291">
        <w:rPr>
          <w:rFonts w:ascii="GHEA Grapalat" w:hAnsi="GHEA Grapalat"/>
        </w:rPr>
        <w:t xml:space="preserve"> </w:t>
      </w:r>
      <w:proofErr w:type="spellStart"/>
      <w:r w:rsidR="007D1291">
        <w:rPr>
          <w:rFonts w:ascii="GHEA Grapalat" w:hAnsi="GHEA Grapalat"/>
        </w:rPr>
        <w:t>առընթեր</w:t>
      </w:r>
      <w:proofErr w:type="spellEnd"/>
      <w:r w:rsidR="007D1291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պետական գույքի  կառավարման </w:t>
      </w:r>
      <w:proofErr w:type="spellStart"/>
      <w:r w:rsidR="007D1291">
        <w:rPr>
          <w:rFonts w:ascii="GHEA Grapalat" w:hAnsi="GHEA Grapalat"/>
        </w:rPr>
        <w:t>վարչության</w:t>
      </w:r>
      <w:proofErr w:type="spellEnd"/>
      <w:r w:rsidR="0080747A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«Հիմնարկներին և կազմակերպություններին ամրացված՝ յուրաքանչյուր  միավոր մինչև 5 մլն դրամ գնահատված արժեքով շարժական գույքի օտարման գործընթացում գտնվելու ժամանակահատվածում գույքի պահառության կազմակերպում» ծրագրի արտաբյուջետային հաշվի միջոցների ծախսման 2018 թվականի նախահաշիվը` համաձայն սույն որոշման N 5 հավելվածի:</w:t>
      </w:r>
    </w:p>
    <w:p w:rsidR="009151B5" w:rsidRDefault="009151B5" w:rsidP="009151B5">
      <w:pPr>
        <w:pStyle w:val="NoSpacing"/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2. «Հայաստանի Հանրապետության 2018 թվականի պետական բյուջեի մասին» Հայաստանի Հանրապետության օրենքում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 N 1717-Ն որոշման մեջ կատարել փոփոխություններ և լրացումներ`  համաձայն N 1, 2, 3, 4, 5 և 6  հավելվածների:  </w:t>
      </w:r>
    </w:p>
    <w:p w:rsidR="009151B5" w:rsidRDefault="009151B5" w:rsidP="009151B5">
      <w:pPr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     3. Թույլատրել Հայաստանի Հանրապետության</w:t>
      </w:r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կառավարությանն</w:t>
      </w:r>
      <w:proofErr w:type="spellEnd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առընթեր</w:t>
      </w:r>
      <w:proofErr w:type="spellEnd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պետական գույքի կառավարման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վարչության</w:t>
      </w:r>
      <w:proofErr w:type="spellEnd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պետ</w:t>
      </w:r>
      <w:proofErr w:type="spellEnd"/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ին` Հայաստանի Հանրապետության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կառավարությանն</w:t>
      </w:r>
      <w:proofErr w:type="spellEnd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առընթեր</w:t>
      </w:r>
      <w:proofErr w:type="spellEnd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պետական գույքի կառավարման </w:t>
      </w:r>
      <w:proofErr w:type="spellStart"/>
      <w:r w:rsidR="007D1291">
        <w:rPr>
          <w:rFonts w:ascii="GHEA Grapalat" w:eastAsia="Calibri" w:hAnsi="GHEA Grapalat"/>
          <w:sz w:val="22"/>
          <w:szCs w:val="22"/>
          <w:lang w:val="en-GB" w:eastAsia="en-US"/>
        </w:rPr>
        <w:t>վարչության</w:t>
      </w:r>
      <w:proofErr w:type="spellEnd"/>
      <w:r w:rsidR="0080747A">
        <w:rPr>
          <w:rFonts w:ascii="GHEA Grapalat" w:eastAsia="Calibri" w:hAnsi="GHEA Grapalat"/>
          <w:sz w:val="22"/>
          <w:szCs w:val="22"/>
          <w:lang w:val="en-GB" w:eastAsia="en-US"/>
        </w:rPr>
        <w:t xml:space="preserve"> </w:t>
      </w:r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արտաբյուջետային միջոցների նախահաշվով նախատեսված գումարի չափով «Պետական գույքի գույքագրման և գնահատման գործակալություն» ՊՈԱԿ-ի հետ կնքել սուբսիդիայի տրամադրման մասին պայմանագիր` սույն որոշման առաջին կետով նախատեսված ծառայությունների մատուցման համար: </w:t>
      </w:r>
    </w:p>
    <w:p w:rsidR="009151B5" w:rsidRDefault="009151B5" w:rsidP="009151B5">
      <w:pPr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 w:eastAsia="en-US"/>
        </w:rPr>
      </w:pPr>
      <w:r>
        <w:rPr>
          <w:rFonts w:ascii="GHEA Grapalat" w:eastAsia="Calibri" w:hAnsi="GHEA Grapalat"/>
          <w:sz w:val="22"/>
          <w:szCs w:val="22"/>
          <w:lang w:val="hy-AM" w:eastAsia="en-US"/>
        </w:rPr>
        <w:t xml:space="preserve">    4. Սույն որոշումն ուժի մեջ է մտնում պաշտոնական հրապարակմանը հաջորդող օրվանից:</w:t>
      </w:r>
    </w:p>
    <w:tbl>
      <w:tblPr>
        <w:tblpPr w:leftFromText="180" w:rightFromText="180" w:bottomFromText="200" w:vertAnchor="text" w:horzAnchor="margin" w:tblpXSpec="center" w:tblpY="-1131"/>
        <w:tblW w:w="9885" w:type="dxa"/>
        <w:tblLayout w:type="fixed"/>
        <w:tblLook w:val="04A0" w:firstRow="1" w:lastRow="0" w:firstColumn="1" w:lastColumn="0" w:noHBand="0" w:noVBand="1"/>
      </w:tblPr>
      <w:tblGrid>
        <w:gridCol w:w="952"/>
        <w:gridCol w:w="533"/>
        <w:gridCol w:w="3531"/>
        <w:gridCol w:w="1170"/>
        <w:gridCol w:w="1321"/>
        <w:gridCol w:w="2378"/>
      </w:tblGrid>
      <w:tr w:rsidR="009151B5" w:rsidTr="009151B5">
        <w:trPr>
          <w:gridBefore w:val="1"/>
          <w:gridAfter w:val="4"/>
          <w:wBefore w:w="953" w:type="dxa"/>
          <w:wAfter w:w="8402" w:type="dxa"/>
          <w:trHeight w:val="425"/>
        </w:trPr>
        <w:tc>
          <w:tcPr>
            <w:tcW w:w="534" w:type="dxa"/>
            <w:noWrap/>
            <w:vAlign w:val="center"/>
            <w:hideMark/>
          </w:tcPr>
          <w:p w:rsidR="009151B5" w:rsidRDefault="009151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151B5" w:rsidTr="009151B5">
        <w:trPr>
          <w:gridBefore w:val="1"/>
          <w:gridAfter w:val="1"/>
          <w:wBefore w:w="953" w:type="dxa"/>
          <w:wAfter w:w="2379" w:type="dxa"/>
          <w:trHeight w:val="275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51B5" w:rsidRDefault="009151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51B5" w:rsidRDefault="009151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51B5" w:rsidRDefault="009151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51B5" w:rsidRDefault="009151B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151B5" w:rsidTr="009151B5">
        <w:trPr>
          <w:trHeight w:val="386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                        Իրավական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ակտի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հիմնավորումը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</w:p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  <w:lang w:val="pt-BR"/>
              </w:rPr>
            </w:pPr>
          </w:p>
          <w:p w:rsidR="009151B5" w:rsidRPr="007D1291" w:rsidRDefault="007D1291" w:rsidP="007D1291">
            <w:pPr>
              <w:ind w:firstLine="375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«</w:t>
            </w: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ՀԱՅԱՍՏԱՆԻ ՀԱՆՐԱՊԵՏՈՒԹՅԱՆ </w:t>
            </w:r>
            <w:r>
              <w:rPr>
                <w:rFonts w:ascii="GHEA Grapalat" w:hAnsi="GHEA Grapalat"/>
                <w:b/>
                <w:sz w:val="22"/>
                <w:szCs w:val="22"/>
                <w:lang w:val="en-GB" w:eastAsia="en-US"/>
              </w:rPr>
              <w:t xml:space="preserve">ԿԱՌԱՎԱՐՈՒԹՅԱՆՆ ԱՌԸՆԹԵՐ </w:t>
            </w: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ՊԵՏԱԿԱՆ ԳՈՒՅՔԻ ԿԱՌԱՎԱՐՄԱՆ </w:t>
            </w:r>
            <w:r>
              <w:rPr>
                <w:rFonts w:ascii="GHEA Grapalat" w:hAnsi="GHEA Grapalat"/>
                <w:b/>
                <w:sz w:val="22"/>
                <w:szCs w:val="22"/>
                <w:lang w:val="en-GB" w:eastAsia="en-US"/>
              </w:rPr>
              <w:t>ՎԱՐՉՈՒԹՅԱՆ</w:t>
            </w: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«ՀԻՄՆԱՐԿՆԵՐԻՆ ԵՎ ԿԱԶՄԱԿԵՐՊՈՒԹՅՈՒՆՆԵՐԻՆ ԱՄՐԱՑՎԱԾ` ՅՈՒՐԱՔԱՆՉՅՈՒՐ ՄԻԱՎՈՐ ՄԻՆՉԵՎ ՀԻՆԳ ՄԻԼԻՈՆ ԴՐԱՄ ԳՆԱՀԱՏՎԱԾ ԱՐԺԵՔՈՎ ՇԱՐԺԱԿԱՆ ԳՈՒՅՔԻ ՕՏԱՐՄԱՆ ԳՈՐԾԸՆԹԱՑՈՒՄ ԳՏՆՎԵԼՈՒ ԺԱՄԱՆԱԿԱՀԱՏՎԱԾՈՒՄ ԳՈՒՅՔԻ ՊԱՀԱՌՈՒԹՅԱՆ ԿԱԶՄԱԿԵՐՊՈՒՄ»  ԾՐԱԳՐԻ ԱՐՏԱԲՅՈՒՋԵՏԱՅԻՆ ՀԱՇՎԻ ՄԻՋՈՑՆԵՐԻ ԾԱԽՍՄԱՆ 2018 ԹՎԱԿԱՆԻ ՆԱԽԱՀԱՇԻՎԸ ՀԱՍՏԱՏԵԼՈՒ,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2018 ԹՎԱԿԱՆԻ ՊԵՏԱԿԱՆ ԲՅՈՒՋԵՈՒՄ ԵՎ ՀԱՅԱՍՏԱՆԻ ՀԱՆՐԱՊԵՏՈՒԹՅԱՆ ԿԱՌԱՎԱՐՈՒԹՅԱՆ 2017 ԹՎԱԿԱՆԻ 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 w:eastAsia="en-US"/>
              </w:rPr>
              <w:t>ԴԵԿՏԵՄԲԵՐԻ 28-Ի N 1717-Ն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ՈՐՈՇՄԱՆ ՄԵՋ ՓՈՓՈԽՈՒԹՅՈՒՆՆԵՐ ԵՎ ԼՐԱՑՈՒՄՆԵՐ ԿԱՏԱՐԵԼՈՒ ՄԱՍԻՆ</w:t>
            </w:r>
            <w:r w:rsidR="009151B5"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>»</w:t>
            </w:r>
          </w:p>
          <w:p w:rsidR="009151B5" w:rsidRDefault="009151B5">
            <w:pPr>
              <w:spacing w:line="276" w:lineRule="auto"/>
              <w:ind w:right="1964" w:firstLine="375"/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ՀՀ</w:t>
            </w:r>
            <w:r>
              <w:rPr>
                <w:rFonts w:ascii="GHEA Grapalat" w:hAnsi="GHEA Grapalat" w:cs="Arial Armeni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Grapalat" w:hAnsi="GHEA Grapalat" w:cs="Arial Armeni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որոշման</w:t>
            </w:r>
            <w:proofErr w:type="spellEnd"/>
            <w:r>
              <w:rPr>
                <w:rFonts w:ascii="GHEA Grapalat" w:hAnsi="GHEA Grapalat" w:cs="Arial Armeni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նախագիծ</w:t>
            </w:r>
            <w:proofErr w:type="spellEnd"/>
          </w:p>
          <w:p w:rsidR="009151B5" w:rsidRDefault="009151B5">
            <w:pPr>
              <w:spacing w:line="276" w:lineRule="auto"/>
              <w:ind w:right="1964" w:firstLine="375"/>
              <w:jc w:val="center"/>
              <w:rPr>
                <w:rFonts w:ascii="GHEA Grapalat" w:hAnsi="GHEA Grapalat"/>
              </w:rPr>
            </w:pP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Անհրաժեշտություն</w:t>
            </w:r>
            <w:proofErr w:type="spellEnd"/>
          </w:p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</w:rPr>
            </w:pPr>
          </w:p>
        </w:tc>
      </w:tr>
      <w:tr w:rsidR="009151B5" w:rsidTr="009151B5">
        <w:trPr>
          <w:trHeight w:val="699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firstLine="73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մարտի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24-ի 298-Ն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որոշման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ապրիլի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1-ից ՀՀ </w:t>
            </w:r>
            <w:r w:rsidR="007D1291">
              <w:rPr>
                <w:rFonts w:ascii="GHEA Grapalat" w:hAnsi="GHEA Grapalat"/>
                <w:sz w:val="22"/>
                <w:szCs w:val="22"/>
              </w:rPr>
              <w:t xml:space="preserve">ԿԱ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D1291">
              <w:rPr>
                <w:rFonts w:ascii="GHEA Grapalat" w:hAnsi="GHEA Grapalat"/>
                <w:sz w:val="22"/>
                <w:szCs w:val="22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գույքագրման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գործակալություն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 ՊՈԱԿ-ի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Հիմնարկներին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կազմակերպություններին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ամրացված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հինգ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միլիոն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գնահատված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արժեքով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օտարման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գործընթացում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ժամանակահատվածում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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ծրագիրը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պահառությունն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 ՀՀ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2015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օգոստոսի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10-ի 1033-Ն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որոշմամբ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ՊՈԱԿ-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նպատակով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հատկացված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քաղաքի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Հաղթանակի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փողոցի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79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հասցեում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տարածքում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ֆինանսավորումն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2014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դեկտեմբերի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11-ի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N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1377-Ա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կենտրոնական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գանձապետարանում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բացված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դրամով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անժամկետ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արտաբյուջետային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հաշվում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հավաքագրված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հաշվին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Հաշվի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առնելով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բնույթը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ներկայումս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առաջացել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հաստատել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արտաբյուջետային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հաշվի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միջոցների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ծախսման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նախահաշիվը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որի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ՀՀ</w:t>
            </w:r>
            <w:r w:rsidR="007D1291">
              <w:rPr>
                <w:rFonts w:ascii="GHEA Grapalat" w:hAnsi="GHEA Grapalat"/>
                <w:sz w:val="22"/>
                <w:szCs w:val="22"/>
              </w:rPr>
              <w:t xml:space="preserve"> ԿԱ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D1291">
              <w:rPr>
                <w:rFonts w:ascii="GHEA Grapalat" w:hAnsi="GHEA Grapalat"/>
                <w:sz w:val="22"/>
                <w:szCs w:val="22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գույքագրման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գործակալություն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 ՊՈԱԿ-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վերոնշյալ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արտաբյուջետային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հաշվի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կտրամադրվի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սուբսիդիա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 26 732.4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հազ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դրամի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չափով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ներառյալ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4 516.4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հազ.դրամ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ԱԱՀ-ի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գումարը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): 2018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արտաբյուջետային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տարեսկզբի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ազատ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մնացորդը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կազմում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29 152.3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հազ.դրամ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: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Հավելեմ նաև, որ 2018 թվականին 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տարածքից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աճուրդային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շարժական գույքի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օտար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ման գործընթացը կրելու է շարունակական բնույթ, որի արդյունքում կունենանք  հավելյալ հասույթ`  լրացուցիչ մուտքեր ապահովելով ՀՀ պետական բյուջե և </w:t>
            </w:r>
            <w:proofErr w:type="spellStart"/>
            <w:r w:rsidR="007D1291">
              <w:rPr>
                <w:rFonts w:ascii="GHEA Grapalat" w:hAnsi="GHEA Grapalat"/>
                <w:sz w:val="22"/>
                <w:szCs w:val="22"/>
                <w:lang w:val="en-GB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արտաբյուջե:</w:t>
            </w:r>
          </w:p>
          <w:p w:rsidR="009151B5" w:rsidRDefault="009151B5">
            <w:pPr>
              <w:spacing w:line="276" w:lineRule="auto"/>
              <w:ind w:firstLine="738"/>
              <w:jc w:val="both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2017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համեմատ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սուբսիդիայի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գումարի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ավելացումը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պայմանավորված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իրականացմամբ ՀՀ պետական բյուջե ԱԱՀ-ի գումարի փոխանցմամբ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հանգամանքով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2018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լրումն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շենքների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ընթացիկ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նորոգում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մասնավորապես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մասնակի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վերանորոգել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աշխատասենյակների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պահակակետի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սանհանգույցի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ներքին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պատերը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ավարտել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երկրորդ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սանհանգույցի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վրա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իրականացվող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հետագա  գողության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բացառման նպատակով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վերականգնել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տարածքի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պարսպի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տարիներ առաջ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փլուզված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հատվածը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>, իրականացնել մետաղյա դռների ու դարպասների մեխանիկական մաքրման և ներկման, ինչպես նաև որոշ շենքերի կտուրների մասնակի վերանորոգման աշխատանքներ:</w:t>
            </w:r>
            <w:r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</w:p>
          <w:p w:rsidR="009151B5" w:rsidRDefault="009151B5">
            <w:pPr>
              <w:spacing w:line="276" w:lineRule="auto"/>
              <w:ind w:firstLine="73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2018 թվականին արտաբյուջետային հաշվի միջոցներով իրականացվող պահառության Ծրագիրը` ներառյալ  ծախսերի վերաբերյալ լրացուցիչ հիմնավորումները, կցվում է նախագծին: </w:t>
            </w:r>
          </w:p>
        </w:tc>
      </w:tr>
      <w:tr w:rsidR="009151B5" w:rsidTr="009151B5">
        <w:trPr>
          <w:trHeight w:val="76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խնդիրները</w:t>
            </w:r>
            <w:proofErr w:type="spellEnd"/>
          </w:p>
        </w:tc>
      </w:tr>
      <w:tr w:rsidR="009151B5" w:rsidTr="009151B5">
        <w:trPr>
          <w:trHeight w:val="5662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>
            <w:pPr>
              <w:tabs>
                <w:tab w:val="left" w:pos="8874"/>
              </w:tabs>
              <w:spacing w:line="276" w:lineRule="auto"/>
              <w:ind w:right="72" w:firstLine="426"/>
              <w:jc w:val="both"/>
              <w:rPr>
                <w:rFonts w:ascii="GHEA Grapalat" w:hAnsi="GHEA Grapalat"/>
                <w:lang w:eastAsia="ar-SA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GHEA Grapalat" w:hAnsi="GHEA Grapalat"/>
                <w:sz w:val="22"/>
                <w:szCs w:val="22"/>
              </w:rPr>
              <w:t xml:space="preserve">2016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ապրիլի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1-ից ՀՀ</w:t>
            </w:r>
            <w:r w:rsidR="007D1291">
              <w:rPr>
                <w:rFonts w:ascii="GHEA Grapalat" w:hAnsi="GHEA Grapalat"/>
                <w:sz w:val="22"/>
                <w:szCs w:val="22"/>
              </w:rPr>
              <w:t xml:space="preserve"> ԿԱ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D1291">
              <w:rPr>
                <w:rFonts w:ascii="GHEA Grapalat" w:hAnsi="GHEA Grapalat"/>
                <w:sz w:val="22"/>
                <w:szCs w:val="22"/>
              </w:rPr>
              <w:t>վարչության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գույքագրման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գործակալություն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 ՊՈԱԿ-ի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կողմից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Հիմնարկներին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կազմակերպություններին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ամրացված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հինգ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միլիոն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գնահատված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արժեքով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օտարման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գործընթացում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ժամանակահատվածում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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ծրագիրը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: 2017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ընթացքում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ևս </w:t>
            </w:r>
            <w:r>
              <w:rPr>
                <w:rFonts w:ascii="GHEA Grapalat" w:hAnsi="GHEA Grapalat"/>
                <w:sz w:val="22"/>
                <w:szCs w:val="22"/>
              </w:rPr>
              <w:t xml:space="preserve">67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):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Նույն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ժամանակահատվածում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գնորդներին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տարածքից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հանձնվել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օտարված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393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szCs w:val="22"/>
              </w:rPr>
              <w:t xml:space="preserve">391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sz w:val="22"/>
                <w:szCs w:val="22"/>
              </w:rPr>
              <w:t xml:space="preserve">: 2018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հունվարի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1-ի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դրությամբ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ներքո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33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որից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32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միավորը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: 2018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թվականին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առնվազն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ևս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102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ընդունում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ՀՀ ոստիկանությունից</w:t>
            </w:r>
            <w:r>
              <w:rPr>
                <w:rFonts w:ascii="GHEA Grapalat" w:hAnsi="GHEA Grapalat"/>
                <w:sz w:val="22"/>
                <w:szCs w:val="22"/>
              </w:rPr>
              <w:t>)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տարման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գործընթացում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գտնվելու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ժամանակահատվածում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հիմնարկներին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կազմակերպություններին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ամրացված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շարժական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գույքը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փաստացի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պահպանված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թալանից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անտերության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մատնված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չէ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ապահովված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հավանական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գնորդների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կողմից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արտաքին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զննման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մատչելիությունը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հնարավորինս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նվազեցված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արժեքի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իջեցմանը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սպառնացող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ռիսկերը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որն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էլ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նպաստել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բյուջեի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մուտքերի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ավելացմանը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>:</w:t>
            </w:r>
          </w:p>
          <w:p w:rsidR="009151B5" w:rsidRDefault="009151B5">
            <w:pPr>
              <w:spacing w:line="276" w:lineRule="auto"/>
              <w:ind w:firstLine="82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2018 թվականին նախատեսվում է նաև շենքների և կառույցների ընթացիկ նորոգում                (աշխատասենյակների, պահակակետի գործող սանհանգույցի ներքին պատերի մասնակի վերանորոգում, հետագա  գողության բացառման նպատակով պահառության տարածքի պարիսպի նախկինում փլուզված հատվածի վերականգնում և այլն):</w:t>
            </w:r>
          </w:p>
          <w:p w:rsidR="009151B5" w:rsidRDefault="009151B5">
            <w:pPr>
              <w:tabs>
                <w:tab w:val="left" w:pos="8874"/>
              </w:tabs>
              <w:spacing w:line="276" w:lineRule="auto"/>
              <w:ind w:right="72" w:firstLine="426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քաղաքականությունը</w:t>
            </w:r>
            <w:proofErr w:type="spellEnd"/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հինգ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միլիոն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գնահատված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արժեքով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օտարման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գործընթացի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նախապատրաստում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իրականացում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9151B5" w:rsidRDefault="009151B5">
            <w:pPr>
              <w:spacing w:line="276" w:lineRule="auto"/>
              <w:ind w:right="1964"/>
              <w:jc w:val="both"/>
              <w:rPr>
                <w:rFonts w:ascii="GHEA Grapalat" w:hAnsi="GHEA Grapalat"/>
              </w:rPr>
            </w:pP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բնույթը</w:t>
            </w:r>
            <w:proofErr w:type="spellEnd"/>
          </w:p>
        </w:tc>
      </w:tr>
      <w:tr w:rsidR="009151B5" w:rsidTr="009151B5">
        <w:trPr>
          <w:trHeight w:val="6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pStyle w:val="BodyText3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Իրավական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ակտի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նպատակն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շարունակել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մինչև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հինգ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միլիոն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գնահատված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արժեքով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կապված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զերծ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փչացումից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թալանից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ապրանքային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տեսքի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կորստից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ապահովելով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ենթակա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հետագա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առավել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արդյունավետ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կառավարումը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օտարում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մասնավորեցում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):</w:t>
            </w:r>
            <w:r>
              <w:rPr>
                <w:rFonts w:ascii="GHEA Grapalat" w:hAnsi="GHEA Grapalat"/>
                <w:sz w:val="22"/>
                <w:szCs w:val="22"/>
                <w:lang w:val="hy-AM" w:eastAsia="ar-SA"/>
              </w:rPr>
              <w:t xml:space="preserve">  </w:t>
            </w: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 w:rsidP="007D1291">
            <w:pPr>
              <w:pStyle w:val="BodyText3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մշակմանը ներգրավված է եղել ՀՀ </w:t>
            </w:r>
            <w:r w:rsidR="007D1291">
              <w:rPr>
                <w:rFonts w:ascii="GHEA Grapalat" w:hAnsi="GHEA Grapalat"/>
                <w:sz w:val="22"/>
                <w:szCs w:val="22"/>
                <w:lang w:val="en-GB"/>
              </w:rPr>
              <w:t xml:space="preserve">ԿԱ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պետական գույքի կառավարման </w:t>
            </w:r>
            <w:proofErr w:type="spellStart"/>
            <w:r w:rsidR="007D1291"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վարչության</w:t>
            </w:r>
            <w:proofErr w:type="spellEnd"/>
            <w:r w:rsidR="007D1291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աշխատակազմը և Պետական գույքի գույքագրման և գնահատման գործակալություն ՊՈԱԿ-ը:  Նախագծի մշակմանը այլ ինստիտուտներ և անձինք չեն մասնակցել:</w:t>
            </w: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lastRenderedPageBreak/>
              <w:t>Ակնկալվող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9151B5" w:rsidTr="009151B5">
        <w:trPr>
          <w:trHeight w:val="1089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 Armenian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Նախագծի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ընդունմամբ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կշարունակվի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հինգ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միլիոն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գնահատված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արժեքով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շարժական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պահառության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հետ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կապված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eastAsia="ar-SA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 w:eastAsia="ar-SA"/>
              </w:rPr>
              <w:t>` արդյունքում ապահովելով պետակա գույքի կառավարելի և արդյունավետ տնօրինում:</w:t>
            </w:r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right="1964"/>
              <w:jc w:val="center"/>
              <w:rPr>
                <w:rFonts w:ascii="GHEA Grapalat" w:hAnsi="GHEA Grapalat" w:cs="Arial Armenian"/>
                <w:b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hAnsi="GHEA Grapalat" w:cs="Arial Armeni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</w:tr>
      <w:tr w:rsidR="009151B5" w:rsidTr="009151B5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>
            <w:pPr>
              <w:spacing w:line="276" w:lineRule="auto"/>
              <w:ind w:right="1964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GHEA Grapalat" w:hAnsi="GHEA Grapalat"/>
                <w:sz w:val="22"/>
                <w:szCs w:val="22"/>
              </w:rPr>
              <w:t>Չ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կան</w:t>
            </w:r>
          </w:p>
        </w:tc>
      </w:tr>
    </w:tbl>
    <w:p w:rsidR="009151B5" w:rsidRDefault="009151B5" w:rsidP="009151B5">
      <w:pPr>
        <w:jc w:val="right"/>
        <w:rPr>
          <w:rFonts w:ascii="GHEA Grapalat" w:hAnsi="GHEA Grapalat" w:cs="Arial"/>
          <w:b/>
          <w:bCs/>
          <w:color w:val="FF0000"/>
          <w:lang w:eastAsia="en-US"/>
        </w:rPr>
      </w:pPr>
    </w:p>
    <w:p w:rsidR="009151B5" w:rsidRDefault="009151B5" w:rsidP="009151B5">
      <w:pPr>
        <w:jc w:val="right"/>
        <w:rPr>
          <w:rFonts w:ascii="GHEA Grapalat" w:hAnsi="GHEA Grapalat" w:cs="Arial Armenian"/>
          <w:bCs/>
          <w:iCs/>
          <w:color w:val="000000"/>
        </w:rPr>
      </w:pPr>
    </w:p>
    <w:p w:rsidR="009151B5" w:rsidRDefault="009151B5" w:rsidP="009151B5">
      <w:pPr>
        <w:rPr>
          <w:rFonts w:ascii="GHEA Grapalat" w:hAnsi="GHEA Grapalat"/>
          <w:sz w:val="16"/>
          <w:szCs w:val="16"/>
          <w:lang w:eastAsia="en-US"/>
        </w:rPr>
      </w:pPr>
    </w:p>
    <w:p w:rsidR="009151B5" w:rsidRDefault="009151B5" w:rsidP="009151B5">
      <w:pPr>
        <w:rPr>
          <w:rFonts w:ascii="GHEA Grapalat" w:hAnsi="GHEA Grapalat"/>
          <w:sz w:val="16"/>
          <w:szCs w:val="16"/>
          <w:lang w:eastAsia="en-US"/>
        </w:rPr>
      </w:pPr>
    </w:p>
    <w:p w:rsidR="009151B5" w:rsidRDefault="009151B5" w:rsidP="009151B5">
      <w:pPr>
        <w:rPr>
          <w:rFonts w:ascii="GHEA Grapalat" w:hAnsi="GHEA Grapalat"/>
          <w:sz w:val="16"/>
          <w:szCs w:val="16"/>
          <w:lang w:eastAsia="en-US"/>
        </w:rPr>
      </w:pPr>
    </w:p>
    <w:p w:rsidR="009151B5" w:rsidRDefault="009151B5" w:rsidP="009151B5">
      <w:pPr>
        <w:rPr>
          <w:rFonts w:ascii="GHEA Grapalat" w:hAnsi="GHEA Grapalat"/>
          <w:sz w:val="16"/>
          <w:szCs w:val="16"/>
          <w:lang w:eastAsia="en-US"/>
        </w:rPr>
      </w:pPr>
    </w:p>
    <w:p w:rsidR="009151B5" w:rsidRDefault="009151B5" w:rsidP="009151B5">
      <w:pPr>
        <w:pStyle w:val="NoSpacing"/>
        <w:ind w:firstLine="720"/>
        <w:rPr>
          <w:rFonts w:ascii="GHEA Grapalat" w:hAnsi="GHEA Grapalat" w:cs="Arial Armenian"/>
          <w:bCs/>
          <w:i/>
          <w:iCs/>
          <w:color w:val="000000"/>
          <w:sz w:val="20"/>
          <w:szCs w:val="20"/>
        </w:rPr>
      </w:pPr>
    </w:p>
    <w:p w:rsidR="009151B5" w:rsidRDefault="009151B5" w:rsidP="009151B5">
      <w:pPr>
        <w:rPr>
          <w:rFonts w:ascii="GHEA Grapalat" w:hAnsi="GHEA Grapalat"/>
          <w:b/>
          <w:w w:val="150"/>
        </w:rPr>
        <w:sectPr w:rsidR="009151B5">
          <w:pgSz w:w="11909" w:h="16834"/>
          <w:pgMar w:top="851" w:right="710" w:bottom="630" w:left="816" w:header="720" w:footer="576" w:gutter="0"/>
          <w:pgNumType w:start="1"/>
          <w:cols w:space="720"/>
        </w:sectPr>
      </w:pPr>
    </w:p>
    <w:p w:rsidR="009151B5" w:rsidRDefault="009151B5" w:rsidP="009151B5">
      <w:pPr>
        <w:jc w:val="center"/>
        <w:rPr>
          <w:rFonts w:ascii="GHEA Grapalat" w:hAnsi="GHEA Grapalat"/>
          <w:b/>
          <w:w w:val="150"/>
          <w:sz w:val="22"/>
          <w:szCs w:val="22"/>
          <w:lang w:val="ru-RU"/>
        </w:rPr>
      </w:pPr>
      <w:proofErr w:type="spellStart"/>
      <w:r>
        <w:rPr>
          <w:rFonts w:ascii="GHEA Grapalat" w:hAnsi="GHEA Grapalat"/>
          <w:b/>
          <w:w w:val="150"/>
          <w:sz w:val="22"/>
          <w:szCs w:val="22"/>
        </w:rPr>
        <w:lastRenderedPageBreak/>
        <w:t>Ամփոփաթերթ</w:t>
      </w:r>
      <w:proofErr w:type="spellEnd"/>
    </w:p>
    <w:p w:rsidR="009151B5" w:rsidRDefault="009151B5" w:rsidP="009151B5">
      <w:pPr>
        <w:jc w:val="center"/>
        <w:rPr>
          <w:rFonts w:ascii="GHEA Grapalat" w:hAnsi="GHEA Grapalat" w:cs="Arial Armenian"/>
          <w:b/>
          <w:w w:val="150"/>
          <w:lang w:val="ru-RU"/>
        </w:rPr>
      </w:pPr>
    </w:p>
    <w:p w:rsidR="009151B5" w:rsidRDefault="009151B5" w:rsidP="009151B5">
      <w:pPr>
        <w:spacing w:line="276" w:lineRule="auto"/>
        <w:ind w:right="44"/>
        <w:jc w:val="center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 w:cs="Sylfaen"/>
          <w:bCs/>
          <w:lang w:val="hy-AM"/>
        </w:rPr>
        <w:t xml:space="preserve">«Հայաստանի Հանրապետության </w:t>
      </w:r>
      <w:proofErr w:type="spellStart"/>
      <w:r w:rsidR="007D1291">
        <w:rPr>
          <w:rFonts w:ascii="GHEA Grapalat" w:hAnsi="GHEA Grapalat" w:cs="Sylfaen"/>
          <w:bCs/>
          <w:lang w:val="en-GB"/>
        </w:rPr>
        <w:t>կառավարությանն</w:t>
      </w:r>
      <w:proofErr w:type="spellEnd"/>
      <w:r w:rsidR="007D1291">
        <w:rPr>
          <w:rFonts w:ascii="GHEA Grapalat" w:hAnsi="GHEA Grapalat" w:cs="Sylfaen"/>
          <w:bCs/>
          <w:lang w:val="en-GB"/>
        </w:rPr>
        <w:t xml:space="preserve"> </w:t>
      </w:r>
      <w:proofErr w:type="spellStart"/>
      <w:r w:rsidR="007D1291">
        <w:rPr>
          <w:rFonts w:ascii="GHEA Grapalat" w:hAnsi="GHEA Grapalat" w:cs="Sylfaen"/>
          <w:bCs/>
          <w:lang w:val="en-GB"/>
        </w:rPr>
        <w:t>առընթեր</w:t>
      </w:r>
      <w:proofErr w:type="spellEnd"/>
      <w:r w:rsidR="007D1291">
        <w:rPr>
          <w:rFonts w:ascii="GHEA Grapalat" w:hAnsi="GHEA Grapalat" w:cs="Sylfaen"/>
          <w:bCs/>
          <w:lang w:val="en-GB"/>
        </w:rPr>
        <w:t xml:space="preserve"> </w:t>
      </w:r>
      <w:r>
        <w:rPr>
          <w:rFonts w:ascii="GHEA Grapalat" w:hAnsi="GHEA Grapalat" w:cs="Sylfaen"/>
          <w:bCs/>
          <w:lang w:val="hy-AM"/>
        </w:rPr>
        <w:t xml:space="preserve">պետական գույքի կառավարման </w:t>
      </w:r>
      <w:r w:rsidR="007D1291">
        <w:rPr>
          <w:rFonts w:ascii="GHEA Grapalat" w:hAnsi="GHEA Grapalat" w:cs="Sylfaen"/>
          <w:bCs/>
          <w:lang w:val="en-GB"/>
        </w:rPr>
        <w:t>վարչության</w:t>
      </w:r>
      <w:bookmarkStart w:id="0" w:name="_GoBack"/>
      <w:bookmarkEnd w:id="0"/>
      <w:r>
        <w:rPr>
          <w:rFonts w:ascii="GHEA Grapalat" w:hAnsi="GHEA Grapalat" w:cs="Sylfaen"/>
          <w:bCs/>
          <w:lang w:val="hy-AM"/>
        </w:rPr>
        <w:t xml:space="preserve"> «Հիմնարկներին և կազմակերպություններին ամրացված՝ յուրաքանչյուր միավոր մինչև 5 մլն դրամ գնահատված արժեքով շարժական գույքի օտարման գործընթացում գտնվելու ժամանակահատվածում գույքի պահառության կազմակերպում» ծրագրի արտաբյուջետային հաշվի միջոցների ծախսման 2018 թվականի նախահաշիվը հաստատելու, Հայաստանի Հանրապետության 2018 թվականի պետական բյուջեում և Հայաստանի Հանրապետության կառավարության 2017 թվականի դեկտեմբերի 28-ի N1717-Ն որոշման մեջ փոփոխություններ և լրացումներ կատարելու մասին Հայաստանի Հանրապետության կառավարության որոշման նախագծի</w:t>
      </w:r>
      <w:r>
        <w:rPr>
          <w:rFonts w:ascii="GHEA Grapalat" w:hAnsi="GHEA Grapalat"/>
          <w:bCs/>
          <w:kern w:val="32"/>
          <w:lang w:val="pt-BR"/>
        </w:rPr>
        <w:t xml:space="preserve"> վերաբերյալ շահագրգիռ նախարարություններից ստացված դիտողությունների և առաջարկությունների վերաբերյալ</w:t>
      </w:r>
    </w:p>
    <w:p w:rsidR="009151B5" w:rsidRDefault="009151B5" w:rsidP="009151B5">
      <w:pPr>
        <w:spacing w:line="276" w:lineRule="auto"/>
        <w:ind w:right="44"/>
        <w:jc w:val="both"/>
        <w:rPr>
          <w:rFonts w:ascii="GHEA Grapalat" w:hAnsi="GHEA Grapalat"/>
          <w:lang w:val="pt-BR"/>
        </w:rPr>
      </w:pPr>
    </w:p>
    <w:tbl>
      <w:tblPr>
        <w:tblpPr w:leftFromText="180" w:rightFromText="180" w:bottomFromText="200" w:vertAnchor="text" w:horzAnchor="margin" w:tblpX="-743" w:tblpY="1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820"/>
        <w:gridCol w:w="1560"/>
        <w:gridCol w:w="2267"/>
      </w:tblGrid>
      <w:tr w:rsidR="009151B5" w:rsidTr="009151B5">
        <w:trPr>
          <w:trHeight w:val="181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i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lang w:val="pt-BR"/>
              </w:rPr>
              <w:t>ամսաթիվը, գրության համարը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i/>
                <w:lang w:val="pt-BR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i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lang w:val="pt-BR"/>
              </w:rPr>
              <w:t>բովանդակությունը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  <w:proofErr w:type="spellStart"/>
            <w:r>
              <w:rPr>
                <w:rFonts w:ascii="GHEA Grapalat" w:hAnsi="GHEA Grapalat"/>
                <w:i/>
              </w:rPr>
              <w:t>Եզրակացություն</w:t>
            </w:r>
            <w:proofErr w:type="spellEnd"/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i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i/>
              </w:rPr>
              <w:t>Կատարված</w:t>
            </w:r>
            <w:proofErr w:type="spellEnd"/>
            <w:r>
              <w:rPr>
                <w:rFonts w:ascii="GHEA Grapalat" w:hAnsi="GHEA Grapalat"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փոփոխությունները</w:t>
            </w:r>
            <w:proofErr w:type="spellEnd"/>
          </w:p>
        </w:tc>
      </w:tr>
      <w:tr w:rsidR="009151B5" w:rsidTr="009151B5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9151B5" w:rsidTr="009151B5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1. ՀՀ ֆինանսների նախարարություն        </w:t>
            </w: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04.04.2018թ.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</w:t>
            </w: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թիվ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01/9-5/6088-18</w:t>
            </w: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51B5" w:rsidRDefault="009151B5" w:rsidP="009151B5">
            <w:pPr>
              <w:spacing w:before="12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</w:pPr>
            <w:r>
              <w:rPr>
                <w:rFonts w:ascii="GHEA Grapalat" w:hAnsi="GHEA Grapalat"/>
                <w:lang w:val="nb-NO"/>
              </w:rPr>
              <w:t>2.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արդարա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>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նախարարություն</w:t>
            </w:r>
          </w:p>
          <w:p w:rsidR="009151B5" w:rsidRDefault="009151B5" w:rsidP="009151B5">
            <w:pPr>
              <w:spacing w:before="120" w:after="120"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09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>.0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>.201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8թ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nb-NO"/>
              </w:rPr>
              <w:t>.</w:t>
            </w: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01/14/53104-18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eastAsia="MS Mincho" w:hAnsi="GHEA Grapalat"/>
                <w:kern w:val="18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/>
                <w:kern w:val="18"/>
                <w:sz w:val="20"/>
                <w:szCs w:val="20"/>
                <w:lang w:val="nb-NO"/>
              </w:rPr>
              <w:t>1.</w:t>
            </w:r>
            <w:r>
              <w:rPr>
                <w:rFonts w:ascii="GHEA Grapalat" w:eastAsia="MS Mincho" w:hAnsi="GHEA Grapalat"/>
                <w:kern w:val="18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</w:rPr>
              <w:t>որոշման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</w:rPr>
              <w:t>նախագ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ծի վերաբերյալ առաջարկություններ չկան</w:t>
            </w: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eastAsia="MS Mincho" w:hAnsi="GHEA Grapalat"/>
                <w:kern w:val="18"/>
                <w:sz w:val="20"/>
                <w:szCs w:val="20"/>
                <w:lang w:val="nb-NO"/>
              </w:rPr>
            </w:pP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eastAsia="MS Mincho" w:hAnsi="GHEA Grapalat"/>
                <w:kern w:val="18"/>
                <w:sz w:val="20"/>
                <w:szCs w:val="20"/>
                <w:lang w:val="nb-NO"/>
              </w:rPr>
            </w:pP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eastAsia="MS Mincho" w:hAnsi="GHEA Grapalat"/>
                <w:kern w:val="18"/>
                <w:sz w:val="20"/>
                <w:szCs w:val="20"/>
                <w:lang w:val="nb-NO"/>
              </w:rPr>
            </w:pP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</w:pP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կառավարության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որոշման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նախագիծը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համապատասխանում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hy-AM"/>
              </w:rPr>
              <w:t>օրենսդրությանը</w:t>
            </w:r>
            <w:r>
              <w:rPr>
                <w:rFonts w:ascii="GHEA Grapalat" w:hAnsi="GHEA Grapalat"/>
                <w:kern w:val="16"/>
                <w:sz w:val="20"/>
                <w:szCs w:val="20"/>
                <w:lang w:val="nb-NO"/>
              </w:rPr>
              <w:t>:</w:t>
            </w:r>
          </w:p>
          <w:p w:rsidR="009151B5" w:rsidRDefault="009151B5" w:rsidP="009151B5">
            <w:pPr>
              <w:pStyle w:val="BodyText"/>
              <w:spacing w:line="276" w:lineRule="auto"/>
              <w:jc w:val="both"/>
              <w:rPr>
                <w:rFonts w:ascii="GHEA Grapalat" w:eastAsia="MS Mincho" w:hAnsi="GHEA Grapalat"/>
                <w:kern w:val="18"/>
                <w:sz w:val="20"/>
                <w:szCs w:val="20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rPr>
                <w:rFonts w:ascii="GHEA Grapalat" w:hAnsi="GHEA Grapalat"/>
                <w:lang w:val="nb-N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hAnsi="GHEA Grapalat"/>
                <w:lang w:val="nb-NO"/>
              </w:rPr>
            </w:pPr>
          </w:p>
          <w:p w:rsidR="009151B5" w:rsidRDefault="009151B5" w:rsidP="009151B5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B5" w:rsidRDefault="009151B5" w:rsidP="009151B5">
            <w:pPr>
              <w:spacing w:line="276" w:lineRule="auto"/>
              <w:jc w:val="both"/>
              <w:rPr>
                <w:rFonts w:ascii="GHEA Grapalat" w:eastAsia="MS Mincho" w:hAnsi="GHEA Grapalat" w:cs="Sylfaen"/>
                <w:kern w:val="18"/>
                <w:lang w:val="hy-AM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eastAsia="MS Mincho" w:hAnsi="GHEA Grapalat" w:cs="Sylfaen"/>
                <w:kern w:val="18"/>
                <w:lang w:val="hy-AM"/>
              </w:rPr>
            </w:pPr>
          </w:p>
          <w:p w:rsidR="009151B5" w:rsidRDefault="009151B5" w:rsidP="009151B5">
            <w:pPr>
              <w:spacing w:line="276" w:lineRule="auto"/>
              <w:jc w:val="center"/>
              <w:rPr>
                <w:rFonts w:ascii="GHEA Grapalat" w:eastAsia="MS Mincho" w:hAnsi="GHEA Grapalat" w:cs="Sylfaen"/>
                <w:kern w:val="18"/>
                <w:lang w:val="hy-AM"/>
              </w:rPr>
            </w:pPr>
          </w:p>
          <w:p w:rsidR="009151B5" w:rsidRDefault="009151B5" w:rsidP="009151B5">
            <w:pPr>
              <w:tabs>
                <w:tab w:val="left" w:pos="10206"/>
              </w:tabs>
              <w:spacing w:line="276" w:lineRule="auto"/>
              <w:ind w:right="-1" w:firstLine="567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9151B5" w:rsidRDefault="009151B5" w:rsidP="009151B5">
      <w:pPr>
        <w:rPr>
          <w:rFonts w:ascii="GHEA Grapalat" w:hAnsi="GHEA Grapalat"/>
          <w:lang w:val="hy-AM"/>
        </w:rPr>
      </w:pPr>
    </w:p>
    <w:p w:rsidR="000F5FFB" w:rsidRDefault="000F5FFB"/>
    <w:sectPr w:rsidR="000F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15"/>
    <w:rsid w:val="000F5FFB"/>
    <w:rsid w:val="001467B2"/>
    <w:rsid w:val="007D1291"/>
    <w:rsid w:val="0080747A"/>
    <w:rsid w:val="009151B5"/>
    <w:rsid w:val="009B7229"/>
    <w:rsid w:val="00D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B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9151B5"/>
    <w:pPr>
      <w:spacing w:after="120"/>
    </w:pPr>
    <w:rPr>
      <w:rFonts w:cs="Sylfae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9151B5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9151B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1B5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NoSpacingChar">
    <w:name w:val="No Spacing Char"/>
    <w:link w:val="NoSpacing"/>
    <w:uiPriority w:val="1"/>
    <w:locked/>
    <w:rsid w:val="009151B5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151B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B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9151B5"/>
    <w:pPr>
      <w:spacing w:after="120"/>
    </w:pPr>
    <w:rPr>
      <w:rFonts w:cs="Sylfae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9151B5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9151B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1B5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NoSpacingChar">
    <w:name w:val="No Spacing Char"/>
    <w:link w:val="NoSpacing"/>
    <w:uiPriority w:val="1"/>
    <w:locked/>
    <w:rsid w:val="009151B5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9151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1434</Words>
  <Characters>8174</Characters>
  <Application>Microsoft Office Word</Application>
  <DocSecurity>0</DocSecurity>
  <Lines>68</Lines>
  <Paragraphs>19</Paragraphs>
  <ScaleCrop>false</ScaleCrop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6</cp:revision>
  <dcterms:created xsi:type="dcterms:W3CDTF">2018-04-10T11:31:00Z</dcterms:created>
  <dcterms:modified xsi:type="dcterms:W3CDTF">2018-04-11T12:45:00Z</dcterms:modified>
</cp:coreProperties>
</file>