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1B5" w:rsidRDefault="009151B5" w:rsidP="009151B5">
      <w:pPr>
        <w:jc w:val="right"/>
        <w:rPr>
          <w:rFonts w:ascii="GHEA Grapalat" w:hAnsi="GHEA Grapalat"/>
          <w:sz w:val="22"/>
          <w:szCs w:val="22"/>
          <w:lang w:val="hy-AM" w:eastAsia="en-US"/>
        </w:rPr>
      </w:pPr>
      <w:r>
        <w:rPr>
          <w:rFonts w:ascii="GHEA Grapalat" w:hAnsi="GHEA Grapalat"/>
          <w:sz w:val="22"/>
          <w:szCs w:val="22"/>
          <w:lang w:val="hy-AM" w:eastAsia="en-US"/>
        </w:rPr>
        <w:t>ՆԱԽԱԳԻԾ</w:t>
      </w:r>
    </w:p>
    <w:p w:rsidR="009151B5" w:rsidRDefault="009151B5" w:rsidP="009151B5">
      <w:pPr>
        <w:jc w:val="center"/>
        <w:rPr>
          <w:rFonts w:ascii="GHEA Grapalat" w:hAnsi="GHEA Grapalat"/>
          <w:b/>
          <w:lang w:val="pt-BR" w:eastAsia="en-US"/>
        </w:rPr>
      </w:pPr>
    </w:p>
    <w:p w:rsidR="009151B5" w:rsidRDefault="009151B5" w:rsidP="009151B5">
      <w:pPr>
        <w:jc w:val="center"/>
        <w:rPr>
          <w:rFonts w:ascii="GHEA Grapalat" w:hAnsi="GHEA Grapalat"/>
          <w:b/>
          <w:sz w:val="22"/>
          <w:szCs w:val="22"/>
          <w:lang w:val="hy-AM" w:eastAsia="en-US"/>
        </w:rPr>
      </w:pPr>
      <w:r>
        <w:rPr>
          <w:rFonts w:ascii="GHEA Grapalat" w:hAnsi="GHEA Grapalat"/>
          <w:b/>
          <w:sz w:val="22"/>
          <w:szCs w:val="22"/>
          <w:lang w:val="hy-AM" w:eastAsia="en-US"/>
        </w:rPr>
        <w:t>ՀԱՅԱՍՏԱՆԻ ՀԱՆՐԱՊԵՏՈՒԹՅԱՆ ԿԱՌԱՎԱՐՈՒԹՅՈՒՆ</w:t>
      </w:r>
    </w:p>
    <w:p w:rsidR="009151B5" w:rsidRDefault="009151B5" w:rsidP="009151B5">
      <w:pPr>
        <w:pStyle w:val="NoSpacing"/>
        <w:rPr>
          <w:rFonts w:ascii="GHEA Grapalat" w:hAnsi="GHEA Grapalat"/>
          <w:lang w:val="hy-AM"/>
        </w:rPr>
      </w:pPr>
    </w:p>
    <w:p w:rsidR="009151B5" w:rsidRDefault="009151B5" w:rsidP="009151B5">
      <w:pPr>
        <w:jc w:val="center"/>
        <w:rPr>
          <w:rFonts w:ascii="GHEA Grapalat" w:hAnsi="GHEA Grapalat"/>
          <w:b/>
          <w:sz w:val="22"/>
          <w:szCs w:val="22"/>
          <w:lang w:val="hy-AM" w:eastAsia="en-US"/>
        </w:rPr>
      </w:pPr>
      <w:r>
        <w:rPr>
          <w:rFonts w:ascii="GHEA Grapalat" w:hAnsi="GHEA Grapalat"/>
          <w:b/>
          <w:sz w:val="22"/>
          <w:szCs w:val="22"/>
          <w:lang w:val="hy-AM" w:eastAsia="en-US"/>
        </w:rPr>
        <w:t>Ո Ր Ո Շ ՈՒ Մ</w:t>
      </w:r>
    </w:p>
    <w:p w:rsidR="009151B5" w:rsidRDefault="009151B5" w:rsidP="009151B5">
      <w:pPr>
        <w:jc w:val="center"/>
        <w:rPr>
          <w:rFonts w:ascii="GHEA Grapalat" w:hAnsi="GHEA Grapalat"/>
          <w:b/>
          <w:lang w:val="hy-AM" w:eastAsia="en-US"/>
        </w:rPr>
      </w:pPr>
    </w:p>
    <w:p w:rsidR="009151B5" w:rsidRDefault="009151B5" w:rsidP="009151B5">
      <w:pPr>
        <w:jc w:val="both"/>
        <w:rPr>
          <w:rFonts w:ascii="GHEA Grapalat" w:hAnsi="GHEA Grapalat"/>
          <w:b/>
          <w:sz w:val="22"/>
          <w:szCs w:val="22"/>
          <w:lang w:val="hy-AM" w:eastAsia="en-US"/>
        </w:rPr>
      </w:pPr>
      <w:r>
        <w:rPr>
          <w:rFonts w:ascii="GHEA Grapalat" w:hAnsi="GHEA Grapalat"/>
          <w:b/>
          <w:lang w:val="hy-AM" w:eastAsia="en-US"/>
        </w:rPr>
        <w:t xml:space="preserve">                                          </w:t>
      </w:r>
      <w:r>
        <w:rPr>
          <w:rFonts w:ascii="GHEA Grapalat" w:hAnsi="GHEA Grapalat"/>
          <w:b/>
          <w:sz w:val="22"/>
          <w:szCs w:val="22"/>
          <w:lang w:val="hy-AM" w:eastAsia="en-US"/>
        </w:rPr>
        <w:t>«______» 2018 թվական N___Ն</w:t>
      </w:r>
    </w:p>
    <w:p w:rsidR="009151B5" w:rsidRDefault="009151B5" w:rsidP="009151B5">
      <w:pPr>
        <w:jc w:val="both"/>
        <w:rPr>
          <w:rFonts w:ascii="GHEA Grapalat" w:hAnsi="GHEA Grapalat"/>
          <w:b/>
          <w:sz w:val="22"/>
          <w:szCs w:val="22"/>
          <w:lang w:val="hy-AM" w:eastAsia="en-US"/>
        </w:rPr>
      </w:pPr>
    </w:p>
    <w:p w:rsidR="009151B5" w:rsidRDefault="009151B5" w:rsidP="009151B5">
      <w:pPr>
        <w:jc w:val="both"/>
        <w:rPr>
          <w:rFonts w:ascii="GHEA Grapalat" w:hAnsi="GHEA Grapalat"/>
          <w:lang w:val="hy-AM" w:eastAsia="en-US"/>
        </w:rPr>
      </w:pPr>
      <w:r>
        <w:rPr>
          <w:rFonts w:ascii="Courier New" w:hAnsi="Courier New" w:cs="Courier New"/>
          <w:lang w:val="hy-AM" w:eastAsia="en-US"/>
        </w:rPr>
        <w:t> </w:t>
      </w:r>
    </w:p>
    <w:p w:rsidR="009151B5" w:rsidRDefault="009151B5" w:rsidP="009151B5">
      <w:pPr>
        <w:ind w:firstLine="375"/>
        <w:jc w:val="center"/>
        <w:rPr>
          <w:rFonts w:ascii="GHEA Grapalat" w:hAnsi="GHEA Grapalat"/>
          <w:b/>
          <w:bCs/>
          <w:color w:val="000000"/>
          <w:sz w:val="22"/>
          <w:szCs w:val="22"/>
          <w:lang w:val="hy-AM" w:eastAsia="en-US"/>
        </w:rPr>
      </w:pP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ՀԱՅԱՍՏԱՆԻ ՀԱՆՐԱՊԵՏՈՒԹՅԱՆ </w:t>
      </w:r>
      <w:r w:rsidR="007D1291">
        <w:rPr>
          <w:rFonts w:ascii="GHEA Grapalat" w:hAnsi="GHEA Grapalat"/>
          <w:b/>
          <w:sz w:val="22"/>
          <w:szCs w:val="22"/>
          <w:lang w:val="en-GB" w:eastAsia="en-US"/>
        </w:rPr>
        <w:t xml:space="preserve">ԿԱՌԱՎԱՐՈՒԹՅԱՆՆ ԱՌԸՆԹԵՐ 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ՊԵՏԱԿԱՆ ԳՈՒՅՔԻ ԿԱՌԱՎԱՐՄԱՆ </w:t>
      </w:r>
      <w:r w:rsidR="007D1291">
        <w:rPr>
          <w:rFonts w:ascii="GHEA Grapalat" w:hAnsi="GHEA Grapalat"/>
          <w:b/>
          <w:sz w:val="22"/>
          <w:szCs w:val="22"/>
          <w:lang w:val="en-GB" w:eastAsia="en-US"/>
        </w:rPr>
        <w:t>ՎԱՐՉՈՒԹՅԱՆ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«ՀԻՄՆԱՐԿՆԵՐԻՆ ԵՎ ԿԱԶՄԱԿԵՐՊՈՒԹՅՈՒՆՆԵՐԻՆ ԱՄՐԱՑՎԱԾ` ՅՈՒՐԱՔԱՆՉՅՈՒՐ ՄԻԱՎՈՐ ՄԻՆՉԵՎ ՀԻՆԳ ՄԻԼԻՈՆ ԴՐԱՄ ԳՆԱՀԱՏՎԱԾ ԱՐԺԵՔՈՎ ՇԱՐԺԱԿԱՆ ԳՈՒՅՔԻ ՕՏԱՐՄԱՆ ԳՈՐԾԸՆԹԱՑՈՒՄ ԳՏՆՎԵԼՈՒ ԺԱՄԱՆԱԿԱՀԱՏՎԱԾՈՒՄ ԳՈՒՅՔԻ ՊԱՀԱՌՈՒԹՅԱՆ ԿԱԶՄԱԿԵՐՊՈՒՄ»  ԾՐԱԳՐԻ ԱՐՏԱԲՅՈՒՋԵՏԱՅԻՆ ՀԱՇՎԻ ՄԻՋՈՑՆԵՐԻ ԾԱԽՍՄԱՆ 2018 ԹՎԱԿԱՆԻ ՆԱԽԱՀԱՇԻՎԸ ՀԱՍՏԱՏԵԼՈՒ, </w:t>
      </w:r>
      <w:r>
        <w:rPr>
          <w:rFonts w:ascii="GHEA Grapalat" w:hAnsi="GHEA Grapalat"/>
          <w:b/>
          <w:bCs/>
          <w:color w:val="000000"/>
          <w:sz w:val="22"/>
          <w:szCs w:val="22"/>
          <w:lang w:val="hy-AM" w:eastAsia="en-US"/>
        </w:rPr>
        <w:t xml:space="preserve">ՀԱՅԱՍՏԱՆԻ ՀԱՆՐԱՊԵՏՈՒԹՅԱՆ 2018 ԹՎԱԿԱՆԻ ՊԵՏԱԿԱՆ ԲՅՈՒՋԵՈՒՄ ԵՎ ՀԱՅԱՍՏԱՆԻ ՀԱՆՐԱՊԵՏՈՒԹՅԱՆ ԿԱՌԱՎԱՐՈՒԹՅԱՆ 2017 ԹՎԱԿԱՆԻ </w:t>
      </w:r>
      <w:r>
        <w:rPr>
          <w:rFonts w:ascii="GHEA Grapalat" w:hAnsi="GHEA Grapalat"/>
          <w:b/>
          <w:bCs/>
          <w:sz w:val="22"/>
          <w:szCs w:val="22"/>
          <w:lang w:val="hy-AM" w:eastAsia="en-US"/>
        </w:rPr>
        <w:t>ԴԵԿՏԵՄԲԵՐԻ 28-Ի N 1717-Ն</w:t>
      </w:r>
      <w:r>
        <w:rPr>
          <w:rFonts w:ascii="GHEA Grapalat" w:hAnsi="GHEA Grapalat"/>
          <w:b/>
          <w:bCs/>
          <w:color w:val="000000"/>
          <w:sz w:val="22"/>
          <w:szCs w:val="22"/>
          <w:lang w:val="hy-AM" w:eastAsia="en-US"/>
        </w:rPr>
        <w:t xml:space="preserve"> ՈՐՈՇՄԱՆ ՄԵՋ ՓՈՓՈԽՈՒԹՅՈՒՆՆԵՐ ԵՎ ԼՐԱՑՈՒՄՆԵՐ ԿԱՏԱՐԵԼՈՒ ՄԱՍԻՆ</w:t>
      </w:r>
    </w:p>
    <w:p w:rsidR="009151B5" w:rsidRDefault="009151B5" w:rsidP="009151B5">
      <w:pPr>
        <w:ind w:firstLine="375"/>
        <w:jc w:val="center"/>
        <w:rPr>
          <w:rFonts w:ascii="GHEA Grapalat" w:hAnsi="GHEA Grapalat"/>
          <w:color w:val="000000"/>
          <w:lang w:val="hy-AM" w:eastAsia="en-US"/>
        </w:rPr>
      </w:pPr>
    </w:p>
    <w:p w:rsidR="009151B5" w:rsidRDefault="009151B5" w:rsidP="009151B5">
      <w:pPr>
        <w:jc w:val="both"/>
        <w:rPr>
          <w:rFonts w:ascii="GHEA Grapalat" w:hAnsi="GHEA Grapalat"/>
          <w:b/>
          <w:lang w:val="hy-AM" w:eastAsia="en-US"/>
        </w:rPr>
      </w:pPr>
    </w:p>
    <w:p w:rsidR="009151B5" w:rsidRDefault="009151B5" w:rsidP="009151B5">
      <w:pPr>
        <w:spacing w:line="276" w:lineRule="auto"/>
        <w:ind w:firstLine="375"/>
        <w:jc w:val="both"/>
        <w:rPr>
          <w:rFonts w:ascii="GHEA Grapalat" w:hAnsi="GHEA Grapalat"/>
          <w:sz w:val="22"/>
          <w:szCs w:val="22"/>
          <w:lang w:val="hy-AM" w:eastAsia="en-US"/>
        </w:rPr>
      </w:pPr>
      <w:r>
        <w:rPr>
          <w:rFonts w:ascii="GHEA Grapalat" w:hAnsi="GHEA Grapalat"/>
          <w:sz w:val="22"/>
          <w:szCs w:val="22"/>
          <w:lang w:val="hy-AM" w:eastAsia="en-US"/>
        </w:rPr>
        <w:t>Հիմք ընդունելով</w:t>
      </w:r>
      <w:r>
        <w:rPr>
          <w:rFonts w:ascii="GHEA Grapalat" w:hAnsi="GHEA Grapalat"/>
          <w:color w:val="FF0000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/>
          <w:sz w:val="22"/>
          <w:szCs w:val="22"/>
          <w:lang w:val="hy-AM" w:eastAsia="en-US"/>
        </w:rPr>
        <w:t>«Հայաստանի Հանրապետության 2018 թվականի պետական բյուջեի մասին» Հայաստանի Հանրապետության օրենքի 9-րդ հոդվածի 10-րդ կետը, Հայաստանի Հանրապետության կառավարության 1999 թվականի հունիսի 10-ի N 404, 2003 թվականի դեկտեմբերի 24-ի N 1937-Ն և 2015 թվականի սեպտեմբերի 10-ի N1033-Ն որոշումները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` </w:t>
      </w:r>
      <w:r>
        <w:rPr>
          <w:rFonts w:ascii="GHEA Grapalat" w:hAnsi="GHEA Grapalat"/>
          <w:sz w:val="22"/>
          <w:szCs w:val="22"/>
          <w:lang w:val="hy-AM" w:eastAsia="en-US"/>
        </w:rPr>
        <w:t xml:space="preserve"> Հայաստանի Հանրապետության կառավարությունը </w:t>
      </w:r>
      <w:r>
        <w:rPr>
          <w:rFonts w:ascii="GHEA Grapalat" w:hAnsi="GHEA Grapalat"/>
          <w:b/>
          <w:bCs/>
          <w:i/>
          <w:iCs/>
          <w:sz w:val="22"/>
          <w:szCs w:val="22"/>
          <w:lang w:val="hy-AM" w:eastAsia="en-US"/>
        </w:rPr>
        <w:t>որոշում է.</w:t>
      </w:r>
    </w:p>
    <w:p w:rsidR="009151B5" w:rsidRDefault="009151B5" w:rsidP="009151B5">
      <w:pPr>
        <w:pStyle w:val="NoSpacing"/>
        <w:spacing w:line="276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  1. Հաստատել  Հայաստանի Հանրապետության </w:t>
      </w:r>
      <w:proofErr w:type="spellStart"/>
      <w:r w:rsidR="007D1291">
        <w:rPr>
          <w:rFonts w:ascii="GHEA Grapalat" w:hAnsi="GHEA Grapalat"/>
        </w:rPr>
        <w:t>կառավարությանն</w:t>
      </w:r>
      <w:proofErr w:type="spellEnd"/>
      <w:r w:rsidR="007D1291">
        <w:rPr>
          <w:rFonts w:ascii="GHEA Grapalat" w:hAnsi="GHEA Grapalat"/>
        </w:rPr>
        <w:t xml:space="preserve"> </w:t>
      </w:r>
      <w:proofErr w:type="spellStart"/>
      <w:r w:rsidR="007D1291">
        <w:rPr>
          <w:rFonts w:ascii="GHEA Grapalat" w:hAnsi="GHEA Grapalat"/>
        </w:rPr>
        <w:t>առընթեր</w:t>
      </w:r>
      <w:proofErr w:type="spellEnd"/>
      <w:r w:rsidR="007D1291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hy-AM"/>
        </w:rPr>
        <w:t xml:space="preserve">պետական գույքի  կառավարման </w:t>
      </w:r>
      <w:proofErr w:type="spellStart"/>
      <w:r w:rsidR="007D1291">
        <w:rPr>
          <w:rFonts w:ascii="GHEA Grapalat" w:hAnsi="GHEA Grapalat"/>
        </w:rPr>
        <w:t>վարչության</w:t>
      </w:r>
      <w:proofErr w:type="spellEnd"/>
      <w:r w:rsidR="0080747A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hy-AM"/>
        </w:rPr>
        <w:t>«Հիմնարկներին և կազմակերպություններին ամրացված՝ յուրաքանչյուր  միավոր մինչև 5 մլն դրամ գնահատված արժեքով շարժական գույքի օտարման գործընթացում գտնվելու ժամանակահատվածում գույքի պահառության կազմակերպում» ծրագրի արտաբյուջետային հաշվի միջոցների ծախսման 2018 թվականի նախահաշիվը` համաձայն սույն որոշման N 5 հավելվածի:</w:t>
      </w:r>
    </w:p>
    <w:p w:rsidR="009151B5" w:rsidRDefault="009151B5" w:rsidP="009151B5">
      <w:pPr>
        <w:pStyle w:val="NoSpacing"/>
        <w:spacing w:line="276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lang w:val="hy-AM"/>
        </w:rPr>
        <w:t xml:space="preserve">     </w:t>
      </w:r>
      <w:r>
        <w:rPr>
          <w:rFonts w:ascii="GHEA Grapalat" w:hAnsi="GHEA Grapalat"/>
          <w:lang w:val="hy-AM"/>
        </w:rPr>
        <w:t xml:space="preserve">2. «Հայաստանի Հանրապետության 2018 թվականի պետական բյուջեի մասին» Հայաստանի Հանրապետության օրենքում և Հայաստանի Հանրապետության կառավարության 2017 թվականի դեկտեմբերի 28-ի «Հայաստանի Հանրապետության 2018 թվականի պետական բյուջեի կատարումն ապահովող միջոցառումների մասին»  N 1717-Ն որոշման մեջ կատարել փոփոխություններ և լրացումներ`  համաձայն N 1, 2, 3, 4, 5 և 6  հավելվածների:  </w:t>
      </w:r>
    </w:p>
    <w:p w:rsidR="009151B5" w:rsidRDefault="009151B5" w:rsidP="009151B5">
      <w:pPr>
        <w:autoSpaceDE w:val="0"/>
        <w:autoSpaceDN w:val="0"/>
        <w:adjustRightInd w:val="0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 w:eastAsia="en-US"/>
        </w:rPr>
      </w:pPr>
      <w:r>
        <w:rPr>
          <w:rFonts w:ascii="GHEA Grapalat" w:eastAsia="Calibri" w:hAnsi="GHEA Grapalat"/>
          <w:sz w:val="22"/>
          <w:szCs w:val="22"/>
          <w:lang w:val="hy-AM" w:eastAsia="en-US"/>
        </w:rPr>
        <w:t xml:space="preserve">     3. Թույլատրել Հայաստանի Հանրապետության</w:t>
      </w:r>
      <w:r w:rsidR="007D1291">
        <w:rPr>
          <w:rFonts w:ascii="GHEA Grapalat" w:eastAsia="Calibri" w:hAnsi="GHEA Grapalat"/>
          <w:sz w:val="22"/>
          <w:szCs w:val="22"/>
          <w:lang w:val="en-GB" w:eastAsia="en-US"/>
        </w:rPr>
        <w:t xml:space="preserve"> </w:t>
      </w:r>
      <w:proofErr w:type="spellStart"/>
      <w:r w:rsidR="007D1291">
        <w:rPr>
          <w:rFonts w:ascii="GHEA Grapalat" w:eastAsia="Calibri" w:hAnsi="GHEA Grapalat"/>
          <w:sz w:val="22"/>
          <w:szCs w:val="22"/>
          <w:lang w:val="en-GB" w:eastAsia="en-US"/>
        </w:rPr>
        <w:t>կառավարությանն</w:t>
      </w:r>
      <w:proofErr w:type="spellEnd"/>
      <w:r w:rsidR="007D1291">
        <w:rPr>
          <w:rFonts w:ascii="GHEA Grapalat" w:eastAsia="Calibri" w:hAnsi="GHEA Grapalat"/>
          <w:sz w:val="22"/>
          <w:szCs w:val="22"/>
          <w:lang w:val="en-GB" w:eastAsia="en-US"/>
        </w:rPr>
        <w:t xml:space="preserve"> </w:t>
      </w:r>
      <w:proofErr w:type="spellStart"/>
      <w:r w:rsidR="007D1291">
        <w:rPr>
          <w:rFonts w:ascii="GHEA Grapalat" w:eastAsia="Calibri" w:hAnsi="GHEA Grapalat"/>
          <w:sz w:val="22"/>
          <w:szCs w:val="22"/>
          <w:lang w:val="en-GB" w:eastAsia="en-US"/>
        </w:rPr>
        <w:t>առընթեր</w:t>
      </w:r>
      <w:proofErr w:type="spellEnd"/>
      <w:r w:rsidR="007D1291">
        <w:rPr>
          <w:rFonts w:ascii="GHEA Grapalat" w:eastAsia="Calibri" w:hAnsi="GHEA Grapalat"/>
          <w:sz w:val="22"/>
          <w:szCs w:val="22"/>
          <w:lang w:val="en-GB" w:eastAsia="en-US"/>
        </w:rPr>
        <w:t xml:space="preserve"> </w:t>
      </w:r>
      <w:r>
        <w:rPr>
          <w:rFonts w:ascii="GHEA Grapalat" w:eastAsia="Calibri" w:hAnsi="GHEA Grapalat"/>
          <w:sz w:val="22"/>
          <w:szCs w:val="22"/>
          <w:lang w:val="hy-AM" w:eastAsia="en-US"/>
        </w:rPr>
        <w:t xml:space="preserve">պետական գույքի կառավարման </w:t>
      </w:r>
      <w:proofErr w:type="spellStart"/>
      <w:r w:rsidR="007D1291">
        <w:rPr>
          <w:rFonts w:ascii="GHEA Grapalat" w:eastAsia="Calibri" w:hAnsi="GHEA Grapalat"/>
          <w:sz w:val="22"/>
          <w:szCs w:val="22"/>
          <w:lang w:val="en-GB" w:eastAsia="en-US"/>
        </w:rPr>
        <w:t>վարչության</w:t>
      </w:r>
      <w:proofErr w:type="spellEnd"/>
      <w:r w:rsidR="007D1291">
        <w:rPr>
          <w:rFonts w:ascii="GHEA Grapalat" w:eastAsia="Calibri" w:hAnsi="GHEA Grapalat"/>
          <w:sz w:val="22"/>
          <w:szCs w:val="22"/>
          <w:lang w:val="en-GB" w:eastAsia="en-US"/>
        </w:rPr>
        <w:t xml:space="preserve"> </w:t>
      </w:r>
      <w:proofErr w:type="spellStart"/>
      <w:r w:rsidR="007D1291">
        <w:rPr>
          <w:rFonts w:ascii="GHEA Grapalat" w:eastAsia="Calibri" w:hAnsi="GHEA Grapalat"/>
          <w:sz w:val="22"/>
          <w:szCs w:val="22"/>
          <w:lang w:val="en-GB" w:eastAsia="en-US"/>
        </w:rPr>
        <w:t>պետ</w:t>
      </w:r>
      <w:proofErr w:type="spellEnd"/>
      <w:r>
        <w:rPr>
          <w:rFonts w:ascii="GHEA Grapalat" w:eastAsia="Calibri" w:hAnsi="GHEA Grapalat"/>
          <w:sz w:val="22"/>
          <w:szCs w:val="22"/>
          <w:lang w:val="hy-AM" w:eastAsia="en-US"/>
        </w:rPr>
        <w:t xml:space="preserve">ին` Հայաստանի Հանրապետության </w:t>
      </w:r>
      <w:proofErr w:type="spellStart"/>
      <w:r w:rsidR="007D1291">
        <w:rPr>
          <w:rFonts w:ascii="GHEA Grapalat" w:eastAsia="Calibri" w:hAnsi="GHEA Grapalat"/>
          <w:sz w:val="22"/>
          <w:szCs w:val="22"/>
          <w:lang w:val="en-GB" w:eastAsia="en-US"/>
        </w:rPr>
        <w:t>կառավարությանն</w:t>
      </w:r>
      <w:proofErr w:type="spellEnd"/>
      <w:r w:rsidR="007D1291">
        <w:rPr>
          <w:rFonts w:ascii="GHEA Grapalat" w:eastAsia="Calibri" w:hAnsi="GHEA Grapalat"/>
          <w:sz w:val="22"/>
          <w:szCs w:val="22"/>
          <w:lang w:val="en-GB" w:eastAsia="en-US"/>
        </w:rPr>
        <w:t xml:space="preserve"> </w:t>
      </w:r>
      <w:proofErr w:type="spellStart"/>
      <w:r w:rsidR="007D1291">
        <w:rPr>
          <w:rFonts w:ascii="GHEA Grapalat" w:eastAsia="Calibri" w:hAnsi="GHEA Grapalat"/>
          <w:sz w:val="22"/>
          <w:szCs w:val="22"/>
          <w:lang w:val="en-GB" w:eastAsia="en-US"/>
        </w:rPr>
        <w:t>առընթեր</w:t>
      </w:r>
      <w:proofErr w:type="spellEnd"/>
      <w:r w:rsidR="007D1291">
        <w:rPr>
          <w:rFonts w:ascii="GHEA Grapalat" w:eastAsia="Calibri" w:hAnsi="GHEA Grapalat"/>
          <w:sz w:val="22"/>
          <w:szCs w:val="22"/>
          <w:lang w:val="en-GB" w:eastAsia="en-US"/>
        </w:rPr>
        <w:t xml:space="preserve"> </w:t>
      </w:r>
      <w:r>
        <w:rPr>
          <w:rFonts w:ascii="GHEA Grapalat" w:eastAsia="Calibri" w:hAnsi="GHEA Grapalat"/>
          <w:sz w:val="22"/>
          <w:szCs w:val="22"/>
          <w:lang w:val="hy-AM" w:eastAsia="en-US"/>
        </w:rPr>
        <w:t xml:space="preserve">պետական գույքի կառավարման </w:t>
      </w:r>
      <w:proofErr w:type="spellStart"/>
      <w:r w:rsidR="007D1291">
        <w:rPr>
          <w:rFonts w:ascii="GHEA Grapalat" w:eastAsia="Calibri" w:hAnsi="GHEA Grapalat"/>
          <w:sz w:val="22"/>
          <w:szCs w:val="22"/>
          <w:lang w:val="en-GB" w:eastAsia="en-US"/>
        </w:rPr>
        <w:t>վարչության</w:t>
      </w:r>
      <w:proofErr w:type="spellEnd"/>
      <w:r w:rsidR="0080747A">
        <w:rPr>
          <w:rFonts w:ascii="GHEA Grapalat" w:eastAsia="Calibri" w:hAnsi="GHEA Grapalat"/>
          <w:sz w:val="22"/>
          <w:szCs w:val="22"/>
          <w:lang w:val="en-GB" w:eastAsia="en-US"/>
        </w:rPr>
        <w:t xml:space="preserve"> </w:t>
      </w:r>
      <w:r>
        <w:rPr>
          <w:rFonts w:ascii="GHEA Grapalat" w:eastAsia="Calibri" w:hAnsi="GHEA Grapalat"/>
          <w:sz w:val="22"/>
          <w:szCs w:val="22"/>
          <w:lang w:val="hy-AM" w:eastAsia="en-US"/>
        </w:rPr>
        <w:t xml:space="preserve">արտաբյուջետային միջոցների նախահաշվով նախատեսված գումարի չափով «Պետական գույքի գույքագրման և գնահատման գործակալություն» ՊՈԱԿ-ի հետ կնքել սուբսիդիայի տրամադրման մասին պայմանագիր` սույն որոշման առաջին կետով նախատեսված ծառայությունների մատուցման համար: </w:t>
      </w:r>
    </w:p>
    <w:p w:rsidR="009151B5" w:rsidRDefault="009151B5" w:rsidP="009151B5">
      <w:pPr>
        <w:autoSpaceDE w:val="0"/>
        <w:autoSpaceDN w:val="0"/>
        <w:adjustRightInd w:val="0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 w:eastAsia="en-US"/>
        </w:rPr>
      </w:pPr>
      <w:r>
        <w:rPr>
          <w:rFonts w:ascii="GHEA Grapalat" w:eastAsia="Calibri" w:hAnsi="GHEA Grapalat"/>
          <w:sz w:val="22"/>
          <w:szCs w:val="22"/>
          <w:lang w:val="hy-AM" w:eastAsia="en-US"/>
        </w:rPr>
        <w:t xml:space="preserve">    4. Սույն որոշումն ուժի մեջ է մտնում պաշտոնական հրապարակմանը հաջորդող օրվանից:</w:t>
      </w:r>
    </w:p>
    <w:tbl>
      <w:tblPr>
        <w:tblpPr w:leftFromText="180" w:rightFromText="180" w:bottomFromText="200" w:vertAnchor="text" w:horzAnchor="margin" w:tblpXSpec="center" w:tblpY="-1131"/>
        <w:tblW w:w="9885" w:type="dxa"/>
        <w:tblLayout w:type="fixed"/>
        <w:tblLook w:val="04A0" w:firstRow="1" w:lastRow="0" w:firstColumn="1" w:lastColumn="0" w:noHBand="0" w:noVBand="1"/>
      </w:tblPr>
      <w:tblGrid>
        <w:gridCol w:w="952"/>
        <w:gridCol w:w="533"/>
        <w:gridCol w:w="3531"/>
        <w:gridCol w:w="1170"/>
        <w:gridCol w:w="1321"/>
        <w:gridCol w:w="2378"/>
      </w:tblGrid>
      <w:tr w:rsidR="009151B5" w:rsidTr="009151B5">
        <w:trPr>
          <w:gridBefore w:val="1"/>
          <w:gridAfter w:val="4"/>
          <w:wBefore w:w="953" w:type="dxa"/>
          <w:wAfter w:w="8402" w:type="dxa"/>
          <w:trHeight w:val="425"/>
        </w:trPr>
        <w:tc>
          <w:tcPr>
            <w:tcW w:w="534" w:type="dxa"/>
            <w:noWrap/>
            <w:vAlign w:val="center"/>
            <w:hideMark/>
          </w:tcPr>
          <w:p w:rsidR="009151B5" w:rsidRDefault="009151B5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9151B5" w:rsidTr="009151B5">
        <w:trPr>
          <w:gridBefore w:val="1"/>
          <w:gridAfter w:val="1"/>
          <w:wBefore w:w="953" w:type="dxa"/>
          <w:wAfter w:w="2379" w:type="dxa"/>
          <w:trHeight w:val="275"/>
        </w:trPr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151B5" w:rsidRDefault="009151B5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151B5" w:rsidRDefault="009151B5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151B5" w:rsidRDefault="009151B5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151B5" w:rsidRDefault="009151B5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9151B5" w:rsidTr="009151B5">
        <w:trPr>
          <w:trHeight w:val="386"/>
        </w:trPr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B5" w:rsidRDefault="009151B5">
            <w:pPr>
              <w:spacing w:line="276" w:lineRule="auto"/>
              <w:ind w:right="1964"/>
              <w:jc w:val="center"/>
              <w:rPr>
                <w:rFonts w:ascii="GHEA Grapalat" w:hAnsi="GHEA Grapalat"/>
                <w:b/>
                <w:lang w:val="hy-AM"/>
              </w:rPr>
            </w:pPr>
          </w:p>
          <w:p w:rsidR="009151B5" w:rsidRDefault="009151B5">
            <w:pPr>
              <w:spacing w:line="276" w:lineRule="auto"/>
              <w:ind w:right="1964"/>
              <w:jc w:val="center"/>
              <w:rPr>
                <w:rFonts w:ascii="GHEA Grapalat" w:hAnsi="GHEA Grapalat"/>
                <w:b/>
                <w:lang w:val="pt-BR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                          Իրավական</w:t>
            </w:r>
            <w:r>
              <w:rPr>
                <w:rFonts w:ascii="GHEA Grapalat" w:hAnsi="GHEA Grapalat"/>
                <w:b/>
                <w:sz w:val="22"/>
                <w:szCs w:val="22"/>
                <w:lang w:val="pt-BR"/>
              </w:rPr>
              <w:t xml:space="preserve"> </w:t>
            </w:r>
            <w:r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ակտի</w:t>
            </w:r>
            <w:r>
              <w:rPr>
                <w:rFonts w:ascii="GHEA Grapalat" w:hAnsi="GHEA Grapalat"/>
                <w:b/>
                <w:sz w:val="22"/>
                <w:szCs w:val="22"/>
                <w:lang w:val="pt-BR"/>
              </w:rPr>
              <w:t xml:space="preserve"> </w:t>
            </w:r>
            <w:r>
              <w:rPr>
                <w:rFonts w:ascii="GHEA Grapalat" w:hAnsi="GHEA Grapalat"/>
                <w:b/>
                <w:sz w:val="22"/>
                <w:szCs w:val="22"/>
                <w:lang w:val="hy-AM"/>
              </w:rPr>
              <w:t>հիմնավորումը</w:t>
            </w:r>
            <w:r>
              <w:rPr>
                <w:rFonts w:ascii="GHEA Grapalat" w:hAnsi="GHEA Grapalat"/>
                <w:b/>
                <w:sz w:val="22"/>
                <w:szCs w:val="22"/>
                <w:lang w:val="pt-BR"/>
              </w:rPr>
              <w:t xml:space="preserve"> </w:t>
            </w:r>
          </w:p>
          <w:p w:rsidR="009151B5" w:rsidRDefault="009151B5">
            <w:pPr>
              <w:spacing w:line="276" w:lineRule="auto"/>
              <w:ind w:right="1964"/>
              <w:jc w:val="center"/>
              <w:rPr>
                <w:rFonts w:ascii="GHEA Grapalat" w:hAnsi="GHEA Grapalat"/>
                <w:b/>
                <w:lang w:val="pt-BR"/>
              </w:rPr>
            </w:pPr>
          </w:p>
          <w:p w:rsidR="009151B5" w:rsidRPr="007D1291" w:rsidRDefault="007D1291" w:rsidP="007D1291">
            <w:pPr>
              <w:ind w:firstLine="375"/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hy-AM" w:eastAsia="en-US"/>
              </w:rPr>
              <w:t>«</w:t>
            </w:r>
            <w:r>
              <w:rPr>
                <w:rFonts w:ascii="GHEA Grapalat" w:hAnsi="GHEA Grapalat"/>
                <w:b/>
                <w:sz w:val="22"/>
                <w:szCs w:val="22"/>
                <w:lang w:val="hy-AM" w:eastAsia="en-US"/>
              </w:rPr>
              <w:t xml:space="preserve">ՀԱՅԱՍՏԱՆԻ ՀԱՆՐԱՊԵՏՈՒԹՅԱՆ </w:t>
            </w:r>
            <w:r>
              <w:rPr>
                <w:rFonts w:ascii="GHEA Grapalat" w:hAnsi="GHEA Grapalat"/>
                <w:b/>
                <w:sz w:val="22"/>
                <w:szCs w:val="22"/>
                <w:lang w:val="en-GB" w:eastAsia="en-US"/>
              </w:rPr>
              <w:t xml:space="preserve">ԿԱՌԱՎԱՐՈՒԹՅԱՆՆ ԱՌԸՆԹԵՐ </w:t>
            </w:r>
            <w:r>
              <w:rPr>
                <w:rFonts w:ascii="GHEA Grapalat" w:hAnsi="GHEA Grapalat"/>
                <w:b/>
                <w:sz w:val="22"/>
                <w:szCs w:val="22"/>
                <w:lang w:val="hy-AM" w:eastAsia="en-US"/>
              </w:rPr>
              <w:t xml:space="preserve">ՊԵՏԱԿԱՆ ԳՈՒՅՔԻ ԿԱՌԱՎԱՐՄԱՆ </w:t>
            </w:r>
            <w:r>
              <w:rPr>
                <w:rFonts w:ascii="GHEA Grapalat" w:hAnsi="GHEA Grapalat"/>
                <w:b/>
                <w:sz w:val="22"/>
                <w:szCs w:val="22"/>
                <w:lang w:val="en-GB" w:eastAsia="en-US"/>
              </w:rPr>
              <w:t>ՎԱՐՉՈՒԹՅԱՆ</w:t>
            </w:r>
            <w:r>
              <w:rPr>
                <w:rFonts w:ascii="GHEA Grapalat" w:hAnsi="GHEA Grapalat"/>
                <w:b/>
                <w:sz w:val="22"/>
                <w:szCs w:val="22"/>
                <w:lang w:val="hy-AM" w:eastAsia="en-US"/>
              </w:rPr>
              <w:t xml:space="preserve"> «ՀԻՄՆԱՐԿՆԵՐԻՆ ԵՎ ԿԱԶՄԱԿԵՐՊՈՒԹՅՈՒՆՆԵՐԻՆ ԱՄՐԱՑՎԱԾ` ՅՈՒՐԱՔԱՆՉՅՈՒՐ ՄԻԱՎՈՐ ՄԻՆՉԵՎ ՀԻՆԳ ՄԻԼԻՈՆ ԴՐԱՄ ԳՆԱՀԱՏՎԱԾ ԱՐԺԵՔՈՎ ՇԱՐԺԱԿԱՆ ԳՈՒՅՔԻ ՕՏԱՐՄԱՆ ԳՈՐԾԸՆԹԱՑՈՒՄ ԳՏՆՎԵԼՈՒ ԺԱՄԱՆԱԿԱՀԱՏՎԱԾՈՒՄ ԳՈՒՅՔԻ ՊԱՀԱՌՈՒԹՅԱՆ ԿԱԶՄԱԿԵՐՊՈՒՄ»  ԾՐԱԳՐԻ ԱՐՏԱԲՅՈՒՋԵՏԱՅԻՆ ՀԱՇՎԻ ՄԻՋՈՑՆԵՐԻ ԾԱԽՍՄԱՆ 2018 ԹՎԱԿԱՆԻ ՆԱԽԱՀԱՇԻՎԸ ՀԱՍՏԱՏԵԼՈՒ, 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2018 ԹՎԱԿԱՆԻ ՊԵՏԱԿԱՆ ԲՅՈՒՋԵՈՒՄ ԵՎ ՀԱՅԱՍՏԱՆԻ ՀԱՆՐԱՊԵՏՈՒԹՅԱՆ ԿԱՌԱՎԱՐՈՒԹՅԱՆ 2017 ԹՎԱԿԱՆԻ </w:t>
            </w:r>
            <w:r>
              <w:rPr>
                <w:rFonts w:ascii="GHEA Grapalat" w:hAnsi="GHEA Grapalat"/>
                <w:b/>
                <w:bCs/>
                <w:sz w:val="22"/>
                <w:szCs w:val="22"/>
                <w:lang w:val="hy-AM" w:eastAsia="en-US"/>
              </w:rPr>
              <w:t>ԴԵԿՏԵՄԲԵՐԻ 28-Ի N 1717-Ն</w:t>
            </w:r>
            <w: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hy-AM" w:eastAsia="en-US"/>
              </w:rPr>
              <w:t xml:space="preserve"> ՈՐՈՇՄԱՆ ՄԵՋ ՓՈՓՈԽՈՒԹՅՈՒՆՆԵՐ ԵՎ ԼՐԱՑՈՒՄՆԵՐ ԿԱՏԱՐԵԼՈՒ ՄԱՍԻՆ</w:t>
            </w:r>
            <w:r w:rsidR="009151B5">
              <w:rPr>
                <w:rFonts w:ascii="GHEA Grapalat" w:hAnsi="GHEA Grapalat"/>
                <w:b/>
                <w:sz w:val="22"/>
                <w:szCs w:val="22"/>
                <w:lang w:val="pt-BR" w:eastAsia="en-US"/>
              </w:rPr>
              <w:t>»</w:t>
            </w:r>
          </w:p>
          <w:p w:rsidR="009151B5" w:rsidRDefault="009151B5">
            <w:pPr>
              <w:spacing w:line="276" w:lineRule="auto"/>
              <w:ind w:right="1964" w:firstLine="375"/>
              <w:jc w:val="center"/>
              <w:rPr>
                <w:rFonts w:ascii="GHEA Grapalat" w:hAnsi="GHEA Grapalat"/>
                <w:b/>
                <w:bCs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ՀՀ</w:t>
            </w:r>
            <w:r>
              <w:rPr>
                <w:rFonts w:ascii="GHEA Grapalat" w:hAnsi="GHEA Grapalat" w:cs="Arial Armenian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կառավարության</w:t>
            </w:r>
            <w:proofErr w:type="spellEnd"/>
            <w:r>
              <w:rPr>
                <w:rFonts w:ascii="GHEA Grapalat" w:hAnsi="GHEA Grapalat" w:cs="Arial Armenian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որոշման</w:t>
            </w:r>
            <w:proofErr w:type="spellEnd"/>
            <w:r>
              <w:rPr>
                <w:rFonts w:ascii="GHEA Grapalat" w:hAnsi="GHEA Grapalat" w:cs="Arial Armenian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նախագիծ</w:t>
            </w:r>
            <w:proofErr w:type="spellEnd"/>
          </w:p>
          <w:p w:rsidR="009151B5" w:rsidRDefault="009151B5">
            <w:pPr>
              <w:spacing w:line="276" w:lineRule="auto"/>
              <w:ind w:right="1964" w:firstLine="375"/>
              <w:jc w:val="center"/>
              <w:rPr>
                <w:rFonts w:ascii="GHEA Grapalat" w:hAnsi="GHEA Grapalat"/>
              </w:rPr>
            </w:pPr>
          </w:p>
        </w:tc>
      </w:tr>
      <w:tr w:rsidR="009151B5" w:rsidTr="009151B5"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B5" w:rsidRDefault="009151B5">
            <w:pPr>
              <w:spacing w:line="276" w:lineRule="auto"/>
              <w:ind w:right="1964"/>
              <w:jc w:val="center"/>
              <w:rPr>
                <w:rFonts w:ascii="GHEA Grapalat" w:hAnsi="GHEA Grapalat"/>
                <w:b/>
              </w:rPr>
            </w:pPr>
            <w:proofErr w:type="spellStart"/>
            <w:r>
              <w:rPr>
                <w:rFonts w:ascii="GHEA Grapalat" w:hAnsi="GHEA Grapalat"/>
                <w:b/>
                <w:sz w:val="22"/>
                <w:szCs w:val="22"/>
              </w:rPr>
              <w:t>Անհրաժեշտություն</w:t>
            </w:r>
            <w:proofErr w:type="spellEnd"/>
          </w:p>
          <w:p w:rsidR="009151B5" w:rsidRDefault="009151B5">
            <w:pPr>
              <w:spacing w:line="276" w:lineRule="auto"/>
              <w:ind w:right="1964"/>
              <w:jc w:val="center"/>
              <w:rPr>
                <w:rFonts w:ascii="GHEA Grapalat" w:hAnsi="GHEA Grapalat"/>
                <w:b/>
              </w:rPr>
            </w:pPr>
          </w:p>
        </w:tc>
      </w:tr>
      <w:tr w:rsidR="009151B5" w:rsidTr="009151B5">
        <w:trPr>
          <w:trHeight w:val="699"/>
        </w:trPr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B5" w:rsidRDefault="009151B5">
            <w:pPr>
              <w:spacing w:line="276" w:lineRule="auto"/>
              <w:ind w:firstLine="738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կառավարության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2016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թվականի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մարտի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24-ի 298-Ն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որոշման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պահանջներին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համապատասխան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2016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թվականի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ապրիլի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1-ից ՀՀ </w:t>
            </w:r>
            <w:r w:rsidR="007D1291">
              <w:rPr>
                <w:rFonts w:ascii="GHEA Grapalat" w:hAnsi="GHEA Grapalat"/>
                <w:sz w:val="22"/>
                <w:szCs w:val="22"/>
              </w:rPr>
              <w:t xml:space="preserve">ԿԱ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պետական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գույքի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կառավարման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7D1291">
              <w:rPr>
                <w:rFonts w:ascii="GHEA Grapalat" w:hAnsi="GHEA Grapalat"/>
                <w:sz w:val="22"/>
                <w:szCs w:val="22"/>
              </w:rPr>
              <w:t>վարչության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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Պետական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գույքի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գույքագրման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գնահատման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գործակալություն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 ՊՈԱԿ-ի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կողմից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իրականացվում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է 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Հիմնարկներին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կազմակերպություններին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ամրացված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`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յուրաքանչյուր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միավոր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մինչև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հինգ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միլիոն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դրամ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գնահատված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արժեքով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շարժական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գույքի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օտարման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գործընթացում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գտնվելու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ժամանակահատվածում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գույքի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պահառության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կազմակերպում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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ծրագիրը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Գույքի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պահառությունն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իրականացվում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է  ՀՀ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կառավարության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2015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թվականի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օգոստոսի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10-ի 1033-Ն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որոշմամբ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ՊՈԱԿ-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ին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այդ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նպատակով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հատկացված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Երևան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քաղաքի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Հաղթանակի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փողոցի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79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հասցեում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գտնվող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տարածքում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ֆինանսավորումն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իրականացվում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է </w:t>
            </w:r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2014 </w:t>
            </w:r>
            <w:proofErr w:type="spellStart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թվականի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դեկտեմբերի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11-ի</w:t>
            </w:r>
            <w:r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Grapalat" w:hAnsi="GHEA Grapalat"/>
                <w:bCs/>
                <w:sz w:val="22"/>
                <w:szCs w:val="22"/>
                <w:lang w:val="pt-BR" w:eastAsia="en-US"/>
              </w:rPr>
              <w:t xml:space="preserve">N </w:t>
            </w:r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1377-Ա </w:t>
            </w:r>
            <w:proofErr w:type="spellStart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որոշման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համաձայն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ֆինանսների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նախարարության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կենտրոնական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գանձապետարանում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բացված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 ՀՀ  </w:t>
            </w:r>
            <w:proofErr w:type="spellStart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դրամով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անժամկետ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արտաբյուջետային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հաշվում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հավաքագրված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միջոցների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հաշվին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: </w:t>
            </w:r>
            <w:proofErr w:type="spellStart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Հաշվի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առնելով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շարունակական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բնույթը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ներկայումս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անհրաժեշտություն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առաջացել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հաստատել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արտաբյուջետային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հաշվի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միջոցների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ծախսման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2018 </w:t>
            </w:r>
            <w:proofErr w:type="spellStart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թվականի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նախահաշիվը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համաձայն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որի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ՀՀ</w:t>
            </w:r>
            <w:r w:rsidR="007D1291">
              <w:rPr>
                <w:rFonts w:ascii="GHEA Grapalat" w:hAnsi="GHEA Grapalat"/>
                <w:sz w:val="22"/>
                <w:szCs w:val="22"/>
              </w:rPr>
              <w:t xml:space="preserve"> ԿԱ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պետական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գույքի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կառավարման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7D1291">
              <w:rPr>
                <w:rFonts w:ascii="GHEA Grapalat" w:hAnsi="GHEA Grapalat"/>
                <w:sz w:val="22"/>
                <w:szCs w:val="22"/>
              </w:rPr>
              <w:t>վարչության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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Պետական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գույքի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գույքագրման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գնահատման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գործակալություն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> ՊՈԱԿ-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ին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վերոնշյալ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արտաբյուջետային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հաշվի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միջոցներից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2018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թվականին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կտրամադրվի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սուբսիդիա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 26 732.4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հազ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դրամի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չափով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ներառյալ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4 516.4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հազ.դրամ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ԱԱՀ-ի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գումարը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): 2018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թվականի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արտաբյուջետային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միջոցների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տարեսկզբի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ազատ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մնացորդը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կազմում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է 29 152.3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հազ.դրամ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: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Հավելեմ նաև, որ 2018 թվականին 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պահառության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տարածքից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աճուրդային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կարգով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շարժական գույքի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օտար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ման գործընթացը կրելու է շարունակական բնույթ, որի արդյունքում կունենանք  հավելյալ հասույթ`  լրացուցիչ մուտքեր ապահովելով ՀՀ պետական բյուջե և </w:t>
            </w:r>
            <w:proofErr w:type="spellStart"/>
            <w:r w:rsidR="007D1291">
              <w:rPr>
                <w:rFonts w:ascii="GHEA Grapalat" w:hAnsi="GHEA Grapalat"/>
                <w:sz w:val="22"/>
                <w:szCs w:val="22"/>
                <w:lang w:val="en-GB"/>
              </w:rPr>
              <w:t>վարչության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արտաբյուջե:</w:t>
            </w:r>
          </w:p>
          <w:p w:rsidR="009151B5" w:rsidRDefault="009151B5">
            <w:pPr>
              <w:spacing w:line="276" w:lineRule="auto"/>
              <w:ind w:firstLine="738"/>
              <w:jc w:val="both"/>
              <w:rPr>
                <w:rFonts w:ascii="GHEA Grapalat" w:hAnsi="GHEA Grapalat"/>
                <w:color w:val="FF0000"/>
              </w:rPr>
            </w:pPr>
            <w:r>
              <w:rPr>
                <w:rFonts w:ascii="GHEA Grapalat" w:hAnsi="GHEA Grapalat"/>
                <w:sz w:val="22"/>
                <w:szCs w:val="22"/>
              </w:rPr>
              <w:t xml:space="preserve">2017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թվականի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համեմատ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2018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թվականի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սուբսիդիայի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գումարի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ավելացումը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պայմանավորված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է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Ծրագրի իրականացմամբ ՀՀ պետական բյուջե ԱԱՀ-ի գումարի փոխանցմամբ և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այն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հանգամանքով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որ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համաձայն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պահառության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ներկայացված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` 2018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թվականին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, ի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լրումն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իրականացվող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աշխատանքների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նախատեսվում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նաև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շենքների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կառույցների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ընթացիկ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նորոգում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մասնավորապես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`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նախատեսվում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մասնակի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վերանորոգել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աշխատասենյակների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պահակակետի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գործող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սանհանգույցի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ներքին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պատերը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ավարտել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երկրորդ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սանհանգույցի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վրա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իրականացվող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աշխատանքները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հետագա  գողության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բացառման նպատակով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վերականգնել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պահառության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տարածքի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պարսպի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տարիներ առաջ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փլուզված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հատվածը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hy-AM"/>
              </w:rPr>
              <w:t>, իրականացնել մետաղյա դռների ու դարպասների մեխանիկական մաքրման և ներկման, ինչպես նաև որոշ շենքերի կտուրների մասնակի վերանորոգման աշխատանքներ:</w:t>
            </w:r>
            <w:r>
              <w:rPr>
                <w:rFonts w:ascii="GHEA Grapalat" w:hAnsi="GHEA Grapalat"/>
                <w:color w:val="FF0000"/>
                <w:sz w:val="22"/>
                <w:szCs w:val="22"/>
                <w:lang w:val="hy-AM"/>
              </w:rPr>
              <w:t xml:space="preserve"> </w:t>
            </w:r>
          </w:p>
          <w:p w:rsidR="009151B5" w:rsidRDefault="009151B5">
            <w:pPr>
              <w:spacing w:line="276" w:lineRule="auto"/>
              <w:ind w:firstLine="738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2018 թվականին արտաբյուջետային հաշվի միջոցներով իրականացվող պահառության Ծրագիրը` ներառյալ  ծախսերի վերաբերյալ լրացուցիչ հիմնավորումները, կցվում է նախագծին: </w:t>
            </w:r>
          </w:p>
        </w:tc>
      </w:tr>
      <w:tr w:rsidR="009151B5" w:rsidTr="009151B5">
        <w:trPr>
          <w:trHeight w:val="767"/>
        </w:trPr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B5" w:rsidRDefault="009151B5">
            <w:pPr>
              <w:spacing w:line="276" w:lineRule="auto"/>
              <w:ind w:right="1964"/>
              <w:jc w:val="center"/>
              <w:rPr>
                <w:rFonts w:ascii="GHEA Grapalat" w:hAnsi="GHEA Grapalat"/>
                <w:b/>
                <w:lang w:val="hy-AM"/>
              </w:rPr>
            </w:pPr>
          </w:p>
          <w:p w:rsidR="009151B5" w:rsidRDefault="009151B5">
            <w:pPr>
              <w:spacing w:line="276" w:lineRule="auto"/>
              <w:ind w:right="1964"/>
              <w:jc w:val="center"/>
              <w:rPr>
                <w:rFonts w:ascii="GHEA Grapalat" w:hAnsi="GHEA Grapalat"/>
                <w:b/>
              </w:rPr>
            </w:pPr>
            <w:proofErr w:type="spellStart"/>
            <w:r>
              <w:rPr>
                <w:rFonts w:ascii="GHEA Grapalat" w:hAnsi="GHEA Grapalat"/>
                <w:b/>
                <w:sz w:val="22"/>
                <w:szCs w:val="22"/>
              </w:rPr>
              <w:t>Ընթացիկ</w:t>
            </w:r>
            <w:proofErr w:type="spellEnd"/>
            <w:r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2"/>
                <w:szCs w:val="22"/>
              </w:rPr>
              <w:t>իրավիճակը</w:t>
            </w:r>
            <w:proofErr w:type="spellEnd"/>
            <w:r>
              <w:rPr>
                <w:rFonts w:ascii="GHEA Grapalat" w:hAnsi="GHEA Grapalat"/>
                <w:b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Grapalat" w:hAnsi="GHEA Grapalat"/>
                <w:b/>
                <w:sz w:val="22"/>
                <w:szCs w:val="22"/>
              </w:rPr>
              <w:t>խնդիրները</w:t>
            </w:r>
            <w:proofErr w:type="spellEnd"/>
          </w:p>
        </w:tc>
      </w:tr>
      <w:tr w:rsidR="009151B5" w:rsidTr="009151B5">
        <w:trPr>
          <w:trHeight w:val="5662"/>
        </w:trPr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B5" w:rsidRDefault="009151B5">
            <w:pPr>
              <w:tabs>
                <w:tab w:val="left" w:pos="8874"/>
              </w:tabs>
              <w:spacing w:line="276" w:lineRule="auto"/>
              <w:ind w:right="72" w:firstLine="426"/>
              <w:jc w:val="both"/>
              <w:rPr>
                <w:rFonts w:ascii="GHEA Grapalat" w:hAnsi="GHEA Grapalat"/>
                <w:lang w:eastAsia="ar-SA"/>
              </w:rPr>
            </w:pPr>
            <w:r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    </w:t>
            </w:r>
            <w:r>
              <w:rPr>
                <w:rFonts w:ascii="GHEA Grapalat" w:hAnsi="GHEA Grapalat"/>
                <w:sz w:val="22"/>
                <w:szCs w:val="22"/>
              </w:rPr>
              <w:t xml:space="preserve">2016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թվականի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ապրիլի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1-ից ՀՀ</w:t>
            </w:r>
            <w:r w:rsidR="007D1291">
              <w:rPr>
                <w:rFonts w:ascii="GHEA Grapalat" w:hAnsi="GHEA Grapalat"/>
                <w:sz w:val="22"/>
                <w:szCs w:val="22"/>
              </w:rPr>
              <w:t xml:space="preserve"> ԿԱ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պետական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գույքի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կառավարման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7D1291">
              <w:rPr>
                <w:rFonts w:ascii="GHEA Grapalat" w:hAnsi="GHEA Grapalat"/>
                <w:sz w:val="22"/>
                <w:szCs w:val="22"/>
              </w:rPr>
              <w:t>վարչության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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Պետական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գույքի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գույքագրման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գնահատման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գործակալություն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 ՊՈԱԿ-ի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կողմից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իրականացվում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է 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Հիմնարկներին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կազմակերպություններին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ամրացված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`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յուրաքանչյուր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միավոր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մինչև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հինգ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միլիոն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դրամ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գնահատված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արժեքով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շարժական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գույքի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օտարման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գործընթացում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գտնվելու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ժամանակահատվածում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գույքի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պահառության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կազմակերպում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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ծրագիրը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: 2017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թվականի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ընթացքում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շրջանակներում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պահառության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ընդունվել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ևս </w:t>
            </w:r>
            <w:r>
              <w:rPr>
                <w:rFonts w:ascii="GHEA Grapalat" w:hAnsi="GHEA Grapalat"/>
                <w:sz w:val="22"/>
                <w:szCs w:val="22"/>
              </w:rPr>
              <w:t xml:space="preserve">67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միավոր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գույք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տրանսպորտային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միջոցներ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):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Նույն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ժամանակահատվածում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գնորդներին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պահառության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տարածքից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հանձնվել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են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օտարված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393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միավոր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գույք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(</w:t>
            </w:r>
            <w:r>
              <w:rPr>
                <w:rFonts w:ascii="GHEA Grapalat" w:hAnsi="GHEA Grapalat"/>
                <w:sz w:val="22"/>
                <w:szCs w:val="22"/>
              </w:rPr>
              <w:t xml:space="preserve">391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միավորը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տրանսպորտային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միջոցներ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hy-AM"/>
              </w:rPr>
              <w:t>)</w:t>
            </w:r>
            <w:r>
              <w:rPr>
                <w:rFonts w:ascii="GHEA Grapalat" w:hAnsi="GHEA Grapalat"/>
                <w:sz w:val="22"/>
                <w:szCs w:val="22"/>
              </w:rPr>
              <w:t xml:space="preserve">: 2018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թվականի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հունվարի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1-ի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դրությամբ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պահառության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ներքո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գտնվել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33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միավոր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գույք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որից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32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միավորը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տրանսպորտային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միջոցներ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: 2018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թվականին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նախատեսվում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առնվազն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ևս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102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տրանսպորտային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միջոցների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պահառության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ընդունում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(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ՀՀ ոստիկանությունից</w:t>
            </w:r>
            <w:r>
              <w:rPr>
                <w:rFonts w:ascii="GHEA Grapalat" w:hAnsi="GHEA Grapalat"/>
                <w:sz w:val="22"/>
                <w:szCs w:val="22"/>
              </w:rPr>
              <w:t>)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Օ</w:t>
            </w:r>
            <w:r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տարման</w:t>
            </w:r>
            <w:proofErr w:type="spellEnd"/>
            <w:r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գործընթացում</w:t>
            </w:r>
            <w:proofErr w:type="spellEnd"/>
            <w:r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գտնվելու</w:t>
            </w:r>
            <w:proofErr w:type="spellEnd"/>
            <w:r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ժամանակահատվածում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eastAsia="ar-SA"/>
              </w:rPr>
              <w:t xml:space="preserve"> </w:t>
            </w:r>
            <w:r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հիմնարկներին</w:t>
            </w:r>
            <w:proofErr w:type="spellEnd"/>
            <w:r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կազմակերպություններին</w:t>
            </w:r>
            <w:proofErr w:type="spellEnd"/>
            <w:r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ամրացված</w:t>
            </w:r>
            <w:proofErr w:type="spellEnd"/>
            <w:r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շարժական</w:t>
            </w:r>
            <w:proofErr w:type="spellEnd"/>
            <w:r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գույքը</w:t>
            </w:r>
            <w:proofErr w:type="spellEnd"/>
            <w:r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sz w:val="22"/>
                <w:szCs w:val="22"/>
              </w:rPr>
              <w:t>ներկայումս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eastAsia="ar-SA"/>
              </w:rPr>
              <w:t>փաստացի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eastAsia="ar-SA"/>
              </w:rPr>
              <w:t>պահպանված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eastAsia="ar-SA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eastAsia="ar-SA"/>
              </w:rPr>
              <w:t>թալանից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eastAsia="ar-SA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eastAsia="ar-SA"/>
              </w:rPr>
              <w:t>անտերության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eastAsia="ar-SA"/>
              </w:rPr>
              <w:t>մատնված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eastAsia="ar-SA"/>
              </w:rPr>
              <w:t>չէ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eastAsia="ar-SA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eastAsia="ar-SA"/>
              </w:rPr>
              <w:t>ապահովված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eastAsia="ar-SA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eastAsia="ar-SA"/>
              </w:rPr>
              <w:t>հավանական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eastAsia="ar-SA"/>
              </w:rPr>
              <w:t>գնորդների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eastAsia="ar-SA"/>
              </w:rPr>
              <w:t>կողմից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eastAsia="ar-SA"/>
              </w:rPr>
              <w:t>գույքի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eastAsia="ar-SA"/>
              </w:rPr>
              <w:t>արտաքին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eastAsia="ar-SA"/>
              </w:rPr>
              <w:t>զննման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eastAsia="ar-SA"/>
              </w:rPr>
              <w:t>մատչելիությունը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eastAsia="ar-SA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eastAsia="ar-SA"/>
              </w:rPr>
              <w:t>հնարավորինս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eastAsia="ar-SA"/>
              </w:rPr>
              <w:t>նվազեցված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eastAsia="ar-SA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eastAsia="ar-SA"/>
              </w:rPr>
              <w:t>գույքի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eastAsia="ar-SA"/>
              </w:rPr>
              <w:t>արժեքի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eastAsia="ar-SA"/>
              </w:rPr>
              <w:t>իջեցմանը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eastAsia="ar-SA"/>
              </w:rPr>
              <w:t>սպառնացող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eastAsia="ar-SA"/>
              </w:rPr>
              <w:t>ռիսկերը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eastAsia="ar-SA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eastAsia="ar-SA"/>
              </w:rPr>
              <w:t>որն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eastAsia="ar-SA"/>
              </w:rPr>
              <w:t>էլ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eastAsia="ar-SA"/>
              </w:rPr>
              <w:t>նպաստել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eastAsia="ar-SA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eastAsia="ar-SA"/>
              </w:rPr>
              <w:t>պետական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eastAsia="ar-SA"/>
              </w:rPr>
              <w:t>բյուջեի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eastAsia="ar-SA"/>
              </w:rPr>
              <w:t>մուտքերի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eastAsia="ar-SA"/>
              </w:rPr>
              <w:t>ավելացմանը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eastAsia="ar-SA"/>
              </w:rPr>
              <w:t>:</w:t>
            </w:r>
          </w:p>
          <w:p w:rsidR="009151B5" w:rsidRDefault="009151B5">
            <w:pPr>
              <w:spacing w:line="276" w:lineRule="auto"/>
              <w:ind w:firstLine="828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2018 թվականին նախատեսվում է նաև շենքների և կառույցների ընթացիկ նորոգում                (աշխատասենյակների, պահակակետի գործող սանհանգույցի ներքին պատերի մասնակի վերանորոգում, հետագա  գողության բացառման նպատակով պահառության տարածքի պարիսպի նախկինում փլուզված հատվածի վերականգնում և այլն):</w:t>
            </w:r>
          </w:p>
          <w:p w:rsidR="009151B5" w:rsidRDefault="009151B5">
            <w:pPr>
              <w:tabs>
                <w:tab w:val="left" w:pos="8874"/>
              </w:tabs>
              <w:spacing w:line="276" w:lineRule="auto"/>
              <w:ind w:right="72" w:firstLine="426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9151B5" w:rsidTr="009151B5"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B5" w:rsidRDefault="009151B5">
            <w:pPr>
              <w:spacing w:line="276" w:lineRule="auto"/>
              <w:ind w:right="1964"/>
              <w:jc w:val="center"/>
              <w:rPr>
                <w:rFonts w:ascii="GHEA Grapalat" w:hAnsi="GHEA Grapalat"/>
                <w:b/>
              </w:rPr>
            </w:pPr>
            <w:proofErr w:type="spellStart"/>
            <w:r>
              <w:rPr>
                <w:rFonts w:ascii="GHEA Grapalat" w:hAnsi="GHEA Grapalat"/>
                <w:b/>
                <w:sz w:val="22"/>
                <w:szCs w:val="22"/>
              </w:rPr>
              <w:t>Տվյալ</w:t>
            </w:r>
            <w:proofErr w:type="spellEnd"/>
            <w:r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2"/>
                <w:szCs w:val="22"/>
              </w:rPr>
              <w:t>բնագավառում</w:t>
            </w:r>
            <w:proofErr w:type="spellEnd"/>
            <w:r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2"/>
                <w:szCs w:val="22"/>
              </w:rPr>
              <w:t>իրականացվող</w:t>
            </w:r>
            <w:proofErr w:type="spellEnd"/>
            <w:r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2"/>
                <w:szCs w:val="22"/>
              </w:rPr>
              <w:t>քաղաքականությունը</w:t>
            </w:r>
            <w:proofErr w:type="spellEnd"/>
          </w:p>
        </w:tc>
      </w:tr>
      <w:tr w:rsidR="009151B5" w:rsidTr="009151B5"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B5" w:rsidRDefault="009151B5">
            <w:pPr>
              <w:spacing w:line="276" w:lineRule="auto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Մինչև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հինգ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միլիոն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գնահատված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արժեքով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պետական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սեփականություն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հանդիսացող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շարժական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գույքի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օտարման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գործընթացի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աշխատանքների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նախապատրաստում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իրականացում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>:</w:t>
            </w:r>
          </w:p>
          <w:p w:rsidR="009151B5" w:rsidRDefault="009151B5">
            <w:pPr>
              <w:spacing w:line="276" w:lineRule="auto"/>
              <w:ind w:right="1964"/>
              <w:jc w:val="both"/>
              <w:rPr>
                <w:rFonts w:ascii="GHEA Grapalat" w:hAnsi="GHEA Grapalat"/>
              </w:rPr>
            </w:pPr>
          </w:p>
        </w:tc>
      </w:tr>
      <w:tr w:rsidR="009151B5" w:rsidTr="009151B5"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B5" w:rsidRDefault="009151B5">
            <w:pPr>
              <w:spacing w:line="276" w:lineRule="auto"/>
              <w:ind w:right="1964"/>
              <w:jc w:val="center"/>
              <w:rPr>
                <w:rFonts w:ascii="GHEA Grapalat" w:hAnsi="GHEA Grapalat"/>
                <w:b/>
              </w:rPr>
            </w:pPr>
            <w:proofErr w:type="spellStart"/>
            <w:r>
              <w:rPr>
                <w:rFonts w:ascii="GHEA Grapalat" w:hAnsi="GHEA Grapalat"/>
                <w:b/>
                <w:sz w:val="22"/>
                <w:szCs w:val="22"/>
              </w:rPr>
              <w:t>Կարգավորման</w:t>
            </w:r>
            <w:proofErr w:type="spellEnd"/>
            <w:r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2"/>
                <w:szCs w:val="22"/>
              </w:rPr>
              <w:t>նպատակը</w:t>
            </w:r>
            <w:proofErr w:type="spellEnd"/>
            <w:r>
              <w:rPr>
                <w:rFonts w:ascii="GHEA Grapalat" w:hAnsi="GHEA Grapalat"/>
                <w:b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Grapalat" w:hAnsi="GHEA Grapalat"/>
                <w:b/>
                <w:sz w:val="22"/>
                <w:szCs w:val="22"/>
              </w:rPr>
              <w:t>բնույթը</w:t>
            </w:r>
            <w:proofErr w:type="spellEnd"/>
          </w:p>
        </w:tc>
      </w:tr>
      <w:tr w:rsidR="009151B5" w:rsidTr="009151B5">
        <w:trPr>
          <w:trHeight w:val="697"/>
        </w:trPr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B5" w:rsidRDefault="009151B5">
            <w:pPr>
              <w:pStyle w:val="BodyText3"/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hy-AM" w:eastAsia="en-US"/>
              </w:rPr>
              <w:t xml:space="preserve">  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Իրավական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ակտի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նպատակն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շարունակել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պետական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սեփականություն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հանդիսացող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մինչև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հինգ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միլիոն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դրամ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գնահատված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արժեքով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շարժական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գույքի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պահառության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հետ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կապված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աշխատանքները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պետական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գույքը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զերծ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պահել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փչացումից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թալանից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ապրանքային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տեսքի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կորստից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`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ապահովելով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պահառության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ենթակա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գույքի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հետագա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առավել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արդյունավետ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կառավարումը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օտարում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մասնավորեցում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կամ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օգտագործման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տրամադրում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>):</w:t>
            </w:r>
            <w:r>
              <w:rPr>
                <w:rFonts w:ascii="GHEA Grapalat" w:hAnsi="GHEA Grapalat"/>
                <w:sz w:val="22"/>
                <w:szCs w:val="22"/>
                <w:lang w:val="hy-AM" w:eastAsia="ar-SA"/>
              </w:rPr>
              <w:t xml:space="preserve">  </w:t>
            </w:r>
          </w:p>
        </w:tc>
      </w:tr>
      <w:tr w:rsidR="009151B5" w:rsidTr="009151B5"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B5" w:rsidRDefault="009151B5">
            <w:pPr>
              <w:spacing w:line="276" w:lineRule="auto"/>
              <w:ind w:right="1964"/>
              <w:jc w:val="center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hy-AM"/>
              </w:rPr>
              <w:t>Նախագծի մշակման գործընթացում ներգրավված ինստիտուտները և անձինք</w:t>
            </w:r>
          </w:p>
        </w:tc>
      </w:tr>
      <w:tr w:rsidR="009151B5" w:rsidTr="009151B5"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B5" w:rsidRDefault="009151B5" w:rsidP="007D1291">
            <w:pPr>
              <w:pStyle w:val="BodyText3"/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hy-AM" w:eastAsia="en-US"/>
              </w:rPr>
              <w:t xml:space="preserve">  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Նախագծի մշակմանը ներգրավված է եղել ՀՀ </w:t>
            </w:r>
            <w:r w:rsidR="007D1291">
              <w:rPr>
                <w:rFonts w:ascii="GHEA Grapalat" w:hAnsi="GHEA Grapalat"/>
                <w:sz w:val="22"/>
                <w:szCs w:val="22"/>
                <w:lang w:val="en-GB"/>
              </w:rPr>
              <w:t xml:space="preserve">ԿԱ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պետական գույքի կառավարման </w:t>
            </w:r>
            <w:proofErr w:type="spellStart"/>
            <w:r w:rsidR="007D1291">
              <w:rPr>
                <w:rFonts w:ascii="GHEA Grapalat" w:hAnsi="GHEA Grapalat"/>
                <w:sz w:val="22"/>
                <w:szCs w:val="22"/>
                <w:lang w:val="en-GB"/>
              </w:rPr>
              <w:lastRenderedPageBreak/>
              <w:t>վարչության</w:t>
            </w:r>
            <w:proofErr w:type="spellEnd"/>
            <w:r w:rsidR="007D1291">
              <w:rPr>
                <w:rFonts w:ascii="GHEA Grapalat" w:hAnsi="GHEA Grapalat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աշխատակազմը և Պետական գույքի գույքագրման և գնահատման գործակալություն ՊՈԱԿ-ը:  Նախագծի մշակմանը այլ ինստիտուտներ և անձինք չեն մասնակցել:</w:t>
            </w:r>
          </w:p>
        </w:tc>
      </w:tr>
      <w:tr w:rsidR="009151B5" w:rsidTr="009151B5"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B5" w:rsidRDefault="009151B5">
            <w:pPr>
              <w:spacing w:line="276" w:lineRule="auto"/>
              <w:ind w:right="1964"/>
              <w:jc w:val="center"/>
              <w:rPr>
                <w:rFonts w:ascii="GHEA Grapalat" w:hAnsi="GHEA Grapalat"/>
                <w:b/>
              </w:rPr>
            </w:pPr>
            <w:proofErr w:type="spellStart"/>
            <w:r>
              <w:rPr>
                <w:rFonts w:ascii="GHEA Grapalat" w:hAnsi="GHEA Grapalat"/>
                <w:b/>
                <w:sz w:val="22"/>
                <w:szCs w:val="22"/>
              </w:rPr>
              <w:lastRenderedPageBreak/>
              <w:t>Ակնկալվող</w:t>
            </w:r>
            <w:proofErr w:type="spellEnd"/>
            <w:r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2"/>
                <w:szCs w:val="22"/>
              </w:rPr>
              <w:t>արդյունքը</w:t>
            </w:r>
            <w:proofErr w:type="spellEnd"/>
          </w:p>
        </w:tc>
      </w:tr>
      <w:tr w:rsidR="009151B5" w:rsidTr="009151B5">
        <w:trPr>
          <w:trHeight w:val="1089"/>
        </w:trPr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B5" w:rsidRDefault="009151B5">
            <w:pPr>
              <w:spacing w:line="276" w:lineRule="auto"/>
              <w:ind w:firstLine="36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 Armenian"/>
                <w:sz w:val="22"/>
                <w:szCs w:val="22"/>
              </w:rPr>
              <w:t xml:space="preserve">  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eastAsia="ar-SA"/>
              </w:rPr>
              <w:t>Նախագծի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eastAsia="ar-SA"/>
              </w:rPr>
              <w:t>ընդունմամբ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eastAsia="ar-SA"/>
              </w:rPr>
              <w:t>կշարունակվի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մինչև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հինգ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միլիոն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գնահատված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արժեքով</w:t>
            </w:r>
            <w:proofErr w:type="spellEnd"/>
            <w:r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պետական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սեփականություն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հանդիսացող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շարժական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գույքի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eastAsia="ar-SA"/>
              </w:rPr>
              <w:t>պահառության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eastAsia="ar-SA"/>
              </w:rPr>
              <w:t>հետ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eastAsia="ar-SA"/>
              </w:rPr>
              <w:t>կապված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eastAsia="ar-SA"/>
              </w:rPr>
              <w:t>աշխատանքները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hy-AM" w:eastAsia="ar-SA"/>
              </w:rPr>
              <w:t>` արդյունքում ապահովելով պետակա գույքի կառավարելի և արդյունավետ տնօրինում:</w:t>
            </w:r>
          </w:p>
        </w:tc>
      </w:tr>
      <w:tr w:rsidR="009151B5" w:rsidTr="009151B5"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B5" w:rsidRDefault="009151B5">
            <w:pPr>
              <w:spacing w:line="276" w:lineRule="auto"/>
              <w:ind w:right="1964"/>
              <w:jc w:val="center"/>
              <w:rPr>
                <w:rFonts w:ascii="GHEA Grapalat" w:hAnsi="GHEA Grapalat" w:cs="Arial Armenian"/>
                <w:b/>
              </w:rPr>
            </w:pPr>
            <w:proofErr w:type="spellStart"/>
            <w:r>
              <w:rPr>
                <w:rFonts w:ascii="GHEA Grapalat" w:hAnsi="GHEA Grapalat" w:cs="Arial Armenian"/>
                <w:b/>
                <w:sz w:val="22"/>
                <w:szCs w:val="22"/>
              </w:rPr>
              <w:t>Այլ</w:t>
            </w:r>
            <w:proofErr w:type="spellEnd"/>
            <w:r>
              <w:rPr>
                <w:rFonts w:ascii="GHEA Grapalat" w:hAnsi="GHEA Grapalat" w:cs="Arial Armeni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b/>
                <w:sz w:val="22"/>
                <w:szCs w:val="22"/>
              </w:rPr>
              <w:t>տեղեկություններ</w:t>
            </w:r>
            <w:proofErr w:type="spellEnd"/>
          </w:p>
        </w:tc>
      </w:tr>
      <w:tr w:rsidR="009151B5" w:rsidTr="009151B5"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B5" w:rsidRDefault="009151B5">
            <w:pPr>
              <w:spacing w:line="276" w:lineRule="auto"/>
              <w:ind w:right="1964"/>
              <w:jc w:val="both"/>
              <w:rPr>
                <w:rFonts w:ascii="GHEA Grapalat" w:hAnsi="GHEA Grapalat"/>
                <w:lang w:val="pt-BR"/>
              </w:rPr>
            </w:pPr>
            <w:r>
              <w:rPr>
                <w:rFonts w:ascii="GHEA Grapalat" w:hAnsi="GHEA Grapalat"/>
                <w:sz w:val="22"/>
                <w:szCs w:val="22"/>
                <w:lang w:val="pt-BR"/>
              </w:rPr>
              <w:t xml:space="preserve">       </w:t>
            </w:r>
            <w:r>
              <w:rPr>
                <w:rFonts w:ascii="GHEA Grapalat" w:hAnsi="GHEA Grapalat"/>
                <w:sz w:val="22"/>
                <w:szCs w:val="22"/>
              </w:rPr>
              <w:t>Չ</w:t>
            </w:r>
            <w:r>
              <w:rPr>
                <w:rFonts w:ascii="GHEA Grapalat" w:hAnsi="GHEA Grapalat"/>
                <w:sz w:val="22"/>
                <w:szCs w:val="22"/>
                <w:lang w:val="pt-BR"/>
              </w:rPr>
              <w:t>կան</w:t>
            </w:r>
          </w:p>
        </w:tc>
      </w:tr>
    </w:tbl>
    <w:p w:rsidR="009151B5" w:rsidRDefault="009151B5" w:rsidP="009151B5">
      <w:pPr>
        <w:jc w:val="right"/>
        <w:rPr>
          <w:rFonts w:ascii="GHEA Grapalat" w:hAnsi="GHEA Grapalat" w:cs="Arial"/>
          <w:b/>
          <w:bCs/>
          <w:color w:val="FF0000"/>
          <w:lang w:eastAsia="en-US"/>
        </w:rPr>
      </w:pPr>
    </w:p>
    <w:p w:rsidR="009151B5" w:rsidRDefault="009151B5" w:rsidP="009151B5">
      <w:pPr>
        <w:jc w:val="right"/>
        <w:rPr>
          <w:rFonts w:ascii="GHEA Grapalat" w:hAnsi="GHEA Grapalat" w:cs="Arial Armenian"/>
          <w:bCs/>
          <w:iCs/>
          <w:color w:val="000000"/>
        </w:rPr>
      </w:pPr>
    </w:p>
    <w:p w:rsidR="009151B5" w:rsidRDefault="009151B5" w:rsidP="009151B5">
      <w:pPr>
        <w:rPr>
          <w:rFonts w:ascii="GHEA Grapalat" w:hAnsi="GHEA Grapalat"/>
          <w:sz w:val="16"/>
          <w:szCs w:val="16"/>
          <w:lang w:eastAsia="en-US"/>
        </w:rPr>
      </w:pPr>
    </w:p>
    <w:p w:rsidR="009151B5" w:rsidRDefault="009151B5" w:rsidP="009151B5">
      <w:pPr>
        <w:rPr>
          <w:rFonts w:ascii="GHEA Grapalat" w:hAnsi="GHEA Grapalat"/>
          <w:sz w:val="16"/>
          <w:szCs w:val="16"/>
          <w:lang w:eastAsia="en-US"/>
        </w:rPr>
      </w:pPr>
    </w:p>
    <w:p w:rsidR="009151B5" w:rsidRDefault="009151B5" w:rsidP="009151B5">
      <w:pPr>
        <w:rPr>
          <w:rFonts w:ascii="GHEA Grapalat" w:hAnsi="GHEA Grapalat"/>
          <w:sz w:val="16"/>
          <w:szCs w:val="16"/>
          <w:lang w:eastAsia="en-US"/>
        </w:rPr>
      </w:pPr>
    </w:p>
    <w:p w:rsidR="009151B5" w:rsidRDefault="009151B5" w:rsidP="009151B5">
      <w:pPr>
        <w:rPr>
          <w:rFonts w:ascii="GHEA Grapalat" w:hAnsi="GHEA Grapalat"/>
          <w:sz w:val="16"/>
          <w:szCs w:val="16"/>
          <w:lang w:eastAsia="en-US"/>
        </w:rPr>
      </w:pPr>
    </w:p>
    <w:p w:rsidR="009151B5" w:rsidRDefault="009151B5" w:rsidP="009151B5">
      <w:pPr>
        <w:pStyle w:val="NoSpacing"/>
        <w:ind w:firstLine="720"/>
        <w:rPr>
          <w:rFonts w:ascii="GHEA Grapalat" w:hAnsi="GHEA Grapalat" w:cs="Arial Armenian"/>
          <w:bCs/>
          <w:i/>
          <w:iCs/>
          <w:color w:val="000000"/>
          <w:sz w:val="20"/>
          <w:szCs w:val="20"/>
        </w:rPr>
      </w:pPr>
    </w:p>
    <w:p w:rsidR="009151B5" w:rsidRDefault="009151B5" w:rsidP="009151B5">
      <w:pPr>
        <w:rPr>
          <w:rFonts w:ascii="GHEA Grapalat" w:hAnsi="GHEA Grapalat"/>
          <w:b/>
          <w:w w:val="150"/>
        </w:rPr>
        <w:sectPr w:rsidR="009151B5">
          <w:pgSz w:w="11909" w:h="16834"/>
          <w:pgMar w:top="851" w:right="710" w:bottom="630" w:left="816" w:header="720" w:footer="576" w:gutter="0"/>
          <w:pgNumType w:start="1"/>
          <w:cols w:space="720"/>
        </w:sectPr>
      </w:pPr>
    </w:p>
    <w:p w:rsidR="009151B5" w:rsidRDefault="009151B5" w:rsidP="009151B5">
      <w:pPr>
        <w:jc w:val="center"/>
        <w:rPr>
          <w:rFonts w:ascii="GHEA Grapalat" w:hAnsi="GHEA Grapalat"/>
          <w:b/>
          <w:w w:val="150"/>
          <w:sz w:val="22"/>
          <w:szCs w:val="22"/>
          <w:lang w:val="ru-RU"/>
        </w:rPr>
      </w:pPr>
      <w:proofErr w:type="spellStart"/>
      <w:r>
        <w:rPr>
          <w:rFonts w:ascii="GHEA Grapalat" w:hAnsi="GHEA Grapalat"/>
          <w:b/>
          <w:w w:val="150"/>
          <w:sz w:val="22"/>
          <w:szCs w:val="22"/>
        </w:rPr>
        <w:lastRenderedPageBreak/>
        <w:t>Ամփոփաթերթ</w:t>
      </w:r>
      <w:proofErr w:type="spellEnd"/>
    </w:p>
    <w:p w:rsidR="009151B5" w:rsidRDefault="009151B5" w:rsidP="009151B5">
      <w:pPr>
        <w:jc w:val="center"/>
        <w:rPr>
          <w:rFonts w:ascii="GHEA Grapalat" w:hAnsi="GHEA Grapalat" w:cs="Arial Armenian"/>
          <w:b/>
          <w:w w:val="150"/>
          <w:lang w:val="ru-RU"/>
        </w:rPr>
      </w:pPr>
    </w:p>
    <w:p w:rsidR="009151B5" w:rsidRDefault="009151B5" w:rsidP="009151B5">
      <w:pPr>
        <w:spacing w:line="276" w:lineRule="auto"/>
        <w:ind w:right="44"/>
        <w:jc w:val="center"/>
        <w:rPr>
          <w:rFonts w:ascii="GHEA Grapalat" w:hAnsi="GHEA Grapalat"/>
          <w:bCs/>
          <w:kern w:val="32"/>
          <w:lang w:val="pt-BR"/>
        </w:rPr>
      </w:pPr>
      <w:r>
        <w:rPr>
          <w:rFonts w:ascii="GHEA Grapalat" w:hAnsi="GHEA Grapalat" w:cs="Sylfaen"/>
          <w:bCs/>
          <w:lang w:val="hy-AM"/>
        </w:rPr>
        <w:t xml:space="preserve">«Հայաստանի Հանրապետության </w:t>
      </w:r>
      <w:proofErr w:type="spellStart"/>
      <w:r w:rsidR="007D1291">
        <w:rPr>
          <w:rFonts w:ascii="GHEA Grapalat" w:hAnsi="GHEA Grapalat" w:cs="Sylfaen"/>
          <w:bCs/>
          <w:lang w:val="en-GB"/>
        </w:rPr>
        <w:t>կառավարությանն</w:t>
      </w:r>
      <w:proofErr w:type="spellEnd"/>
      <w:r w:rsidR="007D1291">
        <w:rPr>
          <w:rFonts w:ascii="GHEA Grapalat" w:hAnsi="GHEA Grapalat" w:cs="Sylfaen"/>
          <w:bCs/>
          <w:lang w:val="en-GB"/>
        </w:rPr>
        <w:t xml:space="preserve"> </w:t>
      </w:r>
      <w:proofErr w:type="spellStart"/>
      <w:r w:rsidR="007D1291">
        <w:rPr>
          <w:rFonts w:ascii="GHEA Grapalat" w:hAnsi="GHEA Grapalat" w:cs="Sylfaen"/>
          <w:bCs/>
          <w:lang w:val="en-GB"/>
        </w:rPr>
        <w:t>առընթեր</w:t>
      </w:r>
      <w:proofErr w:type="spellEnd"/>
      <w:r w:rsidR="007D1291">
        <w:rPr>
          <w:rFonts w:ascii="GHEA Grapalat" w:hAnsi="GHEA Grapalat" w:cs="Sylfaen"/>
          <w:bCs/>
          <w:lang w:val="en-GB"/>
        </w:rPr>
        <w:t xml:space="preserve"> </w:t>
      </w:r>
      <w:r>
        <w:rPr>
          <w:rFonts w:ascii="GHEA Grapalat" w:hAnsi="GHEA Grapalat" w:cs="Sylfaen"/>
          <w:bCs/>
          <w:lang w:val="hy-AM"/>
        </w:rPr>
        <w:t xml:space="preserve">պետական գույքի կառավարման </w:t>
      </w:r>
      <w:r w:rsidR="007D1291">
        <w:rPr>
          <w:rFonts w:ascii="GHEA Grapalat" w:hAnsi="GHEA Grapalat" w:cs="Sylfaen"/>
          <w:bCs/>
          <w:lang w:val="en-GB"/>
        </w:rPr>
        <w:t>վարչության</w:t>
      </w:r>
      <w:bookmarkStart w:id="0" w:name="_GoBack"/>
      <w:bookmarkEnd w:id="0"/>
      <w:r>
        <w:rPr>
          <w:rFonts w:ascii="GHEA Grapalat" w:hAnsi="GHEA Grapalat" w:cs="Sylfaen"/>
          <w:bCs/>
          <w:lang w:val="hy-AM"/>
        </w:rPr>
        <w:t xml:space="preserve"> «Հիմնարկներին և կազմակերպություններին ամրացված՝ յուրաքանչյուր միավոր մինչև 5 մլն դրամ գնահատված արժեքով շարժական գույքի օտարման գործընթացում գտնվելու ժամանակահատվածում գույքի պահառության կազմակերպում» ծրագրի արտաբյուջետային հաշվի միջոցների ծախսման 2018 թվականի նախահաշիվը հաստատելու, Հայաստանի Հանրապետության 2018 թվականի պետական բյուջեում և Հայաստանի Հանրապետության կառավարության 2017 թվականի դեկտեմբերի 28-ի N1717-Ն որոշման մեջ փոփոխություններ և լրացումներ կատարելու մասին Հայաստանի Հանրապետության կառավարության որոշման նախագծի</w:t>
      </w:r>
      <w:r>
        <w:rPr>
          <w:rFonts w:ascii="GHEA Grapalat" w:hAnsi="GHEA Grapalat"/>
          <w:bCs/>
          <w:kern w:val="32"/>
          <w:lang w:val="pt-BR"/>
        </w:rPr>
        <w:t xml:space="preserve"> վերաբերյալ շահագրգիռ նախարարություններից ստացված դիտողությունների և առաջարկությունների վերաբերյալ</w:t>
      </w:r>
    </w:p>
    <w:p w:rsidR="009151B5" w:rsidRDefault="009151B5" w:rsidP="009151B5">
      <w:pPr>
        <w:spacing w:line="276" w:lineRule="auto"/>
        <w:ind w:right="44"/>
        <w:jc w:val="both"/>
        <w:rPr>
          <w:rFonts w:ascii="GHEA Grapalat" w:hAnsi="GHEA Grapalat"/>
          <w:lang w:val="pt-BR"/>
        </w:rPr>
      </w:pPr>
    </w:p>
    <w:tbl>
      <w:tblPr>
        <w:tblpPr w:leftFromText="180" w:rightFromText="180" w:bottomFromText="200" w:vertAnchor="text" w:horzAnchor="margin" w:tblpX="-743" w:tblpY="169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4820"/>
        <w:gridCol w:w="1560"/>
        <w:gridCol w:w="2267"/>
      </w:tblGrid>
      <w:tr w:rsidR="009151B5" w:rsidTr="009151B5">
        <w:trPr>
          <w:trHeight w:val="181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B5" w:rsidRDefault="009151B5" w:rsidP="009151B5">
            <w:pPr>
              <w:spacing w:line="276" w:lineRule="auto"/>
              <w:jc w:val="center"/>
              <w:rPr>
                <w:rFonts w:ascii="GHEA Grapalat" w:hAnsi="GHEA Grapalat"/>
                <w:lang w:val="pt-BR"/>
              </w:rPr>
            </w:pPr>
            <w:r>
              <w:rPr>
                <w:rFonts w:ascii="GHEA Grapalat" w:hAnsi="GHEA Grapalat"/>
                <w:i/>
                <w:lang w:val="pt-BR"/>
              </w:rPr>
              <w:t>Առարկության</w:t>
            </w:r>
            <w:r>
              <w:rPr>
                <w:rFonts w:ascii="GHEA Grapalat" w:hAnsi="GHEA Grapalat" w:cs="Arial Armenian"/>
                <w:i/>
                <w:lang w:val="pt-BR"/>
              </w:rPr>
              <w:t xml:space="preserve">, </w:t>
            </w:r>
            <w:r>
              <w:rPr>
                <w:rFonts w:ascii="GHEA Grapalat" w:hAnsi="GHEA Grapalat"/>
                <w:i/>
                <w:lang w:val="pt-BR"/>
              </w:rPr>
              <w:t>առաջարկության</w:t>
            </w:r>
            <w:r>
              <w:rPr>
                <w:rFonts w:ascii="GHEA Grapalat" w:hAnsi="GHEA Grapalat" w:cs="Arial Armenian"/>
                <w:i/>
                <w:lang w:val="pt-BR"/>
              </w:rPr>
              <w:t xml:space="preserve"> </w:t>
            </w:r>
            <w:r>
              <w:rPr>
                <w:rFonts w:ascii="GHEA Grapalat" w:hAnsi="GHEA Grapalat"/>
                <w:i/>
                <w:lang w:val="pt-BR"/>
              </w:rPr>
              <w:t>հեղինակը, գրության ստացման</w:t>
            </w:r>
            <w:r>
              <w:rPr>
                <w:rFonts w:ascii="GHEA Grapalat" w:hAnsi="GHEA Grapalat" w:cs="Arial Armenian"/>
                <w:i/>
                <w:lang w:val="pt-BR"/>
              </w:rPr>
              <w:t xml:space="preserve"> </w:t>
            </w:r>
            <w:r>
              <w:rPr>
                <w:rFonts w:ascii="GHEA Grapalat" w:hAnsi="GHEA Grapalat"/>
                <w:i/>
                <w:lang w:val="pt-BR"/>
              </w:rPr>
              <w:t>ամսաթիվը, գրության համարը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B5" w:rsidRDefault="009151B5" w:rsidP="009151B5">
            <w:pPr>
              <w:spacing w:line="276" w:lineRule="auto"/>
              <w:jc w:val="center"/>
              <w:rPr>
                <w:rFonts w:ascii="GHEA Grapalat" w:hAnsi="GHEA Grapalat"/>
                <w:i/>
                <w:lang w:val="pt-BR"/>
              </w:rPr>
            </w:pPr>
          </w:p>
          <w:p w:rsidR="009151B5" w:rsidRDefault="009151B5" w:rsidP="009151B5">
            <w:pPr>
              <w:spacing w:line="276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i/>
                <w:lang w:val="pt-BR"/>
              </w:rPr>
              <w:t>Առարկության</w:t>
            </w:r>
            <w:r>
              <w:rPr>
                <w:rFonts w:ascii="GHEA Grapalat" w:hAnsi="GHEA Grapalat" w:cs="Arial Armenian"/>
                <w:i/>
                <w:lang w:val="pt-BR"/>
              </w:rPr>
              <w:t xml:space="preserve">, </w:t>
            </w:r>
            <w:r>
              <w:rPr>
                <w:rFonts w:ascii="GHEA Grapalat" w:hAnsi="GHEA Grapalat"/>
                <w:i/>
                <w:lang w:val="pt-BR"/>
              </w:rPr>
              <w:t>առաջարկության</w:t>
            </w:r>
            <w:r>
              <w:rPr>
                <w:rFonts w:ascii="GHEA Grapalat" w:hAnsi="GHEA Grapalat" w:cs="Arial Armenian"/>
                <w:i/>
                <w:lang w:val="pt-BR"/>
              </w:rPr>
              <w:t xml:space="preserve"> </w:t>
            </w:r>
            <w:r>
              <w:rPr>
                <w:rFonts w:ascii="GHEA Grapalat" w:hAnsi="GHEA Grapalat"/>
                <w:i/>
                <w:lang w:val="pt-BR"/>
              </w:rPr>
              <w:t>բովանդակությունը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B5" w:rsidRDefault="009151B5" w:rsidP="009151B5">
            <w:pPr>
              <w:spacing w:line="276" w:lineRule="auto"/>
              <w:jc w:val="center"/>
              <w:rPr>
                <w:rFonts w:ascii="GHEA Grapalat" w:hAnsi="GHEA Grapalat"/>
                <w:i/>
              </w:rPr>
            </w:pPr>
          </w:p>
          <w:p w:rsidR="009151B5" w:rsidRDefault="009151B5" w:rsidP="009151B5">
            <w:pPr>
              <w:spacing w:line="276" w:lineRule="auto"/>
              <w:jc w:val="center"/>
              <w:rPr>
                <w:rFonts w:ascii="GHEA Grapalat" w:hAnsi="GHEA Grapalat"/>
                <w:i/>
              </w:rPr>
            </w:pPr>
          </w:p>
          <w:p w:rsidR="009151B5" w:rsidRDefault="009151B5" w:rsidP="009151B5">
            <w:pPr>
              <w:spacing w:line="276" w:lineRule="auto"/>
              <w:jc w:val="center"/>
              <w:rPr>
                <w:rFonts w:ascii="GHEA Grapalat" w:hAnsi="GHEA Grapalat"/>
                <w:i/>
              </w:rPr>
            </w:pPr>
            <w:proofErr w:type="spellStart"/>
            <w:r>
              <w:rPr>
                <w:rFonts w:ascii="GHEA Grapalat" w:hAnsi="GHEA Grapalat"/>
                <w:i/>
              </w:rPr>
              <w:t>Եզրակացություն</w:t>
            </w:r>
            <w:proofErr w:type="spellEnd"/>
          </w:p>
          <w:p w:rsidR="009151B5" w:rsidRDefault="009151B5" w:rsidP="009151B5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B5" w:rsidRDefault="009151B5" w:rsidP="009151B5">
            <w:pPr>
              <w:spacing w:line="276" w:lineRule="auto"/>
              <w:jc w:val="center"/>
              <w:rPr>
                <w:rFonts w:ascii="GHEA Grapalat" w:hAnsi="GHEA Grapalat"/>
                <w:i/>
              </w:rPr>
            </w:pPr>
          </w:p>
          <w:p w:rsidR="009151B5" w:rsidRDefault="009151B5" w:rsidP="009151B5">
            <w:pPr>
              <w:spacing w:line="276" w:lineRule="auto"/>
              <w:jc w:val="center"/>
              <w:rPr>
                <w:rFonts w:ascii="GHEA Grapalat" w:hAnsi="GHEA Grapalat"/>
                <w:i/>
              </w:rPr>
            </w:pPr>
          </w:p>
          <w:p w:rsidR="009151B5" w:rsidRDefault="009151B5" w:rsidP="009151B5">
            <w:pPr>
              <w:spacing w:line="276" w:lineRule="auto"/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  <w:i/>
              </w:rPr>
              <w:t>Կատարված</w:t>
            </w:r>
            <w:proofErr w:type="spellEnd"/>
            <w:r>
              <w:rPr>
                <w:rFonts w:ascii="GHEA Grapalat" w:hAnsi="GHEA Grapalat"/>
                <w:i/>
              </w:rPr>
              <w:t xml:space="preserve"> </w:t>
            </w:r>
            <w:proofErr w:type="spellStart"/>
            <w:r>
              <w:rPr>
                <w:rFonts w:ascii="GHEA Grapalat" w:hAnsi="GHEA Grapalat"/>
                <w:i/>
              </w:rPr>
              <w:t>փոփոխությունները</w:t>
            </w:r>
            <w:proofErr w:type="spellEnd"/>
          </w:p>
        </w:tc>
      </w:tr>
      <w:tr w:rsidR="009151B5" w:rsidTr="009151B5">
        <w:trPr>
          <w:trHeight w:val="18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B5" w:rsidRDefault="009151B5" w:rsidP="009151B5">
            <w:pPr>
              <w:spacing w:line="276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B5" w:rsidRDefault="009151B5" w:rsidP="009151B5">
            <w:pPr>
              <w:spacing w:line="276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B5" w:rsidRDefault="009151B5" w:rsidP="009151B5">
            <w:pPr>
              <w:spacing w:line="276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B5" w:rsidRDefault="009151B5" w:rsidP="009151B5">
            <w:pPr>
              <w:spacing w:line="276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</w:t>
            </w:r>
          </w:p>
        </w:tc>
      </w:tr>
      <w:tr w:rsidR="009151B5" w:rsidTr="009151B5">
        <w:trPr>
          <w:trHeight w:val="70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B5" w:rsidRDefault="009151B5" w:rsidP="009151B5">
            <w:pPr>
              <w:pStyle w:val="BodyText"/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nb-NO"/>
              </w:rPr>
            </w:pPr>
            <w:r>
              <w:rPr>
                <w:rFonts w:ascii="GHEA Grapalat" w:hAnsi="GHEA Grapalat"/>
                <w:sz w:val="20"/>
                <w:szCs w:val="20"/>
                <w:lang w:val="nb-NO"/>
              </w:rPr>
              <w:t xml:space="preserve">1. ՀՀ ֆինանսների նախարարություն        </w:t>
            </w:r>
          </w:p>
          <w:p w:rsidR="009151B5" w:rsidRDefault="009151B5" w:rsidP="009151B5">
            <w:pPr>
              <w:pStyle w:val="BodyText"/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pt-BR"/>
              </w:rPr>
            </w:pPr>
            <w:r>
              <w:rPr>
                <w:rFonts w:ascii="GHEA Grapalat" w:hAnsi="GHEA Grapalat"/>
                <w:sz w:val="20"/>
                <w:szCs w:val="20"/>
                <w:lang w:val="nb-NO"/>
              </w:rPr>
              <w:t xml:space="preserve">04.04.2018թ. </w:t>
            </w:r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                              </w:t>
            </w:r>
          </w:p>
          <w:p w:rsidR="009151B5" w:rsidRDefault="009151B5" w:rsidP="009151B5">
            <w:pPr>
              <w:pStyle w:val="BodyText"/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թիվ</w:t>
            </w:r>
            <w:r>
              <w:rPr>
                <w:rFonts w:ascii="GHEA Grapalat" w:hAnsi="GHEA Grapalat"/>
                <w:sz w:val="20"/>
                <w:szCs w:val="20"/>
                <w:lang w:val="nb-NO"/>
              </w:rPr>
              <w:t xml:space="preserve"> 01/9-5/6088-18</w:t>
            </w:r>
          </w:p>
          <w:p w:rsidR="009151B5" w:rsidRDefault="009151B5" w:rsidP="009151B5">
            <w:pPr>
              <w:pStyle w:val="BodyText"/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151B5" w:rsidRDefault="009151B5" w:rsidP="009151B5">
            <w:pPr>
              <w:spacing w:before="120"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nb-NO"/>
              </w:rPr>
            </w:pPr>
            <w:r>
              <w:rPr>
                <w:rFonts w:ascii="GHEA Grapalat" w:hAnsi="GHEA Grapalat"/>
                <w:lang w:val="nb-NO"/>
              </w:rPr>
              <w:t>2.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nb-NO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ՀՀ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nb-NO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արդարա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nb-NO"/>
              </w:rPr>
              <w:t>-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դատության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nb-NO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նախարարություն</w:t>
            </w:r>
          </w:p>
          <w:p w:rsidR="009151B5" w:rsidRDefault="009151B5" w:rsidP="009151B5">
            <w:pPr>
              <w:spacing w:before="120" w:after="120"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nb-NO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09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nb-NO"/>
              </w:rPr>
              <w:t>.0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4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nb-NO"/>
              </w:rPr>
              <w:t>.201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8թ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nb-NO"/>
              </w:rPr>
              <w:t>.</w:t>
            </w:r>
          </w:p>
          <w:p w:rsidR="009151B5" w:rsidRDefault="009151B5" w:rsidP="009151B5">
            <w:pPr>
              <w:spacing w:line="276" w:lineRule="auto"/>
              <w:jc w:val="center"/>
              <w:rPr>
                <w:rFonts w:ascii="GHEA Grapalat" w:hAnsi="GHEA Grapalat"/>
                <w:lang w:val="nb-NO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01/14/53104-18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B5" w:rsidRDefault="009151B5" w:rsidP="009151B5">
            <w:pPr>
              <w:pStyle w:val="BodyText"/>
              <w:spacing w:line="276" w:lineRule="auto"/>
              <w:jc w:val="both"/>
              <w:rPr>
                <w:rFonts w:ascii="GHEA Grapalat" w:eastAsia="MS Mincho" w:hAnsi="GHEA Grapalat"/>
                <w:kern w:val="18"/>
                <w:sz w:val="20"/>
                <w:szCs w:val="20"/>
                <w:lang w:val="hy-AM"/>
              </w:rPr>
            </w:pPr>
            <w:r>
              <w:rPr>
                <w:rFonts w:ascii="GHEA Grapalat" w:eastAsia="MS Mincho" w:hAnsi="GHEA Grapalat"/>
                <w:kern w:val="18"/>
                <w:sz w:val="20"/>
                <w:szCs w:val="20"/>
                <w:lang w:val="nb-NO"/>
              </w:rPr>
              <w:t>1.</w:t>
            </w:r>
            <w:r>
              <w:rPr>
                <w:rFonts w:ascii="GHEA Grapalat" w:eastAsia="MS Mincho" w:hAnsi="GHEA Grapalat"/>
                <w:kern w:val="18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/>
                <w:kern w:val="16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GHEA Grapalat" w:hAnsi="GHEA Grapalat"/>
                <w:kern w:val="16"/>
                <w:sz w:val="20"/>
                <w:szCs w:val="20"/>
              </w:rPr>
              <w:t>ՀՀ</w:t>
            </w:r>
            <w:r>
              <w:rPr>
                <w:rFonts w:ascii="GHEA Grapalat" w:hAnsi="GHEA Grapalat"/>
                <w:kern w:val="16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GHEA Grapalat" w:hAnsi="GHEA Grapalat"/>
                <w:kern w:val="16"/>
                <w:sz w:val="20"/>
                <w:szCs w:val="20"/>
              </w:rPr>
              <w:t>կառավարության</w:t>
            </w:r>
            <w:r>
              <w:rPr>
                <w:rFonts w:ascii="GHEA Grapalat" w:hAnsi="GHEA Grapalat"/>
                <w:kern w:val="16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GHEA Grapalat" w:hAnsi="GHEA Grapalat"/>
                <w:kern w:val="16"/>
                <w:sz w:val="20"/>
                <w:szCs w:val="20"/>
              </w:rPr>
              <w:t>որոշման</w:t>
            </w:r>
            <w:r>
              <w:rPr>
                <w:rFonts w:ascii="GHEA Grapalat" w:hAnsi="GHEA Grapalat"/>
                <w:kern w:val="16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GHEA Grapalat" w:hAnsi="GHEA Grapalat"/>
                <w:kern w:val="16"/>
                <w:sz w:val="20"/>
                <w:szCs w:val="20"/>
              </w:rPr>
              <w:t>նախագ</w:t>
            </w:r>
            <w:r>
              <w:rPr>
                <w:rFonts w:ascii="GHEA Grapalat" w:hAnsi="GHEA Grapalat"/>
                <w:kern w:val="16"/>
                <w:sz w:val="20"/>
                <w:szCs w:val="20"/>
                <w:lang w:val="hy-AM"/>
              </w:rPr>
              <w:t>ծի վերաբերյալ առաջարկություններ չկան</w:t>
            </w:r>
          </w:p>
          <w:p w:rsidR="009151B5" w:rsidRDefault="009151B5" w:rsidP="009151B5">
            <w:pPr>
              <w:pStyle w:val="BodyText"/>
              <w:spacing w:line="276" w:lineRule="auto"/>
              <w:jc w:val="both"/>
              <w:rPr>
                <w:rFonts w:ascii="GHEA Grapalat" w:eastAsia="MS Mincho" w:hAnsi="GHEA Grapalat"/>
                <w:kern w:val="18"/>
                <w:sz w:val="20"/>
                <w:szCs w:val="20"/>
                <w:lang w:val="nb-NO"/>
              </w:rPr>
            </w:pPr>
          </w:p>
          <w:p w:rsidR="009151B5" w:rsidRDefault="009151B5" w:rsidP="009151B5">
            <w:pPr>
              <w:pStyle w:val="BodyText"/>
              <w:spacing w:line="276" w:lineRule="auto"/>
              <w:jc w:val="both"/>
              <w:rPr>
                <w:rFonts w:ascii="GHEA Grapalat" w:eastAsia="MS Mincho" w:hAnsi="GHEA Grapalat"/>
                <w:kern w:val="18"/>
                <w:sz w:val="20"/>
                <w:szCs w:val="20"/>
                <w:lang w:val="nb-NO"/>
              </w:rPr>
            </w:pPr>
          </w:p>
          <w:p w:rsidR="009151B5" w:rsidRDefault="009151B5" w:rsidP="009151B5">
            <w:pPr>
              <w:pStyle w:val="BodyText"/>
              <w:spacing w:line="276" w:lineRule="auto"/>
              <w:jc w:val="both"/>
              <w:rPr>
                <w:rFonts w:ascii="GHEA Grapalat" w:eastAsia="MS Mincho" w:hAnsi="GHEA Grapalat"/>
                <w:kern w:val="18"/>
                <w:sz w:val="20"/>
                <w:szCs w:val="20"/>
                <w:lang w:val="nb-NO"/>
              </w:rPr>
            </w:pPr>
          </w:p>
          <w:p w:rsidR="009151B5" w:rsidRDefault="009151B5" w:rsidP="009151B5">
            <w:pPr>
              <w:pStyle w:val="BodyText"/>
              <w:spacing w:line="276" w:lineRule="auto"/>
              <w:jc w:val="both"/>
              <w:rPr>
                <w:rFonts w:ascii="GHEA Grapalat" w:hAnsi="GHEA Grapalat"/>
                <w:kern w:val="16"/>
                <w:sz w:val="20"/>
                <w:szCs w:val="20"/>
                <w:lang w:val="hy-AM"/>
              </w:rPr>
            </w:pPr>
          </w:p>
          <w:p w:rsidR="009151B5" w:rsidRDefault="009151B5" w:rsidP="009151B5">
            <w:pPr>
              <w:pStyle w:val="BodyText"/>
              <w:spacing w:line="276" w:lineRule="auto"/>
              <w:jc w:val="both"/>
              <w:rPr>
                <w:rFonts w:ascii="GHEA Grapalat" w:hAnsi="GHEA Grapalat"/>
                <w:kern w:val="16"/>
                <w:sz w:val="20"/>
                <w:szCs w:val="20"/>
                <w:lang w:val="nb-NO"/>
              </w:rPr>
            </w:pPr>
            <w:r>
              <w:rPr>
                <w:rFonts w:ascii="GHEA Grapalat" w:hAnsi="GHEA Grapalat"/>
                <w:kern w:val="16"/>
                <w:sz w:val="20"/>
                <w:szCs w:val="20"/>
                <w:lang w:val="hy-AM"/>
              </w:rPr>
              <w:t>ՀՀ</w:t>
            </w:r>
            <w:r>
              <w:rPr>
                <w:rFonts w:ascii="GHEA Grapalat" w:hAnsi="GHEA Grapalat"/>
                <w:kern w:val="16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GHEA Grapalat" w:hAnsi="GHEA Grapalat"/>
                <w:kern w:val="16"/>
                <w:sz w:val="20"/>
                <w:szCs w:val="20"/>
                <w:lang w:val="hy-AM"/>
              </w:rPr>
              <w:t>կառավարության</w:t>
            </w:r>
            <w:r>
              <w:rPr>
                <w:rFonts w:ascii="GHEA Grapalat" w:hAnsi="GHEA Grapalat"/>
                <w:kern w:val="16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GHEA Grapalat" w:hAnsi="GHEA Grapalat"/>
                <w:kern w:val="16"/>
                <w:sz w:val="20"/>
                <w:szCs w:val="20"/>
                <w:lang w:val="hy-AM"/>
              </w:rPr>
              <w:t>որոշման</w:t>
            </w:r>
            <w:r>
              <w:rPr>
                <w:rFonts w:ascii="GHEA Grapalat" w:hAnsi="GHEA Grapalat"/>
                <w:kern w:val="16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GHEA Grapalat" w:hAnsi="GHEA Grapalat"/>
                <w:kern w:val="16"/>
                <w:sz w:val="20"/>
                <w:szCs w:val="20"/>
                <w:lang w:val="hy-AM"/>
              </w:rPr>
              <w:t>նախագիծը</w:t>
            </w:r>
            <w:r>
              <w:rPr>
                <w:rFonts w:ascii="GHEA Grapalat" w:hAnsi="GHEA Grapalat"/>
                <w:kern w:val="16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GHEA Grapalat" w:hAnsi="GHEA Grapalat"/>
                <w:kern w:val="16"/>
                <w:sz w:val="20"/>
                <w:szCs w:val="20"/>
                <w:lang w:val="hy-AM"/>
              </w:rPr>
              <w:t>համապատասխանում</w:t>
            </w:r>
            <w:r>
              <w:rPr>
                <w:rFonts w:ascii="GHEA Grapalat" w:hAnsi="GHEA Grapalat"/>
                <w:kern w:val="16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GHEA Grapalat" w:hAnsi="GHEA Grapalat"/>
                <w:kern w:val="16"/>
                <w:sz w:val="20"/>
                <w:szCs w:val="20"/>
                <w:lang w:val="hy-AM"/>
              </w:rPr>
              <w:t>է</w:t>
            </w:r>
            <w:r>
              <w:rPr>
                <w:rFonts w:ascii="GHEA Grapalat" w:hAnsi="GHEA Grapalat"/>
                <w:kern w:val="16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GHEA Grapalat" w:hAnsi="GHEA Grapalat"/>
                <w:kern w:val="16"/>
                <w:sz w:val="20"/>
                <w:szCs w:val="20"/>
                <w:lang w:val="hy-AM"/>
              </w:rPr>
              <w:t>ՀՀ</w:t>
            </w:r>
            <w:r>
              <w:rPr>
                <w:rFonts w:ascii="GHEA Grapalat" w:hAnsi="GHEA Grapalat"/>
                <w:kern w:val="16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GHEA Grapalat" w:hAnsi="GHEA Grapalat"/>
                <w:kern w:val="16"/>
                <w:sz w:val="20"/>
                <w:szCs w:val="20"/>
                <w:lang w:val="hy-AM"/>
              </w:rPr>
              <w:t>օրենսդրությանը</w:t>
            </w:r>
            <w:r>
              <w:rPr>
                <w:rFonts w:ascii="GHEA Grapalat" w:hAnsi="GHEA Grapalat"/>
                <w:kern w:val="16"/>
                <w:sz w:val="20"/>
                <w:szCs w:val="20"/>
                <w:lang w:val="nb-NO"/>
              </w:rPr>
              <w:t>:</w:t>
            </w:r>
          </w:p>
          <w:p w:rsidR="009151B5" w:rsidRDefault="009151B5" w:rsidP="009151B5">
            <w:pPr>
              <w:pStyle w:val="BodyText"/>
              <w:spacing w:line="276" w:lineRule="auto"/>
              <w:jc w:val="both"/>
              <w:rPr>
                <w:rFonts w:ascii="GHEA Grapalat" w:eastAsia="MS Mincho" w:hAnsi="GHEA Grapalat"/>
                <w:kern w:val="18"/>
                <w:sz w:val="20"/>
                <w:szCs w:val="20"/>
                <w:lang w:val="nb-NO"/>
              </w:rPr>
            </w:pPr>
          </w:p>
          <w:p w:rsidR="009151B5" w:rsidRDefault="009151B5" w:rsidP="009151B5">
            <w:pPr>
              <w:spacing w:line="276" w:lineRule="auto"/>
              <w:rPr>
                <w:rFonts w:ascii="GHEA Grapalat" w:hAnsi="GHEA Grapalat"/>
                <w:lang w:val="nb-NO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B5" w:rsidRDefault="009151B5" w:rsidP="009151B5">
            <w:pPr>
              <w:spacing w:line="276" w:lineRule="auto"/>
              <w:jc w:val="center"/>
              <w:rPr>
                <w:rFonts w:ascii="GHEA Grapalat" w:hAnsi="GHEA Grapalat"/>
                <w:lang w:val="nb-NO"/>
              </w:rPr>
            </w:pPr>
          </w:p>
          <w:p w:rsidR="009151B5" w:rsidRDefault="009151B5" w:rsidP="009151B5">
            <w:pPr>
              <w:spacing w:line="276" w:lineRule="auto"/>
              <w:jc w:val="center"/>
              <w:rPr>
                <w:rFonts w:ascii="GHEA Grapalat" w:hAnsi="GHEA Grapalat"/>
                <w:lang w:val="nb-NO"/>
              </w:rPr>
            </w:pPr>
          </w:p>
          <w:p w:rsidR="009151B5" w:rsidRDefault="009151B5" w:rsidP="009151B5">
            <w:pPr>
              <w:spacing w:line="276" w:lineRule="auto"/>
              <w:jc w:val="center"/>
              <w:rPr>
                <w:rFonts w:ascii="GHEA Grapalat" w:hAnsi="GHEA Grapalat"/>
                <w:lang w:val="nb-NO"/>
              </w:rPr>
            </w:pPr>
          </w:p>
          <w:p w:rsidR="009151B5" w:rsidRDefault="009151B5" w:rsidP="009151B5">
            <w:pPr>
              <w:spacing w:line="276" w:lineRule="auto"/>
              <w:jc w:val="center"/>
              <w:rPr>
                <w:rFonts w:ascii="GHEA Grapalat" w:hAnsi="GHEA Grapalat"/>
                <w:lang w:val="nb-NO"/>
              </w:rPr>
            </w:pPr>
          </w:p>
          <w:p w:rsidR="009151B5" w:rsidRDefault="009151B5" w:rsidP="009151B5">
            <w:pPr>
              <w:spacing w:line="276" w:lineRule="auto"/>
              <w:jc w:val="center"/>
              <w:rPr>
                <w:rFonts w:ascii="GHEA Grapalat" w:hAnsi="GHEA Grapalat"/>
                <w:lang w:val="nb-NO"/>
              </w:rPr>
            </w:pPr>
          </w:p>
          <w:p w:rsidR="009151B5" w:rsidRDefault="009151B5" w:rsidP="009151B5">
            <w:pPr>
              <w:spacing w:line="276" w:lineRule="auto"/>
              <w:jc w:val="center"/>
              <w:rPr>
                <w:rFonts w:ascii="GHEA Grapalat" w:hAnsi="GHEA Grapalat"/>
                <w:lang w:val="nb-NO"/>
              </w:rPr>
            </w:pPr>
          </w:p>
          <w:p w:rsidR="009151B5" w:rsidRDefault="009151B5" w:rsidP="009151B5">
            <w:pPr>
              <w:spacing w:line="276" w:lineRule="auto"/>
              <w:jc w:val="center"/>
              <w:rPr>
                <w:rFonts w:ascii="GHEA Grapalat" w:hAnsi="GHEA Grapalat"/>
                <w:lang w:val="nb-NO"/>
              </w:rPr>
            </w:pPr>
          </w:p>
          <w:p w:rsidR="009151B5" w:rsidRDefault="009151B5" w:rsidP="009151B5">
            <w:pPr>
              <w:spacing w:line="276" w:lineRule="auto"/>
              <w:jc w:val="center"/>
              <w:rPr>
                <w:rFonts w:ascii="GHEA Grapalat" w:hAnsi="GHEA Grapalat"/>
                <w:lang w:val="nb-NO"/>
              </w:rPr>
            </w:pPr>
          </w:p>
          <w:p w:rsidR="009151B5" w:rsidRDefault="009151B5" w:rsidP="009151B5">
            <w:pPr>
              <w:spacing w:line="276" w:lineRule="auto"/>
              <w:jc w:val="center"/>
              <w:rPr>
                <w:rFonts w:ascii="GHEA Grapalat" w:hAnsi="GHEA Grapalat"/>
                <w:lang w:val="nb-NO"/>
              </w:rPr>
            </w:pPr>
          </w:p>
          <w:p w:rsidR="009151B5" w:rsidRDefault="009151B5" w:rsidP="009151B5">
            <w:pPr>
              <w:spacing w:line="276" w:lineRule="auto"/>
              <w:jc w:val="center"/>
              <w:rPr>
                <w:rFonts w:ascii="GHEA Grapalat" w:hAnsi="GHEA Grapalat"/>
                <w:lang w:val="nb-NO"/>
              </w:rPr>
            </w:pPr>
          </w:p>
          <w:p w:rsidR="009151B5" w:rsidRDefault="009151B5" w:rsidP="009151B5">
            <w:pPr>
              <w:spacing w:line="276" w:lineRule="auto"/>
              <w:jc w:val="center"/>
              <w:rPr>
                <w:rFonts w:ascii="GHEA Grapalat" w:hAnsi="GHEA Grapalat"/>
                <w:lang w:val="nb-NO"/>
              </w:rPr>
            </w:pPr>
          </w:p>
          <w:p w:rsidR="009151B5" w:rsidRDefault="009151B5" w:rsidP="009151B5">
            <w:pPr>
              <w:spacing w:line="276" w:lineRule="auto"/>
              <w:jc w:val="center"/>
              <w:rPr>
                <w:rFonts w:ascii="GHEA Grapalat" w:hAnsi="GHEA Grapalat"/>
                <w:lang w:val="nb-NO"/>
              </w:rPr>
            </w:pPr>
          </w:p>
          <w:p w:rsidR="009151B5" w:rsidRDefault="009151B5" w:rsidP="009151B5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B5" w:rsidRDefault="009151B5" w:rsidP="009151B5">
            <w:pPr>
              <w:spacing w:line="276" w:lineRule="auto"/>
              <w:jc w:val="both"/>
              <w:rPr>
                <w:rFonts w:ascii="GHEA Grapalat" w:eastAsia="MS Mincho" w:hAnsi="GHEA Grapalat" w:cs="Sylfaen"/>
                <w:kern w:val="18"/>
                <w:lang w:val="hy-AM"/>
              </w:rPr>
            </w:pPr>
          </w:p>
          <w:p w:rsidR="009151B5" w:rsidRDefault="009151B5" w:rsidP="009151B5">
            <w:pPr>
              <w:spacing w:line="276" w:lineRule="auto"/>
              <w:jc w:val="center"/>
              <w:rPr>
                <w:rFonts w:ascii="GHEA Grapalat" w:eastAsia="MS Mincho" w:hAnsi="GHEA Grapalat" w:cs="Sylfaen"/>
                <w:kern w:val="18"/>
                <w:lang w:val="hy-AM"/>
              </w:rPr>
            </w:pPr>
          </w:p>
          <w:p w:rsidR="009151B5" w:rsidRDefault="009151B5" w:rsidP="009151B5">
            <w:pPr>
              <w:spacing w:line="276" w:lineRule="auto"/>
              <w:jc w:val="center"/>
              <w:rPr>
                <w:rFonts w:ascii="GHEA Grapalat" w:eastAsia="MS Mincho" w:hAnsi="GHEA Grapalat" w:cs="Sylfaen"/>
                <w:kern w:val="18"/>
                <w:lang w:val="hy-AM"/>
              </w:rPr>
            </w:pPr>
          </w:p>
          <w:p w:rsidR="009151B5" w:rsidRDefault="009151B5" w:rsidP="009151B5">
            <w:pPr>
              <w:tabs>
                <w:tab w:val="left" w:pos="10206"/>
              </w:tabs>
              <w:spacing w:line="276" w:lineRule="auto"/>
              <w:ind w:right="-1" w:firstLine="567"/>
              <w:jc w:val="both"/>
              <w:rPr>
                <w:rFonts w:ascii="GHEA Grapalat" w:hAnsi="GHEA Grapalat"/>
                <w:lang w:val="hy-AM"/>
              </w:rPr>
            </w:pPr>
          </w:p>
        </w:tc>
      </w:tr>
    </w:tbl>
    <w:p w:rsidR="009151B5" w:rsidRDefault="009151B5" w:rsidP="009151B5">
      <w:pPr>
        <w:rPr>
          <w:rFonts w:ascii="GHEA Grapalat" w:hAnsi="GHEA Grapalat"/>
          <w:lang w:val="hy-AM"/>
        </w:rPr>
      </w:pPr>
    </w:p>
    <w:p w:rsidR="000F5FFB" w:rsidRDefault="000F5FFB"/>
    <w:sectPr w:rsidR="000F5F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D15"/>
    <w:rsid w:val="000F5FFB"/>
    <w:rsid w:val="001467B2"/>
    <w:rsid w:val="007D1291"/>
    <w:rsid w:val="0080747A"/>
    <w:rsid w:val="009151B5"/>
    <w:rsid w:val="009B7229"/>
    <w:rsid w:val="00D86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1B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BodyText">
    <w:name w:val="Body Text"/>
    <w:basedOn w:val="Normal"/>
    <w:link w:val="BodyTextChar"/>
    <w:semiHidden/>
    <w:unhideWhenUsed/>
    <w:rsid w:val="009151B5"/>
    <w:pPr>
      <w:spacing w:after="120"/>
    </w:pPr>
    <w:rPr>
      <w:rFonts w:cs="Sylfaen"/>
      <w:sz w:val="24"/>
      <w:szCs w:val="24"/>
      <w:lang w:val="ru-RU"/>
    </w:rPr>
  </w:style>
  <w:style w:type="character" w:customStyle="1" w:styleId="BodyTextChar">
    <w:name w:val="Body Text Char"/>
    <w:basedOn w:val="DefaultParagraphFont"/>
    <w:link w:val="BodyText"/>
    <w:semiHidden/>
    <w:rsid w:val="009151B5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odyText3">
    <w:name w:val="Body Text 3"/>
    <w:basedOn w:val="Normal"/>
    <w:link w:val="BodyText3Char"/>
    <w:unhideWhenUsed/>
    <w:rsid w:val="009151B5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9151B5"/>
    <w:rPr>
      <w:rFonts w:ascii="Times New Roman" w:eastAsia="Times New Roman" w:hAnsi="Times New Roman" w:cs="Times New Roman"/>
      <w:sz w:val="16"/>
      <w:szCs w:val="16"/>
      <w:lang w:val="en-US" w:eastAsia="ru-RU"/>
    </w:rPr>
  </w:style>
  <w:style w:type="character" w:customStyle="1" w:styleId="NoSpacingChar">
    <w:name w:val="No Spacing Char"/>
    <w:link w:val="NoSpacing"/>
    <w:uiPriority w:val="1"/>
    <w:locked/>
    <w:rsid w:val="009151B5"/>
    <w:rPr>
      <w:rFonts w:ascii="Calibri" w:eastAsia="Calibri" w:hAnsi="Calibri" w:cs="Times New Roman"/>
    </w:rPr>
  </w:style>
  <w:style w:type="paragraph" w:styleId="NoSpacing">
    <w:name w:val="No Spacing"/>
    <w:link w:val="NoSpacingChar"/>
    <w:uiPriority w:val="1"/>
    <w:qFormat/>
    <w:rsid w:val="009151B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1B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BodyText">
    <w:name w:val="Body Text"/>
    <w:basedOn w:val="Normal"/>
    <w:link w:val="BodyTextChar"/>
    <w:semiHidden/>
    <w:unhideWhenUsed/>
    <w:rsid w:val="009151B5"/>
    <w:pPr>
      <w:spacing w:after="120"/>
    </w:pPr>
    <w:rPr>
      <w:rFonts w:cs="Sylfaen"/>
      <w:sz w:val="24"/>
      <w:szCs w:val="24"/>
      <w:lang w:val="ru-RU"/>
    </w:rPr>
  </w:style>
  <w:style w:type="character" w:customStyle="1" w:styleId="BodyTextChar">
    <w:name w:val="Body Text Char"/>
    <w:basedOn w:val="DefaultParagraphFont"/>
    <w:link w:val="BodyText"/>
    <w:semiHidden/>
    <w:rsid w:val="009151B5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odyText3">
    <w:name w:val="Body Text 3"/>
    <w:basedOn w:val="Normal"/>
    <w:link w:val="BodyText3Char"/>
    <w:unhideWhenUsed/>
    <w:rsid w:val="009151B5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9151B5"/>
    <w:rPr>
      <w:rFonts w:ascii="Times New Roman" w:eastAsia="Times New Roman" w:hAnsi="Times New Roman" w:cs="Times New Roman"/>
      <w:sz w:val="16"/>
      <w:szCs w:val="16"/>
      <w:lang w:val="en-US" w:eastAsia="ru-RU"/>
    </w:rPr>
  </w:style>
  <w:style w:type="character" w:customStyle="1" w:styleId="NoSpacingChar">
    <w:name w:val="No Spacing Char"/>
    <w:link w:val="NoSpacing"/>
    <w:uiPriority w:val="1"/>
    <w:locked/>
    <w:rsid w:val="009151B5"/>
    <w:rPr>
      <w:rFonts w:ascii="Calibri" w:eastAsia="Calibri" w:hAnsi="Calibri" w:cs="Times New Roman"/>
    </w:rPr>
  </w:style>
  <w:style w:type="paragraph" w:styleId="NoSpacing">
    <w:name w:val="No Spacing"/>
    <w:link w:val="NoSpacingChar"/>
    <w:uiPriority w:val="1"/>
    <w:qFormat/>
    <w:rsid w:val="009151B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8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1434</Words>
  <Characters>8174</Characters>
  <Application>Microsoft Office Word</Application>
  <DocSecurity>0</DocSecurity>
  <Lines>68</Lines>
  <Paragraphs>19</Paragraphs>
  <ScaleCrop>false</ScaleCrop>
  <Company/>
  <LinksUpToDate>false</LinksUpToDate>
  <CharactersWithSpaces>9589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Martirosyan</dc:creator>
  <cp:keywords/>
  <dc:description/>
  <cp:lastModifiedBy>Arpine Martirosyan</cp:lastModifiedBy>
  <cp:revision>6</cp:revision>
  <dcterms:created xsi:type="dcterms:W3CDTF">2018-04-10T11:31:00Z</dcterms:created>
  <dcterms:modified xsi:type="dcterms:W3CDTF">2018-04-11T12:45:00Z</dcterms:modified>
</cp:coreProperties>
</file>