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3E" w:rsidRPr="004E44CC" w:rsidRDefault="00D5463E" w:rsidP="004E44C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aps/>
          <w:spacing w:val="-2"/>
          <w:lang w:val="ru-RU"/>
        </w:rPr>
      </w:pPr>
      <w:r w:rsidRPr="004E44CC">
        <w:rPr>
          <w:rFonts w:ascii="GHEA Grapalat" w:hAnsi="GHEA Grapalat"/>
          <w:caps/>
          <w:spacing w:val="-2"/>
          <w:lang w:val="ru-RU"/>
        </w:rPr>
        <w:t>Հ Ի Մ Ն Ա Վ Ո Ր Ու Մ</w:t>
      </w:r>
    </w:p>
    <w:p w:rsidR="00D5463E" w:rsidRPr="004E44CC" w:rsidRDefault="00AF3961" w:rsidP="004E44CC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caps/>
          <w:color w:val="000000"/>
          <w:spacing w:val="-4"/>
          <w:lang w:val="pt-BR"/>
        </w:rPr>
      </w:pPr>
      <w:r>
        <w:rPr>
          <w:rFonts w:ascii="GHEA Grapalat" w:hAnsi="GHEA Grapalat" w:cs="GHEA Grapalat"/>
          <w:bCs/>
        </w:rPr>
        <w:t>ՆՈՐ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ԿԱՌՈՒՑՎՈՂ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ԲՆԱԿԵԼԻ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ԲԱԶՄԱԲՆԱԿԱՐԱՆ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ՇԵՆՔԵՐՈՒՄ</w:t>
      </w:r>
      <w:r w:rsidRPr="003C58D4">
        <w:rPr>
          <w:rFonts w:ascii="GHEA Grapalat" w:hAnsi="GHEA Grapalat" w:cs="GHEA Grapalat"/>
          <w:bCs/>
          <w:lang w:val="af-ZA"/>
        </w:rPr>
        <w:t xml:space="preserve">, </w:t>
      </w:r>
      <w:r>
        <w:rPr>
          <w:rFonts w:ascii="GHEA Grapalat" w:hAnsi="GHEA Grapalat" w:cs="GHEA Grapalat"/>
          <w:bCs/>
        </w:rPr>
        <w:t>ԻՆՉՊԵՍ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ՆԱԵՎ</w:t>
      </w:r>
      <w:r w:rsidRPr="003C58D4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af-ZA"/>
        </w:rPr>
        <w:t>ՊԵՏԱԿԱՆ ՄԻՋՈՑՆԵՐԻ ՀԱՇՎԻՆ ԿԱՌՈՒՑՎՈՂ (ՎԵՐԱԿԱՌՈՒՑՎՈՂ, ՆՈՐՈԳՎՈՂ) ՕԲՅԵԿՏՆԵՐՈՒՄ ԷՆԵՐԳԱԽՆԱՅՈՂՈՒԹՅԱՆ ԵՎ ԷՆԵՐԳԱԱՐԴՅՈՒՆԱՎԵՏՈՒԹՅԱ</w:t>
      </w:r>
      <w:r w:rsidR="00D6444A">
        <w:rPr>
          <w:rFonts w:ascii="GHEA Grapalat" w:hAnsi="GHEA Grapalat" w:cs="GHEA Grapalat"/>
          <w:bCs/>
          <w:lang w:val="af-ZA"/>
        </w:rPr>
        <w:t xml:space="preserve">Ն </w:t>
      </w:r>
      <w:r w:rsidR="00D5463E" w:rsidRPr="004E44CC">
        <w:rPr>
          <w:rFonts w:ascii="GHEA Grapalat" w:hAnsi="GHEA Grapalat"/>
          <w:lang w:val="en-US"/>
        </w:rPr>
        <w:t>ՏԵԽՆԻԿԱԿԱՆ</w:t>
      </w:r>
      <w:r w:rsidR="00D5463E" w:rsidRPr="004E44CC">
        <w:rPr>
          <w:rFonts w:ascii="GHEA Grapalat" w:hAnsi="GHEA Grapalat"/>
        </w:rPr>
        <w:t xml:space="preserve"> </w:t>
      </w:r>
      <w:r w:rsidR="00D5463E" w:rsidRPr="004E44CC">
        <w:rPr>
          <w:rFonts w:ascii="GHEA Grapalat" w:hAnsi="GHEA Grapalat"/>
          <w:lang w:val="en-US"/>
        </w:rPr>
        <w:t>ԿԱՆՈՆԱԿԱՐԳԸ</w:t>
      </w:r>
      <w:r w:rsidR="00D5463E" w:rsidRPr="004E44CC">
        <w:rPr>
          <w:rFonts w:ascii="GHEA Grapalat" w:hAnsi="GHEA Grapalat"/>
        </w:rPr>
        <w:t xml:space="preserve"> </w:t>
      </w:r>
      <w:r w:rsidR="00F9367A">
        <w:rPr>
          <w:rFonts w:ascii="GHEA Grapalat" w:hAnsi="GHEA Grapalat" w:cs="GHEA Grapalat"/>
          <w:bCs/>
          <w:lang w:val="af-ZA"/>
        </w:rPr>
        <w:t>ՍԱՀՄԱՆԵԼՈՒ</w:t>
      </w:r>
      <w:r w:rsidR="00D5463E" w:rsidRPr="004E44CC">
        <w:rPr>
          <w:rFonts w:ascii="GHEA Grapalat" w:hAnsi="GHEA Grapalat"/>
        </w:rPr>
        <w:t xml:space="preserve"> </w:t>
      </w:r>
      <w:r w:rsidR="00D5463E" w:rsidRPr="004E44CC">
        <w:rPr>
          <w:rFonts w:ascii="GHEA Grapalat" w:hAnsi="GHEA Grapalat"/>
          <w:lang w:val="en-US"/>
        </w:rPr>
        <w:t>ՄԱՍԻՆ</w:t>
      </w:r>
      <w:r w:rsidR="00D5463E" w:rsidRPr="004E44CC">
        <w:rPr>
          <w:rFonts w:ascii="GHEA Grapalat" w:hAnsi="GHEA Grapalat"/>
        </w:rPr>
        <w:t xml:space="preserve"> </w:t>
      </w:r>
      <w:r w:rsidR="00D5463E" w:rsidRPr="004E44CC">
        <w:rPr>
          <w:rFonts w:ascii="GHEA Grapalat" w:hAnsi="GHEA Grapalat" w:cs="Sylfaen"/>
          <w:caps/>
          <w:spacing w:val="-8"/>
          <w:lang w:val="hy-AM"/>
        </w:rPr>
        <w:t>ՀՀ կառավարության որոշ</w:t>
      </w:r>
      <w:r w:rsidR="00D5463E" w:rsidRPr="004E44CC">
        <w:rPr>
          <w:rFonts w:ascii="GHEA Grapalat" w:hAnsi="GHEA Grapalat" w:cs="Sylfaen"/>
          <w:caps/>
          <w:spacing w:val="-8"/>
          <w:lang w:val="hy-AM"/>
        </w:rPr>
        <w:softHyphen/>
        <w:t xml:space="preserve">ման </w:t>
      </w:r>
      <w:r w:rsidR="00D5463E" w:rsidRPr="004E44CC">
        <w:rPr>
          <w:rFonts w:ascii="GHEA Grapalat" w:hAnsi="GHEA Grapalat"/>
          <w:caps/>
          <w:spacing w:val="-8"/>
          <w:lang w:val="hy-AM"/>
        </w:rPr>
        <w:t>նախագծի</w:t>
      </w:r>
    </w:p>
    <w:p w:rsidR="00D5463E" w:rsidRDefault="00D5463E" w:rsidP="004E44CC">
      <w:pPr>
        <w:pStyle w:val="NormalWeb"/>
        <w:tabs>
          <w:tab w:val="left" w:pos="426"/>
        </w:tabs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Cs/>
          <w:lang w:val="af-ZA"/>
        </w:rPr>
      </w:pPr>
      <w:r w:rsidRPr="002770D4">
        <w:rPr>
          <w:rStyle w:val="Strong"/>
          <w:rFonts w:ascii="GHEA Grapalat" w:hAnsi="GHEA Grapalat"/>
          <w:b w:val="0"/>
          <w:bCs/>
          <w:lang w:val="af-ZA"/>
        </w:rPr>
        <w:t xml:space="preserve">      </w:t>
      </w:r>
      <w:r w:rsidRPr="002770D4">
        <w:rPr>
          <w:rStyle w:val="Strong"/>
          <w:rFonts w:ascii="GHEA Grapalat" w:hAnsi="GHEA Grapalat"/>
          <w:bCs/>
          <w:lang w:val="af-ZA"/>
        </w:rPr>
        <w:tab/>
      </w:r>
    </w:p>
    <w:p w:rsidR="00D5463E" w:rsidRPr="00E33A13" w:rsidRDefault="00D5463E" w:rsidP="005B7271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af-ZA"/>
        </w:rPr>
      </w:pPr>
      <w:r>
        <w:rPr>
          <w:rStyle w:val="Strong"/>
          <w:rFonts w:ascii="GHEA Grapalat" w:hAnsi="GHEA Grapalat"/>
          <w:bCs/>
          <w:lang w:val="af-ZA"/>
        </w:rPr>
        <w:tab/>
      </w:r>
      <w:r w:rsidRPr="00E33A13">
        <w:rPr>
          <w:rStyle w:val="Strong"/>
          <w:rFonts w:ascii="GHEA Grapalat" w:hAnsi="GHEA Grapalat" w:cs="Sylfaen"/>
          <w:bCs/>
          <w:lang w:val="af-ZA"/>
        </w:rPr>
        <w:t>1. 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Ընթացիկ</w:t>
      </w:r>
      <w:proofErr w:type="spellEnd"/>
      <w:r w:rsidRPr="00E33A13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իրավիճակը</w:t>
      </w:r>
      <w:proofErr w:type="spellEnd"/>
      <w:r w:rsidRPr="00E33A13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E33A13">
        <w:rPr>
          <w:rStyle w:val="Strong"/>
          <w:rFonts w:ascii="GHEA Grapalat" w:hAnsi="GHEA Grapalat" w:cs="Sylfaen"/>
          <w:bCs/>
        </w:rPr>
        <w:t>և</w:t>
      </w:r>
      <w:r>
        <w:rPr>
          <w:rStyle w:val="Strong"/>
          <w:rFonts w:ascii="Sylfaen" w:hAnsi="Sylfaen" w:cs="Courier New"/>
          <w:bCs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Cs/>
        </w:rPr>
        <w:t>ի</w:t>
      </w:r>
      <w:r w:rsidRPr="002770D4">
        <w:rPr>
          <w:rStyle w:val="Strong"/>
          <w:rFonts w:ascii="GHEA Grapalat" w:hAnsi="GHEA Grapalat" w:cs="Sylfaen"/>
          <w:bCs/>
        </w:rPr>
        <w:t>րավական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ակտի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անհրաժեշտությունը</w:t>
      </w:r>
      <w:proofErr w:type="spellEnd"/>
      <w:r w:rsidRPr="002770D4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</w:p>
    <w:p w:rsidR="00D5463E" w:rsidRDefault="00D5463E" w:rsidP="0094100D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3207A">
        <w:rPr>
          <w:rFonts w:ascii="GHEA Grapalat" w:hAnsi="GHEA Grapalat" w:cs="Sylfaen"/>
          <w:sz w:val="24"/>
          <w:szCs w:val="24"/>
          <w:lang w:val="af-ZA"/>
        </w:rPr>
        <w:t>«</w:t>
      </w:r>
      <w:r w:rsidR="00AF3961">
        <w:rPr>
          <w:rFonts w:ascii="GHEA Grapalat" w:hAnsi="GHEA Grapalat" w:cs="Sylfaen"/>
          <w:sz w:val="24"/>
          <w:szCs w:val="24"/>
          <w:lang w:val="af-ZA"/>
        </w:rPr>
        <w:t>Ն</w:t>
      </w:r>
      <w:r w:rsidR="00AF3961" w:rsidRPr="00AF3961">
        <w:rPr>
          <w:rFonts w:ascii="GHEA Grapalat" w:hAnsi="GHEA Grapalat" w:cs="Sylfaen"/>
          <w:sz w:val="24"/>
          <w:szCs w:val="24"/>
          <w:lang w:val="af-ZA"/>
        </w:rPr>
        <w:t>որ կառուցվող բնակելի բազմաբնակարան շենքերում, ինչպես նաև պետական միջոցների հաշվին կառուցվող (վերակառուցվող, նորոգվող) օբյեկտներում էներգախնայողության և էներգաարդյունավետությա</w:t>
      </w:r>
      <w:r w:rsidR="00D6444A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D6444A">
        <w:rPr>
          <w:rFonts w:ascii="GHEA Grapalat" w:hAnsi="GHEA Grapalat" w:cs="Sylfaen"/>
          <w:sz w:val="24"/>
          <w:szCs w:val="24"/>
          <w:lang w:val="af-ZA"/>
        </w:rPr>
        <w:t>տ</w:t>
      </w:r>
      <w:r w:rsidRPr="00CB455E">
        <w:rPr>
          <w:rFonts w:ascii="GHEA Grapalat" w:hAnsi="GHEA Grapalat" w:cs="Sylfaen"/>
          <w:sz w:val="24"/>
          <w:szCs w:val="24"/>
          <w:lang w:val="af-ZA"/>
        </w:rPr>
        <w:t xml:space="preserve">եխնիկական կանոնակարգը </w:t>
      </w:r>
      <w:r w:rsidR="00F9367A">
        <w:rPr>
          <w:rFonts w:ascii="GHEA Grapalat" w:hAnsi="GHEA Grapalat" w:cs="Sylfaen"/>
          <w:sz w:val="24"/>
          <w:szCs w:val="24"/>
          <w:lang w:val="af-ZA"/>
        </w:rPr>
        <w:t>սահմանելու</w:t>
      </w:r>
      <w:r w:rsidRPr="00CB455E">
        <w:rPr>
          <w:rFonts w:ascii="GHEA Grapalat" w:hAnsi="GHEA Grapalat" w:cs="Sylfaen"/>
          <w:sz w:val="24"/>
          <w:szCs w:val="24"/>
          <w:lang w:val="af-ZA"/>
        </w:rPr>
        <w:t xml:space="preserve"> մասին»  ՀՀ 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որոշման նախագծի ընդունումը պայ</w:t>
      </w:r>
      <w:r w:rsidRPr="00CB455E">
        <w:rPr>
          <w:rFonts w:ascii="GHEA Grapalat" w:hAnsi="GHEA Grapalat" w:cs="Sylfaen"/>
          <w:sz w:val="24"/>
          <w:szCs w:val="24"/>
          <w:lang w:val="af-ZA"/>
        </w:rPr>
        <w:t xml:space="preserve">մանավորված է </w:t>
      </w:r>
      <w:r w:rsidRPr="006162C6">
        <w:rPr>
          <w:rFonts w:ascii="GHEA Grapalat" w:hAnsi="GHEA Grapalat" w:cs="Sylfaen"/>
          <w:sz w:val="24"/>
          <w:szCs w:val="24"/>
          <w:lang w:val="af-ZA"/>
        </w:rPr>
        <w:t xml:space="preserve">«Էներգախնայողության և վերականգնվող էներգետիկայի մասին» Հայաստանի Հանրապետության oրենքի 5-րդ հոդվածի </w:t>
      </w:r>
      <w:r>
        <w:rPr>
          <w:rFonts w:ascii="GHEA Grapalat" w:hAnsi="GHEA Grapalat" w:cs="Sylfaen"/>
          <w:sz w:val="24"/>
          <w:szCs w:val="24"/>
          <w:lang w:val="af-ZA"/>
        </w:rPr>
        <w:t>3-րդ մասի,</w:t>
      </w:r>
      <w:r w:rsidRPr="006162C6">
        <w:rPr>
          <w:rFonts w:ascii="GHEA Grapalat" w:hAnsi="GHEA Grapalat" w:cs="Sylfaen"/>
          <w:sz w:val="24"/>
          <w:szCs w:val="24"/>
          <w:lang w:val="af-ZA"/>
        </w:rPr>
        <w:t xml:space="preserve"> «Տեխնիկական</w:t>
      </w:r>
      <w:r w:rsidRPr="009617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 w:cs="GHEA Grapalat"/>
          <w:sz w:val="24"/>
          <w:szCs w:val="24"/>
        </w:rPr>
        <w:t>կանոնակարգ</w:t>
      </w:r>
      <w:r w:rsidRPr="00961724">
        <w:rPr>
          <w:rFonts w:ascii="GHEA Grapalat" w:hAnsi="GHEA Grapalat"/>
          <w:sz w:val="24"/>
          <w:szCs w:val="24"/>
        </w:rPr>
        <w:t>ման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/>
          <w:sz w:val="24"/>
          <w:szCs w:val="24"/>
        </w:rPr>
        <w:t>մասին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6172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/>
          <w:sz w:val="24"/>
          <w:szCs w:val="24"/>
        </w:rPr>
        <w:t>օրենքի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Pr="00961724">
        <w:rPr>
          <w:rFonts w:ascii="GHEA Grapalat" w:hAnsi="GHEA Grapalat"/>
          <w:sz w:val="24"/>
          <w:szCs w:val="24"/>
        </w:rPr>
        <w:t>րդ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/>
          <w:sz w:val="24"/>
          <w:szCs w:val="24"/>
        </w:rPr>
        <w:t>հոդվածի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961724">
        <w:rPr>
          <w:rFonts w:ascii="GHEA Grapalat" w:hAnsi="GHEA Grapalat"/>
          <w:sz w:val="24"/>
          <w:szCs w:val="24"/>
        </w:rPr>
        <w:t>ին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1724">
        <w:rPr>
          <w:rFonts w:ascii="GHEA Grapalat" w:hAnsi="GHEA Grapalat"/>
          <w:sz w:val="24"/>
          <w:szCs w:val="24"/>
        </w:rPr>
        <w:t>և</w:t>
      </w:r>
      <w:r w:rsidRPr="00961724">
        <w:rPr>
          <w:rFonts w:ascii="GHEA Grapalat" w:hAnsi="GHEA Grapalat"/>
          <w:sz w:val="24"/>
          <w:szCs w:val="24"/>
          <w:lang w:val="af-ZA"/>
        </w:rPr>
        <w:t xml:space="preserve"> 2-րդ </w:t>
      </w:r>
      <w:proofErr w:type="spellStart"/>
      <w:r w:rsidRPr="00961724">
        <w:rPr>
          <w:rFonts w:ascii="GHEA Grapalat" w:hAnsi="GHEA Grapalat"/>
          <w:sz w:val="24"/>
          <w:szCs w:val="24"/>
        </w:rPr>
        <w:t>մասի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961724">
        <w:rPr>
          <w:rFonts w:ascii="GHEA Grapalat" w:hAnsi="GHEA Grapalat"/>
          <w:sz w:val="24"/>
          <w:szCs w:val="24"/>
        </w:rPr>
        <w:t>ին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61724">
        <w:rPr>
          <w:rFonts w:ascii="GHEA Grapalat" w:hAnsi="GHEA Grapalat"/>
          <w:sz w:val="24"/>
          <w:szCs w:val="24"/>
        </w:rPr>
        <w:t>կետի</w:t>
      </w:r>
      <w:proofErr w:type="spellEnd"/>
      <w:r w:rsidRPr="00961724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961724">
        <w:rPr>
          <w:rFonts w:ascii="GHEA Grapalat" w:hAnsi="GHEA Grapalat"/>
          <w:sz w:val="24"/>
          <w:szCs w:val="24"/>
        </w:rPr>
        <w:t>զ</w:t>
      </w:r>
      <w:r w:rsidRPr="0096172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61724">
        <w:rPr>
          <w:rFonts w:ascii="GHEA Grapalat" w:hAnsi="GHEA Grapalat"/>
          <w:sz w:val="24"/>
          <w:szCs w:val="24"/>
        </w:rPr>
        <w:t>ենթակետ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ի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F32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455E">
        <w:rPr>
          <w:rFonts w:ascii="GHEA Grapalat" w:hAnsi="GHEA Grapalat" w:cs="Sylfaen"/>
          <w:sz w:val="24"/>
          <w:szCs w:val="24"/>
          <w:lang w:val="af-ZA"/>
        </w:rPr>
        <w:t>ՀՀ կառավարության 2012թ. նոյեմբերի 22-ի № 1481-Ա որոշմամբ հաստատված հավելվածի 3-րդ</w:t>
      </w:r>
      <w:r w:rsidRPr="006971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կետի</w:t>
      </w:r>
      <w:r w:rsidR="00121F42">
        <w:rPr>
          <w:rFonts w:ascii="GHEA Grapalat" w:hAnsi="GHEA Grapalat" w:cs="Sylfaen"/>
          <w:sz w:val="24"/>
          <w:szCs w:val="24"/>
          <w:lang w:val="af-ZA"/>
        </w:rPr>
        <w:t>,</w:t>
      </w:r>
      <w:r w:rsidRPr="00CB4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 կառավարության 2016թ.</w:t>
      </w:r>
      <w:r w:rsidRPr="00F3207A">
        <w:rPr>
          <w:rFonts w:ascii="GHEA Grapalat" w:hAnsi="GHEA Grapalat" w:cs="Sylfaen"/>
          <w:sz w:val="24"/>
          <w:szCs w:val="24"/>
          <w:lang w:val="af-ZA"/>
        </w:rPr>
        <w:t xml:space="preserve"> հունվարի 14-ի № 131-Ն որոշմամբ հաստատված հավելված 1-ի 1-ին կետ</w:t>
      </w:r>
      <w:r>
        <w:rPr>
          <w:rFonts w:ascii="GHEA Grapalat" w:hAnsi="GHEA Grapalat" w:cs="Sylfaen"/>
          <w:sz w:val="24"/>
          <w:szCs w:val="24"/>
          <w:lang w:val="af-ZA"/>
        </w:rPr>
        <w:t>ի</w:t>
      </w:r>
      <w:r w:rsidR="00121F42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121F42" w:rsidRPr="00121F42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2016 թվականի հոկտեմբերի 18-ի № 1060 -Ա որոշմամբ հաստատված հավելվածի 1.2 կետի Էներգետիկ ենթակառուցվածքներ և բնական պաշարներ բաժնի 2-րդ ենթակետի բ պարբերության</w:t>
      </w:r>
      <w:r w:rsidRPr="00CB455E">
        <w:rPr>
          <w:rFonts w:ascii="GHEA Grapalat" w:hAnsi="GHEA Grapalat" w:cs="Sylfaen"/>
          <w:sz w:val="24"/>
          <w:szCs w:val="24"/>
          <w:lang w:val="af-ZA"/>
        </w:rPr>
        <w:t xml:space="preserve"> կատարման անհրաժեշտությամբ:</w:t>
      </w:r>
    </w:p>
    <w:p w:rsidR="00D5463E" w:rsidRPr="00C85942" w:rsidRDefault="00D5463E" w:rsidP="002770D4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 w:cs="Sylfaen"/>
          <w:bCs/>
          <w:lang w:val="af-ZA"/>
        </w:rPr>
      </w:pPr>
      <w:r w:rsidRPr="008E1730">
        <w:rPr>
          <w:rStyle w:val="Strong"/>
          <w:rFonts w:ascii="GHEA Grapalat" w:hAnsi="GHEA Grapalat" w:cs="Sylfaen"/>
          <w:bCs/>
          <w:lang w:val="af-ZA"/>
        </w:rPr>
        <w:t xml:space="preserve">2.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Առաջարկվող</w:t>
      </w:r>
      <w:proofErr w:type="spellEnd"/>
      <w:r w:rsidRPr="008E1730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կարգավորման</w:t>
      </w:r>
      <w:proofErr w:type="spellEnd"/>
      <w:r w:rsidRPr="008E1730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բնույթը</w:t>
      </w:r>
      <w:proofErr w:type="spellEnd"/>
    </w:p>
    <w:p w:rsidR="00D5463E" w:rsidRPr="00E33A13" w:rsidRDefault="00F821A2" w:rsidP="005F41C2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 կառավարության</w:t>
      </w:r>
      <w:r w:rsidR="00D546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 նախագ</w:t>
      </w:r>
      <w:r w:rsidR="00D5463E">
        <w:rPr>
          <w:rFonts w:ascii="GHEA Grapalat" w:hAnsi="GHEA Grapalat" w:cs="Sylfaen"/>
          <w:sz w:val="24"/>
          <w:szCs w:val="24"/>
          <w:lang w:val="af-ZA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ի ընդունմամբ</w:t>
      </w:r>
      <w:r w:rsidR="00D546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6F8E">
        <w:rPr>
          <w:rFonts w:ascii="GHEA Grapalat" w:hAnsi="GHEA Grapalat" w:cs="Sylfaen"/>
          <w:sz w:val="24"/>
          <w:szCs w:val="24"/>
          <w:lang w:val="af-ZA"/>
        </w:rPr>
        <w:t>կսահմանվեն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6F8E">
        <w:rPr>
          <w:rFonts w:ascii="GHEA Grapalat" w:hAnsi="GHEA Grapalat" w:cs="Sylfaen"/>
          <w:sz w:val="24"/>
          <w:szCs w:val="24"/>
          <w:lang w:val="af-ZA"/>
        </w:rPr>
        <w:t xml:space="preserve">մի շարք 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>պահանջներ</w:t>
      </w:r>
      <w:r w:rsidR="00CA6F8E">
        <w:rPr>
          <w:rFonts w:ascii="GHEA Grapalat" w:hAnsi="GHEA Grapalat" w:cs="Sylfaen"/>
          <w:sz w:val="24"/>
          <w:szCs w:val="24"/>
          <w:lang w:val="af-ZA"/>
        </w:rPr>
        <w:t>՝ ուղղված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կառուցվող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բազմաբնակարան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շենքեր</w:t>
      </w:r>
      <w:proofErr w:type="spellEnd"/>
      <w:r w:rsidR="00D5463E">
        <w:rPr>
          <w:rFonts w:ascii="GHEA Grapalat" w:hAnsi="GHEA Grapalat" w:cs="Sylfaen"/>
          <w:sz w:val="24"/>
          <w:szCs w:val="24"/>
          <w:lang w:val="ru-RU"/>
        </w:rPr>
        <w:t>ի</w:t>
      </w:r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կառուցվող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վերակառուցվող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նորոգվող</w:t>
      </w:r>
      <w:proofErr w:type="spellEnd"/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օբյեկտներ</w:t>
      </w:r>
      <w:proofErr w:type="spellEnd"/>
      <w:r w:rsidR="00D5463E">
        <w:rPr>
          <w:rFonts w:ascii="GHEA Grapalat" w:hAnsi="GHEA Grapalat" w:cs="Sylfaen"/>
          <w:sz w:val="24"/>
          <w:szCs w:val="24"/>
          <w:lang w:val="ru-RU"/>
        </w:rPr>
        <w:t>ի</w:t>
      </w:r>
      <w:r w:rsidR="00D5463E" w:rsidRPr="00B15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D5463E" w:rsidRPr="00B15B76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D5463E" w:rsidRPr="00B15B76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D5463E" w:rsidRPr="00B15B76">
        <w:rPr>
          <w:rFonts w:ascii="GHEA Grapalat" w:hAnsi="GHEA Grapalat" w:cs="Sylfaen"/>
          <w:sz w:val="24"/>
          <w:szCs w:val="24"/>
        </w:rPr>
        <w:t>Շենքեր</w:t>
      </w:r>
      <w:proofErr w:type="spellEnd"/>
      <w:r w:rsidR="00D5463E" w:rsidRPr="00B15B7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 xml:space="preserve"> էներգաարդյունավետության հաշվարկման մեթոդա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softHyphen/>
        <w:t>բանության միասնական ընդհանուր ձևաչափի ներդրման</w:t>
      </w:r>
      <w:r w:rsidR="00D5463E">
        <w:rPr>
          <w:rFonts w:ascii="GHEA Grapalat" w:hAnsi="GHEA Grapalat" w:cs="Sylfaen"/>
          <w:sz w:val="24"/>
          <w:szCs w:val="24"/>
          <w:lang w:val="af-ZA"/>
        </w:rPr>
        <w:t xml:space="preserve">ը, </w:t>
      </w:r>
      <w:r w:rsidR="00D5463E">
        <w:rPr>
          <w:rFonts w:ascii="GHEA Grapalat" w:hAnsi="GHEA Grapalat" w:cs="Sylfaen"/>
          <w:sz w:val="24"/>
          <w:szCs w:val="24"/>
          <w:lang w:val="ru-RU"/>
        </w:rPr>
        <w:t>Շ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 xml:space="preserve">ենքերում էներգաարդյունավետության նվազագույն ցուցանիշների կիրառմանը, գրեթե զրոյական էներգասպառմամբ շենքերի կառուցմանը, </w:t>
      </w:r>
      <w:r w:rsidR="00D5463E">
        <w:rPr>
          <w:rFonts w:ascii="GHEA Grapalat" w:hAnsi="GHEA Grapalat" w:cs="Sylfaen"/>
          <w:sz w:val="24"/>
          <w:szCs w:val="24"/>
          <w:lang w:val="ru-RU"/>
        </w:rPr>
        <w:t>Շ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t xml:space="preserve">ենքերի և շինությունների էներգետիկ բնութագրերի համապատասխանության գնահատման համակարգի ներդրմանը, շենքերի ջեռուցման, օդափոխման և օդի լավորակման համակարգերի փորձաքննության կազմակերպմանը, էներգաարդյունավետության 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lastRenderedPageBreak/>
        <w:t>սերտիֆիկատների տրամադրմանը և տեսչական հաշվետվու</w:t>
      </w:r>
      <w:r w:rsidR="00D5463E" w:rsidRPr="00E33A13">
        <w:rPr>
          <w:rFonts w:ascii="GHEA Grapalat" w:hAnsi="GHEA Grapalat" w:cs="Sylfaen"/>
          <w:sz w:val="24"/>
          <w:szCs w:val="24"/>
          <w:lang w:val="af-ZA"/>
        </w:rPr>
        <w:softHyphen/>
        <w:t>թյունների անկախ վերահսկման համակարգերի ներդրմանը:</w:t>
      </w:r>
    </w:p>
    <w:p w:rsidR="00D5463E" w:rsidRPr="00E33A13" w:rsidRDefault="00D5463E" w:rsidP="002770D4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/>
          <w:bCs/>
          <w:lang w:val="af-ZA"/>
        </w:rPr>
      </w:pPr>
      <w:r w:rsidRPr="002770D4">
        <w:rPr>
          <w:rStyle w:val="Strong"/>
          <w:rFonts w:ascii="GHEA Grapalat" w:hAnsi="GHEA Grapalat"/>
          <w:bCs/>
          <w:lang w:val="af-ZA"/>
        </w:rPr>
        <w:t xml:space="preserve">3. </w:t>
      </w:r>
      <w:r w:rsidRPr="00E33A13">
        <w:rPr>
          <w:rStyle w:val="Strong"/>
          <w:rFonts w:ascii="GHEA Grapalat" w:hAnsi="GHEA Grapalat"/>
          <w:bCs/>
          <w:lang w:val="af-ZA"/>
        </w:rPr>
        <w:t>Նախագծի մշակման ընթացքում ներգրավված ինստիտուտները</w:t>
      </w:r>
    </w:p>
    <w:p w:rsidR="00D5463E" w:rsidRDefault="00D5463E" w:rsidP="002B0C1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 w:cs="Sylfaen"/>
          <w:b w:val="0"/>
          <w:bCs/>
        </w:rPr>
        <w:t>ՀՀ</w:t>
      </w:r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1D2DFC">
        <w:rPr>
          <w:rStyle w:val="Strong"/>
          <w:rFonts w:ascii="GHEA Grapalat" w:hAnsi="GHEA Grapalat" w:cs="Sylfaen"/>
          <w:b w:val="0"/>
          <w:bCs/>
        </w:rPr>
        <w:t>էներգետիկ</w:t>
      </w:r>
      <w:proofErr w:type="spellEnd"/>
      <w:r w:rsidR="001D2DFC" w:rsidRPr="001D2DFC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1D2DFC">
        <w:rPr>
          <w:rStyle w:val="Strong"/>
          <w:rFonts w:ascii="GHEA Grapalat" w:hAnsi="GHEA Grapalat" w:cs="Sylfaen"/>
          <w:b w:val="0"/>
          <w:bCs/>
        </w:rPr>
        <w:t>ենթակառուցվածքների</w:t>
      </w:r>
      <w:proofErr w:type="spellEnd"/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</w:rPr>
        <w:t>և</w:t>
      </w:r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bCs/>
        </w:rPr>
        <w:t>բնական</w:t>
      </w:r>
      <w:proofErr w:type="spellEnd"/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bCs/>
        </w:rPr>
        <w:t>պաշարների</w:t>
      </w:r>
      <w:proofErr w:type="spellEnd"/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bCs/>
        </w:rPr>
        <w:t>նախարարությ</w:t>
      </w:r>
      <w:proofErr w:type="spellEnd"/>
      <w:r>
        <w:rPr>
          <w:rStyle w:val="Strong"/>
          <w:rFonts w:ascii="GHEA Grapalat" w:hAnsi="GHEA Grapalat" w:cs="Sylfaen"/>
          <w:b w:val="0"/>
          <w:bCs/>
          <w:lang w:val="ru-RU"/>
        </w:rPr>
        <w:t>ու</w:t>
      </w:r>
      <w:r>
        <w:rPr>
          <w:rStyle w:val="Strong"/>
          <w:rFonts w:ascii="GHEA Grapalat" w:hAnsi="GHEA Grapalat" w:cs="Sylfaen"/>
          <w:b w:val="0"/>
          <w:bCs/>
        </w:rPr>
        <w:t>ն</w:t>
      </w:r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/>
        </w:rPr>
        <w:t>էներգետիկայի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գիտահետազոտական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ինստիտուտ</w:t>
      </w:r>
      <w:proofErr w:type="spellEnd"/>
      <w:r>
        <w:rPr>
          <w:rFonts w:ascii="GHEA Grapalat" w:hAnsi="GHEA Grapalat"/>
          <w:lang w:val="af-ZA"/>
        </w:rPr>
        <w:t>» ՓԲԸ</w:t>
      </w:r>
      <w:r>
        <w:rPr>
          <w:rStyle w:val="Strong"/>
          <w:rFonts w:ascii="GHEA Grapalat" w:hAnsi="GHEA Grapalat" w:cs="Sylfaen"/>
          <w:b w:val="0"/>
          <w:bCs/>
          <w:lang w:val="af-ZA"/>
        </w:rPr>
        <w:t>:</w:t>
      </w:r>
    </w:p>
    <w:p w:rsidR="00D5463E" w:rsidRPr="002770D4" w:rsidRDefault="00D5463E" w:rsidP="002770D4">
      <w:pPr>
        <w:pStyle w:val="NormalWeb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/>
          <w:b w:val="0"/>
          <w:bCs/>
          <w:lang w:val="af-ZA"/>
        </w:rPr>
        <w:tab/>
      </w:r>
      <w:r>
        <w:rPr>
          <w:rStyle w:val="Strong"/>
          <w:rFonts w:ascii="GHEA Grapalat" w:hAnsi="GHEA Grapalat"/>
          <w:b w:val="0"/>
          <w:bCs/>
          <w:lang w:val="af-ZA"/>
        </w:rPr>
        <w:tab/>
      </w:r>
      <w:r>
        <w:rPr>
          <w:rStyle w:val="Strong"/>
          <w:rFonts w:ascii="GHEA Grapalat" w:hAnsi="GHEA Grapalat"/>
          <w:bCs/>
          <w:lang w:val="af-ZA"/>
        </w:rPr>
        <w:t>4</w:t>
      </w:r>
      <w:r w:rsidRPr="002770D4">
        <w:rPr>
          <w:rStyle w:val="Strong"/>
          <w:rFonts w:ascii="GHEA Grapalat" w:hAnsi="GHEA Grapalat"/>
          <w:bCs/>
          <w:lang w:val="af-ZA"/>
        </w:rPr>
        <w:t xml:space="preserve">.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Իրավական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ակտի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կիրառման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դեպքում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ակնկալվող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արդյունքը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</w:p>
    <w:p w:rsidR="00D5463E" w:rsidRPr="00D93D3D" w:rsidRDefault="00D5463E" w:rsidP="004E44CC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D93D3D">
        <w:rPr>
          <w:rFonts w:ascii="GHEA Grapalat" w:hAnsi="GHEA Grapalat" w:cs="Sylfaen"/>
          <w:sz w:val="24"/>
          <w:szCs w:val="24"/>
          <w:lang w:val="af-ZA" w:eastAsia="en-US"/>
        </w:rPr>
        <w:t xml:space="preserve">Որոշման նախագծի ընդունմամբ ակնկալվում է բարելավել </w:t>
      </w:r>
      <w:r>
        <w:rPr>
          <w:rFonts w:ascii="GHEA Grapalat" w:hAnsi="GHEA Grapalat" w:cs="Sylfaen"/>
          <w:sz w:val="24"/>
          <w:szCs w:val="24"/>
          <w:lang w:val="ru-RU" w:eastAsia="en-US"/>
        </w:rPr>
        <w:t>Շ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>ենքերի էներգաարդյունավետության ոլորտը կարգավո</w:t>
      </w:r>
      <w:r>
        <w:rPr>
          <w:rFonts w:ascii="GHEA Grapalat" w:hAnsi="GHEA Grapalat" w:cs="Sylfaen"/>
          <w:sz w:val="24"/>
          <w:szCs w:val="24"/>
          <w:lang w:val="af-ZA" w:eastAsia="en-US"/>
        </w:rPr>
        <w:t>րող նորմատիվ իրավական դաշտը, որի արդյունքում նախատեսվում է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 xml:space="preserve"> էականորեն նվազեցնել </w:t>
      </w:r>
      <w:r>
        <w:rPr>
          <w:rFonts w:ascii="GHEA Grapalat" w:hAnsi="GHEA Grapalat" w:cs="Sylfaen"/>
          <w:sz w:val="24"/>
          <w:szCs w:val="24"/>
          <w:lang w:val="ru-RU" w:eastAsia="en-US"/>
        </w:rPr>
        <w:t>Շ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>ենքերում օգտագործվող վառելիքաէներգետիկ ռեսուրսների սպառման ծավալները, կրճատել օբյեկտների շահագործման ծախսերը և դրանցում ապահովել նորմատիվա</w:t>
      </w:r>
      <w:r>
        <w:rPr>
          <w:rFonts w:ascii="GHEA Grapalat" w:hAnsi="GHEA Grapalat" w:cs="Sylfaen"/>
          <w:sz w:val="24"/>
          <w:szCs w:val="24"/>
          <w:lang w:val="af-ZA" w:eastAsia="en-US"/>
        </w:rPr>
        <w:t>յին հարմարավետության պայմանները: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Միաժամանակ որոշման նախագծի ընդունմամբ </w:t>
      </w:r>
      <w:r>
        <w:rPr>
          <w:rFonts w:ascii="GHEA Grapalat" w:hAnsi="GHEA Grapalat" w:cs="Sylfaen"/>
          <w:sz w:val="24"/>
          <w:szCs w:val="24"/>
          <w:lang w:val="ru-RU" w:eastAsia="en-US"/>
        </w:rPr>
        <w:t>կարգավորվում</w:t>
      </w:r>
      <w:r w:rsidRPr="00707CAB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բնապահպանական խնդիրներ</w:t>
      </w:r>
      <w:r w:rsidRPr="00787E2D">
        <w:rPr>
          <w:rFonts w:ascii="GHEA Grapalat" w:hAnsi="GHEA Grapalat" w:cs="Sylfaen"/>
          <w:sz w:val="24"/>
          <w:szCs w:val="24"/>
          <w:lang w:val="af-ZA" w:eastAsia="en-US"/>
        </w:rPr>
        <w:t>,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մասնավորապես՝ էականորեն նվազեցվում են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 xml:space="preserve"> վնասակար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նյութերի և</w:t>
      </w:r>
      <w:r w:rsidRPr="00D93D3D">
        <w:rPr>
          <w:rFonts w:ascii="GHEA Grapalat" w:hAnsi="GHEA Grapalat" w:cs="Sylfaen"/>
          <w:sz w:val="24"/>
          <w:szCs w:val="24"/>
          <w:lang w:val="af-ZA" w:eastAsia="en-US"/>
        </w:rPr>
        <w:t xml:space="preserve"> ջերմոցային գազերի արտանետումները մթնոլորտ:</w:t>
      </w:r>
    </w:p>
    <w:p w:rsidR="00D5463E" w:rsidRPr="00D93D3D" w:rsidRDefault="00D5463E" w:rsidP="00266E7F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af-ZA" w:eastAsia="en-US"/>
        </w:rPr>
      </w:pPr>
    </w:p>
    <w:p w:rsidR="00D5463E" w:rsidRDefault="00D5463E" w:rsidP="004E44CC">
      <w:pPr>
        <w:pStyle w:val="BodyText"/>
        <w:spacing w:line="360" w:lineRule="auto"/>
        <w:jc w:val="left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      </w:t>
      </w:r>
    </w:p>
    <w:p w:rsidR="00D5463E" w:rsidRDefault="00D5463E" w:rsidP="008E1730">
      <w:pPr>
        <w:pStyle w:val="BodyText"/>
        <w:tabs>
          <w:tab w:val="left" w:pos="709"/>
        </w:tabs>
        <w:spacing w:line="360" w:lineRule="auto"/>
        <w:jc w:val="left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</w:t>
      </w:r>
    </w:p>
    <w:sectPr w:rsidR="00D5463E" w:rsidSect="002E7A4E">
      <w:pgSz w:w="12240" w:h="15840"/>
      <w:pgMar w:top="54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6B14"/>
    <w:multiLevelType w:val="hybridMultilevel"/>
    <w:tmpl w:val="121066DC"/>
    <w:lvl w:ilvl="0" w:tplc="E0D28B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48F"/>
    <w:rsid w:val="000029B0"/>
    <w:rsid w:val="00010AD1"/>
    <w:rsid w:val="00022C5C"/>
    <w:rsid w:val="0006348F"/>
    <w:rsid w:val="000A5915"/>
    <w:rsid w:val="000E0127"/>
    <w:rsid w:val="000E24C7"/>
    <w:rsid w:val="00121F42"/>
    <w:rsid w:val="00132213"/>
    <w:rsid w:val="00142497"/>
    <w:rsid w:val="00195C21"/>
    <w:rsid w:val="00196816"/>
    <w:rsid w:val="001D2DFC"/>
    <w:rsid w:val="00230195"/>
    <w:rsid w:val="00266E7F"/>
    <w:rsid w:val="002770D4"/>
    <w:rsid w:val="002A3698"/>
    <w:rsid w:val="002B0C1F"/>
    <w:rsid w:val="002E7A4E"/>
    <w:rsid w:val="003D344D"/>
    <w:rsid w:val="004101CE"/>
    <w:rsid w:val="00422E8E"/>
    <w:rsid w:val="00465100"/>
    <w:rsid w:val="004655AA"/>
    <w:rsid w:val="004C3A52"/>
    <w:rsid w:val="004D6F51"/>
    <w:rsid w:val="004E44CC"/>
    <w:rsid w:val="004F583F"/>
    <w:rsid w:val="005411F2"/>
    <w:rsid w:val="005B7271"/>
    <w:rsid w:val="005C62F9"/>
    <w:rsid w:val="005E3AD2"/>
    <w:rsid w:val="005F41C2"/>
    <w:rsid w:val="006162C6"/>
    <w:rsid w:val="006349C7"/>
    <w:rsid w:val="00657063"/>
    <w:rsid w:val="00690FD7"/>
    <w:rsid w:val="00697184"/>
    <w:rsid w:val="006A6C63"/>
    <w:rsid w:val="00707BD3"/>
    <w:rsid w:val="00707CAB"/>
    <w:rsid w:val="00737FD5"/>
    <w:rsid w:val="00787E2D"/>
    <w:rsid w:val="007C3A80"/>
    <w:rsid w:val="007E0993"/>
    <w:rsid w:val="0083075B"/>
    <w:rsid w:val="0087492D"/>
    <w:rsid w:val="008E1730"/>
    <w:rsid w:val="008E4C08"/>
    <w:rsid w:val="009144FF"/>
    <w:rsid w:val="0094100D"/>
    <w:rsid w:val="00961724"/>
    <w:rsid w:val="00A40897"/>
    <w:rsid w:val="00A92716"/>
    <w:rsid w:val="00AA4555"/>
    <w:rsid w:val="00AE219F"/>
    <w:rsid w:val="00AF3961"/>
    <w:rsid w:val="00B00793"/>
    <w:rsid w:val="00B15B76"/>
    <w:rsid w:val="00B175C3"/>
    <w:rsid w:val="00B27811"/>
    <w:rsid w:val="00B50851"/>
    <w:rsid w:val="00B72488"/>
    <w:rsid w:val="00BC33C7"/>
    <w:rsid w:val="00C628F8"/>
    <w:rsid w:val="00C85942"/>
    <w:rsid w:val="00CA6F8E"/>
    <w:rsid w:val="00CB455E"/>
    <w:rsid w:val="00CD0933"/>
    <w:rsid w:val="00D01897"/>
    <w:rsid w:val="00D5463E"/>
    <w:rsid w:val="00D6444A"/>
    <w:rsid w:val="00D93D3D"/>
    <w:rsid w:val="00DA3473"/>
    <w:rsid w:val="00DB33DF"/>
    <w:rsid w:val="00E2519A"/>
    <w:rsid w:val="00E33A13"/>
    <w:rsid w:val="00E464EA"/>
    <w:rsid w:val="00E60973"/>
    <w:rsid w:val="00E7706D"/>
    <w:rsid w:val="00E86535"/>
    <w:rsid w:val="00E977EA"/>
    <w:rsid w:val="00EE2F9A"/>
    <w:rsid w:val="00F0005A"/>
    <w:rsid w:val="00F045C6"/>
    <w:rsid w:val="00F3207A"/>
    <w:rsid w:val="00F46D1D"/>
    <w:rsid w:val="00F821A2"/>
    <w:rsid w:val="00F9367A"/>
    <w:rsid w:val="00FA3D1D"/>
    <w:rsid w:val="00FD6990"/>
    <w:rsid w:val="00FF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F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66E7F"/>
    <w:rPr>
      <w:rFonts w:cs="Times New Roman"/>
      <w:b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266E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266E7F"/>
    <w:rPr>
      <w:rFonts w:cs="Times New Roman"/>
      <w:i/>
    </w:rPr>
  </w:style>
  <w:style w:type="paragraph" w:customStyle="1" w:styleId="Style5">
    <w:name w:val="Style5"/>
    <w:basedOn w:val="Normal"/>
    <w:uiPriority w:val="99"/>
    <w:rsid w:val="00266E7F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266E7F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6E7F"/>
    <w:rPr>
      <w:rFonts w:ascii="ArTarumianTimes" w:hAnsi="ArTarumianTimes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VAHAGN_ATAYAN</dc:creator>
  <cp:keywords/>
  <dc:description/>
  <cp:lastModifiedBy>VAHAGN_ATAYAN</cp:lastModifiedBy>
  <cp:revision>40</cp:revision>
  <dcterms:created xsi:type="dcterms:W3CDTF">2016-02-22T09:41:00Z</dcterms:created>
  <dcterms:modified xsi:type="dcterms:W3CDTF">2017-01-20T08:45:00Z</dcterms:modified>
</cp:coreProperties>
</file>