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01" w:rsidRDefault="003E4701" w:rsidP="005E5A02"/>
    <w:p w:rsidR="003E4701" w:rsidRPr="00C22962" w:rsidRDefault="003E4701" w:rsidP="005A0545">
      <w:pPr>
        <w:spacing w:line="276" w:lineRule="auto"/>
        <w:ind w:left="360" w:right="9" w:firstLine="720"/>
        <w:jc w:val="right"/>
        <w:rPr>
          <w:rFonts w:ascii="GHEA Grapalat" w:hAnsi="GHEA Grapalat" w:cs="GHEA Grapalat"/>
          <w:i/>
          <w:iCs/>
          <w:lang w:val="af-ZA"/>
        </w:rPr>
      </w:pPr>
      <w:r w:rsidRPr="00C22962">
        <w:rPr>
          <w:rFonts w:ascii="GHEA Grapalat" w:hAnsi="GHEA Grapalat" w:cs="GHEA Grapalat"/>
          <w:i/>
          <w:iCs/>
          <w:lang w:val="en-US"/>
        </w:rPr>
        <w:t>ՆԱԽԱԳԻԾ</w:t>
      </w:r>
    </w:p>
    <w:p w:rsidR="003E4701" w:rsidRPr="00C8040D" w:rsidRDefault="003E4701" w:rsidP="005A0545">
      <w:pPr>
        <w:spacing w:line="276" w:lineRule="auto"/>
        <w:ind w:right="9"/>
        <w:jc w:val="center"/>
        <w:rPr>
          <w:rFonts w:ascii="GHEA Grapalat" w:hAnsi="GHEA Grapalat" w:cs="GHEA Grapalat"/>
          <w:lang w:val="af-ZA"/>
        </w:rPr>
      </w:pPr>
    </w:p>
    <w:p w:rsidR="003E4701" w:rsidRPr="00C8040D" w:rsidRDefault="003E4701" w:rsidP="005A0545">
      <w:pPr>
        <w:spacing w:line="276" w:lineRule="auto"/>
        <w:ind w:right="9"/>
        <w:jc w:val="center"/>
        <w:rPr>
          <w:rFonts w:ascii="GHEA Grapalat" w:hAnsi="GHEA Grapalat" w:cs="GHEA Grapalat"/>
          <w:lang w:val="af-ZA"/>
        </w:rPr>
      </w:pPr>
      <w:r w:rsidRPr="00C8040D">
        <w:rPr>
          <w:rFonts w:ascii="GHEA Grapalat" w:hAnsi="GHEA Grapalat" w:cs="GHEA Grapalat"/>
          <w:lang w:val="en-US"/>
        </w:rPr>
        <w:t>ՀԱՅԱՍՏԱՆԻ</w:t>
      </w:r>
      <w:r w:rsidRPr="00C8040D">
        <w:rPr>
          <w:rFonts w:ascii="GHEA Grapalat" w:hAnsi="GHEA Grapalat" w:cs="GHEA Grapalat"/>
          <w:lang w:val="af-ZA"/>
        </w:rPr>
        <w:t xml:space="preserve"> </w:t>
      </w:r>
      <w:r w:rsidRPr="00C8040D">
        <w:rPr>
          <w:rFonts w:ascii="GHEA Grapalat" w:hAnsi="GHEA Grapalat" w:cs="GHEA Grapalat"/>
          <w:lang w:val="en-US"/>
        </w:rPr>
        <w:t>ՀԱՆՐԱՊԵՏՈՒԹՅԱՆ</w:t>
      </w:r>
      <w:r w:rsidRPr="00C8040D">
        <w:rPr>
          <w:rFonts w:ascii="GHEA Grapalat" w:hAnsi="GHEA Grapalat" w:cs="GHEA Grapalat"/>
          <w:lang w:val="af-ZA"/>
        </w:rPr>
        <w:t xml:space="preserve"> </w:t>
      </w:r>
      <w:r w:rsidRPr="00C8040D">
        <w:rPr>
          <w:rFonts w:ascii="GHEA Grapalat" w:hAnsi="GHEA Grapalat" w:cs="GHEA Grapalat"/>
          <w:lang w:val="en-US"/>
        </w:rPr>
        <w:t>ԿԱՌԱՎԱՐՈՒԹՅՈՒՆ</w:t>
      </w:r>
    </w:p>
    <w:p w:rsidR="003E4701" w:rsidRPr="00C8040D" w:rsidRDefault="003E4701" w:rsidP="005A0545">
      <w:pPr>
        <w:spacing w:line="276" w:lineRule="auto"/>
        <w:ind w:right="9"/>
        <w:jc w:val="center"/>
        <w:rPr>
          <w:rFonts w:ascii="GHEA Grapalat" w:hAnsi="GHEA Grapalat" w:cs="GHEA Grapalat"/>
          <w:lang w:val="af-ZA"/>
        </w:rPr>
      </w:pPr>
      <w:r w:rsidRPr="00C8040D">
        <w:rPr>
          <w:rFonts w:ascii="GHEA Grapalat" w:hAnsi="GHEA Grapalat" w:cs="GHEA Grapalat"/>
          <w:lang w:val="en-US"/>
        </w:rPr>
        <w:t>ՈՐՈՇՈՒՄ</w:t>
      </w:r>
    </w:p>
    <w:p w:rsidR="003E4701" w:rsidRPr="00FC2BA9" w:rsidRDefault="003E4701" w:rsidP="005A0545">
      <w:pPr>
        <w:jc w:val="center"/>
        <w:rPr>
          <w:rFonts w:ascii="GHEA Grapalat" w:hAnsi="GHEA Grapalat" w:cs="GHEA Grapalat"/>
          <w:lang w:val="af-ZA"/>
        </w:rPr>
      </w:pPr>
      <w:r w:rsidRPr="00C8040D">
        <w:rPr>
          <w:rFonts w:ascii="GHEA Grapalat" w:hAnsi="GHEA Grapalat" w:cs="GHEA Grapalat"/>
          <w:lang w:val="hy-AM"/>
        </w:rPr>
        <w:t>«_____» ___________ 201</w:t>
      </w:r>
      <w:r w:rsidRPr="00FC2BA9">
        <w:rPr>
          <w:rFonts w:ascii="GHEA Grapalat" w:hAnsi="GHEA Grapalat" w:cs="GHEA Grapalat"/>
          <w:lang w:val="af-ZA"/>
        </w:rPr>
        <w:t>8</w:t>
      </w:r>
      <w:r w:rsidRPr="00C8040D">
        <w:rPr>
          <w:rFonts w:ascii="GHEA Grapalat" w:hAnsi="GHEA Grapalat" w:cs="GHEA Grapalat"/>
          <w:lang w:val="hy-AM"/>
        </w:rPr>
        <w:t xml:space="preserve"> թվականի  N___- </w:t>
      </w:r>
      <w:r>
        <w:rPr>
          <w:rFonts w:ascii="GHEA Grapalat" w:hAnsi="GHEA Grapalat" w:cs="GHEA Grapalat"/>
          <w:lang w:val="en-US"/>
        </w:rPr>
        <w:t>Ն</w:t>
      </w:r>
    </w:p>
    <w:p w:rsidR="003E4701" w:rsidRPr="00C22962" w:rsidRDefault="003E4701" w:rsidP="005A0545">
      <w:pPr>
        <w:spacing w:line="276" w:lineRule="auto"/>
        <w:ind w:left="360" w:right="9" w:firstLine="720"/>
        <w:jc w:val="right"/>
        <w:rPr>
          <w:rFonts w:ascii="GHEA Grapalat" w:hAnsi="GHEA Grapalat" w:cs="GHEA Grapalat"/>
          <w:lang w:val="af-ZA"/>
        </w:rPr>
      </w:pPr>
    </w:p>
    <w:p w:rsidR="003E4701" w:rsidRPr="00FC2BA9" w:rsidRDefault="003E4701" w:rsidP="005A0545">
      <w:pPr>
        <w:spacing w:line="276" w:lineRule="auto"/>
        <w:ind w:left="360" w:right="9" w:firstLine="720"/>
        <w:jc w:val="right"/>
        <w:rPr>
          <w:rFonts w:ascii="GHEA Grapalat" w:hAnsi="GHEA Grapalat" w:cs="GHEA Grapalat"/>
          <w:lang w:val="af-ZA"/>
        </w:rPr>
      </w:pPr>
    </w:p>
    <w:p w:rsidR="003E4701" w:rsidRPr="000D7CE8" w:rsidRDefault="003E4701" w:rsidP="005A0545">
      <w:pPr>
        <w:pStyle w:val="mechtex"/>
        <w:ind w:left="-450" w:firstLine="450"/>
        <w:rPr>
          <w:rFonts w:ascii="GHEA Grapalat" w:hAnsi="GHEA Grapalat" w:cs="GHEA Grapalat"/>
          <w:sz w:val="24"/>
          <w:szCs w:val="24"/>
          <w:lang w:val="hy-AM"/>
        </w:rPr>
      </w:pPr>
      <w:r w:rsidRPr="000D7CE8">
        <w:rPr>
          <w:rFonts w:ascii="GHEA Grapalat" w:hAnsi="GHEA Grapalat" w:cs="GHEA Grapalat"/>
          <w:sz w:val="24"/>
          <w:szCs w:val="24"/>
          <w:lang w:val="hy-AM"/>
        </w:rPr>
        <w:t xml:space="preserve">ՀԱՅԱՍՏԱՆԻ ՀԱՆՐԱՊԵՏՈՒԹՅԱՆ ԼՈՌՈՒ, ՇԻՐԱԿԻ ՄԱՐԶՊԵՏԱՐԱՆՆԵՐԻՆ </w:t>
      </w:r>
    </w:p>
    <w:p w:rsidR="003E4701" w:rsidRPr="000D7CE8" w:rsidRDefault="003E4701" w:rsidP="005A0545">
      <w:pPr>
        <w:pStyle w:val="mechtex"/>
        <w:rPr>
          <w:rFonts w:ascii="GHEA Grapalat" w:hAnsi="GHEA Grapalat"/>
          <w:sz w:val="24"/>
          <w:szCs w:val="24"/>
          <w:lang w:val="hy-AM"/>
        </w:rPr>
      </w:pPr>
      <w:r w:rsidRPr="000D7CE8">
        <w:rPr>
          <w:rFonts w:ascii="GHEA Grapalat" w:hAnsi="GHEA Grapalat" w:cs="GHEA Grapalat"/>
          <w:sz w:val="24"/>
          <w:szCs w:val="24"/>
          <w:lang w:val="hy-AM"/>
        </w:rPr>
        <w:t xml:space="preserve">ԳՈՒՅՔ ԱՄՐԱՑՆԵԼՈՒ ԵՎ ԳՈՒՄԱՐ ՀԱՏԿԱՑՆԵԼՈՒ, </w:t>
      </w:r>
      <w:r w:rsidRPr="000D7CE8">
        <w:rPr>
          <w:rFonts w:ascii="GHEA Grapalat" w:hAnsi="GHEA Grapalat"/>
          <w:bCs/>
          <w:sz w:val="24"/>
          <w:szCs w:val="24"/>
          <w:lang w:val="hy-AM"/>
        </w:rPr>
        <w:t xml:space="preserve">ՀԱՅԱՍՏԱՆԻ ՀԱՆՐԱՊԵՏՈՒԹՅԱՆ 2018 ԹՎԱԿԱՆԻ ՊԵՏԱԿԱՆ ԲՅՈՒՋԵՈՒՄ </w:t>
      </w:r>
    </w:p>
    <w:p w:rsidR="003E4701" w:rsidRPr="005A0545" w:rsidRDefault="003E4701" w:rsidP="005A0545">
      <w:pPr>
        <w:pStyle w:val="mechtex"/>
        <w:ind w:left="-450" w:firstLine="450"/>
        <w:rPr>
          <w:rFonts w:ascii="GHEA Grapalat" w:hAnsi="GHEA Grapalat" w:cs="GHEA Grapalat"/>
          <w:sz w:val="24"/>
          <w:szCs w:val="24"/>
          <w:lang w:val="hy-AM"/>
        </w:rPr>
      </w:pPr>
      <w:r w:rsidRPr="000D7CE8">
        <w:rPr>
          <w:rFonts w:ascii="GHEA Grapalat" w:hAnsi="GHEA Grapalat"/>
          <w:bCs/>
          <w:sz w:val="24"/>
          <w:szCs w:val="24"/>
          <w:lang w:val="hy-AM"/>
        </w:rPr>
        <w:t>ՎԵՐԱԲԱՇԽՈՒՄ,</w:t>
      </w:r>
      <w:r w:rsidRPr="000D7CE8">
        <w:rPr>
          <w:rFonts w:ascii="GHEA Grapalat" w:hAnsi="GHEA Grapalat" w:cs="GHEA Grapalat"/>
          <w:sz w:val="24"/>
          <w:szCs w:val="24"/>
          <w:lang w:val="hy-AM"/>
        </w:rPr>
        <w:t xml:space="preserve"> ՀԱՅԱՍ</w:t>
      </w:r>
      <w:r w:rsidRPr="000D7CE8">
        <w:rPr>
          <w:rFonts w:ascii="GHEA Grapalat" w:hAnsi="GHEA Grapalat" w:cs="GHEA Grapalat"/>
          <w:sz w:val="24"/>
          <w:szCs w:val="24"/>
          <w:lang w:val="hy-AM"/>
        </w:rPr>
        <w:softHyphen/>
        <w:t xml:space="preserve">ՏԱՆԻ ՀԱՆՐԱՊԵՏՈՒԹՅԱՆ ԿԱՌԱՎԱՐՈՒԹՅԱՆ </w:t>
      </w:r>
    </w:p>
    <w:p w:rsidR="003E4701" w:rsidRPr="001420AD" w:rsidRDefault="003E4701" w:rsidP="005A0545">
      <w:pPr>
        <w:pStyle w:val="mechtex"/>
        <w:ind w:left="-450" w:firstLine="450"/>
        <w:rPr>
          <w:rFonts w:ascii="GHEA Grapalat" w:hAnsi="GHEA Grapalat" w:cs="GHEA Grapalat"/>
          <w:sz w:val="24"/>
          <w:szCs w:val="24"/>
          <w:lang w:val="hy-AM"/>
        </w:rPr>
      </w:pPr>
      <w:r w:rsidRPr="000D7CE8">
        <w:rPr>
          <w:rFonts w:ascii="GHEA Grapalat" w:hAnsi="GHEA Grapalat" w:cs="GHEA Grapalat"/>
          <w:sz w:val="24"/>
          <w:szCs w:val="24"/>
          <w:lang w:val="hy-AM"/>
        </w:rPr>
        <w:t>2017 ԹՎԱԿԱՆԻ ԴԵԿՏԵՄԲԵՐԻ 28-Ի N1717-Ն ՈՐՈՇՄԱՆ ՄԵՋ ՓՈՓՈԽՈՒԹՅՈՒՆՆԵՐ ԵՎ ԼՐԱՑՈՒՄՆԵՐ ԿԱՏԱՐԵԼՈՒ ՄԱՍԻՆ</w:t>
      </w:r>
    </w:p>
    <w:p w:rsidR="003E4701" w:rsidRPr="001351F5" w:rsidRDefault="003E4701" w:rsidP="005A0545">
      <w:pPr>
        <w:pStyle w:val="mechtex"/>
        <w:spacing w:line="360" w:lineRule="auto"/>
        <w:ind w:left="-450" w:firstLine="450"/>
        <w:rPr>
          <w:rFonts w:ascii="GHEA Grapalat" w:hAnsi="GHEA Grapalat" w:cs="GHEA Grapalat"/>
          <w:spacing w:val="-8"/>
          <w:sz w:val="24"/>
          <w:szCs w:val="24"/>
          <w:lang w:val="af-ZA"/>
        </w:rPr>
      </w:pPr>
    </w:p>
    <w:p w:rsidR="003E4701" w:rsidRPr="000D7CE8" w:rsidRDefault="003E4701" w:rsidP="005A0545">
      <w:pPr>
        <w:pStyle w:val="norm"/>
        <w:spacing w:line="360" w:lineRule="auto"/>
        <w:ind w:left="-360" w:firstLine="720"/>
        <w:rPr>
          <w:rFonts w:ascii="GHEA Grapalat" w:hAnsi="GHEA Grapalat" w:cs="GHEA Grapalat"/>
          <w:sz w:val="24"/>
          <w:szCs w:val="24"/>
          <w:lang w:val="af-ZA"/>
        </w:rPr>
      </w:pPr>
      <w:r w:rsidRPr="000D7CE8">
        <w:rPr>
          <w:rFonts w:ascii="GHEA Grapalat" w:hAnsi="GHEA Grapalat" w:cs="GHEA Grapalat"/>
          <w:sz w:val="24"/>
          <w:szCs w:val="24"/>
          <w:lang w:val="af-ZA"/>
        </w:rPr>
        <w:t>«</w:t>
      </w:r>
      <w:r w:rsidRPr="000D7CE8">
        <w:rPr>
          <w:rFonts w:ascii="GHEA Grapalat" w:hAnsi="GHEA Grapalat" w:cs="GHEA Grapalat"/>
          <w:sz w:val="24"/>
          <w:szCs w:val="24"/>
        </w:rPr>
        <w:t>Հայաստանի</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Հանրապետության</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բյուջետային</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համակարգի</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մասին</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Հայաստանի</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Հանրապետության</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օրենքի</w:t>
      </w:r>
      <w:r w:rsidRPr="000D7CE8">
        <w:rPr>
          <w:rFonts w:ascii="GHEA Grapalat" w:hAnsi="GHEA Grapalat" w:cs="GHEA Grapalat"/>
          <w:sz w:val="24"/>
          <w:szCs w:val="24"/>
          <w:lang w:val="af-ZA"/>
        </w:rPr>
        <w:t xml:space="preserve"> 19-</w:t>
      </w:r>
      <w:r w:rsidRPr="000D7CE8">
        <w:rPr>
          <w:rFonts w:ascii="GHEA Grapalat" w:hAnsi="GHEA Grapalat" w:cs="GHEA Grapalat"/>
          <w:sz w:val="24"/>
          <w:szCs w:val="24"/>
        </w:rPr>
        <w:t>րդ</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հոդվածի</w:t>
      </w:r>
      <w:r w:rsidRPr="000D7CE8">
        <w:rPr>
          <w:rFonts w:ascii="GHEA Grapalat" w:hAnsi="GHEA Grapalat" w:cs="GHEA Grapalat"/>
          <w:sz w:val="24"/>
          <w:szCs w:val="24"/>
          <w:lang w:val="af-ZA"/>
        </w:rPr>
        <w:t xml:space="preserve"> 3-</w:t>
      </w:r>
      <w:r w:rsidRPr="000D7CE8">
        <w:rPr>
          <w:rFonts w:ascii="GHEA Grapalat" w:hAnsi="GHEA Grapalat" w:cs="GHEA Grapalat"/>
          <w:sz w:val="24"/>
          <w:szCs w:val="24"/>
        </w:rPr>
        <w:t>րդ</w:t>
      </w:r>
      <w:r>
        <w:rPr>
          <w:rFonts w:ascii="GHEA Grapalat" w:hAnsi="GHEA Grapalat" w:cs="GHEA Grapalat"/>
          <w:sz w:val="24"/>
          <w:szCs w:val="24"/>
          <w:lang w:val="hy-AM"/>
        </w:rPr>
        <w:t xml:space="preserve"> կետին</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և</w:t>
      </w:r>
      <w:r w:rsidRPr="000D7CE8">
        <w:rPr>
          <w:rFonts w:ascii="GHEA Grapalat" w:hAnsi="GHEA Grapalat" w:cs="GHEA Grapalat"/>
          <w:sz w:val="24"/>
          <w:szCs w:val="24"/>
          <w:lang w:val="af-ZA"/>
        </w:rPr>
        <w:t xml:space="preserve"> 23-</w:t>
      </w:r>
      <w:r w:rsidRPr="000D7CE8">
        <w:rPr>
          <w:rFonts w:ascii="GHEA Grapalat" w:hAnsi="GHEA Grapalat" w:cs="GHEA Grapalat"/>
          <w:sz w:val="24"/>
          <w:szCs w:val="24"/>
        </w:rPr>
        <w:t>րդ</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հոդվածների</w:t>
      </w:r>
      <w:r w:rsidRPr="000D7CE8">
        <w:rPr>
          <w:rFonts w:ascii="GHEA Grapalat" w:hAnsi="GHEA Grapalat" w:cs="GHEA Grapalat"/>
          <w:sz w:val="24"/>
          <w:szCs w:val="24"/>
          <w:lang w:val="af-ZA"/>
        </w:rPr>
        <w:t xml:space="preserve"> 3-</w:t>
      </w:r>
      <w:r w:rsidRPr="000D7CE8">
        <w:rPr>
          <w:rFonts w:ascii="GHEA Grapalat" w:hAnsi="GHEA Grapalat" w:cs="GHEA Grapalat"/>
          <w:sz w:val="24"/>
          <w:szCs w:val="24"/>
        </w:rPr>
        <w:t>րդ</w:t>
      </w:r>
      <w:r w:rsidRPr="000D7CE8">
        <w:rPr>
          <w:rFonts w:ascii="GHEA Grapalat" w:hAnsi="GHEA Grapalat" w:cs="GHEA Grapalat"/>
          <w:sz w:val="24"/>
          <w:szCs w:val="24"/>
          <w:lang w:val="af-ZA"/>
        </w:rPr>
        <w:t xml:space="preserve"> </w:t>
      </w:r>
      <w:r>
        <w:rPr>
          <w:rFonts w:ascii="GHEA Grapalat" w:hAnsi="GHEA Grapalat" w:cs="GHEA Grapalat"/>
          <w:sz w:val="24"/>
          <w:szCs w:val="24"/>
        </w:rPr>
        <w:t>մաս</w:t>
      </w:r>
      <w:r w:rsidRPr="000D7CE8">
        <w:rPr>
          <w:rFonts w:ascii="GHEA Grapalat" w:hAnsi="GHEA Grapalat" w:cs="GHEA Grapalat"/>
          <w:sz w:val="24"/>
          <w:szCs w:val="24"/>
        </w:rPr>
        <w:t>ին</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համապատասխան՝</w:t>
      </w:r>
      <w:r w:rsidRPr="000D7CE8">
        <w:rPr>
          <w:rFonts w:ascii="GHEA Grapalat" w:hAnsi="GHEA Grapalat" w:cs="GHEA Grapalat"/>
          <w:sz w:val="24"/>
          <w:szCs w:val="24"/>
          <w:lang w:val="af-ZA"/>
        </w:rPr>
        <w:t xml:space="preserve"> </w:t>
      </w:r>
      <w:r w:rsidRPr="00931CA6">
        <w:rPr>
          <w:rFonts w:ascii="GHEA Grapalat" w:hAnsi="GHEA Grapalat" w:cs="GHEA Grapalat"/>
          <w:sz w:val="24"/>
          <w:szCs w:val="24"/>
        </w:rPr>
        <w:t>Հայաստանի</w:t>
      </w:r>
      <w:r w:rsidRPr="000D7CE8">
        <w:rPr>
          <w:rFonts w:ascii="GHEA Grapalat" w:hAnsi="GHEA Grapalat" w:cs="GHEA Grapalat"/>
          <w:sz w:val="24"/>
          <w:szCs w:val="24"/>
          <w:lang w:val="af-ZA"/>
        </w:rPr>
        <w:t xml:space="preserve"> </w:t>
      </w:r>
      <w:r w:rsidRPr="00931CA6">
        <w:rPr>
          <w:rFonts w:ascii="GHEA Grapalat" w:hAnsi="GHEA Grapalat" w:cs="GHEA Grapalat"/>
          <w:sz w:val="24"/>
          <w:szCs w:val="24"/>
        </w:rPr>
        <w:t>Հանրապետության</w:t>
      </w:r>
      <w:r w:rsidRPr="000D7CE8">
        <w:rPr>
          <w:rFonts w:ascii="GHEA Grapalat" w:hAnsi="GHEA Grapalat" w:cs="GHEA Grapalat"/>
          <w:sz w:val="24"/>
          <w:szCs w:val="24"/>
          <w:lang w:val="af-ZA"/>
        </w:rPr>
        <w:t xml:space="preserve"> </w:t>
      </w:r>
      <w:r w:rsidRPr="00931CA6">
        <w:rPr>
          <w:rFonts w:ascii="GHEA Grapalat" w:hAnsi="GHEA Grapalat" w:cs="GHEA Grapalat"/>
          <w:sz w:val="24"/>
          <w:szCs w:val="24"/>
        </w:rPr>
        <w:t>կառավարությունը</w:t>
      </w:r>
      <w:r w:rsidRPr="000D7CE8">
        <w:rPr>
          <w:rFonts w:ascii="GHEA Grapalat" w:hAnsi="GHEA Grapalat" w:cs="GHEA Grapalat"/>
          <w:sz w:val="24"/>
          <w:szCs w:val="24"/>
          <w:lang w:val="af-ZA"/>
        </w:rPr>
        <w:t xml:space="preserve">  </w:t>
      </w:r>
      <w:r w:rsidRPr="00931CA6">
        <w:rPr>
          <w:rFonts w:ascii="GHEA Grapalat" w:hAnsi="GHEA Grapalat" w:cs="GHEA Grapalat"/>
          <w:sz w:val="24"/>
          <w:szCs w:val="24"/>
        </w:rPr>
        <w:t>ո</w:t>
      </w:r>
      <w:r w:rsidRPr="000D7CE8">
        <w:rPr>
          <w:rFonts w:ascii="GHEA Grapalat" w:hAnsi="GHEA Grapalat" w:cs="GHEA Grapalat"/>
          <w:sz w:val="24"/>
          <w:szCs w:val="24"/>
          <w:lang w:val="af-ZA"/>
        </w:rPr>
        <w:t xml:space="preserve"> </w:t>
      </w:r>
      <w:r w:rsidRPr="00931CA6">
        <w:rPr>
          <w:rFonts w:ascii="GHEA Grapalat" w:hAnsi="GHEA Grapalat" w:cs="GHEA Grapalat"/>
          <w:sz w:val="24"/>
          <w:szCs w:val="24"/>
        </w:rPr>
        <w:t>ր</w:t>
      </w:r>
      <w:r w:rsidRPr="000D7CE8">
        <w:rPr>
          <w:rFonts w:ascii="GHEA Grapalat" w:hAnsi="GHEA Grapalat" w:cs="GHEA Grapalat"/>
          <w:sz w:val="24"/>
          <w:szCs w:val="24"/>
          <w:lang w:val="af-ZA"/>
        </w:rPr>
        <w:t xml:space="preserve"> </w:t>
      </w:r>
      <w:r w:rsidRPr="00931CA6">
        <w:rPr>
          <w:rFonts w:ascii="GHEA Grapalat" w:hAnsi="GHEA Grapalat" w:cs="GHEA Grapalat"/>
          <w:sz w:val="24"/>
          <w:szCs w:val="24"/>
        </w:rPr>
        <w:t>ո</w:t>
      </w:r>
      <w:r w:rsidRPr="000D7CE8">
        <w:rPr>
          <w:rFonts w:ascii="GHEA Grapalat" w:hAnsi="GHEA Grapalat" w:cs="GHEA Grapalat"/>
          <w:sz w:val="24"/>
          <w:szCs w:val="24"/>
          <w:lang w:val="af-ZA"/>
        </w:rPr>
        <w:t xml:space="preserve"> </w:t>
      </w:r>
      <w:r w:rsidRPr="00931CA6">
        <w:rPr>
          <w:rFonts w:ascii="GHEA Grapalat" w:hAnsi="GHEA Grapalat" w:cs="GHEA Grapalat"/>
          <w:sz w:val="24"/>
          <w:szCs w:val="24"/>
        </w:rPr>
        <w:t>շ</w:t>
      </w:r>
      <w:r w:rsidRPr="000D7CE8">
        <w:rPr>
          <w:rFonts w:ascii="GHEA Grapalat" w:hAnsi="GHEA Grapalat" w:cs="GHEA Grapalat"/>
          <w:sz w:val="24"/>
          <w:szCs w:val="24"/>
          <w:lang w:val="af-ZA"/>
        </w:rPr>
        <w:t xml:space="preserve"> </w:t>
      </w:r>
      <w:r w:rsidRPr="00931CA6">
        <w:rPr>
          <w:rFonts w:ascii="GHEA Grapalat" w:hAnsi="GHEA Grapalat" w:cs="GHEA Grapalat"/>
          <w:sz w:val="24"/>
          <w:szCs w:val="24"/>
        </w:rPr>
        <w:t>ու</w:t>
      </w:r>
      <w:r w:rsidRPr="000D7CE8">
        <w:rPr>
          <w:rFonts w:ascii="GHEA Grapalat" w:hAnsi="GHEA Grapalat" w:cs="GHEA Grapalat"/>
          <w:sz w:val="24"/>
          <w:szCs w:val="24"/>
          <w:lang w:val="af-ZA"/>
        </w:rPr>
        <w:t xml:space="preserve"> </w:t>
      </w:r>
      <w:r w:rsidRPr="00931CA6">
        <w:rPr>
          <w:rFonts w:ascii="GHEA Grapalat" w:hAnsi="GHEA Grapalat" w:cs="GHEA Grapalat"/>
          <w:sz w:val="24"/>
          <w:szCs w:val="24"/>
        </w:rPr>
        <w:t>մ</w:t>
      </w:r>
      <w:r w:rsidRPr="000D7CE8">
        <w:rPr>
          <w:rFonts w:ascii="GHEA Grapalat" w:hAnsi="GHEA Grapalat" w:cs="GHEA Grapalat"/>
          <w:sz w:val="24"/>
          <w:szCs w:val="24"/>
          <w:lang w:val="af-ZA"/>
        </w:rPr>
        <w:t xml:space="preserve">   </w:t>
      </w:r>
      <w:r w:rsidRPr="00931CA6">
        <w:rPr>
          <w:rFonts w:ascii="GHEA Grapalat" w:hAnsi="GHEA Grapalat" w:cs="GHEA Grapalat"/>
          <w:sz w:val="24"/>
          <w:szCs w:val="24"/>
        </w:rPr>
        <w:t>է</w:t>
      </w:r>
      <w:r w:rsidRPr="000D7CE8">
        <w:rPr>
          <w:rFonts w:ascii="GHEA Grapalat" w:hAnsi="GHEA Grapalat" w:cs="GHEA Grapalat"/>
          <w:sz w:val="24"/>
          <w:szCs w:val="24"/>
          <w:lang w:val="af-ZA"/>
        </w:rPr>
        <w:t>.</w:t>
      </w:r>
    </w:p>
    <w:p w:rsidR="003E4701" w:rsidRPr="00A91A3A" w:rsidRDefault="003E4701" w:rsidP="005A0545">
      <w:pPr>
        <w:pStyle w:val="norm"/>
        <w:spacing w:line="360" w:lineRule="auto"/>
        <w:ind w:left="-360" w:firstLine="720"/>
        <w:rPr>
          <w:rFonts w:ascii="GHEA Grapalat" w:hAnsi="GHEA Grapalat" w:cs="GHEA Grapalat"/>
          <w:sz w:val="24"/>
          <w:szCs w:val="24"/>
          <w:shd w:val="clear" w:color="auto" w:fill="FFFFFF"/>
          <w:lang w:val="hy-AM"/>
        </w:rPr>
      </w:pPr>
      <w:r w:rsidRPr="00C22962">
        <w:rPr>
          <w:rFonts w:ascii="GHEA Grapalat" w:hAnsi="GHEA Grapalat" w:cs="GHEA Grapalat"/>
          <w:sz w:val="24"/>
          <w:szCs w:val="24"/>
          <w:lang w:val="hy-AM"/>
        </w:rPr>
        <w:t xml:space="preserve">1. </w:t>
      </w:r>
      <w:r w:rsidRPr="00A91A3A">
        <w:rPr>
          <w:rFonts w:ascii="GHEA Grapalat" w:hAnsi="GHEA Grapalat" w:cs="GHEA Grapalat"/>
          <w:sz w:val="24"/>
          <w:szCs w:val="24"/>
          <w:shd w:val="clear" w:color="auto" w:fill="FFFFFF"/>
          <w:lang w:val="hy-AM"/>
        </w:rPr>
        <w:t>Աղետի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բնակապահովման ծրագրի (այսուհետ՝ ծրագիր) շրջանակներում «Պետական գնումների գործակալություն» պետական ոչ առևտրային կազմակեր</w:t>
      </w:r>
      <w:r w:rsidRPr="00A91A3A">
        <w:rPr>
          <w:rFonts w:ascii="GHEA Grapalat" w:hAnsi="GHEA Grapalat" w:cs="GHEA Grapalat"/>
          <w:sz w:val="24"/>
          <w:szCs w:val="24"/>
          <w:shd w:val="clear" w:color="auto" w:fill="FFFFFF"/>
          <w:lang w:val="hy-AM"/>
        </w:rPr>
        <w:softHyphen/>
        <w:t xml:space="preserve">պության և «Գլենդել Հիլզ» փակ բաժնետիրական ընկերության միջև </w:t>
      </w:r>
      <w:r w:rsidRPr="001351F5">
        <w:rPr>
          <w:rFonts w:ascii="GHEA Grapalat" w:hAnsi="GHEA Grapalat" w:cs="GHEA Grapalat"/>
          <w:sz w:val="24"/>
          <w:szCs w:val="24"/>
          <w:shd w:val="clear" w:color="auto" w:fill="FFFFFF"/>
          <w:lang w:val="af-ZA"/>
        </w:rPr>
        <w:t xml:space="preserve">                 </w:t>
      </w:r>
      <w:r w:rsidRPr="00A91A3A">
        <w:rPr>
          <w:rFonts w:ascii="GHEA Grapalat" w:hAnsi="GHEA Grapalat" w:cs="GHEA Grapalat"/>
          <w:sz w:val="24"/>
          <w:szCs w:val="24"/>
          <w:shd w:val="clear" w:color="auto" w:fill="FFFFFF"/>
          <w:lang w:val="hy-AM"/>
        </w:rPr>
        <w:t>2009 թվականի հուլիսի 23-ին կնքված` «Պետության կարիքների համար բնակարանների և սպասարկման օբյեկտների ձեռքբերման մասին» NՄԲԱՊՁԲ-08/41 պետական գնման պայմանագրի համաձայն, Հայաստանի Հանրապետության Լոռու և Շիրակի մարզերի գյուղական բնակավայրերում կառուցապատողի կողմից անհատական բնակելի տների կառուցապատման նպատակով ձեռք բերված թվով 232 անշարժ գույքերը՝ կատարված բարելավումներով հանդերձ, Հայաստանի Հանրապետության կողմից ձեռք բերվելուց հետո, դրանց նկատմամբ ծրագրի շահառուների (նախկին սեփականատերերի) իրավունքների պետական գրանցումն ապահովելու նպատակով ամրացնել՝</w:t>
      </w:r>
    </w:p>
    <w:p w:rsidR="003E4701" w:rsidRPr="00A91A3A" w:rsidRDefault="003E4701" w:rsidP="005A0545">
      <w:pPr>
        <w:pStyle w:val="norm"/>
        <w:spacing w:line="360" w:lineRule="auto"/>
        <w:ind w:left="-360" w:firstLine="720"/>
        <w:rPr>
          <w:rFonts w:ascii="GHEA Grapalat" w:hAnsi="GHEA Grapalat" w:cs="GHEA Grapalat"/>
          <w:sz w:val="24"/>
          <w:szCs w:val="24"/>
          <w:shd w:val="clear" w:color="auto" w:fill="FFFFFF"/>
          <w:lang w:val="hy-AM"/>
        </w:rPr>
      </w:pPr>
      <w:r>
        <w:rPr>
          <w:rFonts w:ascii="GHEA Grapalat" w:hAnsi="GHEA Grapalat" w:cs="GHEA Grapalat"/>
          <w:sz w:val="24"/>
          <w:szCs w:val="24"/>
          <w:shd w:val="clear" w:color="auto" w:fill="FFFFFF"/>
          <w:lang w:val="hy-AM"/>
        </w:rPr>
        <w:t>1) թվով 198 անշարժ գույքը</w:t>
      </w:r>
      <w:r w:rsidRPr="00A91A3A">
        <w:rPr>
          <w:rFonts w:ascii="GHEA Grapalat" w:hAnsi="GHEA Grapalat" w:cs="GHEA Grapalat"/>
          <w:sz w:val="24"/>
          <w:szCs w:val="24"/>
          <w:shd w:val="clear" w:color="auto" w:fill="FFFFFF"/>
          <w:lang w:val="hy-AM"/>
        </w:rPr>
        <w:t>՝ Հայաստանի Հանրապետության Լոռու մարզպետարանի աշխա</w:t>
      </w:r>
      <w:r w:rsidRPr="00A91A3A">
        <w:rPr>
          <w:rFonts w:ascii="GHEA Grapalat" w:hAnsi="GHEA Grapalat" w:cs="GHEA Grapalat"/>
          <w:sz w:val="24"/>
          <w:szCs w:val="24"/>
          <w:shd w:val="clear" w:color="auto" w:fill="FFFFFF"/>
          <w:lang w:val="hy-AM"/>
        </w:rPr>
        <w:softHyphen/>
        <w:t>տակազմ պետա</w:t>
      </w:r>
      <w:r w:rsidRPr="00A91A3A">
        <w:rPr>
          <w:rFonts w:ascii="GHEA Grapalat" w:hAnsi="GHEA Grapalat" w:cs="GHEA Grapalat"/>
          <w:sz w:val="24"/>
          <w:szCs w:val="24"/>
          <w:shd w:val="clear" w:color="auto" w:fill="FFFFFF"/>
          <w:lang w:val="hy-AM"/>
        </w:rPr>
        <w:softHyphen/>
        <w:t>կան կառավարչական հիմնարկին՝ համաձայն N1 հավելվածի,</w:t>
      </w:r>
    </w:p>
    <w:p w:rsidR="003E4701" w:rsidRPr="00A91A3A" w:rsidRDefault="003E4701" w:rsidP="005A0545">
      <w:pPr>
        <w:pStyle w:val="norm"/>
        <w:spacing w:line="360" w:lineRule="auto"/>
        <w:ind w:left="-360" w:firstLine="720"/>
        <w:rPr>
          <w:rFonts w:ascii="GHEA Grapalat" w:hAnsi="GHEA Grapalat" w:cs="GHEA Grapalat"/>
          <w:sz w:val="24"/>
          <w:szCs w:val="24"/>
          <w:shd w:val="clear" w:color="auto" w:fill="FFFFFF"/>
          <w:lang w:val="hy-AM"/>
        </w:rPr>
      </w:pPr>
      <w:r w:rsidRPr="009F280A">
        <w:rPr>
          <w:rFonts w:ascii="GHEA Grapalat" w:hAnsi="GHEA Grapalat" w:cs="GHEA Grapalat"/>
          <w:sz w:val="24"/>
          <w:szCs w:val="24"/>
          <w:lang w:val="hy-AM"/>
        </w:rPr>
        <w:t xml:space="preserve">2) </w:t>
      </w:r>
      <w:r>
        <w:rPr>
          <w:rFonts w:ascii="GHEA Grapalat" w:hAnsi="GHEA Grapalat" w:cs="GHEA Grapalat"/>
          <w:sz w:val="24"/>
          <w:szCs w:val="24"/>
          <w:shd w:val="clear" w:color="auto" w:fill="FFFFFF"/>
          <w:lang w:val="hy-AM"/>
        </w:rPr>
        <w:t>թվով 34 անշարժ գույք</w:t>
      </w:r>
      <w:r w:rsidRPr="00A91A3A">
        <w:rPr>
          <w:rFonts w:ascii="GHEA Grapalat" w:hAnsi="GHEA Grapalat" w:cs="GHEA Grapalat"/>
          <w:sz w:val="24"/>
          <w:szCs w:val="24"/>
          <w:shd w:val="clear" w:color="auto" w:fill="FFFFFF"/>
          <w:lang w:val="hy-AM"/>
        </w:rPr>
        <w:t>ը՝ Հայաստանի Հանրապետության Շիրակի մարզպետարանի աշխա</w:t>
      </w:r>
      <w:r w:rsidRPr="00A91A3A">
        <w:rPr>
          <w:rFonts w:ascii="GHEA Grapalat" w:hAnsi="GHEA Grapalat" w:cs="GHEA Grapalat"/>
          <w:sz w:val="24"/>
          <w:szCs w:val="24"/>
          <w:shd w:val="clear" w:color="auto" w:fill="FFFFFF"/>
          <w:lang w:val="hy-AM"/>
        </w:rPr>
        <w:softHyphen/>
        <w:t>տակազմ պետա</w:t>
      </w:r>
      <w:r w:rsidRPr="00A91A3A">
        <w:rPr>
          <w:rFonts w:ascii="GHEA Grapalat" w:hAnsi="GHEA Grapalat" w:cs="GHEA Grapalat"/>
          <w:sz w:val="24"/>
          <w:szCs w:val="24"/>
          <w:shd w:val="clear" w:color="auto" w:fill="FFFFFF"/>
          <w:lang w:val="hy-AM"/>
        </w:rPr>
        <w:softHyphen/>
        <w:t>կան կառավարչական հիմնարկին՝ համաձայն N</w:t>
      </w:r>
      <w:r w:rsidRPr="008B04F8">
        <w:rPr>
          <w:rFonts w:ascii="GHEA Grapalat" w:hAnsi="GHEA Grapalat" w:cs="GHEA Grapalat"/>
          <w:sz w:val="24"/>
          <w:szCs w:val="24"/>
          <w:shd w:val="clear" w:color="auto" w:fill="FFFFFF"/>
          <w:lang w:val="hy-AM"/>
        </w:rPr>
        <w:t>2</w:t>
      </w:r>
      <w:r w:rsidRPr="00A91A3A">
        <w:rPr>
          <w:rFonts w:ascii="GHEA Grapalat" w:hAnsi="GHEA Grapalat" w:cs="GHEA Grapalat"/>
          <w:sz w:val="24"/>
          <w:szCs w:val="24"/>
          <w:shd w:val="clear" w:color="auto" w:fill="FFFFFF"/>
          <w:lang w:val="hy-AM"/>
        </w:rPr>
        <w:t xml:space="preserve"> հավելվածի:</w:t>
      </w:r>
    </w:p>
    <w:p w:rsidR="003E4701" w:rsidRPr="00A91A3A" w:rsidRDefault="003E4701" w:rsidP="005A0545">
      <w:pPr>
        <w:pStyle w:val="norm"/>
        <w:spacing w:line="360" w:lineRule="auto"/>
        <w:ind w:left="-360" w:firstLine="720"/>
        <w:rPr>
          <w:rFonts w:ascii="GHEA Grapalat" w:hAnsi="GHEA Grapalat" w:cs="GHEA Grapalat"/>
          <w:sz w:val="24"/>
          <w:szCs w:val="24"/>
          <w:shd w:val="clear" w:color="auto" w:fill="FFFFFF"/>
          <w:lang w:val="hy-AM"/>
        </w:rPr>
      </w:pPr>
      <w:r w:rsidRPr="00A91A3A">
        <w:rPr>
          <w:rFonts w:ascii="GHEA Grapalat" w:hAnsi="GHEA Grapalat" w:cs="GHEA Grapalat"/>
          <w:sz w:val="24"/>
          <w:szCs w:val="24"/>
          <w:shd w:val="clear" w:color="auto" w:fill="FFFFFF"/>
          <w:lang w:val="hy-AM"/>
        </w:rPr>
        <w:t>2. Հայաստանի Հանրապետության Լոռու և Շիրակի մարզպետներին՝</w:t>
      </w:r>
    </w:p>
    <w:p w:rsidR="003E4701" w:rsidRPr="00A91A3A" w:rsidRDefault="003E4701" w:rsidP="005A0545">
      <w:pPr>
        <w:pStyle w:val="norm"/>
        <w:spacing w:line="360" w:lineRule="auto"/>
        <w:ind w:left="-360" w:firstLine="720"/>
        <w:rPr>
          <w:rFonts w:ascii="GHEA Grapalat" w:hAnsi="GHEA Grapalat" w:cs="GHEA Grapalat"/>
          <w:sz w:val="24"/>
          <w:szCs w:val="24"/>
          <w:shd w:val="clear" w:color="auto" w:fill="FFFFFF"/>
          <w:lang w:val="hy-AM"/>
        </w:rPr>
      </w:pPr>
      <w:r w:rsidRPr="00A91A3A">
        <w:rPr>
          <w:rFonts w:ascii="GHEA Grapalat" w:hAnsi="GHEA Grapalat" w:cs="GHEA Grapalat"/>
          <w:sz w:val="24"/>
          <w:szCs w:val="24"/>
          <w:shd w:val="clear" w:color="auto" w:fill="FFFFFF"/>
          <w:lang w:val="hy-AM"/>
        </w:rPr>
        <w:t xml:space="preserve">1) </w:t>
      </w:r>
      <w:r w:rsidRPr="00400689">
        <w:rPr>
          <w:rFonts w:ascii="GHEA Grapalat" w:hAnsi="GHEA Grapalat" w:cs="GHEA Grapalat"/>
          <w:sz w:val="24"/>
          <w:szCs w:val="24"/>
          <w:shd w:val="clear" w:color="auto" w:fill="FFFFFF"/>
          <w:lang w:val="hy-AM"/>
        </w:rPr>
        <w:t xml:space="preserve">սույն որոշումն ուժի մեջ մտնելուց </w:t>
      </w:r>
      <w:r w:rsidRPr="005F1E78">
        <w:rPr>
          <w:rFonts w:ascii="GHEA Grapalat" w:hAnsi="GHEA Grapalat" w:cs="GHEA Grapalat"/>
          <w:sz w:val="24"/>
          <w:szCs w:val="24"/>
          <w:shd w:val="clear" w:color="auto" w:fill="FFFFFF"/>
          <w:lang w:val="hy-AM"/>
        </w:rPr>
        <w:t xml:space="preserve">հետո </w:t>
      </w:r>
      <w:r w:rsidRPr="00400689">
        <w:rPr>
          <w:rFonts w:ascii="GHEA Grapalat" w:hAnsi="GHEA Grapalat" w:cs="GHEA Grapalat"/>
          <w:sz w:val="24"/>
          <w:szCs w:val="24"/>
          <w:shd w:val="clear" w:color="auto" w:fill="FFFFFF"/>
          <w:lang w:val="hy-AM"/>
        </w:rPr>
        <w:t xml:space="preserve">երկամսյա ժամկետում </w:t>
      </w:r>
      <w:r w:rsidRPr="00A91A3A">
        <w:rPr>
          <w:rFonts w:ascii="GHEA Grapalat" w:hAnsi="GHEA Grapalat" w:cs="GHEA Grapalat"/>
          <w:sz w:val="24"/>
          <w:szCs w:val="24"/>
          <w:shd w:val="clear" w:color="auto" w:fill="FFFFFF"/>
          <w:lang w:val="hy-AM"/>
        </w:rPr>
        <w:t>Հայաստանի Հանրապետության անունից Գլենդել Հիլզ փակ բաժնետիրական ընկերության սնանկության գործով կառավարչի հետ կնքել սույն որոշման N1 և N2 հավելված</w:t>
      </w:r>
      <w:r w:rsidRPr="005F1E78">
        <w:rPr>
          <w:rFonts w:ascii="GHEA Grapalat" w:hAnsi="GHEA Grapalat" w:cs="GHEA Grapalat"/>
          <w:sz w:val="24"/>
          <w:szCs w:val="24"/>
          <w:shd w:val="clear" w:color="auto" w:fill="FFFFFF"/>
          <w:lang w:val="hy-AM"/>
        </w:rPr>
        <w:t>ներ</w:t>
      </w:r>
      <w:r w:rsidRPr="00A91A3A">
        <w:rPr>
          <w:rFonts w:ascii="GHEA Grapalat" w:hAnsi="GHEA Grapalat" w:cs="GHEA Grapalat"/>
          <w:sz w:val="24"/>
          <w:szCs w:val="24"/>
          <w:shd w:val="clear" w:color="auto" w:fill="FFFFFF"/>
          <w:lang w:val="hy-AM"/>
        </w:rPr>
        <w:t>ում նշված անշարժ գույքերի առուվաճառքի պայմանագրեր, կատարել հանձնում-ընդունում, հանձնման-ընդունման արձանագրությունների օրինակները և ամփոփ տվյալները ներկայացնել Հայաստանի Հանրապետության ֆինանսների նախարարություն.</w:t>
      </w:r>
    </w:p>
    <w:p w:rsidR="003E4701" w:rsidRPr="00A91A3A" w:rsidRDefault="003E4701" w:rsidP="005A0545">
      <w:pPr>
        <w:pStyle w:val="norm"/>
        <w:spacing w:line="360" w:lineRule="auto"/>
        <w:ind w:left="-360" w:firstLine="720"/>
        <w:rPr>
          <w:rFonts w:ascii="GHEA Grapalat" w:hAnsi="GHEA Grapalat" w:cs="GHEA Grapalat"/>
          <w:sz w:val="24"/>
          <w:szCs w:val="24"/>
          <w:shd w:val="clear" w:color="auto" w:fill="FFFFFF"/>
          <w:lang w:val="hy-AM"/>
        </w:rPr>
      </w:pPr>
      <w:r w:rsidRPr="00A91A3A">
        <w:rPr>
          <w:rFonts w:ascii="GHEA Grapalat" w:hAnsi="GHEA Grapalat" w:cs="GHEA Grapalat"/>
          <w:sz w:val="24"/>
          <w:szCs w:val="24"/>
          <w:shd w:val="clear" w:color="auto" w:fill="FFFFFF"/>
          <w:lang w:val="hy-AM"/>
        </w:rPr>
        <w:t xml:space="preserve">2) ապահովել սույն կետի 1-ին ենթակետի համաձայն կնքված պայմանագրերից </w:t>
      </w:r>
      <w:r w:rsidRPr="00483C06">
        <w:rPr>
          <w:rFonts w:ascii="GHEA Grapalat" w:hAnsi="GHEA Grapalat" w:cs="GHEA Grapalat"/>
          <w:sz w:val="24"/>
          <w:szCs w:val="24"/>
          <w:shd w:val="clear" w:color="auto" w:fill="FFFFFF"/>
          <w:lang w:val="hy-AM"/>
        </w:rPr>
        <w:t xml:space="preserve">բխող գույքային իրավունքների պետական գրանցման </w:t>
      </w:r>
      <w:r w:rsidRPr="00A91A3A">
        <w:rPr>
          <w:rFonts w:ascii="GHEA Grapalat" w:hAnsi="GHEA Grapalat" w:cs="GHEA Grapalat"/>
          <w:sz w:val="24"/>
          <w:szCs w:val="24"/>
          <w:shd w:val="clear" w:color="auto" w:fill="FFFFFF"/>
          <w:lang w:val="hy-AM"/>
        </w:rPr>
        <w:t>գործընթացը.</w:t>
      </w:r>
    </w:p>
    <w:p w:rsidR="003E4701" w:rsidRPr="00A91A3A" w:rsidRDefault="003E4701" w:rsidP="005A0545">
      <w:pPr>
        <w:pStyle w:val="norm"/>
        <w:spacing w:line="360" w:lineRule="auto"/>
        <w:ind w:left="-360" w:firstLine="720"/>
        <w:rPr>
          <w:rFonts w:ascii="GHEA Grapalat" w:hAnsi="GHEA Grapalat" w:cs="GHEA Grapalat"/>
          <w:sz w:val="24"/>
          <w:szCs w:val="24"/>
          <w:shd w:val="clear" w:color="auto" w:fill="FFFFFF"/>
          <w:lang w:val="hy-AM"/>
        </w:rPr>
      </w:pPr>
      <w:r w:rsidRPr="00A91A3A">
        <w:rPr>
          <w:rFonts w:ascii="GHEA Grapalat" w:hAnsi="GHEA Grapalat" w:cs="GHEA Grapalat"/>
          <w:sz w:val="24"/>
          <w:szCs w:val="24"/>
          <w:shd w:val="clear" w:color="auto" w:fill="FFFFFF"/>
          <w:lang w:val="hy-AM"/>
        </w:rPr>
        <w:t xml:space="preserve">3) սույն կետի 2-րդ ենթակետով նախատեսված գործընթացի ավարտից հետո ծրագրի շահառուների (նախկին սեփականատերերի) հետ իրականացնել սույն որոշման N1 և N2 հավելվածներում նշված անշարժ գույքի նվիրատվության պայմանագրերի կնքման գործընթացը. </w:t>
      </w:r>
    </w:p>
    <w:p w:rsidR="003E4701" w:rsidRPr="003074C7" w:rsidRDefault="003E4701" w:rsidP="005A0545">
      <w:pPr>
        <w:pStyle w:val="norm"/>
        <w:spacing w:line="360" w:lineRule="auto"/>
        <w:ind w:left="-360" w:firstLine="720"/>
        <w:rPr>
          <w:rFonts w:ascii="GHEA Grapalat" w:hAnsi="GHEA Grapalat" w:cs="GHEA Grapalat"/>
          <w:sz w:val="24"/>
          <w:szCs w:val="24"/>
          <w:shd w:val="clear" w:color="auto" w:fill="FFFFFF"/>
          <w:lang w:val="hy-AM"/>
        </w:rPr>
      </w:pPr>
      <w:r w:rsidRPr="00A91A3A">
        <w:rPr>
          <w:rFonts w:ascii="GHEA Grapalat" w:hAnsi="GHEA Grapalat" w:cs="GHEA Grapalat"/>
          <w:sz w:val="24"/>
          <w:szCs w:val="24"/>
          <w:shd w:val="clear" w:color="auto" w:fill="FFFFFF"/>
          <w:lang w:val="hy-AM"/>
        </w:rPr>
        <w:t xml:space="preserve">4) սույն կետի 3-րդ ենթակետի համաձայն՝ ծրագրի շահառուների (նախկին սեփականատերերի) հետ սույն որոշման N1 </w:t>
      </w:r>
      <w:r w:rsidRPr="008B04F8">
        <w:rPr>
          <w:rFonts w:ascii="GHEA Grapalat" w:hAnsi="GHEA Grapalat" w:cs="GHEA Grapalat"/>
          <w:sz w:val="24"/>
          <w:szCs w:val="24"/>
          <w:shd w:val="clear" w:color="auto" w:fill="FFFFFF"/>
          <w:lang w:val="hy-AM"/>
        </w:rPr>
        <w:t xml:space="preserve">և N2 </w:t>
      </w:r>
      <w:r w:rsidRPr="00A91A3A">
        <w:rPr>
          <w:rFonts w:ascii="GHEA Grapalat" w:hAnsi="GHEA Grapalat" w:cs="GHEA Grapalat"/>
          <w:sz w:val="24"/>
          <w:szCs w:val="24"/>
          <w:shd w:val="clear" w:color="auto" w:fill="FFFFFF"/>
          <w:lang w:val="hy-AM"/>
        </w:rPr>
        <w:t>հավելված</w:t>
      </w:r>
      <w:r w:rsidRPr="008B04F8">
        <w:rPr>
          <w:rFonts w:ascii="GHEA Grapalat" w:hAnsi="GHEA Grapalat" w:cs="GHEA Grapalat"/>
          <w:sz w:val="24"/>
          <w:szCs w:val="24"/>
          <w:shd w:val="clear" w:color="auto" w:fill="FFFFFF"/>
          <w:lang w:val="hy-AM"/>
        </w:rPr>
        <w:t>ներ</w:t>
      </w:r>
      <w:r w:rsidRPr="00A91A3A">
        <w:rPr>
          <w:rFonts w:ascii="GHEA Grapalat" w:hAnsi="GHEA Grapalat" w:cs="GHEA Grapalat"/>
          <w:sz w:val="24"/>
          <w:szCs w:val="24"/>
          <w:shd w:val="clear" w:color="auto" w:fill="FFFFFF"/>
          <w:lang w:val="hy-AM"/>
        </w:rPr>
        <w:t xml:space="preserve">ում նշված անշարժ գույքի նվիրատվության պայմանագրերի կնքման գործընթացը մեկնարկելուց հետո, եռամսյա պարբերականությամբ, Հայաստանի Հանրապետության կառավարությանն առընթեր քաղաքաշինության պետական կոմիտե ներկայացնել տեղեկատվություն նվիրատվության պայմանագրերի կնքման, ինչպես նաև այդ պայմանագրերի նոտարական վավերացման և </w:t>
      </w:r>
      <w:r w:rsidRPr="003074C7">
        <w:rPr>
          <w:rFonts w:ascii="GHEA Grapalat" w:hAnsi="GHEA Grapalat" w:cs="GHEA Grapalat"/>
          <w:sz w:val="24"/>
          <w:szCs w:val="24"/>
          <w:shd w:val="clear" w:color="auto" w:fill="FFFFFF"/>
          <w:lang w:val="hy-AM"/>
        </w:rPr>
        <w:t>դրանցից բխող գույքային իրավունքների պետական գրանցման գործընթացի վերաբերյալ:</w:t>
      </w:r>
    </w:p>
    <w:p w:rsidR="003E4701" w:rsidRPr="003074C7" w:rsidRDefault="003E4701" w:rsidP="005A0545">
      <w:pPr>
        <w:pStyle w:val="norm"/>
        <w:tabs>
          <w:tab w:val="center" w:pos="4999"/>
        </w:tabs>
        <w:spacing w:line="360" w:lineRule="auto"/>
        <w:ind w:left="-360" w:firstLine="720"/>
        <w:rPr>
          <w:rFonts w:ascii="GHEA Grapalat" w:hAnsi="GHEA Grapalat"/>
          <w:sz w:val="24"/>
          <w:szCs w:val="24"/>
          <w:lang w:val="hy-AM"/>
        </w:rPr>
      </w:pPr>
      <w:r w:rsidRPr="003074C7">
        <w:rPr>
          <w:rFonts w:ascii="GHEA Grapalat" w:hAnsi="GHEA Grapalat"/>
          <w:sz w:val="24"/>
          <w:szCs w:val="24"/>
          <w:lang w:val="hy-AM"/>
        </w:rPr>
        <w:t xml:space="preserve">3. Սահմանել, որ. </w:t>
      </w:r>
    </w:p>
    <w:p w:rsidR="003E4701" w:rsidRPr="00410E03" w:rsidRDefault="003E4701" w:rsidP="005A0545">
      <w:pPr>
        <w:pStyle w:val="norm"/>
        <w:tabs>
          <w:tab w:val="center" w:pos="4999"/>
        </w:tabs>
        <w:spacing w:line="360" w:lineRule="auto"/>
        <w:ind w:left="-360" w:firstLine="720"/>
        <w:rPr>
          <w:rFonts w:ascii="GHEA Grapalat" w:hAnsi="GHEA Grapalat" w:cs="Sylfaen"/>
          <w:sz w:val="24"/>
          <w:szCs w:val="24"/>
          <w:lang w:val="af-ZA"/>
        </w:rPr>
      </w:pPr>
      <w:r w:rsidRPr="003074C7">
        <w:rPr>
          <w:rFonts w:ascii="GHEA Grapalat" w:hAnsi="GHEA Grapalat"/>
          <w:sz w:val="24"/>
          <w:szCs w:val="24"/>
          <w:lang w:val="hy-AM"/>
        </w:rPr>
        <w:t>1) ծրագրի շրջանակներում նախորդ տարիներին Հայաստանի Հանրապետության կառավարությանն</w:t>
      </w:r>
      <w:r w:rsidRPr="003074C7">
        <w:rPr>
          <w:rFonts w:ascii="GHEA Grapalat" w:hAnsi="GHEA Grapalat"/>
          <w:sz w:val="24"/>
          <w:szCs w:val="24"/>
          <w:lang w:val="af-ZA"/>
        </w:rPr>
        <w:t xml:space="preserve"> </w:t>
      </w:r>
      <w:r w:rsidRPr="003074C7">
        <w:rPr>
          <w:rFonts w:ascii="GHEA Grapalat" w:hAnsi="GHEA Grapalat"/>
          <w:sz w:val="24"/>
          <w:szCs w:val="24"/>
          <w:lang w:val="hy-AM"/>
        </w:rPr>
        <w:t>առընթեր</w:t>
      </w:r>
      <w:r w:rsidRPr="003074C7">
        <w:rPr>
          <w:rFonts w:ascii="GHEA Grapalat" w:hAnsi="GHEA Grapalat"/>
          <w:sz w:val="24"/>
          <w:szCs w:val="24"/>
          <w:lang w:val="af-ZA"/>
        </w:rPr>
        <w:t xml:space="preserve"> </w:t>
      </w:r>
      <w:r w:rsidRPr="003074C7">
        <w:rPr>
          <w:rFonts w:ascii="GHEA Grapalat" w:hAnsi="GHEA Grapalat"/>
          <w:sz w:val="24"/>
          <w:szCs w:val="24"/>
          <w:lang w:val="hy-AM"/>
        </w:rPr>
        <w:t xml:space="preserve">անշարժ գույքի կադաստրի պետական կոմիտեին պետական տուրքի գծով փոխանցված և </w:t>
      </w:r>
      <w:r w:rsidRPr="003074C7">
        <w:rPr>
          <w:rFonts w:ascii="GHEA Grapalat" w:hAnsi="GHEA Grapalat" w:cs="Sylfaen"/>
          <w:sz w:val="24"/>
          <w:szCs w:val="24"/>
          <w:lang w:val="af-ZA"/>
        </w:rPr>
        <w:t xml:space="preserve">չօգտագործված </w:t>
      </w:r>
      <w:r w:rsidRPr="00FE1BAD">
        <w:rPr>
          <w:rFonts w:ascii="GHEA Grapalat" w:hAnsi="GHEA Grapalat" w:cs="Sylfaen"/>
          <w:sz w:val="24"/>
          <w:szCs w:val="24"/>
          <w:lang w:val="af-ZA"/>
        </w:rPr>
        <w:t>23,360.0 հազ. դրամը՝ ծրագրի շրջանակներում տեղեկատվության տրամադրման ծառայության</w:t>
      </w:r>
      <w:r w:rsidRPr="003074C7">
        <w:rPr>
          <w:rFonts w:ascii="GHEA Grapalat" w:hAnsi="GHEA Grapalat" w:cs="Sylfaen"/>
          <w:sz w:val="24"/>
          <w:szCs w:val="24"/>
          <w:lang w:val="af-ZA"/>
        </w:rPr>
        <w:t xml:space="preserve"> և գույքային իրավունքների պետական գրանցման համար գանձվող վճարների կատարմանն ուղղելու նպատակով, փոխանցվում է</w:t>
      </w:r>
      <w:r w:rsidRPr="003074C7">
        <w:rPr>
          <w:rFonts w:ascii="GHEA Grapalat" w:hAnsi="GHEA Grapalat"/>
          <w:sz w:val="24"/>
          <w:szCs w:val="24"/>
          <w:lang w:val="hy-AM"/>
        </w:rPr>
        <w:t xml:space="preserve"> Հայաստանի Հանրապետության կառավարությանն</w:t>
      </w:r>
      <w:r w:rsidRPr="003074C7">
        <w:rPr>
          <w:rFonts w:ascii="GHEA Grapalat" w:hAnsi="GHEA Grapalat"/>
          <w:sz w:val="24"/>
          <w:szCs w:val="24"/>
          <w:lang w:val="af-ZA"/>
        </w:rPr>
        <w:t xml:space="preserve"> </w:t>
      </w:r>
      <w:r w:rsidRPr="003074C7">
        <w:rPr>
          <w:rFonts w:ascii="GHEA Grapalat" w:hAnsi="GHEA Grapalat"/>
          <w:sz w:val="24"/>
          <w:szCs w:val="24"/>
          <w:lang w:val="hy-AM"/>
        </w:rPr>
        <w:t>առընթեր</w:t>
      </w:r>
      <w:r w:rsidRPr="003074C7">
        <w:rPr>
          <w:rFonts w:ascii="GHEA Grapalat" w:hAnsi="GHEA Grapalat"/>
          <w:sz w:val="24"/>
          <w:szCs w:val="24"/>
          <w:lang w:val="af-ZA"/>
        </w:rPr>
        <w:t xml:space="preserve"> </w:t>
      </w:r>
      <w:r w:rsidRPr="003074C7">
        <w:rPr>
          <w:rFonts w:ascii="GHEA Grapalat" w:hAnsi="GHEA Grapalat"/>
          <w:sz w:val="24"/>
          <w:szCs w:val="24"/>
          <w:lang w:val="hy-AM"/>
        </w:rPr>
        <w:t>անշարժ գույքի կադաստրի պետական կոմիտեի աշխատակազմի</w:t>
      </w:r>
      <w:r w:rsidRPr="003074C7">
        <w:rPr>
          <w:rFonts w:ascii="GHEA Grapalat" w:hAnsi="GHEA Grapalat"/>
          <w:sz w:val="24"/>
          <w:szCs w:val="24"/>
          <w:lang w:val="af-ZA"/>
        </w:rPr>
        <w:t xml:space="preserve"> </w:t>
      </w:r>
      <w:r w:rsidRPr="003074C7">
        <w:rPr>
          <w:rFonts w:ascii="GHEA Grapalat" w:hAnsi="GHEA Grapalat"/>
          <w:sz w:val="24"/>
          <w:szCs w:val="24"/>
          <w:lang w:val="hy-AM"/>
        </w:rPr>
        <w:t xml:space="preserve">տարածքային ստորաբաժանումների կողմից մատուցվող ծառայությունների համար գանձապետարանում բացված </w:t>
      </w:r>
      <w:r w:rsidRPr="008348B6">
        <w:rPr>
          <w:rFonts w:ascii="GHEA Grapalat" w:hAnsi="GHEA Grapalat"/>
          <w:sz w:val="24"/>
          <w:szCs w:val="24"/>
          <w:lang w:val="hy-AM"/>
        </w:rPr>
        <w:t>900013220018</w:t>
      </w:r>
      <w:r w:rsidRPr="003074C7">
        <w:rPr>
          <w:rFonts w:ascii="GHEA Grapalat" w:hAnsi="GHEA Grapalat"/>
          <w:sz w:val="24"/>
          <w:szCs w:val="24"/>
          <w:lang w:val="af-ZA"/>
        </w:rPr>
        <w:t xml:space="preserve"> </w:t>
      </w:r>
      <w:r w:rsidRPr="00410E03">
        <w:rPr>
          <w:rFonts w:ascii="GHEA Grapalat" w:hAnsi="GHEA Grapalat" w:cs="Sylfaen"/>
          <w:sz w:val="24"/>
          <w:szCs w:val="24"/>
          <w:lang w:val="af-ZA"/>
        </w:rPr>
        <w:t>հաշվեհամարին,</w:t>
      </w:r>
    </w:p>
    <w:p w:rsidR="003E4701" w:rsidRPr="007F7968" w:rsidRDefault="003E4701" w:rsidP="005A0545">
      <w:pPr>
        <w:pStyle w:val="norm"/>
        <w:spacing w:line="360" w:lineRule="auto"/>
        <w:ind w:left="-360" w:firstLine="720"/>
        <w:rPr>
          <w:rFonts w:ascii="GHEA Grapalat" w:hAnsi="GHEA Grapalat" w:cs="GHEA Grapalat"/>
          <w:sz w:val="24"/>
          <w:szCs w:val="24"/>
          <w:lang w:val="hy-AM"/>
        </w:rPr>
      </w:pPr>
      <w:r w:rsidRPr="00453F8B">
        <w:rPr>
          <w:rFonts w:ascii="GHEA Grapalat" w:hAnsi="GHEA Grapalat" w:cs="GHEA Grapalat"/>
          <w:sz w:val="24"/>
          <w:szCs w:val="24"/>
          <w:lang w:val="af-ZA"/>
        </w:rPr>
        <w:t>2</w:t>
      </w:r>
      <w:r w:rsidRPr="00453F8B">
        <w:rPr>
          <w:rFonts w:ascii="GHEA Grapalat" w:hAnsi="GHEA Grapalat" w:cs="GHEA Grapalat"/>
          <w:sz w:val="24"/>
          <w:szCs w:val="24"/>
          <w:lang w:val="hy-AM"/>
        </w:rPr>
        <w:t>) սույն որոշման 2-րդ կետի 1-ին ենթակետի համաձայն կնքվող առուվաճառքի պայմանագրերի</w:t>
      </w:r>
      <w:r w:rsidRPr="00AC04E6">
        <w:rPr>
          <w:rFonts w:ascii="GHEA Grapalat" w:hAnsi="GHEA Grapalat" w:cs="GHEA Grapalat"/>
          <w:sz w:val="24"/>
          <w:szCs w:val="24"/>
          <w:lang w:val="hy-AM"/>
        </w:rPr>
        <w:t xml:space="preserve">, ինչպես նաև սույն որոշման 2-րդ կետի </w:t>
      </w:r>
      <w:r w:rsidRPr="00BA2189">
        <w:rPr>
          <w:rFonts w:ascii="GHEA Grapalat" w:hAnsi="GHEA Grapalat" w:cs="GHEA Grapalat"/>
          <w:sz w:val="24"/>
          <w:szCs w:val="24"/>
          <w:lang w:val="hy-AM"/>
        </w:rPr>
        <w:t>3-րդ ենթակետի</w:t>
      </w:r>
      <w:r w:rsidRPr="00AC04E6">
        <w:rPr>
          <w:rFonts w:ascii="GHEA Grapalat" w:hAnsi="GHEA Grapalat" w:cs="GHEA Grapalat"/>
          <w:sz w:val="24"/>
          <w:szCs w:val="24"/>
          <w:lang w:val="hy-AM"/>
        </w:rPr>
        <w:t xml:space="preserve"> և Հայաստանի Հանրապետության կառավարության 2017 թվականի հուլիսի 6-ի N812-Ա որոշման 2-րդ կետի 3-րդ ենթակետի համաձայն կնքվող նվիրատվության </w:t>
      </w:r>
      <w:r w:rsidRPr="00774D63">
        <w:rPr>
          <w:rFonts w:ascii="GHEA Grapalat" w:hAnsi="GHEA Grapalat" w:cs="GHEA Grapalat"/>
          <w:sz w:val="24"/>
          <w:szCs w:val="24"/>
          <w:lang w:val="hy-AM"/>
        </w:rPr>
        <w:t xml:space="preserve">պայմանագրերի </w:t>
      </w:r>
      <w:r w:rsidRPr="00BA2189">
        <w:rPr>
          <w:rFonts w:ascii="GHEA Grapalat" w:hAnsi="GHEA Grapalat" w:cs="GHEA Grapalat"/>
          <w:sz w:val="24"/>
          <w:szCs w:val="24"/>
          <w:lang w:val="hy-AM"/>
        </w:rPr>
        <w:t>նոտարական</w:t>
      </w:r>
      <w:r w:rsidRPr="00BA2189">
        <w:rPr>
          <w:rFonts w:ascii="GHEA Grapalat" w:hAnsi="GHEA Grapalat" w:cs="GHEA Grapalat"/>
          <w:sz w:val="24"/>
          <w:szCs w:val="24"/>
          <w:lang w:val="af-ZA"/>
        </w:rPr>
        <w:t xml:space="preserve"> </w:t>
      </w:r>
      <w:r w:rsidRPr="00BA2189">
        <w:rPr>
          <w:rFonts w:ascii="GHEA Grapalat" w:hAnsi="GHEA Grapalat" w:cs="GHEA Grapalat"/>
          <w:sz w:val="24"/>
          <w:szCs w:val="24"/>
          <w:lang w:val="hy-AM"/>
        </w:rPr>
        <w:t>վավերացման</w:t>
      </w:r>
      <w:r w:rsidRPr="00BA2189">
        <w:rPr>
          <w:rFonts w:ascii="GHEA Grapalat" w:hAnsi="GHEA Grapalat" w:cs="GHEA Grapalat"/>
          <w:sz w:val="24"/>
          <w:szCs w:val="24"/>
          <w:lang w:val="af-ZA"/>
        </w:rPr>
        <w:t xml:space="preserve"> հետ </w:t>
      </w:r>
      <w:r w:rsidRPr="007F7968">
        <w:rPr>
          <w:rFonts w:ascii="GHEA Grapalat" w:hAnsi="GHEA Grapalat" w:cs="GHEA Grapalat"/>
          <w:sz w:val="24"/>
          <w:szCs w:val="24"/>
          <w:lang w:val="hy-AM"/>
        </w:rPr>
        <w:t>կապված ծախսերը կատարվում են Հայաստանի Հանրապետության կառավարության 2011 թվականի մայիսի 26-ի N733-Ն որոշման համաձայն՝ սույն որոշման 5-րդ կետով նախատեսված միջոցների հաշվին,</w:t>
      </w:r>
    </w:p>
    <w:p w:rsidR="003E4701" w:rsidRPr="00730BFD" w:rsidRDefault="003E4701" w:rsidP="005A0545">
      <w:pPr>
        <w:pStyle w:val="norm"/>
        <w:spacing w:line="360" w:lineRule="auto"/>
        <w:ind w:left="-360" w:firstLine="720"/>
        <w:rPr>
          <w:rFonts w:ascii="GHEA Grapalat" w:hAnsi="GHEA Grapalat" w:cs="GHEA Grapalat"/>
          <w:sz w:val="24"/>
          <w:szCs w:val="24"/>
          <w:lang w:val="hy-AM"/>
        </w:rPr>
      </w:pPr>
      <w:r>
        <w:rPr>
          <w:rFonts w:ascii="GHEA Grapalat" w:hAnsi="GHEA Grapalat" w:cs="GHEA Grapalat"/>
          <w:sz w:val="24"/>
          <w:szCs w:val="24"/>
          <w:lang w:val="af-ZA"/>
        </w:rPr>
        <w:t>3)</w:t>
      </w:r>
      <w:r w:rsidRPr="00400689">
        <w:rPr>
          <w:rFonts w:ascii="GHEA Grapalat" w:hAnsi="GHEA Grapalat" w:cs="GHEA Grapalat"/>
          <w:sz w:val="24"/>
          <w:szCs w:val="24"/>
          <w:lang w:val="af-ZA"/>
        </w:rPr>
        <w:t xml:space="preserve"> </w:t>
      </w:r>
      <w:r>
        <w:rPr>
          <w:rFonts w:ascii="GHEA Grapalat" w:hAnsi="GHEA Grapalat" w:cs="GHEA Grapalat"/>
          <w:sz w:val="24"/>
          <w:szCs w:val="24"/>
          <w:lang w:val="af-ZA"/>
        </w:rPr>
        <w:t>սույն կետի 2-րդ ենթակետի համաձայն կնքված ա</w:t>
      </w:r>
      <w:r w:rsidRPr="00C22962">
        <w:rPr>
          <w:rFonts w:ascii="GHEA Grapalat" w:hAnsi="GHEA Grapalat" w:cs="GHEA Grapalat"/>
          <w:sz w:val="24"/>
          <w:szCs w:val="24"/>
          <w:lang w:val="hy-AM"/>
        </w:rPr>
        <w:t>նշարժ գույքերի առուվաճառքի</w:t>
      </w:r>
      <w:r w:rsidRPr="00AC04E6">
        <w:rPr>
          <w:rFonts w:ascii="GHEA Grapalat" w:hAnsi="GHEA Grapalat" w:cs="GHEA Grapalat"/>
          <w:sz w:val="24"/>
          <w:szCs w:val="24"/>
          <w:lang w:val="hy-AM"/>
        </w:rPr>
        <w:t xml:space="preserve"> և</w:t>
      </w:r>
      <w:r w:rsidRPr="00BA2189">
        <w:rPr>
          <w:rFonts w:ascii="GHEA Grapalat" w:hAnsi="GHEA Grapalat" w:cs="GHEA Grapalat"/>
          <w:sz w:val="24"/>
          <w:szCs w:val="24"/>
          <w:lang w:val="hy-AM"/>
        </w:rPr>
        <w:t xml:space="preserve"> նվիրատվության </w:t>
      </w:r>
      <w:r w:rsidRPr="00C22962">
        <w:rPr>
          <w:rFonts w:ascii="GHEA Grapalat" w:hAnsi="GHEA Grapalat" w:cs="GHEA Grapalat"/>
          <w:sz w:val="24"/>
          <w:szCs w:val="24"/>
          <w:lang w:val="hy-AM"/>
        </w:rPr>
        <w:t>պայմանագր</w:t>
      </w:r>
      <w:r w:rsidRPr="009F280A">
        <w:rPr>
          <w:rFonts w:ascii="GHEA Grapalat" w:hAnsi="GHEA Grapalat" w:cs="GHEA Grapalat"/>
          <w:sz w:val="24"/>
          <w:szCs w:val="24"/>
          <w:lang w:val="hy-AM"/>
        </w:rPr>
        <w:t>եր</w:t>
      </w:r>
      <w:r w:rsidRPr="00C22962">
        <w:rPr>
          <w:rFonts w:ascii="GHEA Grapalat" w:hAnsi="GHEA Grapalat" w:cs="GHEA Grapalat"/>
          <w:sz w:val="24"/>
          <w:szCs w:val="24"/>
          <w:lang w:val="hy-AM"/>
        </w:rPr>
        <w:t>ի</w:t>
      </w:r>
      <w:r w:rsidRPr="00483C06">
        <w:rPr>
          <w:rFonts w:ascii="GHEA Grapalat" w:hAnsi="GHEA Grapalat" w:cs="GHEA Grapalat"/>
          <w:sz w:val="24"/>
          <w:szCs w:val="24"/>
          <w:lang w:val="hy-AM"/>
        </w:rPr>
        <w:t>ց</w:t>
      </w:r>
      <w:r w:rsidRPr="00C22962">
        <w:rPr>
          <w:rFonts w:ascii="GHEA Grapalat" w:hAnsi="GHEA Grapalat" w:cs="GHEA Grapalat"/>
          <w:sz w:val="24"/>
          <w:szCs w:val="24"/>
          <w:lang w:val="hy-AM"/>
        </w:rPr>
        <w:t xml:space="preserve"> </w:t>
      </w:r>
      <w:r w:rsidRPr="00483C06">
        <w:rPr>
          <w:rFonts w:ascii="GHEA Grapalat" w:hAnsi="GHEA Grapalat" w:cs="GHEA Grapalat"/>
          <w:sz w:val="24"/>
          <w:szCs w:val="24"/>
          <w:lang w:val="hy-AM"/>
        </w:rPr>
        <w:t xml:space="preserve">բխող գույքային իրավունքների պետական </w:t>
      </w:r>
      <w:r w:rsidRPr="00BA2189">
        <w:rPr>
          <w:rFonts w:ascii="GHEA Grapalat" w:hAnsi="GHEA Grapalat" w:cs="GHEA Grapalat"/>
          <w:sz w:val="24"/>
          <w:szCs w:val="24"/>
          <w:lang w:val="hy-AM"/>
        </w:rPr>
        <w:t>գրանցման և տեղեկատվության տրամադրման ծառայության համար գանձվող վճարները</w:t>
      </w:r>
      <w:r w:rsidRPr="00BA2189">
        <w:rPr>
          <w:rFonts w:ascii="GHEA Grapalat" w:hAnsi="GHEA Grapalat" w:cs="GHEA Grapalat"/>
          <w:sz w:val="24"/>
          <w:szCs w:val="24"/>
          <w:lang w:val="af-ZA"/>
        </w:rPr>
        <w:t xml:space="preserve"> կատարվում են </w:t>
      </w:r>
      <w:r>
        <w:rPr>
          <w:rFonts w:ascii="GHEA Grapalat" w:hAnsi="GHEA Grapalat" w:cs="GHEA Grapalat"/>
          <w:sz w:val="24"/>
          <w:szCs w:val="24"/>
          <w:lang w:val="af-ZA"/>
        </w:rPr>
        <w:t>Գույքի նկատմամբ իրավունքների պետական գրանցման մասին Հայաստանի Հանրապետության օրենքի համաձայն՝ սույն կետի 1-ին ենթակետում նշված միջոցների հաշվին</w:t>
      </w:r>
      <w:r w:rsidRPr="00730BFD">
        <w:rPr>
          <w:rFonts w:ascii="GHEA Grapalat" w:hAnsi="GHEA Grapalat" w:cs="GHEA Grapalat"/>
          <w:sz w:val="24"/>
          <w:szCs w:val="24"/>
          <w:lang w:val="hy-AM"/>
        </w:rPr>
        <w:t>,</w:t>
      </w:r>
    </w:p>
    <w:p w:rsidR="003E4701" w:rsidRPr="001351F5" w:rsidRDefault="003E4701" w:rsidP="005A0545">
      <w:pPr>
        <w:pStyle w:val="norm"/>
        <w:spacing w:line="360" w:lineRule="auto"/>
        <w:ind w:left="-360" w:firstLine="720"/>
        <w:rPr>
          <w:rFonts w:ascii="GHEA Grapalat" w:hAnsi="GHEA Grapalat" w:cs="GHEA Grapalat"/>
          <w:sz w:val="24"/>
          <w:szCs w:val="24"/>
          <w:lang w:val="af-ZA"/>
        </w:rPr>
      </w:pPr>
      <w:r w:rsidRPr="00453F8B">
        <w:rPr>
          <w:rFonts w:ascii="GHEA Grapalat" w:hAnsi="GHEA Grapalat" w:cs="GHEA Grapalat"/>
          <w:sz w:val="24"/>
          <w:szCs w:val="24"/>
          <w:lang w:val="af-ZA"/>
        </w:rPr>
        <w:t xml:space="preserve">4) </w:t>
      </w:r>
      <w:r>
        <w:rPr>
          <w:rFonts w:ascii="GHEA Grapalat" w:hAnsi="GHEA Grapalat" w:cs="GHEA Grapalat"/>
          <w:sz w:val="24"/>
          <w:szCs w:val="24"/>
          <w:lang w:val="af-ZA"/>
        </w:rPr>
        <w:t xml:space="preserve">սույն </w:t>
      </w:r>
      <w:r w:rsidRPr="00453F8B">
        <w:rPr>
          <w:rFonts w:ascii="GHEA Grapalat" w:hAnsi="GHEA Grapalat" w:cs="GHEA Grapalat"/>
          <w:sz w:val="24"/>
          <w:szCs w:val="24"/>
          <w:lang w:val="hy-AM"/>
        </w:rPr>
        <w:t>որոշման</w:t>
      </w:r>
      <w:r w:rsidRPr="00BA2189">
        <w:rPr>
          <w:rFonts w:ascii="GHEA Grapalat" w:hAnsi="GHEA Grapalat" w:cs="GHEA Grapalat"/>
          <w:sz w:val="24"/>
          <w:szCs w:val="24"/>
          <w:lang w:val="hy-AM"/>
        </w:rPr>
        <w:t xml:space="preserve"> 2-րդ կետի 3-րդ ենթակետի</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համաձայն</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նվիրատվության</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պայմանագրերի</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նոտարական</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վավերացման</w:t>
      </w:r>
      <w:r w:rsidRPr="00195CC8">
        <w:rPr>
          <w:rFonts w:ascii="GHEA Grapalat" w:hAnsi="GHEA Grapalat" w:cs="GHEA Grapalat"/>
          <w:sz w:val="24"/>
          <w:szCs w:val="24"/>
          <w:lang w:val="hy-AM"/>
        </w:rPr>
        <w:t xml:space="preserve"> </w:t>
      </w:r>
      <w:r w:rsidRPr="008348B6">
        <w:rPr>
          <w:rFonts w:ascii="GHEA Grapalat" w:hAnsi="GHEA Grapalat" w:cs="GHEA Grapalat"/>
          <w:sz w:val="24"/>
          <w:szCs w:val="24"/>
          <w:lang w:val="hy-AM"/>
        </w:rPr>
        <w:t>և</w:t>
      </w:r>
      <w:r w:rsidRPr="001351F5">
        <w:rPr>
          <w:rFonts w:ascii="GHEA Grapalat" w:hAnsi="GHEA Grapalat" w:cs="GHEA Grapalat"/>
          <w:sz w:val="24"/>
          <w:szCs w:val="24"/>
          <w:lang w:val="af-ZA"/>
        </w:rPr>
        <w:t xml:space="preserve"> </w:t>
      </w:r>
      <w:r>
        <w:rPr>
          <w:rFonts w:ascii="GHEA Grapalat" w:hAnsi="GHEA Grapalat" w:cs="GHEA Grapalat"/>
          <w:sz w:val="24"/>
          <w:szCs w:val="24"/>
          <w:lang w:val="af-ZA"/>
        </w:rPr>
        <w:t xml:space="preserve">այդ պայմանագրերից </w:t>
      </w:r>
      <w:r w:rsidRPr="00483C06">
        <w:rPr>
          <w:rFonts w:ascii="GHEA Grapalat" w:hAnsi="GHEA Grapalat" w:cs="GHEA Grapalat"/>
          <w:sz w:val="24"/>
          <w:szCs w:val="24"/>
          <w:lang w:val="hy-AM"/>
        </w:rPr>
        <w:t xml:space="preserve">բխող գույքային իրավունքների պետական </w:t>
      </w:r>
      <w:r w:rsidRPr="00BA2189">
        <w:rPr>
          <w:rFonts w:ascii="GHEA Grapalat" w:hAnsi="GHEA Grapalat" w:cs="GHEA Grapalat"/>
          <w:sz w:val="24"/>
          <w:szCs w:val="24"/>
          <w:lang w:val="hy-AM"/>
        </w:rPr>
        <w:t>գրանցման և տեղեկատվության տրամադրման ծառայության համար գանձվող վճարները</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մինչև</w:t>
      </w:r>
      <w:r w:rsidRPr="001351F5">
        <w:rPr>
          <w:rFonts w:ascii="GHEA Grapalat" w:hAnsi="GHEA Grapalat" w:cs="GHEA Grapalat"/>
          <w:sz w:val="24"/>
          <w:szCs w:val="24"/>
          <w:lang w:val="af-ZA"/>
        </w:rPr>
        <w:t xml:space="preserve"> 2018 </w:t>
      </w:r>
      <w:r w:rsidRPr="008348B6">
        <w:rPr>
          <w:rFonts w:ascii="GHEA Grapalat" w:hAnsi="GHEA Grapalat" w:cs="GHEA Grapalat"/>
          <w:sz w:val="24"/>
          <w:szCs w:val="24"/>
          <w:lang w:val="hy-AM"/>
        </w:rPr>
        <w:t>թվականի</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դեկտեմբերի</w:t>
      </w:r>
      <w:r w:rsidRPr="001351F5">
        <w:rPr>
          <w:rFonts w:ascii="GHEA Grapalat" w:hAnsi="GHEA Grapalat" w:cs="GHEA Grapalat"/>
          <w:sz w:val="24"/>
          <w:szCs w:val="24"/>
          <w:lang w:val="af-ZA"/>
        </w:rPr>
        <w:t xml:space="preserve"> 20-</w:t>
      </w:r>
      <w:r w:rsidRPr="008348B6">
        <w:rPr>
          <w:rFonts w:ascii="GHEA Grapalat" w:hAnsi="GHEA Grapalat" w:cs="GHEA Grapalat"/>
          <w:sz w:val="24"/>
          <w:szCs w:val="24"/>
          <w:lang w:val="hy-AM"/>
        </w:rPr>
        <w:t>ը</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կատարվում</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են</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սույն</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կետի</w:t>
      </w:r>
      <w:r w:rsidRPr="001351F5">
        <w:rPr>
          <w:rFonts w:ascii="GHEA Grapalat" w:hAnsi="GHEA Grapalat" w:cs="GHEA Grapalat"/>
          <w:sz w:val="24"/>
          <w:szCs w:val="24"/>
          <w:lang w:val="af-ZA"/>
        </w:rPr>
        <w:t xml:space="preserve"> 1-</w:t>
      </w:r>
      <w:r w:rsidRPr="008348B6">
        <w:rPr>
          <w:rFonts w:ascii="GHEA Grapalat" w:hAnsi="GHEA Grapalat" w:cs="GHEA Grapalat"/>
          <w:sz w:val="24"/>
          <w:szCs w:val="24"/>
          <w:lang w:val="hy-AM"/>
        </w:rPr>
        <w:t>ին</w:t>
      </w:r>
      <w:r w:rsidRPr="001351F5">
        <w:rPr>
          <w:rFonts w:ascii="GHEA Grapalat" w:hAnsi="GHEA Grapalat" w:cs="GHEA Grapalat"/>
          <w:sz w:val="24"/>
          <w:szCs w:val="24"/>
          <w:lang w:val="af-ZA"/>
        </w:rPr>
        <w:t xml:space="preserve"> </w:t>
      </w:r>
      <w:r>
        <w:rPr>
          <w:rFonts w:ascii="GHEA Grapalat" w:hAnsi="GHEA Grapalat" w:cs="GHEA Grapalat"/>
          <w:sz w:val="24"/>
          <w:szCs w:val="24"/>
          <w:lang w:val="af-ZA"/>
        </w:rPr>
        <w:t xml:space="preserve">և 2-րդ </w:t>
      </w:r>
      <w:r w:rsidRPr="008348B6">
        <w:rPr>
          <w:rFonts w:ascii="GHEA Grapalat" w:hAnsi="GHEA Grapalat" w:cs="GHEA Grapalat"/>
          <w:sz w:val="24"/>
          <w:szCs w:val="24"/>
          <w:lang w:val="hy-AM"/>
        </w:rPr>
        <w:t>ենթակետերով</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նախատեսված</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ֆինանսավորման</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աղբյուրների</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հաշվին</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իսկ</w:t>
      </w:r>
      <w:r w:rsidRPr="001351F5">
        <w:rPr>
          <w:rFonts w:ascii="GHEA Grapalat" w:hAnsi="GHEA Grapalat" w:cs="GHEA Grapalat"/>
          <w:sz w:val="24"/>
          <w:szCs w:val="24"/>
          <w:lang w:val="af-ZA"/>
        </w:rPr>
        <w:t xml:space="preserve"> 2018 </w:t>
      </w:r>
      <w:r w:rsidRPr="008348B6">
        <w:rPr>
          <w:rFonts w:ascii="GHEA Grapalat" w:hAnsi="GHEA Grapalat" w:cs="GHEA Grapalat"/>
          <w:sz w:val="24"/>
          <w:szCs w:val="24"/>
          <w:lang w:val="hy-AM"/>
        </w:rPr>
        <w:t>թվականի</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դեկտեմբերի</w:t>
      </w:r>
      <w:r w:rsidRPr="001351F5">
        <w:rPr>
          <w:rFonts w:ascii="GHEA Grapalat" w:hAnsi="GHEA Grapalat" w:cs="GHEA Grapalat"/>
          <w:sz w:val="24"/>
          <w:szCs w:val="24"/>
          <w:lang w:val="af-ZA"/>
        </w:rPr>
        <w:t xml:space="preserve"> 20-</w:t>
      </w:r>
      <w:r w:rsidRPr="008348B6">
        <w:rPr>
          <w:rFonts w:ascii="GHEA Grapalat" w:hAnsi="GHEA Grapalat" w:cs="GHEA Grapalat"/>
          <w:sz w:val="24"/>
          <w:szCs w:val="24"/>
          <w:lang w:val="hy-AM"/>
        </w:rPr>
        <w:t>ից</w:t>
      </w:r>
      <w:r w:rsidRPr="001351F5">
        <w:rPr>
          <w:rFonts w:ascii="GHEA Grapalat" w:hAnsi="GHEA Grapalat" w:cs="GHEA Grapalat"/>
          <w:sz w:val="24"/>
          <w:szCs w:val="24"/>
          <w:lang w:val="af-ZA"/>
        </w:rPr>
        <w:t xml:space="preserve"> </w:t>
      </w:r>
      <w:r w:rsidRPr="008348B6">
        <w:rPr>
          <w:rFonts w:ascii="GHEA Grapalat" w:hAnsi="GHEA Grapalat" w:cs="GHEA Grapalat"/>
          <w:sz w:val="24"/>
          <w:szCs w:val="24"/>
          <w:lang w:val="hy-AM"/>
        </w:rPr>
        <w:t>հետո՝</w:t>
      </w:r>
      <w:r w:rsidRPr="001351F5">
        <w:rPr>
          <w:rFonts w:ascii="GHEA Grapalat" w:hAnsi="GHEA Grapalat" w:cs="GHEA Grapalat"/>
          <w:sz w:val="24"/>
          <w:szCs w:val="24"/>
          <w:lang w:val="af-ZA"/>
        </w:rPr>
        <w:t xml:space="preserve"> </w:t>
      </w:r>
      <w:r w:rsidRPr="00A91A3A">
        <w:rPr>
          <w:rFonts w:ascii="GHEA Grapalat" w:hAnsi="GHEA Grapalat" w:cs="GHEA Grapalat"/>
          <w:sz w:val="24"/>
          <w:szCs w:val="24"/>
          <w:shd w:val="clear" w:color="auto" w:fill="FFFFFF"/>
          <w:lang w:val="hy-AM"/>
        </w:rPr>
        <w:t>ծրագրի շահառուների (նախկին սեփականատերերի)</w:t>
      </w:r>
      <w:r w:rsidRPr="001351F5">
        <w:rPr>
          <w:rFonts w:ascii="GHEA Grapalat" w:hAnsi="GHEA Grapalat" w:cs="GHEA Grapalat"/>
          <w:sz w:val="24"/>
          <w:szCs w:val="24"/>
          <w:shd w:val="clear" w:color="auto" w:fill="FFFFFF"/>
          <w:lang w:val="af-ZA"/>
        </w:rPr>
        <w:t xml:space="preserve"> </w:t>
      </w:r>
      <w:r w:rsidRPr="008348B6">
        <w:rPr>
          <w:rFonts w:ascii="GHEA Grapalat" w:hAnsi="GHEA Grapalat" w:cs="GHEA Grapalat"/>
          <w:sz w:val="24"/>
          <w:szCs w:val="24"/>
          <w:shd w:val="clear" w:color="auto" w:fill="FFFFFF"/>
          <w:lang w:val="hy-AM"/>
        </w:rPr>
        <w:t>հաշվին</w:t>
      </w:r>
      <w:r w:rsidRPr="001351F5">
        <w:rPr>
          <w:rFonts w:ascii="GHEA Grapalat" w:hAnsi="GHEA Grapalat" w:cs="GHEA Grapalat"/>
          <w:sz w:val="24"/>
          <w:szCs w:val="24"/>
          <w:shd w:val="clear" w:color="auto" w:fill="FFFFFF"/>
          <w:lang w:val="af-ZA"/>
        </w:rPr>
        <w:t>,</w:t>
      </w:r>
    </w:p>
    <w:p w:rsidR="003E4701" w:rsidRPr="00C22962" w:rsidRDefault="003E4701" w:rsidP="005A0545">
      <w:pPr>
        <w:pStyle w:val="norm"/>
        <w:spacing w:line="360" w:lineRule="auto"/>
        <w:ind w:left="-360"/>
        <w:rPr>
          <w:rFonts w:ascii="GHEA Grapalat" w:hAnsi="GHEA Grapalat" w:cs="GHEA Grapalat"/>
          <w:sz w:val="24"/>
          <w:szCs w:val="24"/>
          <w:lang w:val="hy-AM"/>
        </w:rPr>
      </w:pPr>
      <w:r w:rsidRPr="00453F8B">
        <w:rPr>
          <w:rFonts w:ascii="GHEA Grapalat" w:hAnsi="GHEA Grapalat" w:cs="GHEA Grapalat"/>
          <w:sz w:val="24"/>
          <w:szCs w:val="24"/>
          <w:lang w:val="af-ZA"/>
        </w:rPr>
        <w:t>5</w:t>
      </w:r>
      <w:r w:rsidRPr="00453F8B">
        <w:rPr>
          <w:rFonts w:ascii="GHEA Grapalat" w:hAnsi="GHEA Grapalat" w:cs="GHEA Grapalat"/>
          <w:sz w:val="24"/>
          <w:szCs w:val="24"/>
          <w:lang w:val="hy-AM"/>
        </w:rPr>
        <w:t>)</w:t>
      </w:r>
      <w:r w:rsidRPr="00C22962">
        <w:rPr>
          <w:rFonts w:ascii="GHEA Grapalat" w:hAnsi="GHEA Grapalat" w:cs="GHEA Grapalat"/>
          <w:sz w:val="24"/>
          <w:szCs w:val="24"/>
          <w:lang w:val="hy-AM"/>
        </w:rPr>
        <w:t xml:space="preserve"> սույն որոշման 1-ին կետում նշված անշարժ գույքի արժեքի հաշվարկն </w:t>
      </w:r>
      <w:r w:rsidRPr="00D07216">
        <w:rPr>
          <w:rFonts w:ascii="GHEA Grapalat" w:hAnsi="GHEA Grapalat" w:cs="GHEA Grapalat"/>
          <w:sz w:val="24"/>
          <w:szCs w:val="24"/>
          <w:lang w:val="hy-AM"/>
        </w:rPr>
        <w:t xml:space="preserve">                 </w:t>
      </w:r>
      <w:r w:rsidRPr="00C22962">
        <w:rPr>
          <w:rFonts w:ascii="GHEA Grapalat" w:hAnsi="GHEA Grapalat" w:cs="GHEA Grapalat"/>
          <w:sz w:val="24"/>
          <w:szCs w:val="24"/>
          <w:lang w:val="hy-AM"/>
        </w:rPr>
        <w:t>իրա</w:t>
      </w:r>
      <w:r w:rsidRPr="00C22962">
        <w:rPr>
          <w:rFonts w:ascii="GHEA Grapalat" w:hAnsi="GHEA Grapalat" w:cs="GHEA Grapalat"/>
          <w:sz w:val="24"/>
          <w:szCs w:val="24"/>
          <w:lang w:val="hy-AM"/>
        </w:rPr>
        <w:softHyphen/>
      </w:r>
      <w:r w:rsidRPr="00C22962">
        <w:rPr>
          <w:rFonts w:ascii="GHEA Grapalat" w:hAnsi="GHEA Grapalat" w:cs="GHEA Grapalat"/>
          <w:spacing w:val="-8"/>
          <w:sz w:val="24"/>
          <w:szCs w:val="24"/>
          <w:lang w:val="hy-AM"/>
        </w:rPr>
        <w:t xml:space="preserve">կանացվում է </w:t>
      </w:r>
      <w:r>
        <w:rPr>
          <w:rFonts w:ascii="GHEA Grapalat" w:hAnsi="GHEA Grapalat" w:cs="GHEA Grapalat"/>
          <w:sz w:val="24"/>
          <w:szCs w:val="24"/>
          <w:lang w:val="de-DE"/>
        </w:rPr>
        <w:t>Հայաստանի</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Հանրապետության</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կառավարության</w:t>
      </w:r>
      <w:r w:rsidRPr="000D7CE8">
        <w:rPr>
          <w:rFonts w:ascii="GHEA Grapalat" w:hAnsi="GHEA Grapalat" w:cs="GHEA Grapalat"/>
          <w:sz w:val="24"/>
          <w:szCs w:val="24"/>
          <w:lang w:val="af-ZA"/>
        </w:rPr>
        <w:t xml:space="preserve"> 2017 </w:t>
      </w:r>
      <w:r>
        <w:rPr>
          <w:rFonts w:ascii="GHEA Grapalat" w:hAnsi="GHEA Grapalat" w:cs="GHEA Grapalat"/>
          <w:sz w:val="24"/>
          <w:szCs w:val="24"/>
          <w:lang w:val="de-DE"/>
        </w:rPr>
        <w:t>թվականի</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հուլիսի</w:t>
      </w:r>
      <w:r w:rsidRPr="000D7CE8">
        <w:rPr>
          <w:rFonts w:ascii="GHEA Grapalat" w:hAnsi="GHEA Grapalat" w:cs="GHEA Grapalat"/>
          <w:sz w:val="24"/>
          <w:szCs w:val="24"/>
          <w:lang w:val="af-ZA"/>
        </w:rPr>
        <w:t xml:space="preserve"> 6-</w:t>
      </w:r>
      <w:r>
        <w:rPr>
          <w:rFonts w:ascii="GHEA Grapalat" w:hAnsi="GHEA Grapalat" w:cs="GHEA Grapalat"/>
          <w:sz w:val="24"/>
          <w:szCs w:val="24"/>
          <w:lang w:val="de-DE"/>
        </w:rPr>
        <w:t>ի</w:t>
      </w:r>
      <w:r w:rsidRPr="000D7CE8">
        <w:rPr>
          <w:rFonts w:ascii="GHEA Grapalat" w:hAnsi="GHEA Grapalat" w:cs="GHEA Grapalat"/>
          <w:sz w:val="24"/>
          <w:szCs w:val="24"/>
          <w:lang w:val="af-ZA"/>
        </w:rPr>
        <w:t xml:space="preserve"> N812-</w:t>
      </w:r>
      <w:r>
        <w:rPr>
          <w:rFonts w:ascii="GHEA Grapalat" w:hAnsi="GHEA Grapalat" w:cs="GHEA Grapalat"/>
          <w:sz w:val="24"/>
          <w:szCs w:val="24"/>
          <w:lang w:val="de-DE"/>
        </w:rPr>
        <w:t>Ա</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որոշման</w:t>
      </w:r>
      <w:r w:rsidRPr="000D7CE8">
        <w:rPr>
          <w:rFonts w:ascii="GHEA Grapalat" w:hAnsi="GHEA Grapalat" w:cs="GHEA Grapalat"/>
          <w:sz w:val="24"/>
          <w:szCs w:val="24"/>
          <w:lang w:val="af-ZA"/>
        </w:rPr>
        <w:t xml:space="preserve"> 4-</w:t>
      </w:r>
      <w:r>
        <w:rPr>
          <w:rFonts w:ascii="GHEA Grapalat" w:hAnsi="GHEA Grapalat" w:cs="GHEA Grapalat"/>
          <w:sz w:val="24"/>
          <w:szCs w:val="24"/>
          <w:lang w:val="de-DE"/>
        </w:rPr>
        <w:t>րդ</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կետի</w:t>
      </w:r>
      <w:r w:rsidRPr="000D7CE8">
        <w:rPr>
          <w:rFonts w:ascii="GHEA Grapalat" w:hAnsi="GHEA Grapalat" w:cs="GHEA Grapalat"/>
          <w:sz w:val="24"/>
          <w:szCs w:val="24"/>
          <w:lang w:val="af-ZA"/>
        </w:rPr>
        <w:t xml:space="preserve"> 2-</w:t>
      </w:r>
      <w:r>
        <w:rPr>
          <w:rFonts w:ascii="GHEA Grapalat" w:hAnsi="GHEA Grapalat" w:cs="GHEA Grapalat"/>
          <w:sz w:val="24"/>
          <w:szCs w:val="24"/>
          <w:lang w:val="de-DE"/>
        </w:rPr>
        <w:t>րդ</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ենթակետի</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համաձայն՝</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հիմք</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ընդունելով</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շինության</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ավարտվածության</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աստիճանը</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տոկոսային</w:t>
      </w:r>
      <w:r w:rsidRPr="000D7CE8">
        <w:rPr>
          <w:rFonts w:ascii="GHEA Grapalat" w:hAnsi="GHEA Grapalat" w:cs="GHEA Grapalat"/>
          <w:sz w:val="24"/>
          <w:szCs w:val="24"/>
          <w:lang w:val="af-ZA"/>
        </w:rPr>
        <w:t xml:space="preserve"> </w:t>
      </w:r>
      <w:r>
        <w:rPr>
          <w:rFonts w:ascii="GHEA Grapalat" w:hAnsi="GHEA Grapalat" w:cs="GHEA Grapalat"/>
          <w:sz w:val="24"/>
          <w:szCs w:val="24"/>
          <w:lang w:val="de-DE"/>
        </w:rPr>
        <w:t>արտահայտությամբ</w:t>
      </w:r>
      <w:r w:rsidRPr="000D7CE8">
        <w:rPr>
          <w:rFonts w:ascii="GHEA Grapalat" w:hAnsi="GHEA Grapalat" w:cs="GHEA Grapalat"/>
          <w:sz w:val="24"/>
          <w:szCs w:val="24"/>
          <w:lang w:val="af-ZA"/>
        </w:rPr>
        <w:t>:</w:t>
      </w:r>
    </w:p>
    <w:p w:rsidR="003E4701" w:rsidRPr="000D7CE8" w:rsidRDefault="003E4701" w:rsidP="005A0545">
      <w:pPr>
        <w:pStyle w:val="norm"/>
        <w:spacing w:line="360" w:lineRule="auto"/>
        <w:ind w:left="-360" w:right="8"/>
        <w:rPr>
          <w:rFonts w:ascii="GHEA Grapalat" w:hAnsi="GHEA Grapalat" w:cs="GHEA Grapalat"/>
          <w:sz w:val="24"/>
          <w:szCs w:val="24"/>
          <w:lang w:val="hy-AM"/>
        </w:rPr>
      </w:pPr>
      <w:r w:rsidRPr="000D7CE8">
        <w:rPr>
          <w:rFonts w:ascii="GHEA Grapalat" w:hAnsi="GHEA Grapalat" w:cs="GHEA Grapalat"/>
          <w:sz w:val="24"/>
          <w:szCs w:val="24"/>
          <w:lang w:val="hy-AM"/>
        </w:rPr>
        <w:t>4. Հայաստանի Հանրապետության ֆինանսների նախարարին՝ «Պետական գնումների գործակալություն» պետական ոչ առևտրային կազմակեր</w:t>
      </w:r>
      <w:r w:rsidRPr="000D7CE8">
        <w:rPr>
          <w:rFonts w:ascii="GHEA Grapalat" w:hAnsi="GHEA Grapalat" w:cs="GHEA Grapalat"/>
          <w:sz w:val="24"/>
          <w:szCs w:val="24"/>
          <w:lang w:val="hy-AM"/>
        </w:rPr>
        <w:softHyphen/>
        <w:t>պության և «Գլենդել Հիլզ» փակ բաժնետիրական ընկերության միջև 2009 թվականի հուլիսի 23-ին կնքված «Պետության կարիքների համար բնակարանների և սպասարկման օբյեկտների ձեռքբերման մասին» NՄԲԱՊՁԲ-08/41 պետական գնման պայմանագրի համաձայն «Գլենդել Հիլզ» փակ բաժնետիրական ընկերության կողմից ստացված կանխավճարից՝ սույն որոշման 2-րդ կետի 1-ին ենթակետով նախատեսված հանձնման-ընդունման արձանագրությունների հիման վրա, հաշվանցել սույն որոշման NN 1 և 2 հավելվածներում նշված անշարժ գույքերի արժեքները:</w:t>
      </w:r>
    </w:p>
    <w:p w:rsidR="003E4701" w:rsidRPr="008644AE" w:rsidRDefault="003E4701" w:rsidP="005A0545">
      <w:pPr>
        <w:pStyle w:val="mechtex"/>
        <w:spacing w:line="360" w:lineRule="auto"/>
        <w:ind w:left="-360"/>
        <w:jc w:val="both"/>
        <w:rPr>
          <w:rFonts w:ascii="GHEA Grapalat" w:hAnsi="GHEA Grapalat" w:cs="GHEA Grapalat"/>
          <w:sz w:val="24"/>
          <w:szCs w:val="24"/>
          <w:lang w:val="af-ZA"/>
        </w:rPr>
      </w:pPr>
      <w:r w:rsidRPr="000D7CE8">
        <w:rPr>
          <w:rFonts w:ascii="GHEA Grapalat" w:hAnsi="GHEA Grapalat" w:cs="GHEA Grapalat"/>
          <w:sz w:val="24"/>
          <w:szCs w:val="24"/>
          <w:lang w:val="hy-AM"/>
        </w:rPr>
        <w:t xml:space="preserve">   </w:t>
      </w:r>
      <w:r w:rsidRPr="000D7CE8">
        <w:rPr>
          <w:rFonts w:ascii="GHEA Grapalat" w:hAnsi="GHEA Grapalat" w:cs="GHEA Grapalat"/>
          <w:sz w:val="24"/>
          <w:szCs w:val="24"/>
          <w:lang w:val="hy-AM"/>
        </w:rPr>
        <w:tab/>
        <w:t xml:space="preserve">  5. Ս</w:t>
      </w:r>
      <w:r w:rsidRPr="008644AE">
        <w:rPr>
          <w:rFonts w:ascii="GHEA Grapalat" w:hAnsi="GHEA Grapalat" w:cs="GHEA Grapalat"/>
          <w:sz w:val="24"/>
          <w:szCs w:val="24"/>
          <w:lang w:val="hy-AM"/>
        </w:rPr>
        <w:t>ույն որոշման 2-րդ կետի 1-ին ենթակետի համաձայն կնքվող առուվաճառքի պայմանագրերի, ինչպես նաև սույն որոշման 2-րդ կետի 3-րդ ենթակետի և Հայաստանի Հանրապետության կառավարության 2017 թվականի հուլիսի 6-ի N812-Ա որոշման 2-րդ կետի 3-րդ ենթակետի համաձայն</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կնքվող</w:t>
      </w:r>
      <w:r w:rsidRPr="008644AE">
        <w:rPr>
          <w:rFonts w:ascii="GHEA Grapalat" w:hAnsi="GHEA Grapalat" w:cs="GHEA Grapalat"/>
          <w:sz w:val="24"/>
          <w:szCs w:val="24"/>
          <w:lang w:val="af-ZA"/>
        </w:rPr>
        <w:t xml:space="preserve"> նվիրատվության </w:t>
      </w:r>
      <w:r w:rsidRPr="000D7CE8">
        <w:rPr>
          <w:rFonts w:ascii="GHEA Grapalat" w:hAnsi="GHEA Grapalat" w:cs="GHEA Grapalat"/>
          <w:sz w:val="24"/>
          <w:szCs w:val="24"/>
          <w:lang w:val="hy-AM"/>
        </w:rPr>
        <w:t>պայմանագրերի</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նոտարական</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վավերացման</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նպատակով</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Հայաստանի</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Հանրապետության</w:t>
      </w:r>
      <w:r w:rsidRPr="008644AE">
        <w:rPr>
          <w:rFonts w:ascii="GHEA Grapalat" w:hAnsi="GHEA Grapalat" w:cs="GHEA Grapalat"/>
          <w:sz w:val="24"/>
          <w:szCs w:val="24"/>
          <w:lang w:val="af-ZA"/>
        </w:rPr>
        <w:t xml:space="preserve"> 2018 </w:t>
      </w:r>
      <w:r w:rsidRPr="000D7CE8">
        <w:rPr>
          <w:rFonts w:ascii="GHEA Grapalat" w:hAnsi="GHEA Grapalat" w:cs="GHEA Grapalat"/>
          <w:sz w:val="24"/>
          <w:szCs w:val="24"/>
          <w:lang w:val="hy-AM"/>
        </w:rPr>
        <w:t>թվականի</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պետական</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բյուջեով</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նախատեսված</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Հայաստանի</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Հանրապետության</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կառավարության</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պահուստային</w:t>
      </w:r>
      <w:r w:rsidRPr="008644AE">
        <w:rPr>
          <w:rFonts w:ascii="GHEA Grapalat" w:hAnsi="GHEA Grapalat" w:cs="GHEA Grapalat"/>
          <w:sz w:val="24"/>
          <w:szCs w:val="24"/>
          <w:lang w:val="af-ZA"/>
        </w:rPr>
        <w:t xml:space="preserve"> </w:t>
      </w:r>
      <w:r w:rsidRPr="000D7CE8">
        <w:rPr>
          <w:rFonts w:ascii="GHEA Grapalat" w:hAnsi="GHEA Grapalat" w:cs="GHEA Grapalat"/>
          <w:sz w:val="24"/>
          <w:szCs w:val="24"/>
          <w:lang w:val="hy-AM"/>
        </w:rPr>
        <w:t>ֆոնդի հաշվին.</w:t>
      </w:r>
      <w:r w:rsidRPr="008644AE">
        <w:rPr>
          <w:rFonts w:ascii="GHEA Grapalat" w:hAnsi="GHEA Grapalat" w:cs="GHEA Grapalat"/>
          <w:sz w:val="24"/>
          <w:szCs w:val="24"/>
          <w:lang w:val="af-ZA"/>
        </w:rPr>
        <w:t xml:space="preserve"> </w:t>
      </w:r>
    </w:p>
    <w:p w:rsidR="003E4701" w:rsidRPr="00B85A0E" w:rsidRDefault="003E4701" w:rsidP="005A0545">
      <w:pPr>
        <w:pStyle w:val="norm"/>
        <w:spacing w:line="360" w:lineRule="auto"/>
        <w:ind w:left="-360" w:right="-82" w:firstLine="720"/>
        <w:rPr>
          <w:rFonts w:ascii="GHEA Grapalat" w:hAnsi="GHEA Grapalat" w:cs="GHEA Grapalat"/>
          <w:sz w:val="24"/>
          <w:szCs w:val="24"/>
          <w:lang w:val="af-ZA"/>
        </w:rPr>
      </w:pPr>
      <w:r w:rsidRPr="00B85A0E">
        <w:rPr>
          <w:rFonts w:ascii="GHEA Grapalat" w:hAnsi="GHEA Grapalat" w:cs="GHEA Grapalat"/>
          <w:sz w:val="24"/>
          <w:szCs w:val="24"/>
          <w:lang w:val="af-ZA"/>
        </w:rPr>
        <w:t xml:space="preserve">1) </w:t>
      </w:r>
      <w:r w:rsidRPr="00B85A0E">
        <w:rPr>
          <w:rFonts w:ascii="GHEA Grapalat" w:hAnsi="GHEA Grapalat" w:cs="GHEA Grapalat"/>
          <w:sz w:val="24"/>
          <w:szCs w:val="24"/>
        </w:rPr>
        <w:t>Հայաստանի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Հանրապետության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Լոռու</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մարզպետարանին</w:t>
      </w:r>
      <w:r w:rsidRPr="00B85A0E">
        <w:rPr>
          <w:rFonts w:ascii="GHEA Grapalat" w:hAnsi="GHEA Grapalat" w:cs="GHEA Grapalat"/>
          <w:sz w:val="24"/>
          <w:szCs w:val="24"/>
          <w:lang w:val="af-ZA"/>
        </w:rPr>
        <w:t xml:space="preserve"> 2018 </w:t>
      </w:r>
      <w:r w:rsidRPr="00B85A0E">
        <w:rPr>
          <w:rFonts w:ascii="GHEA Grapalat" w:hAnsi="GHEA Grapalat" w:cs="GHEA Grapalat"/>
          <w:sz w:val="24"/>
          <w:szCs w:val="24"/>
        </w:rPr>
        <w:t>թվականին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հատկացնել</w:t>
      </w:r>
      <w:r w:rsidRPr="00B85A0E">
        <w:rPr>
          <w:rFonts w:ascii="GHEA Grapalat" w:hAnsi="GHEA Grapalat" w:cs="GHEA Grapalat"/>
          <w:sz w:val="24"/>
          <w:szCs w:val="24"/>
          <w:lang w:val="af-ZA"/>
        </w:rPr>
        <w:t xml:space="preserve"> 1,644.0 </w:t>
      </w:r>
      <w:r w:rsidRPr="00B85A0E">
        <w:rPr>
          <w:rFonts w:ascii="GHEA Grapalat" w:hAnsi="GHEA Grapalat" w:cs="GHEA Grapalat"/>
          <w:sz w:val="24"/>
          <w:szCs w:val="24"/>
        </w:rPr>
        <w:t>հազ</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դրամ</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որից՝</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առաջին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կիսամյակում՝</w:t>
      </w:r>
      <w:r w:rsidRPr="00B85A0E">
        <w:rPr>
          <w:rFonts w:ascii="GHEA Grapalat" w:hAnsi="GHEA Grapalat" w:cs="GHEA Grapalat"/>
          <w:sz w:val="24"/>
          <w:szCs w:val="24"/>
          <w:lang w:val="af-ZA"/>
        </w:rPr>
        <w:t xml:space="preserve"> 1,368.0 </w:t>
      </w:r>
      <w:r w:rsidRPr="00B85A0E">
        <w:rPr>
          <w:rFonts w:ascii="GHEA Grapalat" w:hAnsi="GHEA Grapalat" w:cs="GHEA Grapalat"/>
          <w:sz w:val="24"/>
          <w:szCs w:val="24"/>
        </w:rPr>
        <w:t>հազ</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դրամ</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ինն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ամսում՝</w:t>
      </w:r>
      <w:r w:rsidRPr="00B85A0E">
        <w:rPr>
          <w:rFonts w:ascii="GHEA Grapalat" w:hAnsi="GHEA Grapalat" w:cs="GHEA Grapalat"/>
          <w:sz w:val="24"/>
          <w:szCs w:val="24"/>
          <w:lang w:val="af-ZA"/>
        </w:rPr>
        <w:t xml:space="preserve"> 1,548.0 </w:t>
      </w:r>
      <w:r w:rsidRPr="00B85A0E">
        <w:rPr>
          <w:rFonts w:ascii="GHEA Grapalat" w:hAnsi="GHEA Grapalat" w:cs="GHEA Grapalat"/>
          <w:sz w:val="24"/>
          <w:szCs w:val="24"/>
        </w:rPr>
        <w:t>հազ</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դրամ</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այդ</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թվում՝</w:t>
      </w:r>
      <w:r w:rsidRPr="00B85A0E">
        <w:rPr>
          <w:rFonts w:ascii="GHEA Grapalat" w:hAnsi="GHEA Grapalat" w:cs="GHEA Grapalat"/>
          <w:sz w:val="24"/>
          <w:szCs w:val="24"/>
          <w:lang w:val="af-ZA"/>
        </w:rPr>
        <w:t xml:space="preserve"> </w:t>
      </w:r>
    </w:p>
    <w:p w:rsidR="003E4701" w:rsidRPr="000D7CE8" w:rsidRDefault="003E4701" w:rsidP="005A0545">
      <w:pPr>
        <w:pStyle w:val="norm"/>
        <w:spacing w:line="360" w:lineRule="auto"/>
        <w:ind w:left="-360" w:firstLine="720"/>
        <w:rPr>
          <w:rFonts w:ascii="GHEA Grapalat" w:hAnsi="GHEA Grapalat" w:cs="GHEA Grapalat"/>
          <w:sz w:val="24"/>
          <w:szCs w:val="24"/>
          <w:lang w:val="af-ZA"/>
        </w:rPr>
      </w:pPr>
      <w:r>
        <w:rPr>
          <w:rFonts w:ascii="GHEA Grapalat" w:hAnsi="GHEA Grapalat" w:cs="GHEA Grapalat"/>
          <w:sz w:val="24"/>
          <w:szCs w:val="24"/>
          <w:lang w:val="af-ZA"/>
        </w:rPr>
        <w:t>ա</w:t>
      </w:r>
      <w:r>
        <w:rPr>
          <w:rFonts w:ascii="MS Mincho" w:eastAsia="MS Mincho" w:hAnsi="MS Mincho" w:cs="MS Mincho" w:hint="eastAsia"/>
          <w:sz w:val="24"/>
          <w:szCs w:val="24"/>
          <w:lang w:val="af-ZA"/>
        </w:rPr>
        <w:t>․</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պայմանագրի</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նոտարական</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վավերացման</w:t>
      </w:r>
      <w:r w:rsidRPr="000D7CE8">
        <w:rPr>
          <w:rFonts w:ascii="GHEA Grapalat" w:hAnsi="GHEA Grapalat" w:cs="GHEA Grapalat"/>
          <w:sz w:val="24"/>
          <w:szCs w:val="24"/>
          <w:lang w:val="af-ZA"/>
        </w:rPr>
        <w:t xml:space="preserve"> </w:t>
      </w:r>
      <w:r w:rsidRPr="00F17F93">
        <w:rPr>
          <w:rFonts w:ascii="GHEA Grapalat" w:hAnsi="GHEA Grapalat" w:cs="GHEA Grapalat"/>
          <w:sz w:val="24"/>
          <w:szCs w:val="24"/>
        </w:rPr>
        <w:t>համար</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համապատասխան</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համայնքների</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բյուջեներ</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գանձվող</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պետական</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տուրքի</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գծով</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առաջին</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կիսամյակում՝</w:t>
      </w:r>
      <w:r w:rsidRPr="00F17F93">
        <w:rPr>
          <w:rFonts w:ascii="GHEA Grapalat" w:hAnsi="GHEA Grapalat" w:cs="GHEA Grapalat"/>
          <w:sz w:val="24"/>
          <w:szCs w:val="24"/>
          <w:lang w:val="af-ZA"/>
        </w:rPr>
        <w:t xml:space="preserve">             990.0 </w:t>
      </w:r>
      <w:r w:rsidRPr="00F17F93">
        <w:rPr>
          <w:rFonts w:ascii="GHEA Grapalat" w:hAnsi="GHEA Grapalat" w:cs="GHEA Grapalat"/>
          <w:sz w:val="24"/>
          <w:szCs w:val="24"/>
        </w:rPr>
        <w:t>հազ</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դրամ</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բյուջետային</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ծախսերի</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տնտեսագիտական</w:t>
      </w:r>
      <w:r w:rsidRPr="00F17F93">
        <w:rPr>
          <w:rFonts w:ascii="GHEA Grapalat" w:hAnsi="GHEA Grapalat" w:cs="GHEA Grapalat"/>
          <w:sz w:val="24"/>
          <w:szCs w:val="24"/>
          <w:lang w:val="af-ZA"/>
        </w:rPr>
        <w:t xml:space="preserve"> </w:t>
      </w:r>
      <w:r w:rsidRPr="00F17F93">
        <w:rPr>
          <w:rFonts w:ascii="GHEA Grapalat" w:hAnsi="GHEA Grapalat" w:cs="GHEA Grapalat"/>
          <w:sz w:val="24"/>
          <w:szCs w:val="24"/>
        </w:rPr>
        <w:t>դասակարգման</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Պարտադիր</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վճարներ</w:t>
      </w:r>
      <w:r w:rsidRPr="000D7CE8">
        <w:rPr>
          <w:rFonts w:ascii="GHEA Grapalat" w:hAnsi="GHEA Grapalat" w:cs="GHEA Grapalat"/>
          <w:sz w:val="24"/>
          <w:szCs w:val="24"/>
          <w:lang w:val="af-ZA"/>
        </w:rPr>
        <w:t xml:space="preserve">» </w:t>
      </w:r>
      <w:r w:rsidRPr="000D7CE8">
        <w:rPr>
          <w:rFonts w:ascii="GHEA Grapalat" w:hAnsi="GHEA Grapalat" w:cs="GHEA Grapalat"/>
          <w:sz w:val="24"/>
          <w:szCs w:val="24"/>
        </w:rPr>
        <w:t>հոդվածով</w:t>
      </w:r>
      <w:r w:rsidRPr="000D7CE8">
        <w:rPr>
          <w:rFonts w:ascii="GHEA Grapalat" w:hAnsi="GHEA Grapalat" w:cs="GHEA Grapalat"/>
          <w:sz w:val="24"/>
          <w:szCs w:val="24"/>
          <w:lang w:val="af-ZA"/>
        </w:rPr>
        <w:t>).</w:t>
      </w:r>
    </w:p>
    <w:p w:rsidR="003E4701" w:rsidRPr="002727A6" w:rsidRDefault="003E4701" w:rsidP="005A0545">
      <w:pPr>
        <w:pStyle w:val="norm"/>
        <w:spacing w:line="360" w:lineRule="auto"/>
        <w:ind w:left="-360" w:firstLine="720"/>
        <w:rPr>
          <w:rFonts w:ascii="GHEA Grapalat" w:hAnsi="GHEA Grapalat" w:cs="GHEA Grapalat"/>
          <w:spacing w:val="-2"/>
          <w:sz w:val="24"/>
          <w:szCs w:val="24"/>
          <w:lang w:val="hy-AM"/>
        </w:rPr>
      </w:pPr>
      <w:r>
        <w:rPr>
          <w:rFonts w:ascii="GHEA Grapalat" w:hAnsi="GHEA Grapalat" w:cs="GHEA Grapalat"/>
          <w:spacing w:val="-2"/>
          <w:sz w:val="24"/>
          <w:szCs w:val="24"/>
          <w:lang w:val="en-GB"/>
        </w:rPr>
        <w:t>բ</w:t>
      </w:r>
      <w:r>
        <w:rPr>
          <w:rFonts w:ascii="Microsoft JhengHei" w:eastAsia="Microsoft JhengHei" w:hAnsi="Microsoft JhengHei" w:cs="Microsoft JhengHei" w:hint="eastAsia"/>
          <w:spacing w:val="-2"/>
          <w:sz w:val="24"/>
          <w:szCs w:val="24"/>
          <w:lang w:val="hy-AM"/>
        </w:rPr>
        <w:t>․</w:t>
      </w:r>
      <w:r w:rsidRPr="002727A6">
        <w:rPr>
          <w:rFonts w:ascii="GHEA Grapalat" w:hAnsi="GHEA Grapalat" w:cs="GHEA Grapalat"/>
          <w:spacing w:val="-2"/>
          <w:sz w:val="24"/>
          <w:szCs w:val="24"/>
          <w:lang w:val="hy-AM"/>
        </w:rPr>
        <w:t xml:space="preserve"> նոտարի մատուցած ծառայությունների դիմաց փոխհատուցում վճարելու համար` </w:t>
      </w:r>
      <w:r w:rsidRPr="002727A6">
        <w:rPr>
          <w:rFonts w:ascii="GHEA Grapalat" w:hAnsi="GHEA Grapalat" w:cs="GHEA Grapalat"/>
          <w:spacing w:val="-2"/>
          <w:sz w:val="24"/>
          <w:szCs w:val="24"/>
          <w:lang w:val="af-ZA"/>
        </w:rPr>
        <w:t xml:space="preserve">   </w:t>
      </w:r>
      <w:r w:rsidRPr="002727A6">
        <w:rPr>
          <w:rFonts w:ascii="GHEA Grapalat" w:hAnsi="GHEA Grapalat" w:cs="GHEA Grapalat"/>
          <w:spacing w:val="-2"/>
          <w:sz w:val="24"/>
          <w:szCs w:val="24"/>
          <w:lang w:val="hy-AM"/>
        </w:rPr>
        <w:t xml:space="preserve"> </w:t>
      </w:r>
      <w:r w:rsidRPr="002727A6">
        <w:rPr>
          <w:rFonts w:ascii="GHEA Grapalat" w:hAnsi="GHEA Grapalat" w:cs="GHEA Grapalat"/>
          <w:spacing w:val="-2"/>
          <w:sz w:val="24"/>
          <w:szCs w:val="24"/>
          <w:lang w:val="af-ZA"/>
        </w:rPr>
        <w:t xml:space="preserve">654.0 </w:t>
      </w:r>
      <w:r w:rsidRPr="002727A6">
        <w:rPr>
          <w:rFonts w:ascii="GHEA Grapalat" w:hAnsi="GHEA Grapalat" w:cs="GHEA Grapalat"/>
          <w:spacing w:val="-2"/>
          <w:sz w:val="24"/>
          <w:szCs w:val="24"/>
          <w:lang w:val="hy-AM"/>
        </w:rPr>
        <w:t xml:space="preserve">հազ. դրամ </w:t>
      </w:r>
      <w:r w:rsidRPr="002727A6">
        <w:rPr>
          <w:rFonts w:ascii="GHEA Grapalat" w:hAnsi="GHEA Grapalat" w:cs="GHEA Grapalat"/>
          <w:sz w:val="24"/>
          <w:szCs w:val="24"/>
          <w:lang w:val="af-ZA"/>
        </w:rPr>
        <w:t>(</w:t>
      </w:r>
      <w:r w:rsidRPr="002727A6">
        <w:rPr>
          <w:rFonts w:ascii="GHEA Grapalat" w:hAnsi="GHEA Grapalat" w:cs="GHEA Grapalat"/>
          <w:sz w:val="24"/>
          <w:szCs w:val="24"/>
        </w:rPr>
        <w:t>որից՝</w:t>
      </w:r>
      <w:r w:rsidRPr="002727A6">
        <w:rPr>
          <w:rFonts w:ascii="GHEA Grapalat" w:hAnsi="GHEA Grapalat" w:cs="GHEA Grapalat"/>
          <w:sz w:val="24"/>
          <w:szCs w:val="24"/>
          <w:lang w:val="af-ZA"/>
        </w:rPr>
        <w:t xml:space="preserve">  </w:t>
      </w:r>
      <w:r w:rsidRPr="002727A6">
        <w:rPr>
          <w:rFonts w:ascii="GHEA Grapalat" w:hAnsi="GHEA Grapalat" w:cs="GHEA Grapalat"/>
          <w:sz w:val="24"/>
          <w:szCs w:val="24"/>
        </w:rPr>
        <w:t>առաջին</w:t>
      </w:r>
      <w:r w:rsidRPr="002727A6">
        <w:rPr>
          <w:rFonts w:ascii="GHEA Grapalat" w:hAnsi="GHEA Grapalat" w:cs="GHEA Grapalat"/>
          <w:sz w:val="24"/>
          <w:szCs w:val="24"/>
          <w:lang w:val="af-ZA"/>
        </w:rPr>
        <w:t xml:space="preserve"> </w:t>
      </w:r>
      <w:r w:rsidRPr="002727A6">
        <w:rPr>
          <w:rFonts w:ascii="GHEA Grapalat" w:hAnsi="GHEA Grapalat" w:cs="GHEA Grapalat"/>
          <w:sz w:val="24"/>
          <w:szCs w:val="24"/>
        </w:rPr>
        <w:t>կիսամյակում՝</w:t>
      </w:r>
      <w:r w:rsidRPr="002727A6">
        <w:rPr>
          <w:rFonts w:ascii="GHEA Grapalat" w:hAnsi="GHEA Grapalat" w:cs="GHEA Grapalat"/>
          <w:sz w:val="24"/>
          <w:szCs w:val="24"/>
          <w:lang w:val="af-ZA"/>
        </w:rPr>
        <w:t xml:space="preserve">  </w:t>
      </w:r>
      <w:r>
        <w:rPr>
          <w:rFonts w:ascii="GHEA Grapalat" w:hAnsi="GHEA Grapalat" w:cs="GHEA Grapalat"/>
          <w:sz w:val="24"/>
          <w:szCs w:val="24"/>
          <w:lang w:val="af-ZA"/>
        </w:rPr>
        <w:t>378.0</w:t>
      </w:r>
      <w:r w:rsidRPr="002727A6">
        <w:rPr>
          <w:rFonts w:ascii="GHEA Grapalat" w:hAnsi="GHEA Grapalat" w:cs="GHEA Grapalat"/>
          <w:sz w:val="24"/>
          <w:szCs w:val="24"/>
          <w:lang w:val="af-ZA"/>
        </w:rPr>
        <w:t xml:space="preserve"> </w:t>
      </w:r>
      <w:r w:rsidRPr="002727A6">
        <w:rPr>
          <w:rFonts w:ascii="GHEA Grapalat" w:hAnsi="GHEA Grapalat" w:cs="GHEA Grapalat"/>
          <w:sz w:val="24"/>
          <w:szCs w:val="24"/>
        </w:rPr>
        <w:t>հազ</w:t>
      </w:r>
      <w:r w:rsidRPr="002727A6">
        <w:rPr>
          <w:rFonts w:ascii="GHEA Grapalat" w:hAnsi="GHEA Grapalat" w:cs="GHEA Grapalat"/>
          <w:sz w:val="24"/>
          <w:szCs w:val="24"/>
          <w:lang w:val="af-ZA"/>
        </w:rPr>
        <w:t xml:space="preserve">. </w:t>
      </w:r>
      <w:r w:rsidRPr="002727A6">
        <w:rPr>
          <w:rFonts w:ascii="GHEA Grapalat" w:hAnsi="GHEA Grapalat" w:cs="GHEA Grapalat"/>
          <w:sz w:val="24"/>
          <w:szCs w:val="24"/>
        </w:rPr>
        <w:t>դրամ</w:t>
      </w:r>
      <w:r w:rsidRPr="002727A6">
        <w:rPr>
          <w:rFonts w:ascii="GHEA Grapalat" w:hAnsi="GHEA Grapalat" w:cs="GHEA Grapalat"/>
          <w:sz w:val="24"/>
          <w:szCs w:val="24"/>
          <w:lang w:val="af-ZA"/>
        </w:rPr>
        <w:t xml:space="preserve">, </w:t>
      </w:r>
      <w:r w:rsidRPr="002727A6">
        <w:rPr>
          <w:rFonts w:ascii="GHEA Grapalat" w:hAnsi="GHEA Grapalat" w:cs="GHEA Grapalat"/>
          <w:sz w:val="24"/>
          <w:szCs w:val="24"/>
        </w:rPr>
        <w:t>ինն</w:t>
      </w:r>
      <w:r w:rsidRPr="002727A6">
        <w:rPr>
          <w:rFonts w:ascii="GHEA Grapalat" w:hAnsi="GHEA Grapalat" w:cs="GHEA Grapalat"/>
          <w:sz w:val="24"/>
          <w:szCs w:val="24"/>
          <w:lang w:val="af-ZA"/>
        </w:rPr>
        <w:t xml:space="preserve"> </w:t>
      </w:r>
      <w:r w:rsidRPr="002727A6">
        <w:rPr>
          <w:rFonts w:ascii="GHEA Grapalat" w:hAnsi="GHEA Grapalat" w:cs="GHEA Grapalat"/>
          <w:sz w:val="24"/>
          <w:szCs w:val="24"/>
        </w:rPr>
        <w:t>ամսում՝</w:t>
      </w:r>
      <w:r w:rsidRPr="002727A6">
        <w:rPr>
          <w:rFonts w:ascii="GHEA Grapalat" w:hAnsi="GHEA Grapalat" w:cs="GHEA Grapalat"/>
          <w:sz w:val="24"/>
          <w:szCs w:val="24"/>
          <w:lang w:val="af-ZA"/>
        </w:rPr>
        <w:t xml:space="preserve"> </w:t>
      </w:r>
      <w:r>
        <w:rPr>
          <w:rFonts w:ascii="GHEA Grapalat" w:hAnsi="GHEA Grapalat" w:cs="GHEA Grapalat"/>
          <w:sz w:val="24"/>
          <w:szCs w:val="24"/>
          <w:lang w:val="af-ZA"/>
        </w:rPr>
        <w:t>558.0</w:t>
      </w:r>
      <w:r w:rsidRPr="002727A6">
        <w:rPr>
          <w:rFonts w:ascii="GHEA Grapalat" w:hAnsi="GHEA Grapalat" w:cs="GHEA Grapalat"/>
          <w:sz w:val="24"/>
          <w:szCs w:val="24"/>
          <w:lang w:val="af-ZA"/>
        </w:rPr>
        <w:t xml:space="preserve"> </w:t>
      </w:r>
      <w:r w:rsidRPr="002727A6">
        <w:rPr>
          <w:rFonts w:ascii="GHEA Grapalat" w:hAnsi="GHEA Grapalat" w:cs="GHEA Grapalat"/>
          <w:sz w:val="24"/>
          <w:szCs w:val="24"/>
        </w:rPr>
        <w:t>հազ</w:t>
      </w:r>
      <w:r w:rsidRPr="002727A6">
        <w:rPr>
          <w:rFonts w:ascii="GHEA Grapalat" w:hAnsi="GHEA Grapalat" w:cs="GHEA Grapalat"/>
          <w:sz w:val="24"/>
          <w:szCs w:val="24"/>
          <w:lang w:val="af-ZA"/>
        </w:rPr>
        <w:t xml:space="preserve">. </w:t>
      </w:r>
      <w:r w:rsidRPr="002727A6">
        <w:rPr>
          <w:rFonts w:ascii="GHEA Grapalat" w:hAnsi="GHEA Grapalat" w:cs="GHEA Grapalat"/>
          <w:sz w:val="24"/>
          <w:szCs w:val="24"/>
        </w:rPr>
        <w:t>դրամ</w:t>
      </w:r>
      <w:r w:rsidRPr="002727A6">
        <w:rPr>
          <w:rFonts w:ascii="GHEA Grapalat" w:hAnsi="GHEA Grapalat" w:cs="GHEA Grapalat"/>
          <w:sz w:val="24"/>
          <w:szCs w:val="24"/>
          <w:lang w:val="af-ZA"/>
        </w:rPr>
        <w:t>)`</w:t>
      </w:r>
      <w:r w:rsidRPr="002727A6">
        <w:rPr>
          <w:rFonts w:ascii="GHEA Grapalat" w:hAnsi="GHEA Grapalat" w:cs="GHEA Grapalat"/>
          <w:spacing w:val="-2"/>
          <w:sz w:val="24"/>
          <w:szCs w:val="24"/>
          <w:lang w:val="hy-AM"/>
        </w:rPr>
        <w:t xml:space="preserve"> բյուջետային ծախսերի տնտեսագիտական դասակարգման «Այլ ընթացիկ դրամաշնորհներ» հոդվածով.</w:t>
      </w:r>
    </w:p>
    <w:p w:rsidR="003E4701" w:rsidRPr="0012670A" w:rsidRDefault="003E4701" w:rsidP="005A0545">
      <w:pPr>
        <w:pStyle w:val="norm"/>
        <w:spacing w:line="360" w:lineRule="auto"/>
        <w:ind w:left="-360" w:right="-82" w:firstLine="720"/>
        <w:rPr>
          <w:rFonts w:ascii="GHEA Grapalat" w:hAnsi="GHEA Grapalat" w:cs="GHEA Grapalat"/>
          <w:sz w:val="24"/>
          <w:szCs w:val="24"/>
          <w:lang w:val="af-ZA"/>
        </w:rPr>
      </w:pPr>
      <w:r w:rsidRPr="0012670A">
        <w:rPr>
          <w:rFonts w:ascii="GHEA Grapalat" w:hAnsi="GHEA Grapalat" w:cs="GHEA Grapalat"/>
          <w:sz w:val="24"/>
          <w:szCs w:val="24"/>
          <w:lang w:val="af-ZA"/>
        </w:rPr>
        <w:t xml:space="preserve">2) </w:t>
      </w:r>
      <w:r w:rsidRPr="0012670A">
        <w:rPr>
          <w:rFonts w:ascii="GHEA Grapalat" w:hAnsi="GHEA Grapalat" w:cs="GHEA Grapalat"/>
          <w:sz w:val="24"/>
          <w:szCs w:val="24"/>
          <w:lang w:val="hy-AM"/>
        </w:rPr>
        <w:t>Հայաստանի</w:t>
      </w:r>
      <w:r w:rsidRPr="0012670A">
        <w:rPr>
          <w:rFonts w:ascii="GHEA Grapalat" w:hAnsi="GHEA Grapalat" w:cs="GHEA Grapalat"/>
          <w:sz w:val="24"/>
          <w:szCs w:val="24"/>
          <w:lang w:val="af-ZA"/>
        </w:rPr>
        <w:t xml:space="preserve"> </w:t>
      </w:r>
      <w:r w:rsidRPr="0012670A">
        <w:rPr>
          <w:rFonts w:ascii="GHEA Grapalat" w:hAnsi="GHEA Grapalat" w:cs="GHEA Grapalat"/>
          <w:sz w:val="24"/>
          <w:szCs w:val="24"/>
          <w:lang w:val="hy-AM"/>
        </w:rPr>
        <w:t>Հանրապետության</w:t>
      </w:r>
      <w:r w:rsidRPr="0012670A">
        <w:rPr>
          <w:rFonts w:ascii="GHEA Grapalat" w:hAnsi="GHEA Grapalat" w:cs="GHEA Grapalat"/>
          <w:sz w:val="24"/>
          <w:szCs w:val="24"/>
          <w:lang w:val="af-ZA"/>
        </w:rPr>
        <w:t xml:space="preserve"> </w:t>
      </w:r>
      <w:r w:rsidRPr="0012670A">
        <w:rPr>
          <w:rFonts w:ascii="GHEA Grapalat" w:hAnsi="GHEA Grapalat" w:cs="GHEA Grapalat"/>
          <w:sz w:val="24"/>
          <w:szCs w:val="24"/>
          <w:lang w:val="hy-AM"/>
        </w:rPr>
        <w:t>Շիրակի</w:t>
      </w:r>
      <w:r w:rsidRPr="0012670A">
        <w:rPr>
          <w:rFonts w:ascii="GHEA Grapalat" w:hAnsi="GHEA Grapalat" w:cs="GHEA Grapalat"/>
          <w:sz w:val="24"/>
          <w:szCs w:val="24"/>
          <w:lang w:val="af-ZA"/>
        </w:rPr>
        <w:t xml:space="preserve"> </w:t>
      </w:r>
      <w:r w:rsidRPr="0012670A">
        <w:rPr>
          <w:rFonts w:ascii="GHEA Grapalat" w:hAnsi="GHEA Grapalat" w:cs="GHEA Grapalat"/>
          <w:sz w:val="24"/>
          <w:szCs w:val="24"/>
          <w:lang w:val="hy-AM"/>
        </w:rPr>
        <w:t>մարզպետարանին</w:t>
      </w:r>
      <w:r w:rsidRPr="0012670A">
        <w:rPr>
          <w:rFonts w:ascii="GHEA Grapalat" w:hAnsi="GHEA Grapalat" w:cs="GHEA Grapalat"/>
          <w:sz w:val="24"/>
          <w:szCs w:val="24"/>
          <w:lang w:val="af-ZA"/>
        </w:rPr>
        <w:t xml:space="preserve"> 2018 </w:t>
      </w:r>
      <w:r w:rsidRPr="0012670A">
        <w:rPr>
          <w:rFonts w:ascii="GHEA Grapalat" w:hAnsi="GHEA Grapalat" w:cs="GHEA Grapalat"/>
          <w:sz w:val="24"/>
          <w:szCs w:val="24"/>
          <w:lang w:val="hy-AM"/>
        </w:rPr>
        <w:t>թվականին հատկացնել 238</w:t>
      </w:r>
      <w:r w:rsidRPr="0012670A">
        <w:rPr>
          <w:rFonts w:ascii="GHEA Grapalat" w:hAnsi="GHEA Grapalat" w:cs="GHEA Grapalat"/>
          <w:sz w:val="24"/>
          <w:szCs w:val="24"/>
          <w:lang w:val="af-ZA"/>
        </w:rPr>
        <w:t xml:space="preserve">.0 </w:t>
      </w:r>
      <w:r w:rsidRPr="0012670A">
        <w:rPr>
          <w:rFonts w:ascii="GHEA Grapalat" w:hAnsi="GHEA Grapalat" w:cs="GHEA Grapalat"/>
          <w:sz w:val="24"/>
          <w:szCs w:val="24"/>
          <w:lang w:val="hy-AM"/>
        </w:rPr>
        <w:t>հազ</w:t>
      </w:r>
      <w:r w:rsidRPr="0012670A">
        <w:rPr>
          <w:rFonts w:ascii="GHEA Grapalat" w:hAnsi="GHEA Grapalat" w:cs="GHEA Grapalat"/>
          <w:sz w:val="24"/>
          <w:szCs w:val="24"/>
          <w:lang w:val="af-ZA"/>
        </w:rPr>
        <w:t>. դ</w:t>
      </w:r>
      <w:r w:rsidRPr="0012670A">
        <w:rPr>
          <w:rFonts w:ascii="GHEA Grapalat" w:hAnsi="GHEA Grapalat" w:cs="GHEA Grapalat"/>
          <w:sz w:val="24"/>
          <w:szCs w:val="24"/>
          <w:lang w:val="hy-AM"/>
        </w:rPr>
        <w:t>րամ (որից՝  առաջին կիսամյակում՝ 224.0 հազ. դրամ, ինն ամսում՝ 238.0 հազ. դրամ)</w:t>
      </w:r>
      <w:r w:rsidRPr="0012670A">
        <w:rPr>
          <w:rFonts w:ascii="GHEA Grapalat" w:hAnsi="GHEA Grapalat" w:cs="GHEA Grapalat"/>
          <w:sz w:val="24"/>
          <w:szCs w:val="24"/>
          <w:lang w:val="af-ZA"/>
        </w:rPr>
        <w:t xml:space="preserve">, </w:t>
      </w:r>
      <w:r w:rsidRPr="0012670A">
        <w:rPr>
          <w:rFonts w:ascii="GHEA Grapalat" w:hAnsi="GHEA Grapalat" w:cs="GHEA Grapalat"/>
          <w:sz w:val="24"/>
          <w:szCs w:val="24"/>
          <w:lang w:val="hy-AM"/>
        </w:rPr>
        <w:t>այդ</w:t>
      </w:r>
      <w:r w:rsidRPr="0012670A">
        <w:rPr>
          <w:rFonts w:ascii="GHEA Grapalat" w:hAnsi="GHEA Grapalat" w:cs="GHEA Grapalat"/>
          <w:sz w:val="24"/>
          <w:szCs w:val="24"/>
          <w:lang w:val="af-ZA"/>
        </w:rPr>
        <w:t xml:space="preserve"> </w:t>
      </w:r>
      <w:r w:rsidRPr="0012670A">
        <w:rPr>
          <w:rFonts w:ascii="GHEA Grapalat" w:hAnsi="GHEA Grapalat" w:cs="GHEA Grapalat"/>
          <w:sz w:val="24"/>
          <w:szCs w:val="24"/>
          <w:lang w:val="hy-AM"/>
        </w:rPr>
        <w:t>թվում՝</w:t>
      </w:r>
      <w:r w:rsidRPr="0012670A">
        <w:rPr>
          <w:rFonts w:ascii="GHEA Grapalat" w:hAnsi="GHEA Grapalat" w:cs="GHEA Grapalat"/>
          <w:sz w:val="24"/>
          <w:szCs w:val="24"/>
          <w:lang w:val="af-ZA"/>
        </w:rPr>
        <w:t xml:space="preserve"> </w:t>
      </w:r>
    </w:p>
    <w:p w:rsidR="003E4701" w:rsidRPr="00B85A0E" w:rsidRDefault="003E4701" w:rsidP="005A0545">
      <w:pPr>
        <w:pStyle w:val="norm"/>
        <w:spacing w:line="360" w:lineRule="auto"/>
        <w:ind w:left="-360" w:firstLine="720"/>
        <w:rPr>
          <w:rFonts w:ascii="GHEA Grapalat" w:hAnsi="GHEA Grapalat" w:cs="GHEA Grapalat"/>
          <w:sz w:val="24"/>
          <w:szCs w:val="24"/>
          <w:lang w:val="af-ZA"/>
        </w:rPr>
      </w:pPr>
      <w:r>
        <w:rPr>
          <w:rFonts w:ascii="GHEA Grapalat" w:hAnsi="GHEA Grapalat" w:cs="GHEA Grapalat"/>
          <w:sz w:val="24"/>
          <w:szCs w:val="24"/>
          <w:lang w:val="af-ZA"/>
        </w:rPr>
        <w:t>ա</w:t>
      </w:r>
      <w:r>
        <w:rPr>
          <w:rFonts w:ascii="MS Mincho" w:eastAsia="MS Mincho" w:hAnsi="MS Mincho" w:cs="MS Mincho" w:hint="eastAsia"/>
          <w:sz w:val="24"/>
          <w:szCs w:val="24"/>
          <w:lang w:val="af-ZA"/>
        </w:rPr>
        <w:t>․</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պայմանագրի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նոտարական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վավերացման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համար</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համապատասխան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համայնքների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բյուջեներ</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գանձվող</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պետական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տուրքի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գծով</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առաջին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կիսամյակում՝</w:t>
      </w:r>
      <w:r w:rsidRPr="00B85A0E">
        <w:rPr>
          <w:rFonts w:ascii="GHEA Grapalat" w:hAnsi="GHEA Grapalat" w:cs="GHEA Grapalat"/>
          <w:sz w:val="24"/>
          <w:szCs w:val="24"/>
          <w:lang w:val="af-ZA"/>
        </w:rPr>
        <w:t xml:space="preserve">             170.0 </w:t>
      </w:r>
      <w:r w:rsidRPr="00B85A0E">
        <w:rPr>
          <w:rFonts w:ascii="GHEA Grapalat" w:hAnsi="GHEA Grapalat" w:cs="GHEA Grapalat"/>
          <w:sz w:val="24"/>
          <w:szCs w:val="24"/>
        </w:rPr>
        <w:t>հազ</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դրամ</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բյուջետային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ծախսերի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տնտեսագիտական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դասակարգման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Պարտադիր</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վճարներ</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հոդվածով</w:t>
      </w:r>
      <w:r w:rsidRPr="00B85A0E">
        <w:rPr>
          <w:rFonts w:ascii="GHEA Grapalat" w:hAnsi="GHEA Grapalat" w:cs="GHEA Grapalat"/>
          <w:sz w:val="24"/>
          <w:szCs w:val="24"/>
          <w:lang w:val="af-ZA"/>
        </w:rPr>
        <w:t>).</w:t>
      </w:r>
    </w:p>
    <w:p w:rsidR="003E4701" w:rsidRDefault="003E4701" w:rsidP="005A0545">
      <w:pPr>
        <w:pStyle w:val="norm"/>
        <w:spacing w:line="360" w:lineRule="auto"/>
        <w:ind w:left="-360" w:firstLine="720"/>
        <w:rPr>
          <w:rFonts w:ascii="GHEA Grapalat" w:hAnsi="GHEA Grapalat" w:cs="GHEA Grapalat"/>
          <w:sz w:val="24"/>
          <w:szCs w:val="24"/>
          <w:lang w:val="af-ZA"/>
        </w:rPr>
      </w:pPr>
      <w:bookmarkStart w:id="0" w:name="_GoBack"/>
      <w:bookmarkEnd w:id="0"/>
      <w:r>
        <w:rPr>
          <w:rFonts w:ascii="GHEA Grapalat" w:hAnsi="GHEA Grapalat" w:cs="GHEA Grapalat"/>
          <w:spacing w:val="-2"/>
          <w:sz w:val="24"/>
          <w:szCs w:val="24"/>
          <w:lang w:val="en-GB"/>
        </w:rPr>
        <w:t>բ</w:t>
      </w:r>
      <w:r>
        <w:rPr>
          <w:rFonts w:ascii="MS Mincho" w:eastAsia="MS Mincho" w:hAnsi="MS Mincho" w:cs="MS Mincho" w:hint="eastAsia"/>
          <w:spacing w:val="-2"/>
          <w:sz w:val="24"/>
          <w:szCs w:val="24"/>
          <w:lang w:val="hy-AM"/>
        </w:rPr>
        <w:t>․</w:t>
      </w:r>
      <w:r w:rsidRPr="00B85A0E">
        <w:rPr>
          <w:rFonts w:ascii="GHEA Grapalat" w:hAnsi="GHEA Grapalat" w:cs="GHEA Grapalat"/>
          <w:spacing w:val="-2"/>
          <w:sz w:val="24"/>
          <w:szCs w:val="24"/>
          <w:lang w:val="hy-AM"/>
        </w:rPr>
        <w:t xml:space="preserve"> նոտարի մատուցած ծառայությունների դիմաց փոխհատուցում վճարելու համար` </w:t>
      </w:r>
      <w:r w:rsidRPr="00B85A0E">
        <w:rPr>
          <w:rFonts w:ascii="GHEA Grapalat" w:hAnsi="GHEA Grapalat" w:cs="GHEA Grapalat"/>
          <w:spacing w:val="-2"/>
          <w:sz w:val="24"/>
          <w:szCs w:val="24"/>
          <w:lang w:val="af-ZA"/>
        </w:rPr>
        <w:t xml:space="preserve">68.0 </w:t>
      </w:r>
      <w:r w:rsidRPr="00B85A0E">
        <w:rPr>
          <w:rFonts w:ascii="GHEA Grapalat" w:hAnsi="GHEA Grapalat" w:cs="GHEA Grapalat"/>
          <w:spacing w:val="-2"/>
          <w:sz w:val="24"/>
          <w:szCs w:val="24"/>
          <w:lang w:val="hy-AM"/>
        </w:rPr>
        <w:t xml:space="preserve">հազ. </w:t>
      </w:r>
      <w:r w:rsidRPr="00B85A0E">
        <w:rPr>
          <w:rFonts w:ascii="GHEA Grapalat" w:hAnsi="GHEA Grapalat" w:cs="GHEA Grapalat"/>
          <w:spacing w:val="-2"/>
          <w:sz w:val="24"/>
          <w:szCs w:val="24"/>
          <w:lang w:val="en-GB"/>
        </w:rPr>
        <w:t>դ</w:t>
      </w:r>
      <w:r w:rsidRPr="00B85A0E">
        <w:rPr>
          <w:rFonts w:ascii="GHEA Grapalat" w:hAnsi="GHEA Grapalat" w:cs="GHEA Grapalat"/>
          <w:spacing w:val="-2"/>
          <w:sz w:val="24"/>
          <w:szCs w:val="24"/>
          <w:lang w:val="hy-AM"/>
        </w:rPr>
        <w:t>րամ</w:t>
      </w:r>
      <w:r w:rsidRPr="00B85A0E">
        <w:rPr>
          <w:rFonts w:ascii="GHEA Grapalat" w:hAnsi="GHEA Grapalat" w:cs="GHEA Grapalat"/>
          <w:spacing w:val="-2"/>
          <w:sz w:val="24"/>
          <w:szCs w:val="24"/>
          <w:lang w:val="af-ZA"/>
        </w:rPr>
        <w:t xml:space="preserve"> </w:t>
      </w:r>
      <w:r w:rsidRPr="00B85A0E">
        <w:rPr>
          <w:rFonts w:ascii="GHEA Grapalat" w:hAnsi="GHEA Grapalat" w:cs="GHEA Grapalat"/>
          <w:sz w:val="24"/>
          <w:szCs w:val="24"/>
          <w:lang w:val="af-ZA"/>
        </w:rPr>
        <w:t>(</w:t>
      </w:r>
      <w:r w:rsidRPr="00B85A0E">
        <w:rPr>
          <w:rFonts w:ascii="GHEA Grapalat" w:hAnsi="GHEA Grapalat" w:cs="GHEA Grapalat"/>
          <w:sz w:val="24"/>
          <w:szCs w:val="24"/>
        </w:rPr>
        <w:t>որից՝</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առաջին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կիսամյակում՝</w:t>
      </w:r>
      <w:r w:rsidRPr="00B85A0E">
        <w:rPr>
          <w:rFonts w:ascii="GHEA Grapalat" w:hAnsi="GHEA Grapalat" w:cs="GHEA Grapalat"/>
          <w:sz w:val="24"/>
          <w:szCs w:val="24"/>
          <w:lang w:val="af-ZA"/>
        </w:rPr>
        <w:t xml:space="preserve"> 54.0 հազ. դրամ, </w:t>
      </w:r>
      <w:r w:rsidRPr="00B85A0E">
        <w:rPr>
          <w:rFonts w:ascii="GHEA Grapalat" w:hAnsi="GHEA Grapalat" w:cs="GHEA Grapalat"/>
          <w:sz w:val="24"/>
          <w:szCs w:val="24"/>
        </w:rPr>
        <w:t>ինն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ամսում՝</w:t>
      </w:r>
      <w:r w:rsidRPr="00B85A0E">
        <w:rPr>
          <w:rFonts w:ascii="GHEA Grapalat" w:hAnsi="GHEA Grapalat" w:cs="GHEA Grapalat"/>
          <w:sz w:val="24"/>
          <w:szCs w:val="24"/>
          <w:lang w:val="af-ZA"/>
        </w:rPr>
        <w:t xml:space="preserve"> </w:t>
      </w:r>
      <w:r>
        <w:rPr>
          <w:rFonts w:ascii="GHEA Grapalat" w:hAnsi="GHEA Grapalat" w:cs="GHEA Grapalat"/>
          <w:sz w:val="24"/>
          <w:szCs w:val="24"/>
          <w:lang w:val="af-ZA"/>
        </w:rPr>
        <w:t xml:space="preserve">                     </w:t>
      </w:r>
      <w:r w:rsidRPr="00B85A0E">
        <w:rPr>
          <w:rFonts w:ascii="GHEA Grapalat" w:hAnsi="GHEA Grapalat" w:cs="GHEA Grapalat"/>
          <w:sz w:val="24"/>
          <w:szCs w:val="24"/>
          <w:lang w:val="af-ZA"/>
        </w:rPr>
        <w:t xml:space="preserve">68.0 </w:t>
      </w:r>
      <w:r w:rsidRPr="00B85A0E">
        <w:rPr>
          <w:rFonts w:ascii="GHEA Grapalat" w:hAnsi="GHEA Grapalat" w:cs="GHEA Grapalat"/>
          <w:sz w:val="24"/>
          <w:szCs w:val="24"/>
        </w:rPr>
        <w:t>հազ</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դրամ</w:t>
      </w:r>
      <w:r w:rsidRPr="00B85A0E">
        <w:rPr>
          <w:rFonts w:ascii="GHEA Grapalat" w:hAnsi="GHEA Grapalat" w:cs="GHEA Grapalat"/>
          <w:sz w:val="24"/>
          <w:szCs w:val="24"/>
          <w:lang w:val="af-ZA"/>
        </w:rPr>
        <w:t>)`</w:t>
      </w:r>
      <w:r w:rsidRPr="00B85A0E">
        <w:rPr>
          <w:rFonts w:ascii="GHEA Grapalat" w:hAnsi="GHEA Grapalat" w:cs="GHEA Grapalat"/>
          <w:spacing w:val="-2"/>
          <w:sz w:val="24"/>
          <w:szCs w:val="24"/>
          <w:lang w:val="hy-AM"/>
        </w:rPr>
        <w:t xml:space="preserve"> բյուջետային ծախսերի տնտեսագիտական դասակարգման «Այլ ընթացիկ </w:t>
      </w:r>
      <w:r w:rsidRPr="00B85A0E">
        <w:rPr>
          <w:rFonts w:ascii="GHEA Grapalat" w:hAnsi="GHEA Grapalat" w:cs="GHEA Grapalat"/>
          <w:sz w:val="24"/>
          <w:szCs w:val="24"/>
          <w:lang w:val="hy-AM"/>
        </w:rPr>
        <w:t>դրամաշնորհներ</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lang w:val="hy-AM"/>
        </w:rPr>
        <w:t>հոդվածով</w:t>
      </w:r>
      <w:r w:rsidRPr="00B85A0E">
        <w:rPr>
          <w:rFonts w:ascii="GHEA Grapalat" w:hAnsi="GHEA Grapalat" w:cs="GHEA Grapalat"/>
          <w:sz w:val="24"/>
          <w:szCs w:val="24"/>
          <w:lang w:val="af-ZA"/>
        </w:rPr>
        <w:t>.</w:t>
      </w:r>
    </w:p>
    <w:p w:rsidR="003E4701" w:rsidRPr="0062578F" w:rsidRDefault="003E4701" w:rsidP="005A0545">
      <w:pPr>
        <w:pStyle w:val="norm"/>
        <w:spacing w:line="360" w:lineRule="auto"/>
        <w:ind w:left="-360" w:firstLine="720"/>
        <w:rPr>
          <w:rFonts w:ascii="GHEA Grapalat" w:hAnsi="GHEA Grapalat" w:cs="GHEA Grapalat"/>
          <w:sz w:val="24"/>
          <w:szCs w:val="24"/>
          <w:lang w:val="af-ZA"/>
        </w:rPr>
      </w:pPr>
      <w:r w:rsidRPr="00B85A0E">
        <w:rPr>
          <w:rFonts w:ascii="GHEA Grapalat" w:hAnsi="GHEA Grapalat" w:cs="GHEA Grapalat"/>
          <w:sz w:val="24"/>
          <w:szCs w:val="24"/>
          <w:lang w:val="af-ZA"/>
        </w:rPr>
        <w:t xml:space="preserve">6. </w:t>
      </w:r>
      <w:r w:rsidRPr="00B85A0E">
        <w:rPr>
          <w:rFonts w:ascii="GHEA Grapalat" w:hAnsi="GHEA Grapalat" w:cs="GHEA Grapalat"/>
          <w:spacing w:val="-2"/>
          <w:sz w:val="24"/>
          <w:szCs w:val="24"/>
          <w:lang w:val="hy-AM"/>
        </w:rPr>
        <w:t>«</w:t>
      </w:r>
      <w:r w:rsidRPr="00B85A0E">
        <w:rPr>
          <w:rFonts w:ascii="GHEA Grapalat" w:hAnsi="GHEA Grapalat" w:cs="GHEA Grapalat"/>
          <w:sz w:val="24"/>
          <w:szCs w:val="24"/>
        </w:rPr>
        <w:t>Հայաստանի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Հանրապետության</w:t>
      </w:r>
      <w:r w:rsidRPr="00B85A0E">
        <w:rPr>
          <w:rFonts w:ascii="GHEA Grapalat" w:hAnsi="GHEA Grapalat" w:cs="GHEA Grapalat"/>
          <w:sz w:val="24"/>
          <w:szCs w:val="24"/>
          <w:lang w:val="af-ZA"/>
        </w:rPr>
        <w:t xml:space="preserve"> 2018 </w:t>
      </w:r>
      <w:r w:rsidRPr="00B85A0E">
        <w:rPr>
          <w:rFonts w:ascii="GHEA Grapalat" w:hAnsi="GHEA Grapalat" w:cs="GHEA Grapalat"/>
          <w:sz w:val="24"/>
          <w:szCs w:val="24"/>
        </w:rPr>
        <w:t>թվականի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պետական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բյուջեի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մասին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Հայաստանի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Հանրապետության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օրենքի</w:t>
      </w:r>
      <w:r w:rsidRPr="00B85A0E">
        <w:rPr>
          <w:rFonts w:ascii="GHEA Grapalat" w:hAnsi="GHEA Grapalat" w:cs="GHEA Grapalat"/>
          <w:sz w:val="24"/>
          <w:szCs w:val="24"/>
          <w:lang w:val="af-ZA"/>
        </w:rPr>
        <w:t xml:space="preserve"> N 1 </w:t>
      </w:r>
      <w:r w:rsidRPr="00B85A0E">
        <w:rPr>
          <w:rFonts w:ascii="GHEA Grapalat" w:hAnsi="GHEA Grapalat" w:cs="GHEA Grapalat"/>
          <w:sz w:val="24"/>
          <w:szCs w:val="24"/>
        </w:rPr>
        <w:t>հավելվածում</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կատարել</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վերաբաշխում</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և</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Հայաս</w:t>
      </w:r>
      <w:r w:rsidRPr="00B85A0E">
        <w:rPr>
          <w:rFonts w:ascii="GHEA Grapalat" w:hAnsi="GHEA Grapalat" w:cs="GHEA Grapalat"/>
          <w:sz w:val="24"/>
          <w:szCs w:val="24"/>
          <w:lang w:val="af-ZA"/>
        </w:rPr>
        <w:softHyphen/>
      </w:r>
      <w:r w:rsidRPr="00B85A0E">
        <w:rPr>
          <w:rFonts w:ascii="GHEA Grapalat" w:hAnsi="GHEA Grapalat" w:cs="GHEA Grapalat"/>
          <w:sz w:val="24"/>
          <w:szCs w:val="24"/>
        </w:rPr>
        <w:t>տանի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Հանրապետության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կառավարության</w:t>
      </w:r>
      <w:r w:rsidRPr="00B85A0E">
        <w:rPr>
          <w:rFonts w:ascii="GHEA Grapalat" w:hAnsi="GHEA Grapalat" w:cs="GHEA Grapalat"/>
          <w:sz w:val="24"/>
          <w:szCs w:val="24"/>
          <w:lang w:val="af-ZA"/>
        </w:rPr>
        <w:t xml:space="preserve"> 2017 </w:t>
      </w:r>
      <w:r w:rsidRPr="00B85A0E">
        <w:rPr>
          <w:rFonts w:ascii="GHEA Grapalat" w:hAnsi="GHEA Grapalat" w:cs="GHEA Grapalat"/>
          <w:sz w:val="24"/>
          <w:szCs w:val="24"/>
        </w:rPr>
        <w:t>թվականի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դեկտեմբերի</w:t>
      </w:r>
      <w:r w:rsidRPr="00B85A0E">
        <w:rPr>
          <w:rFonts w:ascii="GHEA Grapalat" w:hAnsi="GHEA Grapalat" w:cs="GHEA Grapalat"/>
          <w:sz w:val="24"/>
          <w:szCs w:val="24"/>
          <w:lang w:val="af-ZA"/>
        </w:rPr>
        <w:t xml:space="preserve"> 28-</w:t>
      </w:r>
      <w:r w:rsidRPr="00B85A0E">
        <w:rPr>
          <w:rFonts w:ascii="GHEA Grapalat" w:hAnsi="GHEA Grapalat" w:cs="GHEA Grapalat"/>
          <w:sz w:val="24"/>
          <w:szCs w:val="24"/>
        </w:rPr>
        <w:t>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Հայաս</w:t>
      </w:r>
      <w:r w:rsidRPr="00B85A0E">
        <w:rPr>
          <w:rFonts w:ascii="GHEA Grapalat" w:hAnsi="GHEA Grapalat" w:cs="GHEA Grapalat"/>
          <w:sz w:val="24"/>
          <w:szCs w:val="24"/>
          <w:lang w:val="af-ZA"/>
        </w:rPr>
        <w:softHyphen/>
      </w:r>
      <w:r w:rsidRPr="00B85A0E">
        <w:rPr>
          <w:rFonts w:ascii="GHEA Grapalat" w:hAnsi="GHEA Grapalat" w:cs="GHEA Grapalat"/>
          <w:sz w:val="24"/>
          <w:szCs w:val="24"/>
        </w:rPr>
        <w:t>տանի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Հանրապետության</w:t>
      </w:r>
      <w:r w:rsidRPr="00B85A0E">
        <w:rPr>
          <w:rFonts w:ascii="GHEA Grapalat" w:hAnsi="GHEA Grapalat" w:cs="GHEA Grapalat"/>
          <w:sz w:val="24"/>
          <w:szCs w:val="24"/>
          <w:lang w:val="af-ZA"/>
        </w:rPr>
        <w:t xml:space="preserve"> 2018 </w:t>
      </w:r>
      <w:r w:rsidRPr="00B85A0E">
        <w:rPr>
          <w:rFonts w:ascii="GHEA Grapalat" w:hAnsi="GHEA Grapalat" w:cs="GHEA Grapalat"/>
          <w:sz w:val="24"/>
          <w:szCs w:val="24"/>
        </w:rPr>
        <w:t>թվականի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պետական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բյուջեի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կատարումն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ապա</w:t>
      </w:r>
      <w:r w:rsidRPr="00B85A0E">
        <w:rPr>
          <w:rFonts w:ascii="GHEA Grapalat" w:hAnsi="GHEA Grapalat" w:cs="GHEA Grapalat"/>
          <w:sz w:val="24"/>
          <w:szCs w:val="24"/>
          <w:lang w:val="af-ZA"/>
        </w:rPr>
        <w:softHyphen/>
      </w:r>
      <w:r w:rsidRPr="00B85A0E">
        <w:rPr>
          <w:rFonts w:ascii="GHEA Grapalat" w:hAnsi="GHEA Grapalat" w:cs="GHEA Grapalat"/>
          <w:sz w:val="24"/>
          <w:szCs w:val="24"/>
        </w:rPr>
        <w:t>հովող</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միջո</w:t>
      </w:r>
      <w:r w:rsidRPr="00B85A0E">
        <w:rPr>
          <w:rFonts w:ascii="GHEA Grapalat" w:hAnsi="GHEA Grapalat" w:cs="GHEA Grapalat"/>
          <w:sz w:val="24"/>
          <w:szCs w:val="24"/>
          <w:lang w:val="af-ZA"/>
        </w:rPr>
        <w:softHyphen/>
      </w:r>
      <w:r w:rsidRPr="00B85A0E">
        <w:rPr>
          <w:rFonts w:ascii="GHEA Grapalat" w:hAnsi="GHEA Grapalat" w:cs="GHEA Grapalat"/>
          <w:sz w:val="24"/>
          <w:szCs w:val="24"/>
        </w:rPr>
        <w:t>ցառումների</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մասին</w:t>
      </w:r>
      <w:r w:rsidRPr="00B85A0E">
        <w:rPr>
          <w:rFonts w:ascii="GHEA Grapalat" w:hAnsi="GHEA Grapalat" w:cs="GHEA Grapalat"/>
          <w:sz w:val="24"/>
          <w:szCs w:val="24"/>
          <w:lang w:val="af-ZA"/>
        </w:rPr>
        <w:t>» N1717-</w:t>
      </w:r>
      <w:r w:rsidRPr="00B85A0E">
        <w:rPr>
          <w:rFonts w:ascii="GHEA Grapalat" w:hAnsi="GHEA Grapalat" w:cs="GHEA Grapalat"/>
          <w:sz w:val="24"/>
          <w:szCs w:val="24"/>
        </w:rPr>
        <w:t>Ն</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որոշման</w:t>
      </w:r>
      <w:r w:rsidRPr="00B85A0E">
        <w:rPr>
          <w:rFonts w:ascii="GHEA Grapalat" w:hAnsi="GHEA Grapalat" w:cs="GHEA Grapalat"/>
          <w:sz w:val="24"/>
          <w:szCs w:val="24"/>
          <w:lang w:val="af-ZA"/>
        </w:rPr>
        <w:t xml:space="preserve"> NN 5 </w:t>
      </w:r>
      <w:r w:rsidRPr="00B85A0E">
        <w:rPr>
          <w:rFonts w:ascii="GHEA Grapalat" w:hAnsi="GHEA Grapalat" w:cs="GHEA Grapalat"/>
          <w:sz w:val="24"/>
          <w:szCs w:val="24"/>
          <w:lang w:val="fr-FR"/>
        </w:rPr>
        <w:t>և</w:t>
      </w:r>
      <w:r w:rsidRPr="00B85A0E">
        <w:rPr>
          <w:rFonts w:ascii="GHEA Grapalat" w:hAnsi="GHEA Grapalat" w:cs="GHEA Grapalat"/>
          <w:sz w:val="24"/>
          <w:szCs w:val="24"/>
          <w:lang w:val="af-ZA"/>
        </w:rPr>
        <w:t xml:space="preserve"> 11 </w:t>
      </w:r>
      <w:r w:rsidRPr="00B85A0E">
        <w:rPr>
          <w:rFonts w:ascii="GHEA Grapalat" w:hAnsi="GHEA Grapalat" w:cs="GHEA Grapalat"/>
          <w:sz w:val="24"/>
          <w:szCs w:val="24"/>
        </w:rPr>
        <w:t>հավելվածներում</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կա</w:t>
      </w:r>
      <w:r w:rsidRPr="00B85A0E">
        <w:rPr>
          <w:rFonts w:ascii="GHEA Grapalat" w:hAnsi="GHEA Grapalat" w:cs="GHEA Grapalat"/>
          <w:sz w:val="24"/>
          <w:szCs w:val="24"/>
          <w:lang w:val="af-ZA"/>
        </w:rPr>
        <w:softHyphen/>
      </w:r>
      <w:r w:rsidRPr="00B85A0E">
        <w:rPr>
          <w:rFonts w:ascii="GHEA Grapalat" w:hAnsi="GHEA Grapalat" w:cs="GHEA Grapalat"/>
          <w:sz w:val="24"/>
          <w:szCs w:val="24"/>
        </w:rPr>
        <w:t>տարել</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փոփո</w:t>
      </w:r>
      <w:r w:rsidRPr="00B85A0E">
        <w:rPr>
          <w:rFonts w:ascii="GHEA Grapalat" w:hAnsi="GHEA Grapalat" w:cs="GHEA Grapalat"/>
          <w:sz w:val="24"/>
          <w:szCs w:val="24"/>
          <w:lang w:val="af-ZA"/>
        </w:rPr>
        <w:softHyphen/>
      </w:r>
      <w:r w:rsidRPr="00B85A0E">
        <w:rPr>
          <w:rFonts w:ascii="GHEA Grapalat" w:hAnsi="GHEA Grapalat" w:cs="GHEA Grapalat"/>
          <w:sz w:val="24"/>
          <w:szCs w:val="24"/>
        </w:rPr>
        <w:t>խություններ</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և</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լրացումներ</w:t>
      </w:r>
      <w:r w:rsidRPr="00B85A0E">
        <w:rPr>
          <w:rFonts w:ascii="GHEA Grapalat" w:hAnsi="GHEA Grapalat" w:cs="GHEA Grapalat"/>
          <w:sz w:val="24"/>
          <w:szCs w:val="24"/>
          <w:lang w:val="af-ZA"/>
        </w:rPr>
        <w:t xml:space="preserve">` </w:t>
      </w:r>
      <w:r w:rsidRPr="00B85A0E">
        <w:rPr>
          <w:rFonts w:ascii="GHEA Grapalat" w:hAnsi="GHEA Grapalat" w:cs="GHEA Grapalat"/>
          <w:sz w:val="24"/>
          <w:szCs w:val="24"/>
        </w:rPr>
        <w:t>համաձայն</w:t>
      </w:r>
      <w:r w:rsidRPr="00B85A0E">
        <w:rPr>
          <w:rFonts w:ascii="GHEA Grapalat" w:hAnsi="GHEA Grapalat" w:cs="GHEA Grapalat"/>
          <w:sz w:val="24"/>
          <w:szCs w:val="24"/>
          <w:lang w:val="af-ZA"/>
        </w:rPr>
        <w:t xml:space="preserve"> N 3 և 4 </w:t>
      </w:r>
      <w:r w:rsidRPr="00B85A0E">
        <w:rPr>
          <w:rFonts w:ascii="GHEA Grapalat" w:hAnsi="GHEA Grapalat" w:cs="GHEA Grapalat"/>
          <w:sz w:val="24"/>
          <w:szCs w:val="24"/>
        </w:rPr>
        <w:t>հավել</w:t>
      </w:r>
      <w:r w:rsidRPr="00B85A0E">
        <w:rPr>
          <w:rFonts w:ascii="GHEA Grapalat" w:hAnsi="GHEA Grapalat" w:cs="GHEA Grapalat"/>
          <w:sz w:val="24"/>
          <w:szCs w:val="24"/>
          <w:lang w:val="af-ZA"/>
        </w:rPr>
        <w:softHyphen/>
      </w:r>
      <w:r w:rsidRPr="00B85A0E">
        <w:rPr>
          <w:rFonts w:ascii="GHEA Grapalat" w:hAnsi="GHEA Grapalat" w:cs="GHEA Grapalat"/>
          <w:sz w:val="24"/>
          <w:szCs w:val="24"/>
        </w:rPr>
        <w:t>վածների</w:t>
      </w:r>
      <w:r w:rsidRPr="00B85A0E">
        <w:rPr>
          <w:rFonts w:ascii="GHEA Grapalat" w:hAnsi="GHEA Grapalat" w:cs="GHEA Grapalat"/>
          <w:sz w:val="24"/>
          <w:szCs w:val="24"/>
          <w:lang w:val="af-ZA"/>
        </w:rPr>
        <w:t>:</w:t>
      </w:r>
    </w:p>
    <w:p w:rsidR="003E4701" w:rsidRDefault="003E4701" w:rsidP="005A0545">
      <w:pPr>
        <w:pStyle w:val="norm"/>
        <w:spacing w:line="360" w:lineRule="auto"/>
        <w:ind w:left="-360" w:firstLine="720"/>
        <w:rPr>
          <w:rFonts w:ascii="GHEA Grapalat" w:hAnsi="GHEA Grapalat" w:cs="GHEA Grapalat"/>
          <w:sz w:val="24"/>
          <w:szCs w:val="24"/>
          <w:lang w:val="af-ZA"/>
        </w:rPr>
      </w:pPr>
      <w:r w:rsidRPr="0062578F">
        <w:rPr>
          <w:rFonts w:ascii="GHEA Grapalat" w:hAnsi="GHEA Grapalat" w:cs="GHEA Grapalat"/>
          <w:sz w:val="24"/>
          <w:szCs w:val="24"/>
          <w:lang w:val="af-ZA"/>
        </w:rPr>
        <w:t>7. Սույն որոշումն ուժի մեջ է մտնում պաշտոնական հրապարակմանը հաջորդող տասներորդ օրը:</w:t>
      </w: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pStyle w:val="norm"/>
        <w:spacing w:line="360" w:lineRule="auto"/>
        <w:ind w:left="-360" w:firstLine="720"/>
        <w:rPr>
          <w:rFonts w:ascii="GHEA Grapalat" w:hAnsi="GHEA Grapalat" w:cs="GHEA Grapalat"/>
          <w:sz w:val="24"/>
          <w:szCs w:val="24"/>
          <w:lang w:val="af-ZA"/>
        </w:rPr>
      </w:pPr>
    </w:p>
    <w:p w:rsidR="003E4701" w:rsidRDefault="003E4701" w:rsidP="005A0545">
      <w:pPr>
        <w:ind w:right="-540"/>
        <w:jc w:val="center"/>
        <w:rPr>
          <w:rFonts w:ascii="GHEA Grapalat" w:hAnsi="GHEA Grapalat" w:cs="GHEA Grapalat"/>
          <w:lang w:val="en-US"/>
        </w:rPr>
      </w:pPr>
    </w:p>
    <w:p w:rsidR="003E4701" w:rsidRDefault="003E4701" w:rsidP="005A0545">
      <w:pPr>
        <w:ind w:right="-540"/>
        <w:jc w:val="center"/>
        <w:rPr>
          <w:rFonts w:ascii="GHEA Grapalat" w:hAnsi="GHEA Grapalat" w:cs="GHEA Grapalat"/>
          <w:lang w:val="en-US"/>
        </w:rPr>
      </w:pPr>
    </w:p>
    <w:p w:rsidR="003E4701" w:rsidRDefault="003E4701" w:rsidP="005A0545">
      <w:pPr>
        <w:ind w:right="-540"/>
        <w:jc w:val="center"/>
        <w:rPr>
          <w:rFonts w:ascii="GHEA Grapalat" w:hAnsi="GHEA Grapalat" w:cs="GHEA Grapalat"/>
          <w:lang w:val="en-US"/>
        </w:rPr>
      </w:pPr>
    </w:p>
    <w:p w:rsidR="003E4701" w:rsidRPr="004B76B7" w:rsidRDefault="003E4701" w:rsidP="005A0545">
      <w:pPr>
        <w:ind w:right="-540"/>
        <w:jc w:val="center"/>
        <w:rPr>
          <w:rFonts w:ascii="GHEA Grapalat" w:hAnsi="GHEA Grapalat" w:cs="GHEA Grapalat"/>
          <w:lang w:val="hy-AM"/>
        </w:rPr>
      </w:pPr>
      <w:r w:rsidRPr="004B76B7">
        <w:rPr>
          <w:rFonts w:ascii="GHEA Grapalat" w:hAnsi="GHEA Grapalat" w:cs="GHEA Grapalat"/>
          <w:lang w:val="hy-AM"/>
        </w:rPr>
        <w:t>ՀԻՄՆԱՎՈՐՈՒՄ</w:t>
      </w:r>
    </w:p>
    <w:p w:rsidR="003E4701" w:rsidRPr="000D7CE8" w:rsidRDefault="003E4701" w:rsidP="005A0545">
      <w:pPr>
        <w:pStyle w:val="mechtex"/>
        <w:ind w:left="-450" w:firstLine="450"/>
        <w:rPr>
          <w:rFonts w:ascii="GHEA Grapalat" w:hAnsi="GHEA Grapalat" w:cs="GHEA Grapalat"/>
          <w:sz w:val="24"/>
          <w:szCs w:val="24"/>
          <w:lang w:val="hy-AM"/>
        </w:rPr>
      </w:pPr>
      <w:r w:rsidRPr="004B76B7">
        <w:rPr>
          <w:rFonts w:ascii="GHEA Grapalat" w:hAnsi="GHEA Grapalat" w:cs="GHEA Grapalat"/>
          <w:sz w:val="24"/>
          <w:szCs w:val="24"/>
          <w:lang w:val="af-ZA"/>
        </w:rPr>
        <w:t></w:t>
      </w:r>
      <w:r w:rsidRPr="000D7CE8">
        <w:rPr>
          <w:rFonts w:ascii="GHEA Grapalat" w:hAnsi="GHEA Grapalat" w:cs="GHEA Grapalat"/>
          <w:sz w:val="24"/>
          <w:szCs w:val="24"/>
          <w:lang w:val="hy-AM"/>
        </w:rPr>
        <w:t xml:space="preserve">ՀԱՅԱՍՏԱՆԻ ՀԱՆՐԱՊԵՏՈՒԹՅԱՆ ԼՈՌՈՒ, ՇԻՐԱԿԻ ՄԱՐԶՊԵՏԱՐԱՆՆԵՐԻՆ </w:t>
      </w:r>
    </w:p>
    <w:p w:rsidR="003E4701" w:rsidRPr="000D7CE8" w:rsidRDefault="003E4701" w:rsidP="005A0545">
      <w:pPr>
        <w:pStyle w:val="mechtex"/>
        <w:rPr>
          <w:rFonts w:ascii="GHEA Grapalat" w:hAnsi="GHEA Grapalat"/>
          <w:sz w:val="24"/>
          <w:szCs w:val="24"/>
          <w:lang w:val="hy-AM"/>
        </w:rPr>
      </w:pPr>
      <w:r w:rsidRPr="000D7CE8">
        <w:rPr>
          <w:rFonts w:ascii="GHEA Grapalat" w:hAnsi="GHEA Grapalat" w:cs="GHEA Grapalat"/>
          <w:sz w:val="24"/>
          <w:szCs w:val="24"/>
          <w:lang w:val="hy-AM"/>
        </w:rPr>
        <w:t xml:space="preserve">ԳՈՒՅՔ ԱՄՐԱՑՆԵԼՈՒ ԵՎ ԳՈՒՄԱՐ ՀԱՏԿԱՑՆԵԼՈՒ, </w:t>
      </w:r>
      <w:r w:rsidRPr="000D7CE8">
        <w:rPr>
          <w:rFonts w:ascii="GHEA Grapalat" w:hAnsi="GHEA Grapalat"/>
          <w:bCs/>
          <w:sz w:val="24"/>
          <w:szCs w:val="24"/>
          <w:lang w:val="hy-AM"/>
        </w:rPr>
        <w:t xml:space="preserve">ՀԱՅԱՍՏԱՆԻ ՀԱՆՐԱՊԵՏՈՒԹՅԱՆ 2018 ԹՎԱԿԱՆԻ ՊԵՏԱԿԱՆ ԲՅՈՒՋԵՈՒՄ </w:t>
      </w:r>
    </w:p>
    <w:p w:rsidR="003E4701" w:rsidRPr="00FB14B5" w:rsidRDefault="003E4701" w:rsidP="005A0545">
      <w:pPr>
        <w:pStyle w:val="mechtex"/>
        <w:ind w:left="-450" w:firstLine="450"/>
        <w:rPr>
          <w:rFonts w:ascii="GHEA Grapalat" w:hAnsi="GHEA Grapalat" w:cs="GHEA Grapalat"/>
          <w:sz w:val="24"/>
          <w:szCs w:val="24"/>
          <w:lang w:val="hy-AM"/>
        </w:rPr>
      </w:pPr>
      <w:r w:rsidRPr="000D7CE8">
        <w:rPr>
          <w:rFonts w:ascii="GHEA Grapalat" w:hAnsi="GHEA Grapalat"/>
          <w:bCs/>
          <w:sz w:val="24"/>
          <w:szCs w:val="24"/>
          <w:lang w:val="hy-AM"/>
        </w:rPr>
        <w:t>ՎԵՐԱԲԱՇԽՈՒՄ,</w:t>
      </w:r>
      <w:r w:rsidRPr="000D7CE8">
        <w:rPr>
          <w:rFonts w:ascii="GHEA Grapalat" w:hAnsi="GHEA Grapalat" w:cs="GHEA Grapalat"/>
          <w:sz w:val="24"/>
          <w:szCs w:val="24"/>
          <w:lang w:val="hy-AM"/>
        </w:rPr>
        <w:t xml:space="preserve"> ՀԱՅԱՍ</w:t>
      </w:r>
      <w:r w:rsidRPr="000D7CE8">
        <w:rPr>
          <w:rFonts w:ascii="GHEA Grapalat" w:hAnsi="GHEA Grapalat" w:cs="GHEA Grapalat"/>
          <w:sz w:val="24"/>
          <w:szCs w:val="24"/>
          <w:lang w:val="hy-AM"/>
        </w:rPr>
        <w:softHyphen/>
        <w:t xml:space="preserve">ՏԱՆԻ ՀԱՆՐԱՊԵՏՈՒԹՅԱՆ ԿԱՌԱՎԱՐՈՒԹՅԱՆ </w:t>
      </w:r>
    </w:p>
    <w:p w:rsidR="003E4701" w:rsidRPr="004B76B7" w:rsidRDefault="003E4701" w:rsidP="005A0545">
      <w:pPr>
        <w:pStyle w:val="mechtex"/>
        <w:ind w:left="-450" w:firstLine="450"/>
        <w:rPr>
          <w:rFonts w:ascii="GHEA Grapalat" w:hAnsi="GHEA Grapalat" w:cs="GHEA Grapalat"/>
          <w:sz w:val="24"/>
          <w:szCs w:val="24"/>
          <w:lang w:val="hy-AM"/>
        </w:rPr>
      </w:pPr>
      <w:r w:rsidRPr="000D7CE8">
        <w:rPr>
          <w:rFonts w:ascii="GHEA Grapalat" w:hAnsi="GHEA Grapalat" w:cs="GHEA Grapalat"/>
          <w:sz w:val="24"/>
          <w:szCs w:val="24"/>
          <w:lang w:val="hy-AM"/>
        </w:rPr>
        <w:t>2017 ԹՎԱԿԱՆԻ ԴԵԿՏԵՄԲԵՐԻ 28-Ի N1717-Ն ՈՐՈՇՄԱՆ ՄԵՋ ՓՈՓՈԽՈՒԹՅՈՒՆՆԵՐ ԵՎ ԼՐԱՑՈՒՄՆԵՐ ԿԱՏԱՐԵԼՈՒ ՄԱՍԻՆ</w:t>
      </w:r>
      <w:r w:rsidRPr="004B76B7">
        <w:rPr>
          <w:rFonts w:ascii="GHEA Grapalat" w:hAnsi="GHEA Grapalat" w:cs="GHEA Grapalat"/>
          <w:sz w:val="24"/>
          <w:szCs w:val="24"/>
          <w:lang w:val="af-ZA"/>
        </w:rPr>
        <w:t xml:space="preserve"> </w:t>
      </w:r>
      <w:r w:rsidRPr="004B76B7">
        <w:rPr>
          <w:rFonts w:ascii="GHEA Grapalat" w:hAnsi="GHEA Grapalat" w:cs="GHEA Grapalat"/>
          <w:sz w:val="24"/>
          <w:szCs w:val="24"/>
          <w:lang w:val="hy-AM"/>
        </w:rPr>
        <w:t>ՀԱՅԱՍՏԱՆԻ</w:t>
      </w:r>
      <w:r w:rsidRPr="004B76B7">
        <w:rPr>
          <w:rFonts w:ascii="GHEA Grapalat" w:hAnsi="GHEA Grapalat" w:cs="GHEA Grapalat"/>
          <w:sz w:val="24"/>
          <w:szCs w:val="24"/>
          <w:lang w:val="af-ZA"/>
        </w:rPr>
        <w:t xml:space="preserve"> </w:t>
      </w:r>
      <w:r w:rsidRPr="004B76B7">
        <w:rPr>
          <w:rFonts w:ascii="GHEA Grapalat" w:hAnsi="GHEA Grapalat" w:cs="GHEA Grapalat"/>
          <w:sz w:val="24"/>
          <w:szCs w:val="24"/>
          <w:lang w:val="hy-AM"/>
        </w:rPr>
        <w:t>ՀԱՆՐԱՊԵՏՈՒԹՅԱՆ</w:t>
      </w:r>
      <w:r w:rsidRPr="004B76B7">
        <w:rPr>
          <w:rFonts w:ascii="GHEA Grapalat" w:hAnsi="GHEA Grapalat" w:cs="GHEA Grapalat"/>
          <w:sz w:val="24"/>
          <w:szCs w:val="24"/>
          <w:lang w:val="af-ZA"/>
        </w:rPr>
        <w:t xml:space="preserve"> </w:t>
      </w:r>
      <w:r w:rsidRPr="004B76B7">
        <w:rPr>
          <w:rFonts w:ascii="GHEA Grapalat" w:hAnsi="GHEA Grapalat" w:cs="GHEA Grapalat"/>
          <w:sz w:val="24"/>
          <w:szCs w:val="24"/>
          <w:lang w:val="hy-AM"/>
        </w:rPr>
        <w:t>ԿԱՌԱՎԱՐՈՒԹՅԱՆ</w:t>
      </w:r>
      <w:r w:rsidRPr="004B76B7">
        <w:rPr>
          <w:rFonts w:ascii="GHEA Grapalat" w:hAnsi="GHEA Grapalat" w:cs="GHEA Grapalat"/>
          <w:sz w:val="24"/>
          <w:szCs w:val="24"/>
          <w:lang w:val="af-ZA"/>
        </w:rPr>
        <w:t xml:space="preserve"> </w:t>
      </w:r>
      <w:r w:rsidRPr="004B76B7">
        <w:rPr>
          <w:rFonts w:ascii="GHEA Grapalat" w:hAnsi="GHEA Grapalat" w:cs="GHEA Grapalat"/>
          <w:sz w:val="24"/>
          <w:szCs w:val="24"/>
          <w:lang w:val="hy-AM"/>
        </w:rPr>
        <w:t>ՈՐՈՇՄԱՆ</w:t>
      </w:r>
      <w:r w:rsidRPr="004B76B7">
        <w:rPr>
          <w:rFonts w:ascii="GHEA Grapalat" w:hAnsi="GHEA Grapalat" w:cs="GHEA Grapalat"/>
          <w:sz w:val="24"/>
          <w:szCs w:val="24"/>
          <w:lang w:val="af-ZA"/>
        </w:rPr>
        <w:t xml:space="preserve"> ՆԱԽԱԳԾԻ </w:t>
      </w:r>
      <w:r w:rsidRPr="004B76B7">
        <w:rPr>
          <w:rFonts w:ascii="GHEA Grapalat" w:hAnsi="GHEA Grapalat" w:cs="GHEA Grapalat"/>
          <w:sz w:val="24"/>
          <w:szCs w:val="24"/>
          <w:lang w:val="hy-AM"/>
        </w:rPr>
        <w:t>ԸՆԴՈՒՆՄԱՆ</w:t>
      </w:r>
    </w:p>
    <w:p w:rsidR="003E4701" w:rsidRPr="00481892" w:rsidRDefault="003E4701" w:rsidP="005A0545">
      <w:pPr>
        <w:pStyle w:val="mechtex"/>
        <w:spacing w:line="264" w:lineRule="auto"/>
        <w:ind w:left="-100" w:right="-262"/>
        <w:rPr>
          <w:rFonts w:ascii="GHEA Grapalat" w:hAnsi="GHEA Grapalat" w:cs="GHEA Grapalat"/>
          <w:sz w:val="12"/>
          <w:szCs w:val="12"/>
          <w:lang w:val="hy-AM"/>
        </w:rPr>
      </w:pPr>
    </w:p>
    <w:tbl>
      <w:tblPr>
        <w:tblW w:w="100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
        <w:gridCol w:w="9451"/>
      </w:tblGrid>
      <w:tr w:rsidR="003E4701" w:rsidRPr="00FB14B5" w:rsidTr="00A47718">
        <w:trPr>
          <w:trHeight w:val="431"/>
        </w:trPr>
        <w:tc>
          <w:tcPr>
            <w:tcW w:w="557" w:type="dxa"/>
            <w:vAlign w:val="center"/>
          </w:tcPr>
          <w:p w:rsidR="003E4701" w:rsidRPr="00FB14B5" w:rsidRDefault="003E4701" w:rsidP="00A47718">
            <w:pPr>
              <w:ind w:right="-540"/>
              <w:rPr>
                <w:rFonts w:ascii="GHEA Grapalat" w:hAnsi="GHEA Grapalat" w:cs="GHEA Grapalat"/>
              </w:rPr>
            </w:pPr>
            <w:r w:rsidRPr="00FB14B5">
              <w:rPr>
                <w:rFonts w:ascii="GHEA Grapalat" w:hAnsi="GHEA Grapalat" w:cs="GHEA Grapalat"/>
              </w:rPr>
              <w:t>1.</w:t>
            </w:r>
          </w:p>
        </w:tc>
        <w:tc>
          <w:tcPr>
            <w:tcW w:w="9451" w:type="dxa"/>
            <w:vAlign w:val="center"/>
          </w:tcPr>
          <w:p w:rsidR="003E4701" w:rsidRPr="00FB14B5" w:rsidRDefault="003E4701" w:rsidP="00A47718">
            <w:pPr>
              <w:jc w:val="both"/>
              <w:rPr>
                <w:rFonts w:ascii="GHEA Grapalat" w:hAnsi="GHEA Grapalat" w:cs="GHEA Grapalat"/>
              </w:rPr>
            </w:pPr>
            <w:r w:rsidRPr="00FB14B5">
              <w:rPr>
                <w:rFonts w:ascii="GHEA Grapalat" w:hAnsi="GHEA Grapalat" w:cs="GHEA Grapalat"/>
              </w:rPr>
              <w:t>Անհրաժեշտությունը</w:t>
            </w:r>
          </w:p>
        </w:tc>
      </w:tr>
      <w:tr w:rsidR="003E4701" w:rsidRPr="00FB14B5" w:rsidTr="00A47718">
        <w:trPr>
          <w:trHeight w:val="5750"/>
        </w:trPr>
        <w:tc>
          <w:tcPr>
            <w:tcW w:w="557" w:type="dxa"/>
            <w:vAlign w:val="center"/>
          </w:tcPr>
          <w:p w:rsidR="003E4701" w:rsidRPr="00FB14B5" w:rsidRDefault="003E4701" w:rsidP="00A47718">
            <w:pPr>
              <w:spacing w:line="264" w:lineRule="auto"/>
              <w:ind w:right="-540"/>
              <w:rPr>
                <w:rFonts w:ascii="GHEA Grapalat" w:hAnsi="GHEA Grapalat" w:cs="GHEA Grapalat"/>
              </w:rPr>
            </w:pPr>
          </w:p>
        </w:tc>
        <w:tc>
          <w:tcPr>
            <w:tcW w:w="9451" w:type="dxa"/>
            <w:vAlign w:val="center"/>
          </w:tcPr>
          <w:p w:rsidR="003E4701" w:rsidRPr="00FB14B5" w:rsidRDefault="003E4701" w:rsidP="00A47718">
            <w:pPr>
              <w:pStyle w:val="mechtex"/>
              <w:spacing w:line="264" w:lineRule="auto"/>
              <w:ind w:firstLine="450"/>
              <w:jc w:val="both"/>
              <w:rPr>
                <w:rFonts w:ascii="GHEA Grapalat" w:hAnsi="GHEA Grapalat" w:cs="GHEA Grapalat"/>
                <w:sz w:val="24"/>
                <w:szCs w:val="24"/>
                <w:shd w:val="clear" w:color="auto" w:fill="FFFFFF"/>
                <w:lang w:val="hy-AM" w:eastAsia="en-US"/>
              </w:rPr>
            </w:pPr>
            <w:r w:rsidRPr="00FB14B5">
              <w:rPr>
                <w:rFonts w:ascii="GHEA Grapalat" w:hAnsi="GHEA Grapalat" w:cs="GHEA Grapalat"/>
                <w:sz w:val="24"/>
                <w:szCs w:val="24"/>
                <w:shd w:val="clear" w:color="auto" w:fill="FFFFFF"/>
                <w:lang w:val="hy-AM" w:eastAsia="en-US"/>
              </w:rPr>
              <w:t>Հայաստանի Հանրապետության Լոռու, Շիրակի մարզպետարաններին գույք ամրացնելու և գումար հատկացնելու, Հայաստանի Հանրապետության               2018 թվականի պետական բյուջեում վերաբաշխում, Հայաս</w:t>
            </w:r>
            <w:r w:rsidRPr="00FB14B5">
              <w:rPr>
                <w:rFonts w:ascii="GHEA Grapalat" w:hAnsi="GHEA Grapalat" w:cs="GHEA Grapalat"/>
                <w:sz w:val="24"/>
                <w:szCs w:val="24"/>
                <w:shd w:val="clear" w:color="auto" w:fill="FFFFFF"/>
                <w:lang w:val="hy-AM" w:eastAsia="en-US"/>
              </w:rPr>
              <w:softHyphen/>
              <w:t xml:space="preserve">տանի Հանրապետության կառավարության 2017 թվականի դեկտեմբերի 28-ի N1717-Ն որոշման մեջ փոփոխություններ և լրացումներ կատարելու մասին </w:t>
            </w:r>
            <w:r>
              <w:rPr>
                <w:rFonts w:ascii="GHEA Grapalat" w:hAnsi="GHEA Grapalat" w:cs="GHEA Grapalat"/>
                <w:sz w:val="24"/>
                <w:szCs w:val="24"/>
                <w:shd w:val="clear" w:color="auto" w:fill="FFFFFF"/>
                <w:lang w:eastAsia="en-US"/>
              </w:rPr>
              <w:t xml:space="preserve">                           </w:t>
            </w:r>
            <w:r w:rsidRPr="00FB14B5">
              <w:rPr>
                <w:rFonts w:ascii="GHEA Grapalat" w:hAnsi="GHEA Grapalat" w:cs="GHEA Grapalat"/>
                <w:sz w:val="24"/>
                <w:szCs w:val="24"/>
                <w:shd w:val="clear" w:color="auto" w:fill="FFFFFF"/>
                <w:lang w:val="hy-AM" w:eastAsia="en-US"/>
              </w:rPr>
              <w:t>ՀՀ կառավարության որոշման նախագծի ընդունումը պայմանավորված է աղետի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բնակապահովման ծրագրի (այսուհետ՝ ծրագիր) շրջանակներում «Պետության կարիքների համար բնակարանների և սպասարկման օբյեկտների ձեռքբերման մասին» NՄԲԱՊՁԲ-08/41 պետական գնման պայմանագրի համաձայն՝</w:t>
            </w:r>
          </w:p>
          <w:p w:rsidR="003E4701" w:rsidRPr="00FB14B5" w:rsidRDefault="003E4701" w:rsidP="00A47718">
            <w:pPr>
              <w:spacing w:line="264" w:lineRule="auto"/>
              <w:ind w:right="144"/>
              <w:jc w:val="both"/>
              <w:rPr>
                <w:rFonts w:ascii="GHEA Grapalat" w:hAnsi="GHEA Grapalat" w:cs="GHEA Grapalat"/>
                <w:shd w:val="clear" w:color="auto" w:fill="FFFFFF"/>
                <w:lang w:val="hy-AM"/>
              </w:rPr>
            </w:pPr>
            <w:r w:rsidRPr="00FB14B5">
              <w:rPr>
                <w:rFonts w:ascii="GHEA Grapalat" w:hAnsi="GHEA Grapalat" w:cs="GHEA Grapalat"/>
                <w:shd w:val="clear" w:color="auto" w:fill="FFFFFF"/>
                <w:lang w:val="hy-AM"/>
              </w:rPr>
              <w:t xml:space="preserve">     - կա</w:t>
            </w:r>
            <w:r w:rsidRPr="00FB14B5">
              <w:rPr>
                <w:rFonts w:ascii="GHEA Grapalat" w:hAnsi="GHEA Grapalat" w:cs="GHEA Grapalat"/>
                <w:color w:val="000000"/>
                <w:shd w:val="clear" w:color="auto" w:fill="FFFFFF"/>
                <w:lang w:val="hy-AM"/>
              </w:rPr>
              <w:t xml:space="preserve">ռուցապատողի կողմից ծրագրի շահառուներից ձեռքբերված տնամերձ հողամասերը (կատարված բարելավումներով հանդերձ) ծրագրի շահառուներին </w:t>
            </w:r>
            <w:r w:rsidRPr="00FB14B5">
              <w:rPr>
                <w:rFonts w:ascii="GHEA Grapalat" w:hAnsi="GHEA Grapalat" w:cs="GHEA Grapalat"/>
                <w:shd w:val="clear" w:color="auto" w:fill="FFFFFF"/>
                <w:lang w:val="hy-AM"/>
              </w:rPr>
              <w:t xml:space="preserve">(նախկին սեփականատերերին) վերադարձնելու անհրաժեշտությամբ, </w:t>
            </w:r>
          </w:p>
          <w:p w:rsidR="003E4701" w:rsidRPr="00FB14B5" w:rsidRDefault="003E4701" w:rsidP="00A47718">
            <w:pPr>
              <w:spacing w:line="264" w:lineRule="auto"/>
              <w:ind w:right="144"/>
              <w:jc w:val="both"/>
              <w:rPr>
                <w:rFonts w:ascii="GHEA Grapalat" w:hAnsi="GHEA Grapalat" w:cs="GHEA Grapalat"/>
                <w:lang w:val="hy-AM"/>
              </w:rPr>
            </w:pPr>
            <w:r w:rsidRPr="00FB14B5">
              <w:rPr>
                <w:rFonts w:ascii="GHEA Grapalat" w:hAnsi="GHEA Grapalat" w:cs="GHEA Grapalat"/>
                <w:shd w:val="clear" w:color="auto" w:fill="FFFFFF"/>
                <w:lang w:val="hy-AM"/>
              </w:rPr>
              <w:t xml:space="preserve">     - ՀՀ կառավարության 2017 թվականի հուլիսի 6-ի N812-Ա որոշման համաձայն ՀՀ Լոռու մարզպետարանին ամրացված թվով 258 բնակելի տները ծրագրի շահառուներին նվիրելու գործընթացի (նվիրատվության պայմանագրերի նոտարական վավերացման և դրանցից բխող գույքային իրավունքների պետական գրանցման համար անհրաժեշտ ֆինանսական միջոցների) ապահովման անհրաժեշտությամբ:</w:t>
            </w:r>
          </w:p>
        </w:tc>
      </w:tr>
      <w:tr w:rsidR="003E4701" w:rsidRPr="00FB14B5" w:rsidTr="00A47718">
        <w:trPr>
          <w:trHeight w:val="620"/>
        </w:trPr>
        <w:tc>
          <w:tcPr>
            <w:tcW w:w="557" w:type="dxa"/>
            <w:vAlign w:val="center"/>
          </w:tcPr>
          <w:p w:rsidR="003E4701" w:rsidRPr="00FB14B5" w:rsidRDefault="003E4701" w:rsidP="00A47718">
            <w:pPr>
              <w:spacing w:line="264" w:lineRule="auto"/>
              <w:ind w:right="-540"/>
              <w:rPr>
                <w:rFonts w:ascii="GHEA Grapalat" w:hAnsi="GHEA Grapalat" w:cs="GHEA Grapalat"/>
              </w:rPr>
            </w:pPr>
            <w:r w:rsidRPr="00FB14B5">
              <w:rPr>
                <w:rFonts w:ascii="GHEA Grapalat" w:hAnsi="GHEA Grapalat" w:cs="GHEA Grapalat"/>
              </w:rPr>
              <w:t>2.</w:t>
            </w:r>
          </w:p>
        </w:tc>
        <w:tc>
          <w:tcPr>
            <w:tcW w:w="9451" w:type="dxa"/>
            <w:vAlign w:val="center"/>
          </w:tcPr>
          <w:p w:rsidR="003E4701" w:rsidRPr="00FB14B5" w:rsidRDefault="003E4701" w:rsidP="00A47718">
            <w:pPr>
              <w:spacing w:line="264" w:lineRule="auto"/>
              <w:ind w:right="-540"/>
              <w:jc w:val="both"/>
              <w:rPr>
                <w:rFonts w:ascii="GHEA Grapalat" w:hAnsi="GHEA Grapalat" w:cs="GHEA Grapalat"/>
              </w:rPr>
            </w:pPr>
            <w:r w:rsidRPr="00FB14B5">
              <w:rPr>
                <w:rFonts w:ascii="GHEA Grapalat" w:hAnsi="GHEA Grapalat" w:cs="GHEA Grapalat"/>
              </w:rPr>
              <w:t>Ընթացիկ իրավիճակը և խնդիրները</w:t>
            </w:r>
          </w:p>
        </w:tc>
      </w:tr>
      <w:tr w:rsidR="003E4701" w:rsidRPr="00FB14B5" w:rsidTr="00A47718">
        <w:trPr>
          <w:trHeight w:val="2699"/>
        </w:trPr>
        <w:tc>
          <w:tcPr>
            <w:tcW w:w="557" w:type="dxa"/>
            <w:vAlign w:val="center"/>
          </w:tcPr>
          <w:p w:rsidR="003E4701" w:rsidRPr="00FB14B5" w:rsidRDefault="003E4701" w:rsidP="00A47718">
            <w:pPr>
              <w:spacing w:line="264" w:lineRule="auto"/>
              <w:ind w:right="-540"/>
              <w:rPr>
                <w:rFonts w:ascii="GHEA Grapalat" w:hAnsi="GHEA Grapalat" w:cs="GHEA Grapalat"/>
              </w:rPr>
            </w:pPr>
          </w:p>
        </w:tc>
        <w:tc>
          <w:tcPr>
            <w:tcW w:w="9451" w:type="dxa"/>
          </w:tcPr>
          <w:p w:rsidR="003E4701" w:rsidRPr="00FB14B5" w:rsidRDefault="003E4701" w:rsidP="00A47718">
            <w:pPr>
              <w:spacing w:line="276" w:lineRule="auto"/>
              <w:ind w:right="144"/>
              <w:jc w:val="both"/>
              <w:rPr>
                <w:rFonts w:ascii="GHEA Grapalat" w:hAnsi="GHEA Grapalat" w:cs="GHEA Grapalat"/>
                <w:lang w:val="en-US"/>
              </w:rPr>
            </w:pPr>
            <w:r>
              <w:rPr>
                <w:rFonts w:ascii="GHEA Grapalat" w:hAnsi="GHEA Grapalat" w:cs="GHEA Grapalat"/>
                <w:lang w:val="en-US"/>
              </w:rPr>
              <w:t xml:space="preserve">      </w:t>
            </w:r>
            <w:r w:rsidRPr="00FB14B5">
              <w:rPr>
                <w:rFonts w:ascii="GHEA Grapalat" w:hAnsi="GHEA Grapalat" w:cs="GHEA Grapalat"/>
                <w:lang w:val="en-US"/>
              </w:rPr>
              <w:t xml:space="preserve">Ծրագրի շրջանակներում կառուցապատումն իրականացնող Գլենդել Հիլզ փակ բաժնետիրական ընկերությունը՝ պետության և Ծրագրի շահառուների հետ կնքված եռակողմ պայմանագրերի հիման վրա, Ծրագրի շահառուներից ձեռք է բերել տնամերձ հողամասեր՝ այդ </w:t>
            </w:r>
            <w:r w:rsidRPr="00FB14B5">
              <w:rPr>
                <w:rFonts w:ascii="GHEA Grapalat" w:hAnsi="GHEA Grapalat" w:cs="GHEA Grapalat"/>
                <w:lang w:val="hy-AM"/>
              </w:rPr>
              <w:t>հողամաս</w:t>
            </w:r>
            <w:r w:rsidRPr="00FB14B5">
              <w:rPr>
                <w:rFonts w:ascii="GHEA Grapalat" w:hAnsi="GHEA Grapalat" w:cs="GHEA Grapalat"/>
                <w:lang w:val="en-US"/>
              </w:rPr>
              <w:t>երում</w:t>
            </w:r>
            <w:r w:rsidRPr="00FB14B5">
              <w:rPr>
                <w:rFonts w:ascii="GHEA Grapalat" w:hAnsi="GHEA Grapalat" w:cs="GHEA Grapalat"/>
              </w:rPr>
              <w:t xml:space="preserve"> </w:t>
            </w:r>
            <w:r w:rsidRPr="00FB14B5">
              <w:rPr>
                <w:rFonts w:ascii="GHEA Grapalat" w:hAnsi="GHEA Grapalat" w:cs="GHEA Grapalat"/>
                <w:lang w:val="hy-AM"/>
              </w:rPr>
              <w:t>ընտանիք</w:t>
            </w:r>
            <w:r w:rsidRPr="00FB14B5">
              <w:rPr>
                <w:rFonts w:ascii="GHEA Grapalat" w:hAnsi="GHEA Grapalat" w:cs="GHEA Grapalat"/>
                <w:lang w:val="en-US"/>
              </w:rPr>
              <w:t>ներ</w:t>
            </w:r>
            <w:r w:rsidRPr="00FB14B5">
              <w:rPr>
                <w:rFonts w:ascii="GHEA Grapalat" w:hAnsi="GHEA Grapalat" w:cs="GHEA Grapalat"/>
                <w:lang w:val="hy-AM"/>
              </w:rPr>
              <w:t xml:space="preserve">ին հասանելիք չափով (սենյակների թվով) </w:t>
            </w:r>
            <w:r w:rsidRPr="00FB14B5">
              <w:rPr>
                <w:rFonts w:ascii="GHEA Grapalat" w:hAnsi="GHEA Grapalat" w:cs="GHEA Grapalat"/>
                <w:lang w:val="en-US"/>
              </w:rPr>
              <w:t>բնակելի</w:t>
            </w:r>
            <w:r w:rsidRPr="00FB14B5">
              <w:rPr>
                <w:rFonts w:ascii="GHEA Grapalat" w:hAnsi="GHEA Grapalat" w:cs="GHEA Grapalat"/>
              </w:rPr>
              <w:t xml:space="preserve"> </w:t>
            </w:r>
            <w:r w:rsidRPr="00FB14B5">
              <w:rPr>
                <w:rFonts w:ascii="GHEA Grapalat" w:hAnsi="GHEA Grapalat" w:cs="GHEA Grapalat"/>
                <w:lang w:val="en-US"/>
              </w:rPr>
              <w:t>տների</w:t>
            </w:r>
            <w:r w:rsidRPr="00FB14B5">
              <w:rPr>
                <w:rFonts w:ascii="GHEA Grapalat" w:hAnsi="GHEA Grapalat" w:cs="GHEA Grapalat"/>
              </w:rPr>
              <w:t xml:space="preserve"> </w:t>
            </w:r>
            <w:r w:rsidRPr="00FB14B5">
              <w:rPr>
                <w:rFonts w:ascii="GHEA Grapalat" w:hAnsi="GHEA Grapalat" w:cs="GHEA Grapalat"/>
                <w:lang w:val="hy-AM"/>
              </w:rPr>
              <w:t>կառուց</w:t>
            </w:r>
            <w:r w:rsidRPr="00FB14B5">
              <w:rPr>
                <w:rFonts w:ascii="GHEA Grapalat" w:hAnsi="GHEA Grapalat" w:cs="GHEA Grapalat"/>
                <w:lang w:val="en-US"/>
              </w:rPr>
              <w:t>ման նպատակով:</w:t>
            </w:r>
          </w:p>
          <w:p w:rsidR="003E4701" w:rsidRDefault="003E4701" w:rsidP="00A47718">
            <w:pPr>
              <w:spacing w:line="276" w:lineRule="auto"/>
              <w:ind w:right="144"/>
              <w:jc w:val="both"/>
              <w:rPr>
                <w:rFonts w:ascii="GHEA Grapalat" w:hAnsi="GHEA Grapalat" w:cs="GHEA Grapalat"/>
                <w:lang w:val="en-US"/>
              </w:rPr>
            </w:pPr>
            <w:r>
              <w:rPr>
                <w:rFonts w:ascii="GHEA Grapalat" w:hAnsi="GHEA Grapalat" w:cs="GHEA Grapalat"/>
                <w:lang w:val="en-US"/>
              </w:rPr>
              <w:t xml:space="preserve">       </w:t>
            </w:r>
            <w:r w:rsidRPr="00FB14B5">
              <w:rPr>
                <w:rFonts w:ascii="GHEA Grapalat" w:hAnsi="GHEA Grapalat" w:cs="GHEA Grapalat"/>
                <w:lang w:val="en-US"/>
              </w:rPr>
              <w:t xml:space="preserve">Թվով 232 բնակելի տների (198-ը՝ ՀՀ Լոռու և 34-ը՝ ՀՀ Շիրակի մարզի գյուղական բնակավայրերում) կառուցումը կամ մնացել է անավարտ, կամ ընդհանրապես չի սկսվել և ընկերության սնանկացման պատճառով այդ տնամերձ հողամասերը (կատարված բարելավումներով հանդերձ) մնացել է ընկերության սեփականության ներքո: </w:t>
            </w:r>
          </w:p>
          <w:p w:rsidR="003E4701" w:rsidRDefault="003E4701" w:rsidP="00A47718">
            <w:pPr>
              <w:spacing w:line="276" w:lineRule="auto"/>
              <w:ind w:right="144"/>
              <w:jc w:val="both"/>
              <w:rPr>
                <w:rFonts w:ascii="GHEA Grapalat" w:hAnsi="GHEA Grapalat" w:cs="GHEA Grapalat"/>
                <w:lang w:val="en-US"/>
              </w:rPr>
            </w:pPr>
            <w:r>
              <w:rPr>
                <w:rFonts w:ascii="GHEA Grapalat" w:hAnsi="GHEA Grapalat" w:cs="GHEA Grapalat"/>
                <w:lang w:val="en-US"/>
              </w:rPr>
              <w:t xml:space="preserve">           </w:t>
            </w:r>
          </w:p>
          <w:p w:rsidR="003E4701" w:rsidRDefault="003E4701" w:rsidP="00A47718">
            <w:pPr>
              <w:spacing w:line="276" w:lineRule="auto"/>
              <w:ind w:right="144"/>
              <w:jc w:val="both"/>
              <w:rPr>
                <w:rFonts w:ascii="GHEA Grapalat" w:hAnsi="GHEA Grapalat" w:cs="GHEA Grapalat"/>
                <w:lang w:val="en-US"/>
              </w:rPr>
            </w:pPr>
            <w:r>
              <w:rPr>
                <w:rFonts w:ascii="GHEA Grapalat" w:hAnsi="GHEA Grapalat" w:cs="GHEA Grapalat"/>
                <w:lang w:val="en-US"/>
              </w:rPr>
              <w:t xml:space="preserve">     </w:t>
            </w:r>
          </w:p>
          <w:p w:rsidR="003E4701" w:rsidRDefault="003E4701" w:rsidP="00A47718">
            <w:pPr>
              <w:spacing w:line="276" w:lineRule="auto"/>
              <w:ind w:right="144"/>
              <w:jc w:val="both"/>
              <w:rPr>
                <w:rFonts w:ascii="GHEA Grapalat" w:hAnsi="GHEA Grapalat" w:cs="GHEA Grapalat"/>
                <w:lang w:val="en-US"/>
              </w:rPr>
            </w:pPr>
            <w:r>
              <w:rPr>
                <w:rFonts w:ascii="GHEA Grapalat" w:hAnsi="GHEA Grapalat" w:cs="GHEA Grapalat"/>
                <w:lang w:val="en-US"/>
              </w:rPr>
              <w:t xml:space="preserve">     </w:t>
            </w:r>
            <w:r w:rsidRPr="00FB14B5">
              <w:rPr>
                <w:rFonts w:ascii="GHEA Grapalat" w:hAnsi="GHEA Grapalat" w:cs="GHEA Grapalat"/>
                <w:color w:val="000000"/>
                <w:lang w:val="hy-AM" w:eastAsia="ru-RU"/>
              </w:rPr>
              <w:t>Երևան քաղաքի Կենտրոն և Նորք-Մարաշ վարչական շրջանների ընդհանուր իրավասության դատարան</w:t>
            </w:r>
            <w:r w:rsidRPr="00FB14B5">
              <w:rPr>
                <w:rFonts w:ascii="GHEA Grapalat" w:hAnsi="GHEA Grapalat" w:cs="GHEA Grapalat"/>
                <w:color w:val="000000"/>
                <w:lang w:val="en-US" w:eastAsia="ru-RU"/>
              </w:rPr>
              <w:t>ի թի</w:t>
            </w:r>
            <w:r w:rsidRPr="00FB14B5">
              <w:rPr>
                <w:rFonts w:ascii="GHEA Grapalat" w:hAnsi="GHEA Grapalat" w:cs="GHEA Grapalat"/>
                <w:color w:val="000000"/>
                <w:lang w:val="hy-AM" w:eastAsia="ru-RU"/>
              </w:rPr>
              <w:t xml:space="preserve">վ ԵԿԴ/0048/04/15 գործով </w:t>
            </w:r>
            <w:r w:rsidRPr="00FB14B5">
              <w:rPr>
                <w:rFonts w:ascii="GHEA Grapalat" w:hAnsi="GHEA Grapalat" w:cs="GHEA Grapalat"/>
                <w:color w:val="000000"/>
                <w:lang w:val="en-US" w:eastAsia="ru-RU"/>
              </w:rPr>
              <w:t xml:space="preserve">2017 թվականի նոյեմբերի 16-ին ընդունված որոշմամբ </w:t>
            </w:r>
            <w:r w:rsidRPr="00FB14B5">
              <w:rPr>
                <w:rFonts w:ascii="GHEA Grapalat" w:hAnsi="GHEA Grapalat" w:cs="GHEA Grapalat"/>
                <w:lang w:val="en-US"/>
              </w:rPr>
              <w:t xml:space="preserve">թույլատրվել է </w:t>
            </w:r>
            <w:r w:rsidRPr="00FB14B5">
              <w:rPr>
                <w:rFonts w:ascii="GHEA Grapalat" w:hAnsi="GHEA Grapalat" w:cs="GHEA Grapalat"/>
                <w:lang w:val="nb-NO"/>
              </w:rPr>
              <w:t>այդ</w:t>
            </w:r>
            <w:r w:rsidRPr="00FB14B5">
              <w:rPr>
                <w:rFonts w:ascii="GHEA Grapalat" w:hAnsi="GHEA Grapalat" w:cs="GHEA Grapalat"/>
                <w:lang w:val="en-US"/>
              </w:rPr>
              <w:t xml:space="preserve"> գույքերն </w:t>
            </w:r>
            <w:r w:rsidRPr="00FB14B5">
              <w:rPr>
                <w:rFonts w:ascii="GHEA Grapalat" w:hAnsi="GHEA Grapalat" w:cs="GHEA Grapalat"/>
                <w:lang w:val="nb-NO"/>
              </w:rPr>
              <w:t>օտարել</w:t>
            </w:r>
            <w:r w:rsidRPr="00FB14B5">
              <w:rPr>
                <w:rFonts w:ascii="GHEA Grapalat" w:hAnsi="GHEA Grapalat" w:cs="GHEA Grapalat"/>
                <w:lang w:val="en-US"/>
              </w:rPr>
              <w:t xml:space="preserve"> ծ</w:t>
            </w:r>
            <w:r w:rsidRPr="00FB14B5">
              <w:rPr>
                <w:rFonts w:ascii="GHEA Grapalat" w:hAnsi="GHEA Grapalat" w:cs="GHEA Grapalat"/>
                <w:lang w:val="nb-NO"/>
              </w:rPr>
              <w:t>րագրի</w:t>
            </w:r>
            <w:r w:rsidRPr="00FB14B5">
              <w:rPr>
                <w:rFonts w:ascii="GHEA Grapalat" w:hAnsi="GHEA Grapalat" w:cs="GHEA Grapalat"/>
                <w:lang w:val="en-US"/>
              </w:rPr>
              <w:t xml:space="preserve"> </w:t>
            </w:r>
            <w:r w:rsidRPr="00FB14B5">
              <w:rPr>
                <w:rFonts w:ascii="GHEA Grapalat" w:hAnsi="GHEA Grapalat" w:cs="GHEA Grapalat"/>
                <w:lang w:val="nb-NO"/>
              </w:rPr>
              <w:t>շահառուներին</w:t>
            </w:r>
            <w:r w:rsidRPr="00FB14B5">
              <w:rPr>
                <w:rFonts w:ascii="GHEA Grapalat" w:hAnsi="GHEA Grapalat" w:cs="GHEA Grapalat"/>
                <w:lang w:val="en-US"/>
              </w:rPr>
              <w:t xml:space="preserve"> </w:t>
            </w:r>
            <w:r w:rsidRPr="00FB14B5">
              <w:rPr>
                <w:rFonts w:ascii="GHEA Grapalat" w:hAnsi="GHEA Grapalat" w:cs="GHEA Grapalat"/>
                <w:shd w:val="clear" w:color="auto" w:fill="FFFFFF"/>
                <w:lang w:val="hy-AM"/>
              </w:rPr>
              <w:t>(նախկին սեփականատերերի</w:t>
            </w:r>
            <w:r w:rsidRPr="00FB14B5">
              <w:rPr>
                <w:rFonts w:ascii="GHEA Grapalat" w:hAnsi="GHEA Grapalat" w:cs="GHEA Grapalat"/>
                <w:shd w:val="clear" w:color="auto" w:fill="FFFFFF"/>
                <w:lang w:val="en-US"/>
              </w:rPr>
              <w:t>ն</w:t>
            </w:r>
            <w:r w:rsidRPr="00FB14B5">
              <w:rPr>
                <w:rFonts w:ascii="GHEA Grapalat" w:hAnsi="GHEA Grapalat" w:cs="GHEA Grapalat"/>
                <w:shd w:val="clear" w:color="auto" w:fill="FFFFFF"/>
                <w:lang w:val="hy-AM"/>
              </w:rPr>
              <w:t>)</w:t>
            </w:r>
            <w:r w:rsidRPr="00FB14B5">
              <w:rPr>
                <w:rFonts w:ascii="GHEA Grapalat" w:hAnsi="GHEA Grapalat" w:cs="GHEA Grapalat"/>
                <w:lang w:val="en-US"/>
              </w:rPr>
              <w:t>:</w:t>
            </w:r>
          </w:p>
          <w:p w:rsidR="003E4701" w:rsidRPr="00FB14B5" w:rsidRDefault="003E4701" w:rsidP="00A47718">
            <w:pPr>
              <w:spacing w:line="276" w:lineRule="auto"/>
              <w:ind w:right="144"/>
              <w:jc w:val="both"/>
              <w:rPr>
                <w:rFonts w:ascii="GHEA Grapalat" w:hAnsi="GHEA Grapalat" w:cs="GHEA Grapalat"/>
                <w:lang w:val="en-US"/>
              </w:rPr>
            </w:pPr>
            <w:r>
              <w:rPr>
                <w:rFonts w:ascii="GHEA Grapalat" w:hAnsi="GHEA Grapalat" w:cs="GHEA Grapalat"/>
                <w:lang w:val="en-US"/>
              </w:rPr>
              <w:t xml:space="preserve">      </w:t>
            </w:r>
            <w:r w:rsidRPr="00FB14B5">
              <w:rPr>
                <w:rFonts w:ascii="GHEA Grapalat" w:hAnsi="GHEA Grapalat" w:cs="GHEA Grapalat"/>
                <w:lang w:val="de-DE"/>
              </w:rPr>
              <w:t>Որոշման</w:t>
            </w:r>
            <w:r w:rsidRPr="00FB14B5">
              <w:rPr>
                <w:rFonts w:ascii="GHEA Grapalat" w:hAnsi="GHEA Grapalat" w:cs="GHEA Grapalat"/>
                <w:lang w:val="en-US"/>
              </w:rPr>
              <w:t xml:space="preserve"> </w:t>
            </w:r>
            <w:r w:rsidRPr="00FB14B5">
              <w:rPr>
                <w:rFonts w:ascii="GHEA Grapalat" w:hAnsi="GHEA Grapalat" w:cs="GHEA Grapalat"/>
                <w:lang w:val="de-DE"/>
              </w:rPr>
              <w:t>նախագծով</w:t>
            </w:r>
            <w:r w:rsidRPr="00FB14B5">
              <w:rPr>
                <w:rFonts w:ascii="GHEA Grapalat" w:hAnsi="GHEA Grapalat" w:cs="GHEA Grapalat"/>
                <w:lang w:val="en-US"/>
              </w:rPr>
              <w:t xml:space="preserve"> </w:t>
            </w:r>
            <w:r w:rsidRPr="00FB14B5">
              <w:rPr>
                <w:rFonts w:ascii="GHEA Grapalat" w:hAnsi="GHEA Grapalat" w:cs="GHEA Grapalat"/>
                <w:lang w:val="de-DE"/>
              </w:rPr>
              <w:t>նախատեսվում</w:t>
            </w:r>
            <w:r w:rsidRPr="00FB14B5">
              <w:rPr>
                <w:rFonts w:ascii="GHEA Grapalat" w:hAnsi="GHEA Grapalat" w:cs="GHEA Grapalat"/>
                <w:lang w:val="en-US"/>
              </w:rPr>
              <w:t xml:space="preserve"> </w:t>
            </w:r>
            <w:r w:rsidRPr="00FB14B5">
              <w:rPr>
                <w:rFonts w:ascii="GHEA Grapalat" w:hAnsi="GHEA Grapalat" w:cs="GHEA Grapalat"/>
                <w:lang w:val="de-DE"/>
              </w:rPr>
              <w:t>է</w:t>
            </w:r>
            <w:r w:rsidRPr="00FB14B5">
              <w:rPr>
                <w:rFonts w:ascii="GHEA Grapalat" w:hAnsi="GHEA Grapalat" w:cs="GHEA Grapalat"/>
                <w:lang w:val="en-US"/>
              </w:rPr>
              <w:t xml:space="preserve"> </w:t>
            </w:r>
            <w:r w:rsidRPr="00FB14B5">
              <w:rPr>
                <w:rFonts w:ascii="GHEA Grapalat" w:hAnsi="GHEA Grapalat" w:cs="GHEA Grapalat"/>
                <w:lang w:val="de-DE"/>
              </w:rPr>
              <w:t>այդ</w:t>
            </w:r>
            <w:r w:rsidRPr="00FB14B5">
              <w:rPr>
                <w:rFonts w:ascii="GHEA Grapalat" w:hAnsi="GHEA Grapalat" w:cs="GHEA Grapalat"/>
                <w:lang w:val="en-US"/>
              </w:rPr>
              <w:t xml:space="preserve"> </w:t>
            </w:r>
            <w:r w:rsidRPr="00FB14B5">
              <w:rPr>
                <w:rFonts w:ascii="GHEA Grapalat" w:hAnsi="GHEA Grapalat" w:cs="GHEA Grapalat"/>
                <w:lang w:val="de-DE"/>
              </w:rPr>
              <w:t>գույքերը՝</w:t>
            </w:r>
            <w:r w:rsidRPr="00FB14B5">
              <w:rPr>
                <w:rFonts w:ascii="GHEA Grapalat" w:hAnsi="GHEA Grapalat" w:cs="GHEA Grapalat"/>
                <w:lang w:val="en-US"/>
              </w:rPr>
              <w:t xml:space="preserve"> </w:t>
            </w:r>
            <w:r w:rsidRPr="00FB14B5">
              <w:rPr>
                <w:rFonts w:ascii="GHEA Grapalat" w:hAnsi="GHEA Grapalat" w:cs="GHEA Grapalat"/>
                <w:lang w:val="de-DE"/>
              </w:rPr>
              <w:t>ՀՀ</w:t>
            </w:r>
            <w:r w:rsidRPr="00FB14B5">
              <w:rPr>
                <w:rFonts w:ascii="GHEA Grapalat" w:hAnsi="GHEA Grapalat" w:cs="GHEA Grapalat"/>
                <w:lang w:val="en-US"/>
              </w:rPr>
              <w:t xml:space="preserve"> </w:t>
            </w:r>
            <w:r w:rsidRPr="00FB14B5">
              <w:rPr>
                <w:rFonts w:ascii="GHEA Grapalat" w:hAnsi="GHEA Grapalat" w:cs="GHEA Grapalat"/>
                <w:lang w:val="de-DE"/>
              </w:rPr>
              <w:t>Շիրակի</w:t>
            </w:r>
            <w:r w:rsidRPr="00FB14B5">
              <w:rPr>
                <w:rFonts w:ascii="GHEA Grapalat" w:hAnsi="GHEA Grapalat" w:cs="GHEA Grapalat"/>
                <w:lang w:val="en-US"/>
              </w:rPr>
              <w:t xml:space="preserve"> </w:t>
            </w:r>
            <w:r w:rsidRPr="00FB14B5">
              <w:rPr>
                <w:rFonts w:ascii="GHEA Grapalat" w:hAnsi="GHEA Grapalat" w:cs="GHEA Grapalat"/>
                <w:lang w:val="de-DE"/>
              </w:rPr>
              <w:t>և</w:t>
            </w:r>
            <w:r w:rsidRPr="00FB14B5">
              <w:rPr>
                <w:rFonts w:ascii="GHEA Grapalat" w:hAnsi="GHEA Grapalat" w:cs="GHEA Grapalat"/>
                <w:lang w:val="en-US"/>
              </w:rPr>
              <w:t xml:space="preserve"> </w:t>
            </w:r>
            <w:r w:rsidRPr="00FB14B5">
              <w:rPr>
                <w:rFonts w:ascii="GHEA Grapalat" w:hAnsi="GHEA Grapalat" w:cs="GHEA Grapalat"/>
                <w:lang w:val="de-DE"/>
              </w:rPr>
              <w:t>Լոռու</w:t>
            </w:r>
            <w:r w:rsidRPr="00FB14B5">
              <w:rPr>
                <w:rFonts w:ascii="GHEA Grapalat" w:hAnsi="GHEA Grapalat" w:cs="GHEA Grapalat"/>
                <w:lang w:val="en-US"/>
              </w:rPr>
              <w:t xml:space="preserve"> </w:t>
            </w:r>
            <w:r w:rsidRPr="00FB14B5">
              <w:rPr>
                <w:rFonts w:ascii="GHEA Grapalat" w:hAnsi="GHEA Grapalat" w:cs="GHEA Grapalat"/>
                <w:lang w:val="de-DE"/>
              </w:rPr>
              <w:t>մարզպետարանների</w:t>
            </w:r>
            <w:r w:rsidRPr="00FB14B5">
              <w:rPr>
                <w:rFonts w:ascii="GHEA Grapalat" w:hAnsi="GHEA Grapalat" w:cs="GHEA Grapalat"/>
                <w:lang w:val="en-US"/>
              </w:rPr>
              <w:t xml:space="preserve"> </w:t>
            </w:r>
            <w:r w:rsidRPr="00FB14B5">
              <w:rPr>
                <w:rFonts w:ascii="GHEA Grapalat" w:hAnsi="GHEA Grapalat" w:cs="GHEA Grapalat"/>
                <w:lang w:val="de-DE"/>
              </w:rPr>
              <w:t>և</w:t>
            </w:r>
            <w:r w:rsidRPr="00FB14B5">
              <w:rPr>
                <w:rFonts w:ascii="GHEA Grapalat" w:hAnsi="GHEA Grapalat" w:cs="GHEA Grapalat"/>
                <w:lang w:val="en-US"/>
              </w:rPr>
              <w:t xml:space="preserve"> </w:t>
            </w:r>
            <w:r w:rsidRPr="00FB14B5">
              <w:rPr>
                <w:rFonts w:ascii="GHEA Grapalat" w:hAnsi="GHEA Grapalat" w:cs="GHEA Grapalat"/>
                <w:lang w:val="de-DE"/>
              </w:rPr>
              <w:t>ընկերության</w:t>
            </w:r>
            <w:r w:rsidRPr="00FB14B5">
              <w:rPr>
                <w:rFonts w:ascii="GHEA Grapalat" w:hAnsi="GHEA Grapalat" w:cs="GHEA Grapalat"/>
                <w:lang w:val="en-US"/>
              </w:rPr>
              <w:t xml:space="preserve"> </w:t>
            </w:r>
            <w:r w:rsidRPr="00FB14B5">
              <w:rPr>
                <w:rFonts w:ascii="GHEA Grapalat" w:hAnsi="GHEA Grapalat" w:cs="GHEA Grapalat"/>
                <w:lang w:val="de-DE"/>
              </w:rPr>
              <w:t>սնանկության</w:t>
            </w:r>
            <w:r w:rsidRPr="00FB14B5">
              <w:rPr>
                <w:rFonts w:ascii="GHEA Grapalat" w:hAnsi="GHEA Grapalat" w:cs="GHEA Grapalat"/>
                <w:lang w:val="en-US"/>
              </w:rPr>
              <w:t xml:space="preserve"> </w:t>
            </w:r>
            <w:r w:rsidRPr="00FB14B5">
              <w:rPr>
                <w:rFonts w:ascii="GHEA Grapalat" w:hAnsi="GHEA Grapalat" w:cs="GHEA Grapalat"/>
                <w:lang w:val="de-DE"/>
              </w:rPr>
              <w:t>գործերով</w:t>
            </w:r>
            <w:r w:rsidRPr="00FB14B5">
              <w:rPr>
                <w:rFonts w:ascii="GHEA Grapalat" w:hAnsi="GHEA Grapalat" w:cs="GHEA Grapalat"/>
                <w:lang w:val="en-US"/>
              </w:rPr>
              <w:t xml:space="preserve"> </w:t>
            </w:r>
            <w:r w:rsidRPr="00FB14B5">
              <w:rPr>
                <w:rFonts w:ascii="GHEA Grapalat" w:hAnsi="GHEA Grapalat" w:cs="GHEA Grapalat"/>
                <w:lang w:val="de-DE"/>
              </w:rPr>
              <w:t>կառավարչի</w:t>
            </w:r>
            <w:r w:rsidRPr="00FB14B5">
              <w:rPr>
                <w:rFonts w:ascii="GHEA Grapalat" w:hAnsi="GHEA Grapalat" w:cs="GHEA Grapalat"/>
                <w:lang w:val="en-US"/>
              </w:rPr>
              <w:t xml:space="preserve"> </w:t>
            </w:r>
            <w:r w:rsidRPr="00FB14B5">
              <w:rPr>
                <w:rFonts w:ascii="GHEA Grapalat" w:hAnsi="GHEA Grapalat" w:cs="GHEA Grapalat"/>
                <w:lang w:val="de-DE"/>
              </w:rPr>
              <w:t>միջև</w:t>
            </w:r>
            <w:r w:rsidRPr="00FB14B5">
              <w:rPr>
                <w:rFonts w:ascii="GHEA Grapalat" w:hAnsi="GHEA Grapalat" w:cs="GHEA Grapalat"/>
                <w:lang w:val="en-US"/>
              </w:rPr>
              <w:t xml:space="preserve"> </w:t>
            </w:r>
            <w:r w:rsidRPr="00FB14B5">
              <w:rPr>
                <w:rFonts w:ascii="GHEA Grapalat" w:hAnsi="GHEA Grapalat" w:cs="GHEA Grapalat"/>
                <w:lang w:val="de-DE"/>
              </w:rPr>
              <w:t>կնքված</w:t>
            </w:r>
            <w:r w:rsidRPr="00FB14B5">
              <w:rPr>
                <w:rFonts w:ascii="GHEA Grapalat" w:hAnsi="GHEA Grapalat" w:cs="GHEA Grapalat"/>
                <w:lang w:val="en-US"/>
              </w:rPr>
              <w:t xml:space="preserve"> </w:t>
            </w:r>
            <w:r w:rsidRPr="00FB14B5">
              <w:rPr>
                <w:rFonts w:ascii="GHEA Grapalat" w:hAnsi="GHEA Grapalat" w:cs="GHEA Grapalat"/>
                <w:lang w:val="de-DE"/>
              </w:rPr>
              <w:t>առուվաճառքի</w:t>
            </w:r>
            <w:r w:rsidRPr="00FB14B5">
              <w:rPr>
                <w:rFonts w:ascii="GHEA Grapalat" w:hAnsi="GHEA Grapalat" w:cs="GHEA Grapalat"/>
                <w:lang w:val="en-US"/>
              </w:rPr>
              <w:t xml:space="preserve"> </w:t>
            </w:r>
            <w:r w:rsidRPr="00FB14B5">
              <w:rPr>
                <w:rFonts w:ascii="GHEA Grapalat" w:hAnsi="GHEA Grapalat" w:cs="GHEA Grapalat"/>
                <w:lang w:val="de-DE"/>
              </w:rPr>
              <w:t>պայմանագրի</w:t>
            </w:r>
            <w:r w:rsidRPr="00FB14B5">
              <w:rPr>
                <w:rFonts w:ascii="GHEA Grapalat" w:hAnsi="GHEA Grapalat" w:cs="GHEA Grapalat"/>
                <w:lang w:val="en-US"/>
              </w:rPr>
              <w:t xml:space="preserve"> </w:t>
            </w:r>
            <w:r w:rsidRPr="00FB14B5">
              <w:rPr>
                <w:rFonts w:ascii="GHEA Grapalat" w:hAnsi="GHEA Grapalat" w:cs="GHEA Grapalat"/>
                <w:lang w:val="de-DE"/>
              </w:rPr>
              <w:t>հիման</w:t>
            </w:r>
            <w:r w:rsidRPr="00FB14B5">
              <w:rPr>
                <w:rFonts w:ascii="GHEA Grapalat" w:hAnsi="GHEA Grapalat" w:cs="GHEA Grapalat"/>
                <w:lang w:val="en-US"/>
              </w:rPr>
              <w:t xml:space="preserve"> </w:t>
            </w:r>
            <w:r w:rsidRPr="00FB14B5">
              <w:rPr>
                <w:rFonts w:ascii="GHEA Grapalat" w:hAnsi="GHEA Grapalat" w:cs="GHEA Grapalat"/>
                <w:lang w:val="de-DE"/>
              </w:rPr>
              <w:t>վրա</w:t>
            </w:r>
            <w:r w:rsidRPr="00FB14B5">
              <w:rPr>
                <w:rFonts w:ascii="GHEA Grapalat" w:hAnsi="GHEA Grapalat" w:cs="GHEA Grapalat"/>
                <w:lang w:val="en-US"/>
              </w:rPr>
              <w:t xml:space="preserve"> (</w:t>
            </w:r>
            <w:r w:rsidRPr="00FB14B5">
              <w:rPr>
                <w:rFonts w:ascii="GHEA Grapalat" w:hAnsi="GHEA Grapalat" w:cs="GHEA Grapalat"/>
                <w:lang w:val="de-DE"/>
              </w:rPr>
              <w:t>պայմանագրերի</w:t>
            </w:r>
            <w:r w:rsidRPr="00FB14B5">
              <w:rPr>
                <w:rFonts w:ascii="GHEA Grapalat" w:hAnsi="GHEA Grapalat" w:cs="GHEA Grapalat"/>
                <w:lang w:val="en-US"/>
              </w:rPr>
              <w:t xml:space="preserve"> </w:t>
            </w:r>
            <w:r w:rsidRPr="00FB14B5">
              <w:rPr>
                <w:rFonts w:ascii="GHEA Grapalat" w:hAnsi="GHEA Grapalat" w:cs="GHEA Grapalat"/>
                <w:lang w:val="de-DE"/>
              </w:rPr>
              <w:t>կնքումը</w:t>
            </w:r>
            <w:r w:rsidRPr="00FB14B5">
              <w:rPr>
                <w:rFonts w:ascii="GHEA Grapalat" w:hAnsi="GHEA Grapalat" w:cs="GHEA Grapalat"/>
                <w:lang w:val="en-US"/>
              </w:rPr>
              <w:t xml:space="preserve"> </w:t>
            </w:r>
            <w:r w:rsidRPr="00FB14B5">
              <w:rPr>
                <w:rFonts w:ascii="GHEA Grapalat" w:hAnsi="GHEA Grapalat" w:cs="GHEA Grapalat"/>
                <w:lang w:val="de-DE"/>
              </w:rPr>
              <w:t>նախատեսված</w:t>
            </w:r>
            <w:r w:rsidRPr="00FB14B5">
              <w:rPr>
                <w:rFonts w:ascii="GHEA Grapalat" w:hAnsi="GHEA Grapalat" w:cs="GHEA Grapalat"/>
                <w:lang w:val="en-US"/>
              </w:rPr>
              <w:t xml:space="preserve"> </w:t>
            </w:r>
            <w:r w:rsidRPr="00FB14B5">
              <w:rPr>
                <w:rFonts w:ascii="GHEA Grapalat" w:hAnsi="GHEA Grapalat" w:cs="GHEA Grapalat"/>
                <w:lang w:val="de-DE"/>
              </w:rPr>
              <w:t>է</w:t>
            </w:r>
            <w:r w:rsidRPr="00FB14B5">
              <w:rPr>
                <w:rFonts w:ascii="GHEA Grapalat" w:hAnsi="GHEA Grapalat" w:cs="GHEA Grapalat"/>
                <w:lang w:val="en-US"/>
              </w:rPr>
              <w:t xml:space="preserve"> 2018 </w:t>
            </w:r>
            <w:r w:rsidRPr="00FB14B5">
              <w:rPr>
                <w:rFonts w:ascii="GHEA Grapalat" w:hAnsi="GHEA Grapalat" w:cs="GHEA Grapalat"/>
                <w:lang w:val="de-DE"/>
              </w:rPr>
              <w:t>թվականի</w:t>
            </w:r>
            <w:r w:rsidRPr="00FB14B5">
              <w:rPr>
                <w:rFonts w:ascii="GHEA Grapalat" w:hAnsi="GHEA Grapalat" w:cs="GHEA Grapalat"/>
                <w:lang w:val="en-US"/>
              </w:rPr>
              <w:t xml:space="preserve"> </w:t>
            </w:r>
            <w:r w:rsidRPr="00FB14B5">
              <w:rPr>
                <w:rFonts w:ascii="GHEA Grapalat" w:hAnsi="GHEA Grapalat" w:cs="GHEA Grapalat"/>
                <w:lang w:val="de-DE"/>
              </w:rPr>
              <w:t>առաջին</w:t>
            </w:r>
            <w:r w:rsidRPr="00FB14B5">
              <w:rPr>
                <w:rFonts w:ascii="GHEA Grapalat" w:hAnsi="GHEA Grapalat" w:cs="GHEA Grapalat"/>
                <w:lang w:val="en-US"/>
              </w:rPr>
              <w:t xml:space="preserve"> </w:t>
            </w:r>
            <w:r>
              <w:rPr>
                <w:rFonts w:ascii="GHEA Grapalat" w:hAnsi="GHEA Grapalat" w:cs="GHEA Grapalat"/>
                <w:lang w:val="en-US"/>
              </w:rPr>
              <w:t xml:space="preserve">կիսամյակում) </w:t>
            </w:r>
            <w:r w:rsidRPr="00FB14B5">
              <w:rPr>
                <w:rFonts w:ascii="GHEA Grapalat" w:hAnsi="GHEA Grapalat" w:cs="GHEA Grapalat"/>
                <w:lang w:val="de-DE"/>
              </w:rPr>
              <w:t>ամրացնել</w:t>
            </w:r>
            <w:r w:rsidRPr="00FB14B5">
              <w:rPr>
                <w:rFonts w:ascii="GHEA Grapalat" w:hAnsi="GHEA Grapalat" w:cs="GHEA Grapalat"/>
                <w:lang w:val="en-US"/>
              </w:rPr>
              <w:t xml:space="preserve"> </w:t>
            </w:r>
            <w:r w:rsidRPr="00FB14B5">
              <w:rPr>
                <w:rFonts w:ascii="GHEA Grapalat" w:hAnsi="GHEA Grapalat" w:cs="GHEA Grapalat"/>
                <w:lang w:val="de-DE"/>
              </w:rPr>
              <w:t>համապատասխան</w:t>
            </w:r>
            <w:r w:rsidRPr="00FB14B5">
              <w:rPr>
                <w:rFonts w:ascii="GHEA Grapalat" w:hAnsi="GHEA Grapalat" w:cs="GHEA Grapalat"/>
                <w:lang w:val="en-US"/>
              </w:rPr>
              <w:t xml:space="preserve"> </w:t>
            </w:r>
            <w:r w:rsidRPr="00FB14B5">
              <w:rPr>
                <w:rFonts w:ascii="GHEA Grapalat" w:hAnsi="GHEA Grapalat" w:cs="GHEA Grapalat"/>
                <w:lang w:val="de-DE"/>
              </w:rPr>
              <w:t>մարզպետարաններին</w:t>
            </w:r>
            <w:r w:rsidRPr="00FB14B5">
              <w:rPr>
                <w:rFonts w:ascii="GHEA Grapalat" w:hAnsi="GHEA Grapalat" w:cs="GHEA Grapalat"/>
                <w:lang w:val="en-US"/>
              </w:rPr>
              <w:t xml:space="preserve">, </w:t>
            </w:r>
            <w:r w:rsidRPr="00FB14B5">
              <w:rPr>
                <w:rFonts w:ascii="GHEA Grapalat" w:hAnsi="GHEA Grapalat" w:cs="GHEA Grapalat"/>
                <w:lang w:val="de-DE"/>
              </w:rPr>
              <w:t>որից</w:t>
            </w:r>
            <w:r w:rsidRPr="00FB14B5">
              <w:rPr>
                <w:rFonts w:ascii="GHEA Grapalat" w:hAnsi="GHEA Grapalat" w:cs="GHEA Grapalat"/>
                <w:lang w:val="en-US"/>
              </w:rPr>
              <w:t xml:space="preserve"> </w:t>
            </w:r>
            <w:r w:rsidRPr="00FB14B5">
              <w:rPr>
                <w:rFonts w:ascii="GHEA Grapalat" w:hAnsi="GHEA Grapalat" w:cs="GHEA Grapalat"/>
                <w:lang w:val="de-DE"/>
              </w:rPr>
              <w:t>հետո</w:t>
            </w:r>
            <w:r w:rsidRPr="00FB14B5">
              <w:rPr>
                <w:rFonts w:ascii="GHEA Grapalat" w:hAnsi="GHEA Grapalat" w:cs="GHEA Grapalat"/>
                <w:lang w:val="en-US"/>
              </w:rPr>
              <w:t xml:space="preserve"> </w:t>
            </w:r>
            <w:r w:rsidRPr="00FB14B5">
              <w:rPr>
                <w:rFonts w:ascii="GHEA Grapalat" w:hAnsi="GHEA Grapalat" w:cs="GHEA Grapalat"/>
                <w:lang w:val="de-DE"/>
              </w:rPr>
              <w:t>մարզպետարանները՝</w:t>
            </w:r>
            <w:r w:rsidRPr="00FB14B5">
              <w:rPr>
                <w:rFonts w:ascii="GHEA Grapalat" w:hAnsi="GHEA Grapalat" w:cs="GHEA Grapalat"/>
                <w:lang w:val="en-US"/>
              </w:rPr>
              <w:t xml:space="preserve"> </w:t>
            </w:r>
            <w:r w:rsidRPr="00FB14B5">
              <w:rPr>
                <w:rFonts w:ascii="GHEA Grapalat" w:hAnsi="GHEA Grapalat" w:cs="GHEA Grapalat"/>
                <w:lang w:val="de-DE"/>
              </w:rPr>
              <w:t>նվիրատվության</w:t>
            </w:r>
            <w:r w:rsidRPr="00FB14B5">
              <w:rPr>
                <w:rFonts w:ascii="GHEA Grapalat" w:hAnsi="GHEA Grapalat" w:cs="GHEA Grapalat"/>
                <w:lang w:val="en-US"/>
              </w:rPr>
              <w:t xml:space="preserve"> </w:t>
            </w:r>
            <w:r w:rsidRPr="00FB14B5">
              <w:rPr>
                <w:rFonts w:ascii="GHEA Grapalat" w:hAnsi="GHEA Grapalat" w:cs="GHEA Grapalat"/>
                <w:lang w:val="de-DE"/>
              </w:rPr>
              <w:t>պայմանագրերի</w:t>
            </w:r>
            <w:r w:rsidRPr="00FB14B5">
              <w:rPr>
                <w:rFonts w:ascii="GHEA Grapalat" w:hAnsi="GHEA Grapalat" w:cs="GHEA Grapalat"/>
                <w:lang w:val="en-US"/>
              </w:rPr>
              <w:t xml:space="preserve"> </w:t>
            </w:r>
            <w:r w:rsidRPr="00FB14B5">
              <w:rPr>
                <w:rFonts w:ascii="GHEA Grapalat" w:hAnsi="GHEA Grapalat" w:cs="GHEA Grapalat"/>
                <w:lang w:val="de-DE"/>
              </w:rPr>
              <w:t>հիման</w:t>
            </w:r>
            <w:r w:rsidRPr="00FB14B5">
              <w:rPr>
                <w:rFonts w:ascii="GHEA Grapalat" w:hAnsi="GHEA Grapalat" w:cs="GHEA Grapalat"/>
                <w:lang w:val="en-US"/>
              </w:rPr>
              <w:t xml:space="preserve"> </w:t>
            </w:r>
            <w:r w:rsidRPr="00FB14B5">
              <w:rPr>
                <w:rFonts w:ascii="GHEA Grapalat" w:hAnsi="GHEA Grapalat" w:cs="GHEA Grapalat"/>
                <w:lang w:val="de-DE"/>
              </w:rPr>
              <w:t>վրա</w:t>
            </w:r>
            <w:r w:rsidRPr="00FB14B5">
              <w:rPr>
                <w:rFonts w:ascii="GHEA Grapalat" w:hAnsi="GHEA Grapalat" w:cs="GHEA Grapalat"/>
                <w:lang w:val="en-US"/>
              </w:rPr>
              <w:t xml:space="preserve"> </w:t>
            </w:r>
            <w:r w:rsidRPr="00FB14B5">
              <w:rPr>
                <w:rFonts w:ascii="GHEA Grapalat" w:hAnsi="GHEA Grapalat" w:cs="GHEA Grapalat"/>
                <w:lang w:val="de-DE"/>
              </w:rPr>
              <w:t>այդ</w:t>
            </w:r>
            <w:r w:rsidRPr="00FB14B5">
              <w:rPr>
                <w:rFonts w:ascii="GHEA Grapalat" w:hAnsi="GHEA Grapalat" w:cs="GHEA Grapalat"/>
                <w:lang w:val="en-US"/>
              </w:rPr>
              <w:t xml:space="preserve"> </w:t>
            </w:r>
            <w:r w:rsidRPr="00FB14B5">
              <w:rPr>
                <w:rFonts w:ascii="GHEA Grapalat" w:hAnsi="GHEA Grapalat" w:cs="GHEA Grapalat"/>
                <w:lang w:val="de-DE"/>
              </w:rPr>
              <w:t>գույքերը</w:t>
            </w:r>
            <w:r w:rsidRPr="00FB14B5">
              <w:rPr>
                <w:rFonts w:ascii="GHEA Grapalat" w:hAnsi="GHEA Grapalat" w:cs="GHEA Grapalat"/>
                <w:lang w:val="en-US"/>
              </w:rPr>
              <w:t xml:space="preserve"> </w:t>
            </w:r>
            <w:r w:rsidRPr="00FB14B5">
              <w:rPr>
                <w:rFonts w:ascii="GHEA Grapalat" w:hAnsi="GHEA Grapalat" w:cs="GHEA Grapalat"/>
                <w:lang w:val="de-DE"/>
              </w:rPr>
              <w:t>կվերադարձնեն</w:t>
            </w:r>
            <w:r w:rsidRPr="00FB14B5">
              <w:rPr>
                <w:rFonts w:ascii="GHEA Grapalat" w:hAnsi="GHEA Grapalat" w:cs="GHEA Grapalat"/>
                <w:lang w:val="en-US"/>
              </w:rPr>
              <w:t xml:space="preserve"> </w:t>
            </w:r>
            <w:r w:rsidRPr="00FB14B5">
              <w:rPr>
                <w:rFonts w:ascii="GHEA Grapalat" w:hAnsi="GHEA Grapalat" w:cs="GHEA Grapalat"/>
                <w:lang w:val="de-DE"/>
              </w:rPr>
              <w:t>նախկին</w:t>
            </w:r>
            <w:r w:rsidRPr="00FB14B5">
              <w:rPr>
                <w:rFonts w:ascii="GHEA Grapalat" w:hAnsi="GHEA Grapalat" w:cs="GHEA Grapalat"/>
                <w:lang w:val="en-US"/>
              </w:rPr>
              <w:t xml:space="preserve"> </w:t>
            </w:r>
            <w:r w:rsidRPr="00FB14B5">
              <w:rPr>
                <w:rFonts w:ascii="GHEA Grapalat" w:hAnsi="GHEA Grapalat" w:cs="GHEA Grapalat"/>
                <w:lang w:val="de-DE"/>
              </w:rPr>
              <w:t>սեփականատերերին</w:t>
            </w:r>
            <w:r w:rsidRPr="00FB14B5">
              <w:rPr>
                <w:rFonts w:ascii="GHEA Grapalat" w:hAnsi="GHEA Grapalat" w:cs="GHEA Grapalat"/>
                <w:lang w:val="en-US"/>
              </w:rPr>
              <w:t>:</w:t>
            </w:r>
          </w:p>
          <w:p w:rsidR="003E4701" w:rsidRPr="00FB14B5" w:rsidRDefault="003E4701" w:rsidP="00A47718">
            <w:pPr>
              <w:spacing w:line="276" w:lineRule="auto"/>
              <w:ind w:right="144"/>
              <w:jc w:val="both"/>
              <w:rPr>
                <w:rFonts w:ascii="GHEA Grapalat" w:hAnsi="GHEA Grapalat" w:cs="GHEA Grapalat"/>
                <w:lang w:val="en-US"/>
              </w:rPr>
            </w:pPr>
            <w:r>
              <w:rPr>
                <w:rFonts w:ascii="GHEA Grapalat" w:hAnsi="GHEA Grapalat" w:cs="GHEA Grapalat"/>
                <w:lang w:val="en-US"/>
              </w:rPr>
              <w:t xml:space="preserve">      </w:t>
            </w:r>
            <w:r w:rsidRPr="00FB14B5">
              <w:rPr>
                <w:rFonts w:ascii="GHEA Grapalat" w:hAnsi="GHEA Grapalat" w:cs="GHEA Grapalat"/>
                <w:lang w:val="de-DE"/>
              </w:rPr>
              <w:t>Ընդ</w:t>
            </w:r>
            <w:r w:rsidRPr="00FB14B5">
              <w:rPr>
                <w:rFonts w:ascii="GHEA Grapalat" w:hAnsi="GHEA Grapalat" w:cs="GHEA Grapalat"/>
                <w:lang w:val="en-US"/>
              </w:rPr>
              <w:t xml:space="preserve"> </w:t>
            </w:r>
            <w:r w:rsidRPr="00FB14B5">
              <w:rPr>
                <w:rFonts w:ascii="GHEA Grapalat" w:hAnsi="GHEA Grapalat" w:cs="GHEA Grapalat"/>
                <w:lang w:val="de-DE"/>
              </w:rPr>
              <w:t>որում</w:t>
            </w:r>
            <w:r w:rsidRPr="00FB14B5">
              <w:rPr>
                <w:rFonts w:ascii="GHEA Grapalat" w:hAnsi="GHEA Grapalat" w:cs="GHEA Grapalat"/>
                <w:lang w:val="en-US"/>
              </w:rPr>
              <w:t xml:space="preserve">, </w:t>
            </w:r>
            <w:r w:rsidRPr="00FB14B5">
              <w:rPr>
                <w:rFonts w:ascii="GHEA Grapalat" w:hAnsi="GHEA Grapalat" w:cs="GHEA Grapalat"/>
                <w:lang w:val="de-DE"/>
              </w:rPr>
              <w:t>նշված</w:t>
            </w:r>
            <w:r w:rsidRPr="00FB14B5">
              <w:rPr>
                <w:rFonts w:ascii="GHEA Grapalat" w:hAnsi="GHEA Grapalat" w:cs="GHEA Grapalat"/>
                <w:lang w:val="en-US"/>
              </w:rPr>
              <w:t xml:space="preserve"> </w:t>
            </w:r>
            <w:r w:rsidRPr="00FB14B5">
              <w:rPr>
                <w:rFonts w:ascii="GHEA Grapalat" w:hAnsi="GHEA Grapalat" w:cs="GHEA Grapalat"/>
                <w:lang w:val="de-DE"/>
              </w:rPr>
              <w:t>պայմանագրերի</w:t>
            </w:r>
            <w:r w:rsidRPr="00FB14B5">
              <w:rPr>
                <w:rFonts w:ascii="GHEA Grapalat" w:hAnsi="GHEA Grapalat" w:cs="GHEA Grapalat"/>
                <w:lang w:val="en-US"/>
              </w:rPr>
              <w:t xml:space="preserve"> </w:t>
            </w:r>
            <w:r w:rsidRPr="00FB14B5">
              <w:rPr>
                <w:rFonts w:ascii="GHEA Grapalat" w:hAnsi="GHEA Grapalat" w:cs="GHEA Grapalat"/>
                <w:lang w:val="de-DE"/>
              </w:rPr>
              <w:t>կնքման</w:t>
            </w:r>
            <w:r w:rsidRPr="00FB14B5">
              <w:rPr>
                <w:rFonts w:ascii="GHEA Grapalat" w:hAnsi="GHEA Grapalat" w:cs="GHEA Grapalat"/>
                <w:lang w:val="en-US"/>
              </w:rPr>
              <w:t xml:space="preserve"> </w:t>
            </w:r>
            <w:r w:rsidRPr="00FB14B5">
              <w:rPr>
                <w:rFonts w:ascii="GHEA Grapalat" w:hAnsi="GHEA Grapalat" w:cs="GHEA Grapalat"/>
                <w:lang w:val="de-DE"/>
              </w:rPr>
              <w:t>գործընթացն</w:t>
            </w:r>
            <w:r w:rsidRPr="00FB14B5">
              <w:rPr>
                <w:rFonts w:ascii="GHEA Grapalat" w:hAnsi="GHEA Grapalat" w:cs="GHEA Grapalat"/>
                <w:lang w:val="en-US"/>
              </w:rPr>
              <w:t xml:space="preserve"> </w:t>
            </w:r>
            <w:r w:rsidRPr="00FB14B5">
              <w:rPr>
                <w:rFonts w:ascii="GHEA Grapalat" w:hAnsi="GHEA Grapalat" w:cs="GHEA Grapalat"/>
                <w:lang w:val="de-DE"/>
              </w:rPr>
              <w:t>արդյունավետ</w:t>
            </w:r>
            <w:r w:rsidRPr="00FB14B5">
              <w:rPr>
                <w:rFonts w:ascii="GHEA Grapalat" w:hAnsi="GHEA Grapalat" w:cs="GHEA Grapalat"/>
                <w:lang w:val="en-US"/>
              </w:rPr>
              <w:t xml:space="preserve"> </w:t>
            </w:r>
            <w:r w:rsidRPr="00FB14B5">
              <w:rPr>
                <w:rFonts w:ascii="GHEA Grapalat" w:hAnsi="GHEA Grapalat" w:cs="GHEA Grapalat"/>
                <w:lang w:val="de-DE"/>
              </w:rPr>
              <w:t>ապահովելու</w:t>
            </w:r>
            <w:r w:rsidRPr="00FB14B5">
              <w:rPr>
                <w:rFonts w:ascii="GHEA Grapalat" w:hAnsi="GHEA Grapalat" w:cs="GHEA Grapalat"/>
                <w:lang w:val="en-US"/>
              </w:rPr>
              <w:t xml:space="preserve"> </w:t>
            </w:r>
            <w:r w:rsidRPr="00FB14B5">
              <w:rPr>
                <w:rFonts w:ascii="GHEA Grapalat" w:hAnsi="GHEA Grapalat" w:cs="GHEA Grapalat"/>
                <w:lang w:val="de-DE"/>
              </w:rPr>
              <w:t>նպատակով</w:t>
            </w:r>
            <w:r w:rsidRPr="00FB14B5">
              <w:rPr>
                <w:rFonts w:ascii="GHEA Grapalat" w:hAnsi="GHEA Grapalat" w:cs="GHEA Grapalat"/>
                <w:lang w:val="en-US"/>
              </w:rPr>
              <w:t xml:space="preserve"> </w:t>
            </w:r>
            <w:r w:rsidRPr="00FB14B5">
              <w:rPr>
                <w:rFonts w:ascii="GHEA Grapalat" w:hAnsi="GHEA Grapalat" w:cs="GHEA Grapalat"/>
                <w:lang w:val="de-DE"/>
              </w:rPr>
              <w:t>նախատեսվել</w:t>
            </w:r>
            <w:r w:rsidRPr="00FB14B5">
              <w:rPr>
                <w:rFonts w:ascii="GHEA Grapalat" w:hAnsi="GHEA Grapalat" w:cs="GHEA Grapalat"/>
                <w:lang w:val="en-US"/>
              </w:rPr>
              <w:t xml:space="preserve"> </w:t>
            </w:r>
            <w:r w:rsidRPr="00FB14B5">
              <w:rPr>
                <w:rFonts w:ascii="GHEA Grapalat" w:hAnsi="GHEA Grapalat" w:cs="GHEA Grapalat"/>
                <w:lang w:val="de-DE"/>
              </w:rPr>
              <w:t>է</w:t>
            </w:r>
            <w:r w:rsidRPr="00FB14B5">
              <w:rPr>
                <w:rFonts w:ascii="GHEA Grapalat" w:hAnsi="GHEA Grapalat" w:cs="GHEA Grapalat"/>
                <w:lang w:val="en-US"/>
              </w:rPr>
              <w:t xml:space="preserve"> </w:t>
            </w:r>
            <w:r w:rsidRPr="00FB14B5">
              <w:rPr>
                <w:rFonts w:ascii="GHEA Grapalat" w:hAnsi="GHEA Grapalat" w:cs="GHEA Grapalat"/>
                <w:lang w:val="de-DE"/>
              </w:rPr>
              <w:t>մինչև</w:t>
            </w:r>
            <w:r w:rsidRPr="00FB14B5">
              <w:rPr>
                <w:rFonts w:ascii="GHEA Grapalat" w:hAnsi="GHEA Grapalat" w:cs="GHEA Grapalat"/>
                <w:lang w:val="en-US"/>
              </w:rPr>
              <w:t xml:space="preserve"> 2018 </w:t>
            </w:r>
            <w:r w:rsidRPr="00FB14B5">
              <w:rPr>
                <w:rFonts w:ascii="GHEA Grapalat" w:hAnsi="GHEA Grapalat" w:cs="GHEA Grapalat"/>
                <w:lang w:val="de-DE"/>
              </w:rPr>
              <w:t>թվականի</w:t>
            </w:r>
            <w:r w:rsidRPr="00FB14B5">
              <w:rPr>
                <w:rFonts w:ascii="GHEA Grapalat" w:hAnsi="GHEA Grapalat" w:cs="GHEA Grapalat"/>
                <w:lang w:val="en-US"/>
              </w:rPr>
              <w:t xml:space="preserve"> </w:t>
            </w:r>
            <w:r w:rsidRPr="00FB14B5">
              <w:rPr>
                <w:rFonts w:ascii="GHEA Grapalat" w:hAnsi="GHEA Grapalat" w:cs="GHEA Grapalat"/>
                <w:lang w:val="de-DE"/>
              </w:rPr>
              <w:t>դեկտեմբերի</w:t>
            </w:r>
            <w:r w:rsidRPr="00FB14B5">
              <w:rPr>
                <w:rFonts w:ascii="GHEA Grapalat" w:hAnsi="GHEA Grapalat" w:cs="GHEA Grapalat"/>
                <w:lang w:val="en-US"/>
              </w:rPr>
              <w:t xml:space="preserve"> 20-</w:t>
            </w:r>
            <w:r w:rsidRPr="00FB14B5">
              <w:rPr>
                <w:rFonts w:ascii="GHEA Grapalat" w:hAnsi="GHEA Grapalat" w:cs="GHEA Grapalat"/>
                <w:lang w:val="de-DE"/>
              </w:rPr>
              <w:t>ը</w:t>
            </w:r>
            <w:r w:rsidRPr="00FB14B5">
              <w:rPr>
                <w:rFonts w:ascii="GHEA Grapalat" w:hAnsi="GHEA Grapalat" w:cs="GHEA Grapalat"/>
                <w:lang w:val="en-US"/>
              </w:rPr>
              <w:t xml:space="preserve"> </w:t>
            </w:r>
            <w:r w:rsidRPr="00FB14B5">
              <w:rPr>
                <w:rFonts w:ascii="GHEA Grapalat" w:hAnsi="GHEA Grapalat" w:cs="GHEA Grapalat"/>
                <w:lang w:val="de-DE"/>
              </w:rPr>
              <w:t>պայմանագրերի</w:t>
            </w:r>
            <w:r w:rsidRPr="00FB14B5">
              <w:rPr>
                <w:rFonts w:ascii="GHEA Grapalat" w:hAnsi="GHEA Grapalat" w:cs="GHEA Grapalat"/>
                <w:lang w:val="en-US"/>
              </w:rPr>
              <w:t xml:space="preserve"> </w:t>
            </w:r>
            <w:r w:rsidRPr="00FB14B5">
              <w:rPr>
                <w:rFonts w:ascii="GHEA Grapalat" w:hAnsi="GHEA Grapalat" w:cs="GHEA Grapalat"/>
                <w:lang w:val="de-DE"/>
              </w:rPr>
              <w:t>նոտարական</w:t>
            </w:r>
            <w:r w:rsidRPr="00FB14B5">
              <w:rPr>
                <w:rFonts w:ascii="GHEA Grapalat" w:hAnsi="GHEA Grapalat" w:cs="GHEA Grapalat"/>
                <w:lang w:val="en-US"/>
              </w:rPr>
              <w:t xml:space="preserve"> </w:t>
            </w:r>
            <w:r w:rsidRPr="00FB14B5">
              <w:rPr>
                <w:rFonts w:ascii="GHEA Grapalat" w:hAnsi="GHEA Grapalat" w:cs="GHEA Grapalat"/>
                <w:lang w:val="de-DE"/>
              </w:rPr>
              <w:t>վավերացման</w:t>
            </w:r>
            <w:r w:rsidRPr="00FB14B5">
              <w:rPr>
                <w:rFonts w:ascii="GHEA Grapalat" w:hAnsi="GHEA Grapalat" w:cs="GHEA Grapalat"/>
                <w:lang w:val="en-US"/>
              </w:rPr>
              <w:t xml:space="preserve"> </w:t>
            </w:r>
            <w:r w:rsidRPr="00FB14B5">
              <w:rPr>
                <w:rFonts w:ascii="GHEA Grapalat" w:hAnsi="GHEA Grapalat" w:cs="GHEA Grapalat"/>
                <w:lang w:val="de-DE"/>
              </w:rPr>
              <w:t>և</w:t>
            </w:r>
            <w:r w:rsidRPr="00FB14B5">
              <w:rPr>
                <w:rFonts w:ascii="GHEA Grapalat" w:hAnsi="GHEA Grapalat" w:cs="GHEA Grapalat"/>
                <w:lang w:val="en-US"/>
              </w:rPr>
              <w:t xml:space="preserve"> </w:t>
            </w:r>
            <w:r w:rsidRPr="00FB14B5">
              <w:rPr>
                <w:rFonts w:ascii="GHEA Grapalat" w:hAnsi="GHEA Grapalat" w:cs="GHEA Grapalat"/>
                <w:lang w:val="de-DE"/>
              </w:rPr>
              <w:t>դրանցից</w:t>
            </w:r>
            <w:r w:rsidRPr="00FB14B5">
              <w:rPr>
                <w:rFonts w:ascii="GHEA Grapalat" w:hAnsi="GHEA Grapalat" w:cs="GHEA Grapalat"/>
                <w:lang w:val="en-US"/>
              </w:rPr>
              <w:t xml:space="preserve"> </w:t>
            </w:r>
            <w:r w:rsidRPr="00FB14B5">
              <w:rPr>
                <w:rFonts w:ascii="GHEA Grapalat" w:hAnsi="GHEA Grapalat" w:cs="GHEA Grapalat"/>
                <w:lang w:val="de-DE"/>
              </w:rPr>
              <w:t>բխող</w:t>
            </w:r>
            <w:r w:rsidRPr="00FB14B5">
              <w:rPr>
                <w:rFonts w:ascii="GHEA Grapalat" w:hAnsi="GHEA Grapalat" w:cs="GHEA Grapalat"/>
                <w:lang w:val="en-US"/>
              </w:rPr>
              <w:t xml:space="preserve"> </w:t>
            </w:r>
            <w:r w:rsidRPr="00FB14B5">
              <w:rPr>
                <w:rFonts w:ascii="GHEA Grapalat" w:hAnsi="GHEA Grapalat" w:cs="GHEA Grapalat"/>
                <w:lang w:val="de-DE"/>
              </w:rPr>
              <w:t>գույքային</w:t>
            </w:r>
            <w:r w:rsidRPr="00FB14B5">
              <w:rPr>
                <w:rFonts w:ascii="GHEA Grapalat" w:hAnsi="GHEA Grapalat" w:cs="GHEA Grapalat"/>
                <w:lang w:val="en-US"/>
              </w:rPr>
              <w:t xml:space="preserve"> </w:t>
            </w:r>
            <w:r w:rsidRPr="00FB14B5">
              <w:rPr>
                <w:rFonts w:ascii="GHEA Grapalat" w:hAnsi="GHEA Grapalat" w:cs="GHEA Grapalat"/>
                <w:lang w:val="de-DE"/>
              </w:rPr>
              <w:t>իրավունքների</w:t>
            </w:r>
            <w:r w:rsidRPr="00FB14B5">
              <w:rPr>
                <w:rFonts w:ascii="GHEA Grapalat" w:hAnsi="GHEA Grapalat" w:cs="GHEA Grapalat"/>
                <w:lang w:val="en-US"/>
              </w:rPr>
              <w:t xml:space="preserve"> </w:t>
            </w:r>
            <w:r w:rsidRPr="00FB14B5">
              <w:rPr>
                <w:rFonts w:ascii="GHEA Grapalat" w:hAnsi="GHEA Grapalat" w:cs="GHEA Grapalat"/>
                <w:lang w:val="de-DE"/>
              </w:rPr>
              <w:t>պետական</w:t>
            </w:r>
            <w:r w:rsidRPr="00FB14B5">
              <w:rPr>
                <w:rFonts w:ascii="GHEA Grapalat" w:hAnsi="GHEA Grapalat" w:cs="GHEA Grapalat"/>
                <w:lang w:val="en-US"/>
              </w:rPr>
              <w:t xml:space="preserve"> </w:t>
            </w:r>
            <w:r w:rsidRPr="00FB14B5">
              <w:rPr>
                <w:rFonts w:ascii="GHEA Grapalat" w:hAnsi="GHEA Grapalat" w:cs="GHEA Grapalat"/>
                <w:lang w:val="de-DE"/>
              </w:rPr>
              <w:t>գրանցման</w:t>
            </w:r>
            <w:r w:rsidRPr="00FB14B5">
              <w:rPr>
                <w:rFonts w:ascii="GHEA Grapalat" w:hAnsi="GHEA Grapalat" w:cs="GHEA Grapalat"/>
                <w:lang w:val="en-US"/>
              </w:rPr>
              <w:t xml:space="preserve"> </w:t>
            </w:r>
            <w:r w:rsidRPr="00FB14B5">
              <w:rPr>
                <w:rFonts w:ascii="GHEA Grapalat" w:hAnsi="GHEA Grapalat" w:cs="GHEA Grapalat"/>
                <w:lang w:val="de-DE"/>
              </w:rPr>
              <w:t>հետ</w:t>
            </w:r>
            <w:r w:rsidRPr="00FB14B5">
              <w:rPr>
                <w:rFonts w:ascii="GHEA Grapalat" w:hAnsi="GHEA Grapalat" w:cs="GHEA Grapalat"/>
                <w:lang w:val="en-US"/>
              </w:rPr>
              <w:t xml:space="preserve"> </w:t>
            </w:r>
            <w:r w:rsidRPr="00FB14B5">
              <w:rPr>
                <w:rFonts w:ascii="GHEA Grapalat" w:hAnsi="GHEA Grapalat" w:cs="GHEA Grapalat"/>
                <w:lang w:val="de-DE"/>
              </w:rPr>
              <w:t>կապված</w:t>
            </w:r>
            <w:r w:rsidRPr="00FB14B5">
              <w:rPr>
                <w:rFonts w:ascii="GHEA Grapalat" w:hAnsi="GHEA Grapalat" w:cs="GHEA Grapalat"/>
                <w:lang w:val="en-US"/>
              </w:rPr>
              <w:t xml:space="preserve"> </w:t>
            </w:r>
            <w:r w:rsidRPr="00FB14B5">
              <w:rPr>
                <w:rFonts w:ascii="GHEA Grapalat" w:hAnsi="GHEA Grapalat" w:cs="GHEA Grapalat"/>
                <w:lang w:val="de-DE"/>
              </w:rPr>
              <w:t>վճարները</w:t>
            </w:r>
            <w:r w:rsidRPr="00FB14B5">
              <w:rPr>
                <w:rFonts w:ascii="GHEA Grapalat" w:hAnsi="GHEA Grapalat" w:cs="GHEA Grapalat"/>
                <w:lang w:val="en-US"/>
              </w:rPr>
              <w:t xml:space="preserve"> </w:t>
            </w:r>
            <w:r w:rsidRPr="00FB14B5">
              <w:rPr>
                <w:rFonts w:ascii="GHEA Grapalat" w:hAnsi="GHEA Grapalat" w:cs="GHEA Grapalat"/>
                <w:lang w:val="de-DE"/>
              </w:rPr>
              <w:t>կատարել</w:t>
            </w:r>
            <w:r w:rsidRPr="00FB14B5">
              <w:rPr>
                <w:rFonts w:ascii="GHEA Grapalat" w:hAnsi="GHEA Grapalat" w:cs="GHEA Grapalat"/>
                <w:lang w:val="en-US"/>
              </w:rPr>
              <w:t xml:space="preserve"> </w:t>
            </w:r>
            <w:r w:rsidRPr="00FB14B5">
              <w:rPr>
                <w:rFonts w:ascii="GHEA Grapalat" w:hAnsi="GHEA Grapalat" w:cs="GHEA Grapalat"/>
                <w:lang w:val="de-DE"/>
              </w:rPr>
              <w:t>համապատասխանաբար</w:t>
            </w:r>
            <w:r w:rsidRPr="00FB14B5">
              <w:rPr>
                <w:rFonts w:ascii="GHEA Grapalat" w:hAnsi="GHEA Grapalat" w:cs="GHEA Grapalat"/>
                <w:lang w:val="en-US"/>
              </w:rPr>
              <w:t xml:space="preserve"> </w:t>
            </w:r>
            <w:r w:rsidRPr="00FB14B5">
              <w:rPr>
                <w:rFonts w:ascii="GHEA Grapalat" w:hAnsi="GHEA Grapalat" w:cs="GHEA Grapalat"/>
                <w:lang w:val="de-DE"/>
              </w:rPr>
              <w:t>ՀՀ</w:t>
            </w:r>
            <w:r w:rsidRPr="00FB14B5">
              <w:rPr>
                <w:rFonts w:ascii="GHEA Grapalat" w:hAnsi="GHEA Grapalat" w:cs="GHEA Grapalat"/>
                <w:lang w:val="en-US"/>
              </w:rPr>
              <w:t xml:space="preserve"> 2018 </w:t>
            </w:r>
            <w:r w:rsidRPr="00FB14B5">
              <w:rPr>
                <w:rFonts w:ascii="GHEA Grapalat" w:hAnsi="GHEA Grapalat" w:cs="GHEA Grapalat"/>
                <w:lang w:val="de-DE"/>
              </w:rPr>
              <w:t>թվականի</w:t>
            </w:r>
            <w:r w:rsidRPr="00FB14B5">
              <w:rPr>
                <w:rFonts w:ascii="GHEA Grapalat" w:hAnsi="GHEA Grapalat" w:cs="GHEA Grapalat"/>
                <w:lang w:val="en-US"/>
              </w:rPr>
              <w:t xml:space="preserve"> </w:t>
            </w:r>
            <w:r w:rsidRPr="00FB14B5">
              <w:rPr>
                <w:rFonts w:ascii="GHEA Grapalat" w:hAnsi="GHEA Grapalat" w:cs="GHEA Grapalat"/>
                <w:lang w:val="de-DE"/>
              </w:rPr>
              <w:t>պետական</w:t>
            </w:r>
            <w:r w:rsidRPr="00FB14B5">
              <w:rPr>
                <w:rFonts w:ascii="GHEA Grapalat" w:hAnsi="GHEA Grapalat" w:cs="GHEA Grapalat"/>
                <w:lang w:val="en-US"/>
              </w:rPr>
              <w:t xml:space="preserve"> </w:t>
            </w:r>
            <w:r w:rsidRPr="00FB14B5">
              <w:rPr>
                <w:rFonts w:ascii="GHEA Grapalat" w:hAnsi="GHEA Grapalat" w:cs="GHEA Grapalat"/>
                <w:lang w:val="de-DE"/>
              </w:rPr>
              <w:t>բյուջեով</w:t>
            </w:r>
            <w:r w:rsidRPr="00FB14B5">
              <w:rPr>
                <w:rFonts w:ascii="GHEA Grapalat" w:hAnsi="GHEA Grapalat" w:cs="GHEA Grapalat"/>
                <w:lang w:val="en-US"/>
              </w:rPr>
              <w:t xml:space="preserve"> </w:t>
            </w:r>
            <w:r w:rsidRPr="00FB14B5">
              <w:rPr>
                <w:rFonts w:ascii="GHEA Grapalat" w:hAnsi="GHEA Grapalat" w:cs="GHEA Grapalat"/>
                <w:lang w:val="de-DE"/>
              </w:rPr>
              <w:t>նախատեսված՝</w:t>
            </w:r>
            <w:r w:rsidRPr="00FB14B5">
              <w:rPr>
                <w:rFonts w:ascii="GHEA Grapalat" w:hAnsi="GHEA Grapalat" w:cs="GHEA Grapalat"/>
                <w:lang w:val="en-US"/>
              </w:rPr>
              <w:t xml:space="preserve"> </w:t>
            </w:r>
            <w:r w:rsidRPr="00FB14B5">
              <w:rPr>
                <w:rFonts w:ascii="GHEA Grapalat" w:hAnsi="GHEA Grapalat" w:cs="GHEA Grapalat"/>
                <w:lang w:val="de-DE"/>
              </w:rPr>
              <w:t>ՀՀ</w:t>
            </w:r>
            <w:r w:rsidRPr="00FB14B5">
              <w:rPr>
                <w:rFonts w:ascii="GHEA Grapalat" w:hAnsi="GHEA Grapalat" w:cs="GHEA Grapalat"/>
                <w:lang w:val="en-US"/>
              </w:rPr>
              <w:t xml:space="preserve"> </w:t>
            </w:r>
            <w:r w:rsidRPr="00FB14B5">
              <w:rPr>
                <w:rFonts w:ascii="GHEA Grapalat" w:hAnsi="GHEA Grapalat" w:cs="GHEA Grapalat"/>
                <w:lang w:val="de-DE"/>
              </w:rPr>
              <w:t>կառավարության</w:t>
            </w:r>
            <w:r w:rsidRPr="00FB14B5">
              <w:rPr>
                <w:rFonts w:ascii="GHEA Grapalat" w:hAnsi="GHEA Grapalat" w:cs="GHEA Grapalat"/>
                <w:lang w:val="en-US"/>
              </w:rPr>
              <w:t xml:space="preserve"> </w:t>
            </w:r>
            <w:r w:rsidRPr="00FB14B5">
              <w:rPr>
                <w:rFonts w:ascii="GHEA Grapalat" w:hAnsi="GHEA Grapalat" w:cs="GHEA Grapalat"/>
                <w:lang w:val="de-DE"/>
              </w:rPr>
              <w:t>պահուստային</w:t>
            </w:r>
            <w:r w:rsidRPr="00FB14B5">
              <w:rPr>
                <w:rFonts w:ascii="GHEA Grapalat" w:hAnsi="GHEA Grapalat" w:cs="GHEA Grapalat"/>
                <w:lang w:val="en-US"/>
              </w:rPr>
              <w:t xml:space="preserve"> </w:t>
            </w:r>
            <w:r w:rsidRPr="00FB14B5">
              <w:rPr>
                <w:rFonts w:ascii="GHEA Grapalat" w:hAnsi="GHEA Grapalat" w:cs="GHEA Grapalat"/>
                <w:lang w:val="de-DE"/>
              </w:rPr>
              <w:t>ֆոնդի</w:t>
            </w:r>
            <w:r w:rsidRPr="00FB14B5">
              <w:rPr>
                <w:rFonts w:ascii="GHEA Grapalat" w:hAnsi="GHEA Grapalat" w:cs="GHEA Grapalat"/>
                <w:lang w:val="en-US"/>
              </w:rPr>
              <w:t xml:space="preserve"> </w:t>
            </w:r>
            <w:r w:rsidRPr="00FB14B5">
              <w:rPr>
                <w:rFonts w:ascii="GHEA Grapalat" w:hAnsi="GHEA Grapalat" w:cs="GHEA Grapalat"/>
                <w:lang w:val="de-DE"/>
              </w:rPr>
              <w:t>և</w:t>
            </w:r>
            <w:r w:rsidRPr="00FB14B5">
              <w:rPr>
                <w:rFonts w:ascii="GHEA Grapalat" w:hAnsi="GHEA Grapalat" w:cs="GHEA Grapalat"/>
                <w:lang w:val="en-US"/>
              </w:rPr>
              <w:t xml:space="preserve"> </w:t>
            </w:r>
            <w:r w:rsidRPr="00FB14B5">
              <w:rPr>
                <w:rFonts w:ascii="GHEA Grapalat" w:hAnsi="GHEA Grapalat" w:cs="GHEA Grapalat"/>
                <w:lang w:val="hy-AM"/>
              </w:rPr>
              <w:t xml:space="preserve">ծրագրի շրջանակներում նախորդ տարիներին Հայաստանի Հանրապետության </w:t>
            </w:r>
            <w:r w:rsidRPr="00FB14B5">
              <w:rPr>
                <w:rFonts w:ascii="GHEA Grapalat" w:hAnsi="GHEA Grapalat" w:cs="GHEA Grapalat"/>
              </w:rPr>
              <w:t>կառավարությանն</w:t>
            </w:r>
            <w:r w:rsidRPr="00FB14B5">
              <w:rPr>
                <w:rFonts w:ascii="GHEA Grapalat" w:hAnsi="GHEA Grapalat" w:cs="GHEA Grapalat"/>
                <w:lang w:val="af-ZA"/>
              </w:rPr>
              <w:t xml:space="preserve"> </w:t>
            </w:r>
            <w:r w:rsidRPr="00FB14B5">
              <w:rPr>
                <w:rFonts w:ascii="GHEA Grapalat" w:hAnsi="GHEA Grapalat" w:cs="GHEA Grapalat"/>
              </w:rPr>
              <w:t>առընթեր</w:t>
            </w:r>
            <w:r w:rsidRPr="00FB14B5">
              <w:rPr>
                <w:rFonts w:ascii="GHEA Grapalat" w:hAnsi="GHEA Grapalat" w:cs="GHEA Grapalat"/>
                <w:lang w:val="af-ZA"/>
              </w:rPr>
              <w:t xml:space="preserve"> </w:t>
            </w:r>
            <w:r w:rsidRPr="00FB14B5">
              <w:rPr>
                <w:rFonts w:ascii="GHEA Grapalat" w:hAnsi="GHEA Grapalat" w:cs="GHEA Grapalat"/>
                <w:lang w:val="hy-AM"/>
              </w:rPr>
              <w:t>անշարժ գույքի կադաստրի պետական կոմիտեին փոխանցված</w:t>
            </w:r>
            <w:r w:rsidRPr="00FB14B5">
              <w:rPr>
                <w:rFonts w:ascii="GHEA Grapalat" w:hAnsi="GHEA Grapalat" w:cs="GHEA Grapalat"/>
                <w:lang w:val="en-US"/>
              </w:rPr>
              <w:t xml:space="preserve"> գումարների հաշվին:</w:t>
            </w:r>
          </w:p>
          <w:p w:rsidR="003E4701" w:rsidRPr="00FB14B5" w:rsidRDefault="003E4701" w:rsidP="00A47718">
            <w:pPr>
              <w:spacing w:line="276" w:lineRule="auto"/>
              <w:ind w:right="144"/>
              <w:jc w:val="both"/>
              <w:rPr>
                <w:rFonts w:ascii="GHEA Grapalat" w:hAnsi="GHEA Grapalat" w:cs="GHEA Grapalat"/>
                <w:lang w:val="en-US"/>
              </w:rPr>
            </w:pPr>
            <w:r w:rsidRPr="00FB14B5">
              <w:rPr>
                <w:rFonts w:ascii="GHEA Grapalat" w:hAnsi="GHEA Grapalat" w:cs="GHEA Grapalat"/>
                <w:lang w:val="en-US"/>
              </w:rPr>
              <w:t xml:space="preserve">      </w:t>
            </w:r>
            <w:r w:rsidRPr="00FB14B5">
              <w:rPr>
                <w:rFonts w:ascii="GHEA Grapalat" w:hAnsi="GHEA Grapalat" w:cs="GHEA Grapalat"/>
                <w:lang w:val="de-DE"/>
              </w:rPr>
              <w:t>Միաժամանակ</w:t>
            </w:r>
            <w:r w:rsidRPr="00FB14B5">
              <w:rPr>
                <w:rFonts w:ascii="GHEA Grapalat" w:hAnsi="GHEA Grapalat" w:cs="GHEA Grapalat"/>
                <w:lang w:val="en-US"/>
              </w:rPr>
              <w:t xml:space="preserve">, </w:t>
            </w:r>
            <w:r w:rsidRPr="00FB14B5">
              <w:rPr>
                <w:rFonts w:ascii="GHEA Grapalat" w:hAnsi="GHEA Grapalat" w:cs="GHEA Grapalat"/>
                <w:lang w:val="de-DE"/>
              </w:rPr>
              <w:t>հաշվի</w:t>
            </w:r>
            <w:r w:rsidRPr="00FB14B5">
              <w:rPr>
                <w:rFonts w:ascii="GHEA Grapalat" w:hAnsi="GHEA Grapalat" w:cs="GHEA Grapalat"/>
                <w:lang w:val="en-US"/>
              </w:rPr>
              <w:t xml:space="preserve"> </w:t>
            </w:r>
            <w:r w:rsidRPr="00FB14B5">
              <w:rPr>
                <w:rFonts w:ascii="GHEA Grapalat" w:hAnsi="GHEA Grapalat" w:cs="GHEA Grapalat"/>
                <w:lang w:val="de-DE"/>
              </w:rPr>
              <w:t>առնելով</w:t>
            </w:r>
            <w:r w:rsidRPr="00FB14B5">
              <w:rPr>
                <w:rFonts w:ascii="GHEA Grapalat" w:hAnsi="GHEA Grapalat" w:cs="GHEA Grapalat"/>
                <w:lang w:val="en-US"/>
              </w:rPr>
              <w:t xml:space="preserve">, </w:t>
            </w:r>
            <w:r w:rsidRPr="00FB14B5">
              <w:rPr>
                <w:rFonts w:ascii="GHEA Grapalat" w:hAnsi="GHEA Grapalat" w:cs="GHEA Grapalat"/>
                <w:lang w:val="de-DE"/>
              </w:rPr>
              <w:t>որ</w:t>
            </w:r>
            <w:r w:rsidRPr="00FB14B5">
              <w:rPr>
                <w:rFonts w:ascii="GHEA Grapalat" w:hAnsi="GHEA Grapalat" w:cs="GHEA Grapalat"/>
                <w:lang w:val="en-US"/>
              </w:rPr>
              <w:t xml:space="preserve"> </w:t>
            </w:r>
            <w:r w:rsidRPr="00FB14B5">
              <w:rPr>
                <w:rFonts w:ascii="GHEA Grapalat" w:hAnsi="GHEA Grapalat" w:cs="GHEA Grapalat"/>
                <w:lang w:val="de-DE"/>
              </w:rPr>
              <w:t>ընկերության</w:t>
            </w:r>
            <w:r w:rsidRPr="00FB14B5">
              <w:rPr>
                <w:rFonts w:ascii="GHEA Grapalat" w:hAnsi="GHEA Grapalat" w:cs="GHEA Grapalat"/>
                <w:lang w:val="en-US"/>
              </w:rPr>
              <w:t xml:space="preserve"> </w:t>
            </w:r>
            <w:r w:rsidRPr="00FB14B5">
              <w:rPr>
                <w:rFonts w:ascii="GHEA Grapalat" w:hAnsi="GHEA Grapalat" w:cs="GHEA Grapalat"/>
                <w:lang w:val="de-DE"/>
              </w:rPr>
              <w:t>կողմից</w:t>
            </w:r>
            <w:r w:rsidRPr="00FB14B5">
              <w:rPr>
                <w:rFonts w:ascii="GHEA Grapalat" w:hAnsi="GHEA Grapalat" w:cs="GHEA Grapalat"/>
                <w:lang w:val="en-US"/>
              </w:rPr>
              <w:t xml:space="preserve"> </w:t>
            </w:r>
            <w:r w:rsidRPr="00FB14B5">
              <w:rPr>
                <w:rFonts w:ascii="GHEA Grapalat" w:hAnsi="GHEA Grapalat" w:cs="GHEA Grapalat"/>
                <w:lang w:val="de-DE"/>
              </w:rPr>
              <w:t>Ծրագրի</w:t>
            </w:r>
            <w:r w:rsidRPr="00FB14B5">
              <w:rPr>
                <w:rFonts w:ascii="GHEA Grapalat" w:hAnsi="GHEA Grapalat" w:cs="GHEA Grapalat"/>
                <w:lang w:val="en-US"/>
              </w:rPr>
              <w:t xml:space="preserve"> </w:t>
            </w:r>
            <w:r w:rsidRPr="00FB14B5">
              <w:rPr>
                <w:rFonts w:ascii="GHEA Grapalat" w:hAnsi="GHEA Grapalat" w:cs="GHEA Grapalat"/>
                <w:lang w:val="de-DE"/>
              </w:rPr>
              <w:t>շրջանակներում</w:t>
            </w:r>
            <w:r w:rsidRPr="00FB14B5">
              <w:rPr>
                <w:rFonts w:ascii="GHEA Grapalat" w:hAnsi="GHEA Grapalat" w:cs="GHEA Grapalat"/>
                <w:lang w:val="en-US"/>
              </w:rPr>
              <w:t xml:space="preserve"> </w:t>
            </w:r>
            <w:r w:rsidRPr="00FB14B5">
              <w:rPr>
                <w:rFonts w:ascii="GHEA Grapalat" w:hAnsi="GHEA Grapalat" w:cs="GHEA Grapalat"/>
                <w:lang w:val="de-DE"/>
              </w:rPr>
              <w:t>աշխատանքները</w:t>
            </w:r>
            <w:r w:rsidRPr="00FB14B5">
              <w:rPr>
                <w:rFonts w:ascii="GHEA Grapalat" w:hAnsi="GHEA Grapalat" w:cs="GHEA Grapalat"/>
                <w:lang w:val="en-US"/>
              </w:rPr>
              <w:t xml:space="preserve"> </w:t>
            </w:r>
            <w:r w:rsidRPr="00FB14B5">
              <w:rPr>
                <w:rFonts w:ascii="GHEA Grapalat" w:hAnsi="GHEA Grapalat" w:cs="GHEA Grapalat"/>
                <w:lang w:val="de-DE"/>
              </w:rPr>
              <w:t>կատարվել</w:t>
            </w:r>
            <w:r w:rsidRPr="00FB14B5">
              <w:rPr>
                <w:rFonts w:ascii="GHEA Grapalat" w:hAnsi="GHEA Grapalat" w:cs="GHEA Grapalat"/>
                <w:lang w:val="en-US"/>
              </w:rPr>
              <w:t xml:space="preserve"> </w:t>
            </w:r>
            <w:r w:rsidRPr="00FB14B5">
              <w:rPr>
                <w:rFonts w:ascii="GHEA Grapalat" w:hAnsi="GHEA Grapalat" w:cs="GHEA Grapalat"/>
                <w:lang w:val="de-DE"/>
              </w:rPr>
              <w:t>են</w:t>
            </w:r>
            <w:r w:rsidRPr="00FB14B5">
              <w:rPr>
                <w:rFonts w:ascii="GHEA Grapalat" w:hAnsi="GHEA Grapalat" w:cs="GHEA Grapalat"/>
                <w:lang w:val="en-US"/>
              </w:rPr>
              <w:t xml:space="preserve"> </w:t>
            </w:r>
            <w:r w:rsidRPr="00FB14B5">
              <w:rPr>
                <w:rFonts w:ascii="GHEA Grapalat" w:hAnsi="GHEA Grapalat" w:cs="GHEA Grapalat"/>
                <w:lang w:val="de-DE"/>
              </w:rPr>
              <w:t>պետական</w:t>
            </w:r>
            <w:r w:rsidRPr="00FB14B5">
              <w:rPr>
                <w:rFonts w:ascii="GHEA Grapalat" w:hAnsi="GHEA Grapalat" w:cs="GHEA Grapalat"/>
                <w:lang w:val="en-US"/>
              </w:rPr>
              <w:t xml:space="preserve"> </w:t>
            </w:r>
            <w:r w:rsidRPr="00FB14B5">
              <w:rPr>
                <w:rFonts w:ascii="GHEA Grapalat" w:hAnsi="GHEA Grapalat" w:cs="GHEA Grapalat"/>
                <w:lang w:val="de-DE"/>
              </w:rPr>
              <w:t>գնման</w:t>
            </w:r>
            <w:r w:rsidRPr="00FB14B5">
              <w:rPr>
                <w:rFonts w:ascii="GHEA Grapalat" w:hAnsi="GHEA Grapalat" w:cs="GHEA Grapalat"/>
                <w:lang w:val="en-US"/>
              </w:rPr>
              <w:t xml:space="preserve"> </w:t>
            </w:r>
            <w:r w:rsidRPr="00FB14B5">
              <w:rPr>
                <w:rFonts w:ascii="GHEA Grapalat" w:hAnsi="GHEA Grapalat" w:cs="GHEA Grapalat"/>
                <w:lang w:val="de-DE"/>
              </w:rPr>
              <w:t>պայմանագրերի</w:t>
            </w:r>
            <w:r w:rsidRPr="00FB14B5">
              <w:rPr>
                <w:rFonts w:ascii="GHEA Grapalat" w:hAnsi="GHEA Grapalat" w:cs="GHEA Grapalat"/>
                <w:lang w:val="en-US"/>
              </w:rPr>
              <w:t xml:space="preserve"> </w:t>
            </w:r>
            <w:r w:rsidRPr="00FB14B5">
              <w:rPr>
                <w:rFonts w:ascii="GHEA Grapalat" w:hAnsi="GHEA Grapalat" w:cs="GHEA Grapalat"/>
                <w:lang w:val="de-DE"/>
              </w:rPr>
              <w:t>շրջանակներում</w:t>
            </w:r>
            <w:r w:rsidRPr="00FB14B5">
              <w:rPr>
                <w:rFonts w:ascii="GHEA Grapalat" w:hAnsi="GHEA Grapalat" w:cs="GHEA Grapalat"/>
                <w:lang w:val="en-US"/>
              </w:rPr>
              <w:t xml:space="preserve"> </w:t>
            </w:r>
            <w:r w:rsidRPr="00FB14B5">
              <w:rPr>
                <w:rFonts w:ascii="GHEA Grapalat" w:hAnsi="GHEA Grapalat" w:cs="GHEA Grapalat"/>
                <w:lang w:val="de-DE"/>
              </w:rPr>
              <w:t>ընկերությանը</w:t>
            </w:r>
            <w:r w:rsidRPr="00FB14B5">
              <w:rPr>
                <w:rFonts w:ascii="GHEA Grapalat" w:hAnsi="GHEA Grapalat" w:cs="GHEA Grapalat"/>
                <w:lang w:val="en-US"/>
              </w:rPr>
              <w:t xml:space="preserve"> </w:t>
            </w:r>
            <w:r w:rsidRPr="00FB14B5">
              <w:rPr>
                <w:rFonts w:ascii="GHEA Grapalat" w:hAnsi="GHEA Grapalat" w:cs="GHEA Grapalat"/>
                <w:lang w:val="de-DE"/>
              </w:rPr>
              <w:t>փոխանցված</w:t>
            </w:r>
            <w:r w:rsidRPr="00FB14B5">
              <w:rPr>
                <w:rFonts w:ascii="GHEA Grapalat" w:hAnsi="GHEA Grapalat" w:cs="GHEA Grapalat"/>
                <w:lang w:val="en-US"/>
              </w:rPr>
              <w:t xml:space="preserve"> </w:t>
            </w:r>
            <w:r w:rsidRPr="00FB14B5">
              <w:rPr>
                <w:rFonts w:ascii="GHEA Grapalat" w:hAnsi="GHEA Grapalat" w:cs="GHEA Grapalat"/>
                <w:lang w:val="de-DE"/>
              </w:rPr>
              <w:t>կանխավճարի</w:t>
            </w:r>
            <w:r w:rsidRPr="00FB14B5">
              <w:rPr>
                <w:rFonts w:ascii="GHEA Grapalat" w:hAnsi="GHEA Grapalat" w:cs="GHEA Grapalat"/>
                <w:lang w:val="en-US"/>
              </w:rPr>
              <w:t xml:space="preserve"> </w:t>
            </w:r>
            <w:r w:rsidRPr="00FB14B5">
              <w:rPr>
                <w:rFonts w:ascii="GHEA Grapalat" w:hAnsi="GHEA Grapalat" w:cs="GHEA Grapalat"/>
                <w:lang w:val="de-DE"/>
              </w:rPr>
              <w:t>հաշվին</w:t>
            </w:r>
            <w:r w:rsidRPr="00FB14B5">
              <w:rPr>
                <w:rFonts w:ascii="GHEA Grapalat" w:hAnsi="GHEA Grapalat" w:cs="GHEA Grapalat"/>
                <w:lang w:val="en-US"/>
              </w:rPr>
              <w:t xml:space="preserve">, </w:t>
            </w:r>
            <w:r w:rsidRPr="00FB14B5">
              <w:rPr>
                <w:rFonts w:ascii="GHEA Grapalat" w:hAnsi="GHEA Grapalat" w:cs="GHEA Grapalat"/>
                <w:lang w:val="de-DE"/>
              </w:rPr>
              <w:t>անհրաժեշտություն</w:t>
            </w:r>
            <w:r w:rsidRPr="00FB14B5">
              <w:rPr>
                <w:rFonts w:ascii="GHEA Grapalat" w:hAnsi="GHEA Grapalat" w:cs="GHEA Grapalat"/>
                <w:lang w:val="en-US"/>
              </w:rPr>
              <w:t xml:space="preserve"> </w:t>
            </w:r>
            <w:r w:rsidRPr="00FB14B5">
              <w:rPr>
                <w:rFonts w:ascii="GHEA Grapalat" w:hAnsi="GHEA Grapalat" w:cs="GHEA Grapalat"/>
                <w:lang w:val="de-DE"/>
              </w:rPr>
              <w:t>կա</w:t>
            </w:r>
            <w:r w:rsidRPr="00FB14B5">
              <w:rPr>
                <w:rFonts w:ascii="GHEA Grapalat" w:hAnsi="GHEA Grapalat" w:cs="GHEA Grapalat"/>
                <w:lang w:val="en-US"/>
              </w:rPr>
              <w:t xml:space="preserve"> </w:t>
            </w:r>
            <w:r w:rsidRPr="00FB14B5">
              <w:rPr>
                <w:rFonts w:ascii="GHEA Grapalat" w:hAnsi="GHEA Grapalat" w:cs="GHEA Grapalat"/>
                <w:lang w:val="de-DE"/>
              </w:rPr>
              <w:t>նախագծով</w:t>
            </w:r>
            <w:r w:rsidRPr="00FB14B5">
              <w:rPr>
                <w:rFonts w:ascii="GHEA Grapalat" w:hAnsi="GHEA Grapalat" w:cs="GHEA Grapalat"/>
                <w:lang w:val="en-US"/>
              </w:rPr>
              <w:t xml:space="preserve"> </w:t>
            </w:r>
            <w:r w:rsidRPr="00FB14B5">
              <w:rPr>
                <w:rFonts w:ascii="GHEA Grapalat" w:hAnsi="GHEA Grapalat" w:cs="GHEA Grapalat"/>
                <w:lang w:val="de-DE"/>
              </w:rPr>
              <w:t>կարգավորել</w:t>
            </w:r>
            <w:r w:rsidRPr="00FB14B5">
              <w:rPr>
                <w:rFonts w:ascii="GHEA Grapalat" w:hAnsi="GHEA Grapalat" w:cs="GHEA Grapalat"/>
                <w:lang w:val="en-US"/>
              </w:rPr>
              <w:t xml:space="preserve"> </w:t>
            </w:r>
            <w:r w:rsidRPr="00FB14B5">
              <w:rPr>
                <w:rFonts w:ascii="GHEA Grapalat" w:hAnsi="GHEA Grapalat" w:cs="GHEA Grapalat"/>
                <w:lang w:val="de-DE"/>
              </w:rPr>
              <w:t>նաև</w:t>
            </w:r>
            <w:r w:rsidRPr="00FB14B5">
              <w:rPr>
                <w:rFonts w:ascii="GHEA Grapalat" w:hAnsi="GHEA Grapalat" w:cs="GHEA Grapalat"/>
                <w:lang w:val="en-US"/>
              </w:rPr>
              <w:t xml:space="preserve"> </w:t>
            </w:r>
            <w:r w:rsidRPr="00FB14B5">
              <w:rPr>
                <w:rFonts w:ascii="GHEA Grapalat" w:hAnsi="GHEA Grapalat" w:cs="GHEA Grapalat"/>
                <w:lang w:val="de-DE"/>
              </w:rPr>
              <w:t>այդ</w:t>
            </w:r>
            <w:r w:rsidRPr="00FB14B5">
              <w:rPr>
                <w:rFonts w:ascii="GHEA Grapalat" w:hAnsi="GHEA Grapalat" w:cs="GHEA Grapalat"/>
                <w:lang w:val="en-US"/>
              </w:rPr>
              <w:t xml:space="preserve"> </w:t>
            </w:r>
            <w:r w:rsidRPr="00FB14B5">
              <w:rPr>
                <w:rFonts w:ascii="GHEA Grapalat" w:hAnsi="GHEA Grapalat" w:cs="GHEA Grapalat"/>
                <w:lang w:val="de-DE"/>
              </w:rPr>
              <w:t>գույքերի</w:t>
            </w:r>
            <w:r w:rsidRPr="00FB14B5">
              <w:rPr>
                <w:rFonts w:ascii="GHEA Grapalat" w:hAnsi="GHEA Grapalat" w:cs="GHEA Grapalat"/>
                <w:lang w:val="en-US"/>
              </w:rPr>
              <w:t xml:space="preserve"> </w:t>
            </w:r>
            <w:r w:rsidRPr="00FB14B5">
              <w:rPr>
                <w:rFonts w:ascii="GHEA Grapalat" w:hAnsi="GHEA Grapalat" w:cs="GHEA Grapalat"/>
                <w:lang w:val="de-DE"/>
              </w:rPr>
              <w:t>մասով</w:t>
            </w:r>
            <w:r w:rsidRPr="00FB14B5">
              <w:rPr>
                <w:rFonts w:ascii="GHEA Grapalat" w:hAnsi="GHEA Grapalat" w:cs="GHEA Grapalat"/>
                <w:lang w:val="en-US"/>
              </w:rPr>
              <w:t xml:space="preserve"> </w:t>
            </w:r>
            <w:r w:rsidRPr="00FB14B5">
              <w:rPr>
                <w:rFonts w:ascii="GHEA Grapalat" w:hAnsi="GHEA Grapalat" w:cs="GHEA Grapalat"/>
                <w:lang w:val="de-DE"/>
              </w:rPr>
              <w:t>կատարված</w:t>
            </w:r>
            <w:r w:rsidRPr="00FB14B5">
              <w:rPr>
                <w:rFonts w:ascii="GHEA Grapalat" w:hAnsi="GHEA Grapalat" w:cs="GHEA Grapalat"/>
                <w:lang w:val="en-US"/>
              </w:rPr>
              <w:t xml:space="preserve"> </w:t>
            </w:r>
            <w:r w:rsidRPr="00FB14B5">
              <w:rPr>
                <w:rFonts w:ascii="GHEA Grapalat" w:hAnsi="GHEA Grapalat" w:cs="GHEA Grapalat"/>
                <w:lang w:val="de-DE"/>
              </w:rPr>
              <w:t>աշխատանքների</w:t>
            </w:r>
            <w:r w:rsidRPr="00FB14B5">
              <w:rPr>
                <w:rFonts w:ascii="GHEA Grapalat" w:hAnsi="GHEA Grapalat" w:cs="GHEA Grapalat"/>
                <w:lang w:val="en-US"/>
              </w:rPr>
              <w:t xml:space="preserve"> </w:t>
            </w:r>
            <w:r w:rsidRPr="00FB14B5">
              <w:rPr>
                <w:rFonts w:ascii="GHEA Grapalat" w:hAnsi="GHEA Grapalat" w:cs="GHEA Grapalat"/>
                <w:lang w:val="de-DE"/>
              </w:rPr>
              <w:t>արժեքների</w:t>
            </w:r>
            <w:r w:rsidRPr="00FB14B5">
              <w:rPr>
                <w:rFonts w:ascii="GHEA Grapalat" w:hAnsi="GHEA Grapalat" w:cs="GHEA Grapalat"/>
                <w:lang w:val="en-US"/>
              </w:rPr>
              <w:t xml:space="preserve"> </w:t>
            </w:r>
            <w:r w:rsidRPr="00FB14B5">
              <w:rPr>
                <w:rFonts w:ascii="GHEA Grapalat" w:hAnsi="GHEA Grapalat" w:cs="GHEA Grapalat"/>
                <w:lang w:val="de-DE"/>
              </w:rPr>
              <w:t>հաշվանցումը՝</w:t>
            </w:r>
            <w:r w:rsidRPr="00FB14B5">
              <w:rPr>
                <w:rFonts w:ascii="GHEA Grapalat" w:hAnsi="GHEA Grapalat" w:cs="GHEA Grapalat"/>
                <w:lang w:val="en-US"/>
              </w:rPr>
              <w:t xml:space="preserve"> </w:t>
            </w:r>
            <w:r w:rsidRPr="00FB14B5">
              <w:rPr>
                <w:rFonts w:ascii="GHEA Grapalat" w:hAnsi="GHEA Grapalat" w:cs="GHEA Grapalat"/>
                <w:lang w:val="de-DE"/>
              </w:rPr>
              <w:t>կանխավճարից</w:t>
            </w:r>
            <w:r w:rsidRPr="00FB14B5">
              <w:rPr>
                <w:rFonts w:ascii="GHEA Grapalat" w:hAnsi="GHEA Grapalat" w:cs="GHEA Grapalat"/>
                <w:lang w:val="en-US"/>
              </w:rPr>
              <w:t xml:space="preserve">: </w:t>
            </w:r>
          </w:p>
          <w:p w:rsidR="003E4701" w:rsidRPr="00FB14B5" w:rsidRDefault="003E4701" w:rsidP="00A47718">
            <w:pPr>
              <w:spacing w:line="276" w:lineRule="auto"/>
              <w:ind w:right="144"/>
              <w:jc w:val="both"/>
              <w:rPr>
                <w:rFonts w:ascii="GHEA Grapalat" w:hAnsi="GHEA Grapalat" w:cs="GHEA Grapalat"/>
                <w:shd w:val="clear" w:color="auto" w:fill="FFFFFF"/>
                <w:lang w:val="en-US"/>
              </w:rPr>
            </w:pPr>
            <w:r>
              <w:rPr>
                <w:rFonts w:ascii="GHEA Grapalat" w:hAnsi="GHEA Grapalat" w:cs="GHEA Grapalat"/>
                <w:shd w:val="clear" w:color="auto" w:fill="FFFFFF"/>
              </w:rPr>
              <w:t xml:space="preserve">       </w:t>
            </w:r>
            <w:r w:rsidRPr="00FB14B5">
              <w:rPr>
                <w:rFonts w:ascii="GHEA Grapalat" w:hAnsi="GHEA Grapalat" w:cs="GHEA Grapalat"/>
                <w:shd w:val="clear" w:color="auto" w:fill="FFFFFF"/>
              </w:rPr>
              <w:t>Բացի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այդ</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ՀՀ</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կառավարության</w:t>
            </w:r>
            <w:r w:rsidRPr="00FB14B5">
              <w:rPr>
                <w:rFonts w:ascii="GHEA Grapalat" w:hAnsi="GHEA Grapalat" w:cs="GHEA Grapalat"/>
                <w:shd w:val="clear" w:color="auto" w:fill="FFFFFF"/>
                <w:lang w:val="en-US"/>
              </w:rPr>
              <w:t xml:space="preserve"> 2017 </w:t>
            </w:r>
            <w:r w:rsidRPr="00FB14B5">
              <w:rPr>
                <w:rFonts w:ascii="GHEA Grapalat" w:hAnsi="GHEA Grapalat" w:cs="GHEA Grapalat"/>
                <w:shd w:val="clear" w:color="auto" w:fill="FFFFFF"/>
              </w:rPr>
              <w:t>թվականի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հուլիսի</w:t>
            </w:r>
            <w:r w:rsidRPr="00FB14B5">
              <w:rPr>
                <w:rFonts w:ascii="GHEA Grapalat" w:hAnsi="GHEA Grapalat" w:cs="GHEA Grapalat"/>
                <w:shd w:val="clear" w:color="auto" w:fill="FFFFFF"/>
                <w:lang w:val="en-US"/>
              </w:rPr>
              <w:t xml:space="preserve"> 6-</w:t>
            </w:r>
            <w:r w:rsidRPr="00FB14B5">
              <w:rPr>
                <w:rFonts w:ascii="GHEA Grapalat" w:hAnsi="GHEA Grapalat" w:cs="GHEA Grapalat"/>
                <w:shd w:val="clear" w:color="auto" w:fill="FFFFFF"/>
              </w:rPr>
              <w:t>ի</w:t>
            </w:r>
            <w:r w:rsidRPr="00FB14B5">
              <w:rPr>
                <w:rFonts w:ascii="GHEA Grapalat" w:hAnsi="GHEA Grapalat" w:cs="GHEA Grapalat"/>
                <w:shd w:val="clear" w:color="auto" w:fill="FFFFFF"/>
                <w:lang w:val="en-US"/>
              </w:rPr>
              <w:t xml:space="preserve"> N812-</w:t>
            </w:r>
            <w:r w:rsidRPr="00FB14B5">
              <w:rPr>
                <w:rFonts w:ascii="GHEA Grapalat" w:hAnsi="GHEA Grapalat" w:cs="GHEA Grapalat"/>
                <w:shd w:val="clear" w:color="auto" w:fill="FFFFFF"/>
              </w:rPr>
              <w:t>Ա</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որոշման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համաձայն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ՀՀ</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Լոռու</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մարզպետարանին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է</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ամրացվել</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ծրագրի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շրջանակներում</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կառուցված</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թվով</w:t>
            </w:r>
            <w:r w:rsidRPr="00FB14B5">
              <w:rPr>
                <w:rFonts w:ascii="GHEA Grapalat" w:hAnsi="GHEA Grapalat" w:cs="GHEA Grapalat"/>
                <w:shd w:val="clear" w:color="auto" w:fill="FFFFFF"/>
                <w:lang w:val="en-US"/>
              </w:rPr>
              <w:t xml:space="preserve"> 258 </w:t>
            </w:r>
            <w:r w:rsidRPr="00FB14B5">
              <w:rPr>
                <w:rFonts w:ascii="GHEA Grapalat" w:hAnsi="GHEA Grapalat" w:cs="GHEA Grapalat"/>
                <w:shd w:val="clear" w:color="auto" w:fill="FFFFFF"/>
              </w:rPr>
              <w:t>բնակելի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տուն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Այդ</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տները</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ծրագրի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շահառուներին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նվիրելու</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գործընթացի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ապահովման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և</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այդ</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տների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նվիրատվության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պայմանագրերի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նոտարական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վավերացման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ծախսերը</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կատարելու</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նպատակով</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նախագծով</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նախատեսվում</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է</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ծրագրի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իրականացման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համար</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ՀՀ</w:t>
            </w:r>
            <w:r w:rsidRPr="00FB14B5">
              <w:rPr>
                <w:rFonts w:ascii="GHEA Grapalat" w:hAnsi="GHEA Grapalat" w:cs="GHEA Grapalat"/>
                <w:shd w:val="clear" w:color="auto" w:fill="FFFFFF"/>
                <w:lang w:val="en-US"/>
              </w:rPr>
              <w:t xml:space="preserve"> 2018 </w:t>
            </w:r>
            <w:r w:rsidRPr="00FB14B5">
              <w:rPr>
                <w:rFonts w:ascii="GHEA Grapalat" w:hAnsi="GHEA Grapalat" w:cs="GHEA Grapalat"/>
                <w:shd w:val="clear" w:color="auto" w:fill="FFFFFF"/>
                <w:lang w:val="de-DE"/>
              </w:rPr>
              <w:t>թվականի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պետական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բյուջեով</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նախատեսված</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միջոցների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հաշվին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իսկ</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այդ</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պայմանագրերից</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բխող</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գույքային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իրավունքների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պետական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գրանցման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ֆինանսական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ապահովումն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իրականացնել</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de-DE"/>
              </w:rPr>
              <w:t>ծ</w:t>
            </w:r>
            <w:r w:rsidRPr="00FB14B5">
              <w:rPr>
                <w:rFonts w:ascii="GHEA Grapalat" w:hAnsi="GHEA Grapalat" w:cs="GHEA Grapalat"/>
                <w:lang w:val="hy-AM"/>
              </w:rPr>
              <w:t xml:space="preserve">րագրի շրջանակներում նախորդ տարիներին </w:t>
            </w:r>
            <w:r w:rsidRPr="00FB14B5">
              <w:rPr>
                <w:rFonts w:ascii="GHEA Grapalat" w:hAnsi="GHEA Grapalat" w:cs="GHEA Grapalat"/>
                <w:lang w:val="en-US"/>
              </w:rPr>
              <w:t xml:space="preserve">                            ՀՀ </w:t>
            </w:r>
            <w:r w:rsidRPr="00FB14B5">
              <w:rPr>
                <w:rFonts w:ascii="GHEA Grapalat" w:hAnsi="GHEA Grapalat" w:cs="GHEA Grapalat"/>
              </w:rPr>
              <w:t>կառավարությանն</w:t>
            </w:r>
            <w:r w:rsidRPr="00FB14B5">
              <w:rPr>
                <w:rFonts w:ascii="GHEA Grapalat" w:hAnsi="GHEA Grapalat" w:cs="GHEA Grapalat"/>
                <w:lang w:val="af-ZA"/>
              </w:rPr>
              <w:t xml:space="preserve"> </w:t>
            </w:r>
            <w:r w:rsidRPr="00FB14B5">
              <w:rPr>
                <w:rFonts w:ascii="GHEA Grapalat" w:hAnsi="GHEA Grapalat" w:cs="GHEA Grapalat"/>
              </w:rPr>
              <w:t>առընթեր</w:t>
            </w:r>
            <w:r w:rsidRPr="00FB14B5">
              <w:rPr>
                <w:rFonts w:ascii="GHEA Grapalat" w:hAnsi="GHEA Grapalat" w:cs="GHEA Grapalat"/>
                <w:lang w:val="af-ZA"/>
              </w:rPr>
              <w:t xml:space="preserve"> </w:t>
            </w:r>
            <w:r w:rsidRPr="00FB14B5">
              <w:rPr>
                <w:rFonts w:ascii="GHEA Grapalat" w:hAnsi="GHEA Grapalat" w:cs="GHEA Grapalat"/>
                <w:lang w:val="hy-AM"/>
              </w:rPr>
              <w:t>անշարժ գույքի կադաստրի պետական կոմիտեին փոխանցված</w:t>
            </w:r>
            <w:r w:rsidRPr="00FB14B5">
              <w:rPr>
                <w:rFonts w:ascii="GHEA Grapalat" w:hAnsi="GHEA Grapalat" w:cs="GHEA Grapalat"/>
                <w:lang w:val="en-US"/>
              </w:rPr>
              <w:t xml:space="preserve"> գումարների հաշվին:</w:t>
            </w:r>
          </w:p>
        </w:tc>
      </w:tr>
      <w:tr w:rsidR="003E4701" w:rsidRPr="00FB14B5" w:rsidTr="00373E86">
        <w:trPr>
          <w:trHeight w:val="773"/>
        </w:trPr>
        <w:tc>
          <w:tcPr>
            <w:tcW w:w="557" w:type="dxa"/>
            <w:vAlign w:val="center"/>
          </w:tcPr>
          <w:p w:rsidR="003E4701" w:rsidRPr="00FB14B5" w:rsidRDefault="003E4701" w:rsidP="00A47718">
            <w:pPr>
              <w:spacing w:line="264" w:lineRule="auto"/>
              <w:ind w:right="-540"/>
              <w:rPr>
                <w:rFonts w:ascii="GHEA Grapalat" w:hAnsi="GHEA Grapalat" w:cs="GHEA Grapalat"/>
              </w:rPr>
            </w:pPr>
            <w:r w:rsidRPr="00FB14B5">
              <w:rPr>
                <w:rFonts w:ascii="GHEA Grapalat" w:hAnsi="GHEA Grapalat" w:cs="GHEA Grapalat"/>
              </w:rPr>
              <w:t>3.</w:t>
            </w:r>
          </w:p>
        </w:tc>
        <w:tc>
          <w:tcPr>
            <w:tcW w:w="9451" w:type="dxa"/>
            <w:vAlign w:val="center"/>
          </w:tcPr>
          <w:p w:rsidR="003E4701" w:rsidRPr="00FB14B5" w:rsidRDefault="003E4701" w:rsidP="00A47718">
            <w:pPr>
              <w:spacing w:line="276" w:lineRule="auto"/>
              <w:ind w:right="-540"/>
              <w:jc w:val="both"/>
              <w:rPr>
                <w:rFonts w:ascii="GHEA Grapalat" w:hAnsi="GHEA Grapalat" w:cs="GHEA Grapalat"/>
                <w:lang w:val="hy-AM"/>
              </w:rPr>
            </w:pPr>
            <w:r w:rsidRPr="00FB14B5">
              <w:rPr>
                <w:rFonts w:ascii="GHEA Grapalat" w:hAnsi="GHEA Grapalat" w:cs="GHEA Grapalat"/>
                <w:lang w:val="hy-AM"/>
              </w:rPr>
              <w:t>Տվյալ բնագավառում իրականացվող քաղաքականությունը</w:t>
            </w:r>
          </w:p>
        </w:tc>
      </w:tr>
      <w:tr w:rsidR="003E4701" w:rsidRPr="00FB14B5" w:rsidTr="00373E86">
        <w:trPr>
          <w:trHeight w:val="530"/>
        </w:trPr>
        <w:tc>
          <w:tcPr>
            <w:tcW w:w="557" w:type="dxa"/>
            <w:vAlign w:val="center"/>
          </w:tcPr>
          <w:p w:rsidR="003E4701" w:rsidRPr="00FB14B5" w:rsidRDefault="003E4701" w:rsidP="00A47718">
            <w:pPr>
              <w:spacing w:line="264" w:lineRule="auto"/>
              <w:ind w:right="-540"/>
              <w:rPr>
                <w:rFonts w:ascii="GHEA Grapalat" w:hAnsi="GHEA Grapalat" w:cs="GHEA Grapalat"/>
              </w:rPr>
            </w:pPr>
          </w:p>
        </w:tc>
        <w:tc>
          <w:tcPr>
            <w:tcW w:w="9451" w:type="dxa"/>
            <w:vAlign w:val="center"/>
          </w:tcPr>
          <w:p w:rsidR="003E4701" w:rsidRPr="00FB14B5" w:rsidRDefault="003E4701" w:rsidP="00A47718">
            <w:pPr>
              <w:spacing w:line="276" w:lineRule="auto"/>
              <w:ind w:right="144"/>
              <w:jc w:val="both"/>
              <w:rPr>
                <w:rFonts w:ascii="GHEA Grapalat" w:hAnsi="GHEA Grapalat" w:cs="GHEA Grapalat"/>
                <w:lang w:val="en-US"/>
              </w:rPr>
            </w:pPr>
            <w:r w:rsidRPr="00FB14B5">
              <w:rPr>
                <w:rFonts w:ascii="GHEA Grapalat" w:hAnsi="GHEA Grapalat" w:cs="GHEA Grapalat"/>
                <w:lang w:val="en-US"/>
              </w:rPr>
              <w:t>Ծրագրի շրջանակներում ծագած խնդիրների կարգավորում:</w:t>
            </w:r>
          </w:p>
        </w:tc>
      </w:tr>
      <w:tr w:rsidR="003E4701" w:rsidRPr="00FB14B5" w:rsidTr="00A47718">
        <w:trPr>
          <w:trHeight w:val="493"/>
        </w:trPr>
        <w:tc>
          <w:tcPr>
            <w:tcW w:w="557" w:type="dxa"/>
            <w:vAlign w:val="center"/>
          </w:tcPr>
          <w:p w:rsidR="003E4701" w:rsidRPr="00FB14B5" w:rsidRDefault="003E4701" w:rsidP="00A47718">
            <w:pPr>
              <w:spacing w:line="264" w:lineRule="auto"/>
              <w:ind w:right="-540"/>
              <w:rPr>
                <w:rFonts w:ascii="GHEA Grapalat" w:hAnsi="GHEA Grapalat" w:cs="GHEA Grapalat"/>
              </w:rPr>
            </w:pPr>
            <w:r w:rsidRPr="00FB14B5">
              <w:rPr>
                <w:rFonts w:ascii="GHEA Grapalat" w:hAnsi="GHEA Grapalat" w:cs="GHEA Grapalat"/>
              </w:rPr>
              <w:t>4.</w:t>
            </w:r>
          </w:p>
        </w:tc>
        <w:tc>
          <w:tcPr>
            <w:tcW w:w="9451" w:type="dxa"/>
            <w:vAlign w:val="center"/>
          </w:tcPr>
          <w:p w:rsidR="003E4701" w:rsidRPr="00FB14B5" w:rsidRDefault="003E4701" w:rsidP="00A47718">
            <w:pPr>
              <w:spacing w:line="276" w:lineRule="auto"/>
              <w:ind w:right="-540"/>
              <w:jc w:val="both"/>
              <w:rPr>
                <w:rFonts w:ascii="GHEA Grapalat" w:hAnsi="GHEA Grapalat" w:cs="GHEA Grapalat"/>
                <w:lang w:val="hy-AM"/>
              </w:rPr>
            </w:pPr>
            <w:r w:rsidRPr="00FB14B5">
              <w:rPr>
                <w:rFonts w:ascii="GHEA Grapalat" w:hAnsi="GHEA Grapalat" w:cs="GHEA Grapalat"/>
                <w:lang w:val="hy-AM"/>
              </w:rPr>
              <w:t>Կարգավորման նպատակը և բնույթը.</w:t>
            </w:r>
          </w:p>
        </w:tc>
      </w:tr>
      <w:tr w:rsidR="003E4701" w:rsidRPr="00FB14B5" w:rsidTr="00A47718">
        <w:trPr>
          <w:trHeight w:val="4094"/>
        </w:trPr>
        <w:tc>
          <w:tcPr>
            <w:tcW w:w="557" w:type="dxa"/>
            <w:vAlign w:val="center"/>
          </w:tcPr>
          <w:p w:rsidR="003E4701" w:rsidRPr="00FB14B5" w:rsidRDefault="003E4701" w:rsidP="00A47718">
            <w:pPr>
              <w:spacing w:line="264" w:lineRule="auto"/>
              <w:ind w:right="-540"/>
              <w:rPr>
                <w:rFonts w:ascii="GHEA Grapalat" w:hAnsi="GHEA Grapalat" w:cs="GHEA Grapalat"/>
              </w:rPr>
            </w:pPr>
          </w:p>
        </w:tc>
        <w:tc>
          <w:tcPr>
            <w:tcW w:w="9451" w:type="dxa"/>
            <w:vAlign w:val="center"/>
          </w:tcPr>
          <w:p w:rsidR="003E4701" w:rsidRPr="00FB14B5" w:rsidRDefault="003E4701" w:rsidP="00A47718">
            <w:pPr>
              <w:spacing w:line="276" w:lineRule="auto"/>
              <w:ind w:left="14" w:right="72"/>
              <w:jc w:val="both"/>
              <w:rPr>
                <w:rFonts w:ascii="GHEA Grapalat" w:hAnsi="GHEA Grapalat" w:cs="GHEA Grapalat"/>
              </w:rPr>
            </w:pPr>
            <w:r w:rsidRPr="00FB14B5">
              <w:rPr>
                <w:rFonts w:ascii="GHEA Grapalat" w:hAnsi="GHEA Grapalat" w:cs="GHEA Grapalat"/>
              </w:rPr>
              <w:t xml:space="preserve">    </w:t>
            </w:r>
            <w:r w:rsidRPr="00FB14B5">
              <w:rPr>
                <w:rFonts w:ascii="GHEA Grapalat" w:hAnsi="GHEA Grapalat" w:cs="GHEA Grapalat"/>
                <w:lang w:val="nb-NO"/>
              </w:rPr>
              <w:t>Որոշման</w:t>
            </w:r>
            <w:r w:rsidRPr="00FB14B5">
              <w:rPr>
                <w:rFonts w:ascii="GHEA Grapalat" w:hAnsi="GHEA Grapalat" w:cs="GHEA Grapalat"/>
              </w:rPr>
              <w:t xml:space="preserve"> </w:t>
            </w:r>
            <w:r w:rsidRPr="00FB14B5">
              <w:rPr>
                <w:rFonts w:ascii="GHEA Grapalat" w:hAnsi="GHEA Grapalat" w:cs="GHEA Grapalat"/>
                <w:lang w:val="nb-NO"/>
              </w:rPr>
              <w:t>նախագծի</w:t>
            </w:r>
            <w:r w:rsidRPr="00FB14B5">
              <w:rPr>
                <w:rFonts w:ascii="GHEA Grapalat" w:hAnsi="GHEA Grapalat" w:cs="GHEA Grapalat"/>
              </w:rPr>
              <w:t xml:space="preserve"> </w:t>
            </w:r>
            <w:r w:rsidRPr="00FB14B5">
              <w:rPr>
                <w:rFonts w:ascii="GHEA Grapalat" w:hAnsi="GHEA Grapalat" w:cs="GHEA Grapalat"/>
                <w:lang w:val="nb-NO"/>
              </w:rPr>
              <w:t>նպատակը՝</w:t>
            </w:r>
            <w:r w:rsidRPr="00FB14B5">
              <w:rPr>
                <w:rFonts w:ascii="GHEA Grapalat" w:hAnsi="GHEA Grapalat" w:cs="GHEA Grapalat"/>
              </w:rPr>
              <w:t xml:space="preserve"> </w:t>
            </w:r>
          </w:p>
          <w:p w:rsidR="003E4701" w:rsidRPr="00FB14B5" w:rsidRDefault="003E4701" w:rsidP="00A47718">
            <w:pPr>
              <w:spacing w:line="276" w:lineRule="auto"/>
              <w:ind w:left="14" w:right="72"/>
              <w:jc w:val="both"/>
              <w:rPr>
                <w:rFonts w:ascii="GHEA Grapalat" w:hAnsi="GHEA Grapalat" w:cs="GHEA Grapalat"/>
                <w:lang w:val="en-US"/>
              </w:rPr>
            </w:pPr>
            <w:r>
              <w:rPr>
                <w:rFonts w:ascii="GHEA Grapalat" w:hAnsi="GHEA Grapalat" w:cs="GHEA Grapalat"/>
              </w:rPr>
              <w:t xml:space="preserve">    </w:t>
            </w:r>
            <w:r w:rsidRPr="00FB14B5">
              <w:rPr>
                <w:rFonts w:ascii="GHEA Grapalat" w:hAnsi="GHEA Grapalat" w:cs="GHEA Grapalat"/>
              </w:rPr>
              <w:t xml:space="preserve">- ծրագրի </w:t>
            </w:r>
            <w:r w:rsidRPr="00FB14B5">
              <w:rPr>
                <w:rFonts w:ascii="GHEA Grapalat" w:hAnsi="GHEA Grapalat" w:cs="GHEA Grapalat"/>
                <w:color w:val="000000"/>
                <w:shd w:val="clear" w:color="auto" w:fill="FFFFFF"/>
                <w:lang w:val="en-US"/>
              </w:rPr>
              <w:t xml:space="preserve">շրջանակներում կառուցապատողի կողմից ծրագրի շահառուներից ձեռքբերված տնամերձ հողամասերը (կատարված բարելավումներով հանդերձ) ծրագրի շահառուներին </w:t>
            </w:r>
            <w:r w:rsidRPr="00FB14B5">
              <w:rPr>
                <w:rFonts w:ascii="GHEA Grapalat" w:hAnsi="GHEA Grapalat" w:cs="GHEA Grapalat"/>
                <w:shd w:val="clear" w:color="auto" w:fill="FFFFFF"/>
                <w:lang w:val="hy-AM"/>
              </w:rPr>
              <w:t>(նախկին սեփականատերերի</w:t>
            </w:r>
            <w:r w:rsidRPr="00FB14B5">
              <w:rPr>
                <w:rFonts w:ascii="GHEA Grapalat" w:hAnsi="GHEA Grapalat" w:cs="GHEA Grapalat"/>
                <w:shd w:val="clear" w:color="auto" w:fill="FFFFFF"/>
                <w:lang w:val="en-US"/>
              </w:rPr>
              <w:t>ն</w:t>
            </w:r>
            <w:r w:rsidRPr="00FB14B5">
              <w:rPr>
                <w:rFonts w:ascii="GHEA Grapalat" w:hAnsi="GHEA Grapalat" w:cs="GHEA Grapalat"/>
                <w:shd w:val="clear" w:color="auto" w:fill="FFFFFF"/>
                <w:lang w:val="hy-AM"/>
              </w:rPr>
              <w:t>)</w:t>
            </w:r>
            <w:r w:rsidRPr="00FB14B5">
              <w:rPr>
                <w:rFonts w:ascii="GHEA Grapalat" w:hAnsi="GHEA Grapalat" w:cs="GHEA Grapalat"/>
                <w:shd w:val="clear" w:color="auto" w:fill="FFFFFF"/>
              </w:rPr>
              <w:t xml:space="preserve"> վերադարձնելն է՝ այդ գույքերը Հայաստանի Հանրապետության անունից՝ համապատասխան մարզպետարանների միջոցով, կառուցապատողից ձեռք բերելու և նախկին սեփականատերերին նվիրելու միջոցով</w:t>
            </w:r>
            <w:r w:rsidRPr="00FB14B5">
              <w:rPr>
                <w:rFonts w:ascii="GHEA Grapalat" w:hAnsi="GHEA Grapalat" w:cs="GHEA Grapalat"/>
                <w:color w:val="000000"/>
                <w:shd w:val="clear" w:color="auto" w:fill="FFFFFF"/>
                <w:lang w:val="en-US"/>
              </w:rPr>
              <w:t>,</w:t>
            </w:r>
          </w:p>
          <w:p w:rsidR="003E4701" w:rsidRPr="00FB14B5" w:rsidRDefault="003E4701" w:rsidP="00A47718">
            <w:pPr>
              <w:spacing w:line="276" w:lineRule="auto"/>
              <w:ind w:left="14" w:right="72"/>
              <w:jc w:val="both"/>
              <w:rPr>
                <w:rFonts w:ascii="GHEA Grapalat" w:hAnsi="GHEA Grapalat" w:cs="GHEA Grapalat"/>
                <w:color w:val="000000"/>
                <w:lang w:val="en-US" w:eastAsia="ru-RU"/>
              </w:rPr>
            </w:pPr>
            <w:r>
              <w:rPr>
                <w:rFonts w:ascii="GHEA Grapalat" w:hAnsi="GHEA Grapalat" w:cs="GHEA Grapalat"/>
                <w:color w:val="000000"/>
                <w:lang w:val="en-US" w:eastAsia="ru-RU"/>
              </w:rPr>
              <w:t xml:space="preserve">     </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այդ</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գույքերի</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մասով</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կառուցապատողի</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կողմից</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կատարված</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աշխատանքների</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արժեքների</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հաշվանցումն</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է՝</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պետական</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գնման</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պայմանագրերի</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շրջանակներում</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ընկերությանը</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տրված</w:t>
            </w:r>
            <w:r w:rsidRPr="00FB14B5">
              <w:rPr>
                <w:rFonts w:ascii="GHEA Grapalat" w:hAnsi="GHEA Grapalat" w:cs="GHEA Grapalat"/>
                <w:color w:val="000000"/>
                <w:lang w:val="en-US" w:eastAsia="ru-RU"/>
              </w:rPr>
              <w:t xml:space="preserve"> </w:t>
            </w:r>
            <w:r w:rsidRPr="00FB14B5">
              <w:rPr>
                <w:rFonts w:ascii="GHEA Grapalat" w:hAnsi="GHEA Grapalat" w:cs="GHEA Grapalat"/>
                <w:color w:val="000000"/>
                <w:lang w:val="de-DE" w:eastAsia="ru-RU"/>
              </w:rPr>
              <w:t>կանխավճարից</w:t>
            </w:r>
            <w:r w:rsidRPr="00FB14B5">
              <w:rPr>
                <w:rFonts w:ascii="GHEA Grapalat" w:hAnsi="GHEA Grapalat" w:cs="GHEA Grapalat"/>
                <w:color w:val="000000"/>
                <w:lang w:val="en-US" w:eastAsia="ru-RU"/>
              </w:rPr>
              <w:t>,</w:t>
            </w:r>
          </w:p>
          <w:p w:rsidR="003E4701" w:rsidRPr="00FB14B5" w:rsidRDefault="003E4701" w:rsidP="00A47718">
            <w:pPr>
              <w:spacing w:line="276" w:lineRule="auto"/>
              <w:ind w:left="14" w:right="72"/>
              <w:jc w:val="both"/>
              <w:rPr>
                <w:rFonts w:ascii="GHEA Grapalat" w:hAnsi="GHEA Grapalat" w:cs="GHEA Grapalat"/>
                <w:lang w:val="en-US"/>
              </w:rPr>
            </w:pPr>
            <w:r>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ՀՀ</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կառավարության</w:t>
            </w:r>
            <w:r w:rsidRPr="00FB14B5">
              <w:rPr>
                <w:rFonts w:ascii="GHEA Grapalat" w:hAnsi="GHEA Grapalat" w:cs="GHEA Grapalat"/>
                <w:shd w:val="clear" w:color="auto" w:fill="FFFFFF"/>
                <w:lang w:val="en-US"/>
              </w:rPr>
              <w:t xml:space="preserve"> 2017 </w:t>
            </w:r>
            <w:r w:rsidRPr="00FB14B5">
              <w:rPr>
                <w:rFonts w:ascii="GHEA Grapalat" w:hAnsi="GHEA Grapalat" w:cs="GHEA Grapalat"/>
                <w:shd w:val="clear" w:color="auto" w:fill="FFFFFF"/>
              </w:rPr>
              <w:t>թվականի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հուլիսի</w:t>
            </w:r>
            <w:r w:rsidRPr="00FB14B5">
              <w:rPr>
                <w:rFonts w:ascii="GHEA Grapalat" w:hAnsi="GHEA Grapalat" w:cs="GHEA Grapalat"/>
                <w:shd w:val="clear" w:color="auto" w:fill="FFFFFF"/>
                <w:lang w:val="en-US"/>
              </w:rPr>
              <w:t xml:space="preserve"> 6-</w:t>
            </w:r>
            <w:r w:rsidRPr="00FB14B5">
              <w:rPr>
                <w:rFonts w:ascii="GHEA Grapalat" w:hAnsi="GHEA Grapalat" w:cs="GHEA Grapalat"/>
                <w:shd w:val="clear" w:color="auto" w:fill="FFFFFF"/>
              </w:rPr>
              <w:t>ի</w:t>
            </w:r>
            <w:r w:rsidRPr="00FB14B5">
              <w:rPr>
                <w:rFonts w:ascii="GHEA Grapalat" w:hAnsi="GHEA Grapalat" w:cs="GHEA Grapalat"/>
                <w:shd w:val="clear" w:color="auto" w:fill="FFFFFF"/>
                <w:lang w:val="en-US"/>
              </w:rPr>
              <w:t xml:space="preserve"> N812-</w:t>
            </w:r>
            <w:r w:rsidRPr="00FB14B5">
              <w:rPr>
                <w:rFonts w:ascii="GHEA Grapalat" w:hAnsi="GHEA Grapalat" w:cs="GHEA Grapalat"/>
                <w:shd w:val="clear" w:color="auto" w:fill="FFFFFF"/>
              </w:rPr>
              <w:t>Ա</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որոշման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համաձայն</w:t>
            </w:r>
            <w:r w:rsidRPr="00FB14B5">
              <w:rPr>
                <w:rFonts w:ascii="GHEA Grapalat" w:hAnsi="GHEA Grapalat" w:cs="GHEA Grapalat"/>
                <w:shd w:val="clear" w:color="auto" w:fill="FFFFFF"/>
                <w:lang w:val="en-US"/>
              </w:rPr>
              <w:t xml:space="preserve"> </w:t>
            </w:r>
            <w:r>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ՀՀ</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Լոռու</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մարզպետարանին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ամրացված</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թվով</w:t>
            </w:r>
            <w:r w:rsidRPr="00FB14B5">
              <w:rPr>
                <w:rFonts w:ascii="GHEA Grapalat" w:hAnsi="GHEA Grapalat" w:cs="GHEA Grapalat"/>
                <w:shd w:val="clear" w:color="auto" w:fill="FFFFFF"/>
                <w:lang w:val="en-US"/>
              </w:rPr>
              <w:t xml:space="preserve"> 258 </w:t>
            </w:r>
            <w:r w:rsidRPr="00FB14B5">
              <w:rPr>
                <w:rFonts w:ascii="GHEA Grapalat" w:hAnsi="GHEA Grapalat" w:cs="GHEA Grapalat"/>
                <w:shd w:val="clear" w:color="auto" w:fill="FFFFFF"/>
              </w:rPr>
              <w:t>բնակելի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տները</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ծրագրի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շահառուներին</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նվիրելու</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գործընթացի</w:t>
            </w:r>
            <w:r w:rsidRPr="00FB14B5">
              <w:rPr>
                <w:rFonts w:ascii="GHEA Grapalat" w:hAnsi="GHEA Grapalat" w:cs="GHEA Grapalat"/>
                <w:shd w:val="clear" w:color="auto" w:fill="FFFFFF"/>
                <w:lang w:val="en-US"/>
              </w:rPr>
              <w:t xml:space="preserve"> </w:t>
            </w:r>
            <w:r w:rsidRPr="00FB14B5">
              <w:rPr>
                <w:rFonts w:ascii="GHEA Grapalat" w:hAnsi="GHEA Grapalat" w:cs="GHEA Grapalat"/>
                <w:shd w:val="clear" w:color="auto" w:fill="FFFFFF"/>
              </w:rPr>
              <w:t>ապահովումը</w:t>
            </w:r>
            <w:r w:rsidRPr="00FB14B5">
              <w:rPr>
                <w:rFonts w:ascii="GHEA Grapalat" w:hAnsi="GHEA Grapalat" w:cs="GHEA Grapalat"/>
                <w:shd w:val="clear" w:color="auto" w:fill="FFFFFF"/>
                <w:lang w:val="en-US"/>
              </w:rPr>
              <w:t>:</w:t>
            </w:r>
          </w:p>
        </w:tc>
      </w:tr>
      <w:tr w:rsidR="003E4701" w:rsidRPr="00FB14B5" w:rsidTr="00A47718">
        <w:trPr>
          <w:trHeight w:val="629"/>
        </w:trPr>
        <w:tc>
          <w:tcPr>
            <w:tcW w:w="557" w:type="dxa"/>
            <w:vAlign w:val="center"/>
          </w:tcPr>
          <w:p w:rsidR="003E4701" w:rsidRPr="00FB14B5" w:rsidRDefault="003E4701" w:rsidP="00A47718">
            <w:pPr>
              <w:spacing w:line="264" w:lineRule="auto"/>
              <w:rPr>
                <w:rFonts w:ascii="GHEA Grapalat" w:hAnsi="GHEA Grapalat" w:cs="GHEA Grapalat"/>
              </w:rPr>
            </w:pPr>
            <w:r w:rsidRPr="00FB14B5">
              <w:rPr>
                <w:rFonts w:ascii="GHEA Grapalat" w:hAnsi="GHEA Grapalat" w:cs="GHEA Grapalat"/>
              </w:rPr>
              <w:t>5.</w:t>
            </w:r>
          </w:p>
        </w:tc>
        <w:tc>
          <w:tcPr>
            <w:tcW w:w="9451" w:type="dxa"/>
            <w:vAlign w:val="center"/>
          </w:tcPr>
          <w:p w:rsidR="003E4701" w:rsidRPr="00FB14B5" w:rsidRDefault="003E4701" w:rsidP="00A47718">
            <w:pPr>
              <w:spacing w:line="276" w:lineRule="auto"/>
              <w:jc w:val="both"/>
              <w:rPr>
                <w:rFonts w:ascii="GHEA Grapalat" w:hAnsi="GHEA Grapalat" w:cs="GHEA Grapalat"/>
              </w:rPr>
            </w:pPr>
            <w:r w:rsidRPr="00FB14B5">
              <w:rPr>
                <w:rFonts w:ascii="GHEA Grapalat" w:hAnsi="GHEA Grapalat" w:cs="GHEA Grapalat"/>
              </w:rPr>
              <w:t>Նախագծի մշակման գործընթացում ներգրավված ինստիտուտները և անձիք</w:t>
            </w:r>
          </w:p>
        </w:tc>
      </w:tr>
      <w:tr w:rsidR="003E4701" w:rsidRPr="00FB14B5" w:rsidTr="00A47718">
        <w:trPr>
          <w:trHeight w:val="881"/>
        </w:trPr>
        <w:tc>
          <w:tcPr>
            <w:tcW w:w="557" w:type="dxa"/>
            <w:vAlign w:val="center"/>
          </w:tcPr>
          <w:p w:rsidR="003E4701" w:rsidRPr="00FB14B5" w:rsidRDefault="003E4701" w:rsidP="00A47718">
            <w:pPr>
              <w:spacing w:line="264" w:lineRule="auto"/>
              <w:rPr>
                <w:rFonts w:ascii="GHEA Grapalat" w:hAnsi="GHEA Grapalat" w:cs="GHEA Grapalat"/>
              </w:rPr>
            </w:pPr>
          </w:p>
        </w:tc>
        <w:tc>
          <w:tcPr>
            <w:tcW w:w="9451" w:type="dxa"/>
            <w:vAlign w:val="center"/>
          </w:tcPr>
          <w:p w:rsidR="003E4701" w:rsidRPr="00FB14B5" w:rsidRDefault="003E4701" w:rsidP="00A47718">
            <w:pPr>
              <w:spacing w:line="276" w:lineRule="auto"/>
              <w:jc w:val="both"/>
              <w:rPr>
                <w:rFonts w:ascii="GHEA Grapalat" w:hAnsi="GHEA Grapalat" w:cs="GHEA Grapalat"/>
              </w:rPr>
            </w:pPr>
            <w:r>
              <w:rPr>
                <w:rFonts w:ascii="GHEA Grapalat" w:hAnsi="GHEA Grapalat" w:cs="GHEA Grapalat"/>
              </w:rPr>
              <w:t xml:space="preserve">     </w:t>
            </w:r>
            <w:r w:rsidRPr="00FB14B5">
              <w:rPr>
                <w:rFonts w:ascii="GHEA Grapalat" w:hAnsi="GHEA Grapalat" w:cs="GHEA Grapalat"/>
              </w:rPr>
              <w:t xml:space="preserve">Նախագիծը մշակվել է </w:t>
            </w:r>
            <w:r w:rsidRPr="00FB14B5">
              <w:rPr>
                <w:rFonts w:ascii="GHEA Grapalat" w:hAnsi="GHEA Grapalat" w:cs="GHEA Grapalat"/>
                <w:lang w:val="af-ZA"/>
              </w:rPr>
              <w:t>ՀՀ</w:t>
            </w:r>
            <w:r w:rsidRPr="00FB14B5">
              <w:rPr>
                <w:rFonts w:ascii="GHEA Grapalat" w:hAnsi="GHEA Grapalat" w:cs="GHEA Grapalat"/>
              </w:rPr>
              <w:t xml:space="preserve"> կառավարությանն առընթեր քաղաքաշինության պետական կոմիտեի կողմից և լրամշակվել շահագրգիռ մարմինների կողմից ստացված առաջարկությունների  հիման վրա:</w:t>
            </w:r>
          </w:p>
        </w:tc>
      </w:tr>
      <w:tr w:rsidR="003E4701" w:rsidRPr="00FB14B5" w:rsidTr="00A47718">
        <w:trPr>
          <w:trHeight w:val="556"/>
        </w:trPr>
        <w:tc>
          <w:tcPr>
            <w:tcW w:w="557" w:type="dxa"/>
            <w:vAlign w:val="center"/>
          </w:tcPr>
          <w:p w:rsidR="003E4701" w:rsidRPr="00FB14B5" w:rsidRDefault="003E4701" w:rsidP="00A47718">
            <w:pPr>
              <w:spacing w:line="264" w:lineRule="auto"/>
              <w:rPr>
                <w:rFonts w:ascii="GHEA Grapalat" w:hAnsi="GHEA Grapalat" w:cs="GHEA Grapalat"/>
              </w:rPr>
            </w:pPr>
            <w:r w:rsidRPr="00FB14B5">
              <w:rPr>
                <w:rFonts w:ascii="GHEA Grapalat" w:hAnsi="GHEA Grapalat" w:cs="GHEA Grapalat"/>
              </w:rPr>
              <w:t>6.</w:t>
            </w:r>
          </w:p>
        </w:tc>
        <w:tc>
          <w:tcPr>
            <w:tcW w:w="9451" w:type="dxa"/>
            <w:vAlign w:val="center"/>
          </w:tcPr>
          <w:p w:rsidR="003E4701" w:rsidRPr="00FB14B5" w:rsidRDefault="003E4701" w:rsidP="00A47718">
            <w:pPr>
              <w:spacing w:line="276" w:lineRule="auto"/>
              <w:rPr>
                <w:rFonts w:ascii="GHEA Grapalat" w:hAnsi="GHEA Grapalat" w:cs="GHEA Grapalat"/>
              </w:rPr>
            </w:pPr>
            <w:r w:rsidRPr="00FB14B5">
              <w:rPr>
                <w:rFonts w:ascii="GHEA Grapalat" w:hAnsi="GHEA Grapalat" w:cs="GHEA Grapalat"/>
              </w:rPr>
              <w:t>Ակնկալվող արդյունքը</w:t>
            </w:r>
          </w:p>
        </w:tc>
      </w:tr>
      <w:tr w:rsidR="003E4701" w:rsidRPr="00FB14B5" w:rsidTr="00A47718">
        <w:trPr>
          <w:trHeight w:val="1223"/>
        </w:trPr>
        <w:tc>
          <w:tcPr>
            <w:tcW w:w="557" w:type="dxa"/>
            <w:vAlign w:val="center"/>
          </w:tcPr>
          <w:p w:rsidR="003E4701" w:rsidRPr="00FB14B5" w:rsidRDefault="003E4701" w:rsidP="00A47718">
            <w:pPr>
              <w:spacing w:line="264" w:lineRule="auto"/>
              <w:rPr>
                <w:rFonts w:ascii="GHEA Grapalat" w:hAnsi="GHEA Grapalat" w:cs="GHEA Grapalat"/>
              </w:rPr>
            </w:pPr>
            <w:r w:rsidRPr="00FB14B5">
              <w:rPr>
                <w:rFonts w:ascii="GHEA Grapalat" w:hAnsi="GHEA Grapalat" w:cs="GHEA Grapalat"/>
              </w:rPr>
              <w:t xml:space="preserve"> </w:t>
            </w:r>
          </w:p>
        </w:tc>
        <w:tc>
          <w:tcPr>
            <w:tcW w:w="9451" w:type="dxa"/>
            <w:vAlign w:val="center"/>
          </w:tcPr>
          <w:p w:rsidR="003E4701" w:rsidRPr="00FB14B5" w:rsidRDefault="003E4701" w:rsidP="00A47718">
            <w:pPr>
              <w:spacing w:line="276" w:lineRule="auto"/>
              <w:ind w:left="14" w:right="72"/>
              <w:jc w:val="both"/>
              <w:rPr>
                <w:rFonts w:ascii="GHEA Grapalat" w:hAnsi="GHEA Grapalat" w:cs="GHEA Grapalat"/>
              </w:rPr>
            </w:pPr>
            <w:r>
              <w:rPr>
                <w:rFonts w:ascii="GHEA Grapalat" w:hAnsi="GHEA Grapalat" w:cs="GHEA Grapalat"/>
              </w:rPr>
              <w:t xml:space="preserve">     </w:t>
            </w:r>
            <w:r w:rsidRPr="00FB14B5">
              <w:rPr>
                <w:rFonts w:ascii="GHEA Grapalat" w:hAnsi="GHEA Grapalat" w:cs="GHEA Grapalat"/>
              </w:rPr>
              <w:t xml:space="preserve">Ծրագրի </w:t>
            </w:r>
            <w:r w:rsidRPr="00FB14B5">
              <w:rPr>
                <w:rFonts w:ascii="GHEA Grapalat" w:hAnsi="GHEA Grapalat" w:cs="GHEA Grapalat"/>
                <w:color w:val="000000"/>
                <w:shd w:val="clear" w:color="auto" w:fill="FFFFFF"/>
                <w:lang w:val="en-US"/>
              </w:rPr>
              <w:t xml:space="preserve">շրջանակներում կառուցապատողի կողմից ծրագրի շահառուներից ձեռքբերված թվով 232 տնամերձ հողամասերը (կատարված բարելավումներով հանդերձ) ծրագրի շահառուներին </w:t>
            </w:r>
            <w:r w:rsidRPr="00FB14B5">
              <w:rPr>
                <w:rFonts w:ascii="GHEA Grapalat" w:hAnsi="GHEA Grapalat" w:cs="GHEA Grapalat"/>
                <w:shd w:val="clear" w:color="auto" w:fill="FFFFFF"/>
                <w:lang w:val="hy-AM"/>
              </w:rPr>
              <w:t>(նախկին սեփականատերերի</w:t>
            </w:r>
            <w:r w:rsidRPr="00FB14B5">
              <w:rPr>
                <w:rFonts w:ascii="GHEA Grapalat" w:hAnsi="GHEA Grapalat" w:cs="GHEA Grapalat"/>
                <w:shd w:val="clear" w:color="auto" w:fill="FFFFFF"/>
                <w:lang w:val="en-US"/>
              </w:rPr>
              <w:t>ն</w:t>
            </w:r>
            <w:r w:rsidRPr="00FB14B5">
              <w:rPr>
                <w:rFonts w:ascii="GHEA Grapalat" w:hAnsi="GHEA Grapalat" w:cs="GHEA Grapalat"/>
                <w:shd w:val="clear" w:color="auto" w:fill="FFFFFF"/>
                <w:lang w:val="hy-AM"/>
              </w:rPr>
              <w:t>)</w:t>
            </w:r>
            <w:r w:rsidRPr="00FB14B5">
              <w:rPr>
                <w:rFonts w:ascii="GHEA Grapalat" w:hAnsi="GHEA Grapalat" w:cs="GHEA Grapalat"/>
                <w:shd w:val="clear" w:color="auto" w:fill="FFFFFF"/>
              </w:rPr>
              <w:t xml:space="preserve"> վերադարձնելու</w:t>
            </w:r>
            <w:r>
              <w:rPr>
                <w:rFonts w:ascii="GHEA Grapalat" w:hAnsi="GHEA Grapalat" w:cs="GHEA Grapalat"/>
                <w:shd w:val="clear" w:color="auto" w:fill="FFFFFF"/>
              </w:rPr>
              <w:t>,</w:t>
            </w:r>
            <w:r w:rsidRPr="00FB14B5">
              <w:rPr>
                <w:rFonts w:ascii="GHEA Grapalat" w:hAnsi="GHEA Grapalat" w:cs="GHEA Grapalat"/>
                <w:color w:val="000000"/>
                <w:shd w:val="clear" w:color="auto" w:fill="FFFFFF"/>
                <w:lang w:val="en-US"/>
              </w:rPr>
              <w:t xml:space="preserve"> ինչպես նաև կառուցված 258 բնակելի տները</w:t>
            </w:r>
            <w:r>
              <w:rPr>
                <w:rFonts w:ascii="GHEA Grapalat" w:hAnsi="GHEA Grapalat" w:cs="GHEA Grapalat"/>
                <w:color w:val="000000"/>
                <w:shd w:val="clear" w:color="auto" w:fill="FFFFFF"/>
                <w:lang w:val="en-US"/>
              </w:rPr>
              <w:t xml:space="preserve"> ծրագրի շահառուներին նվիրելու</w:t>
            </w:r>
            <w:r w:rsidRPr="00FB14B5">
              <w:rPr>
                <w:rFonts w:ascii="GHEA Grapalat" w:hAnsi="GHEA Grapalat" w:cs="GHEA Grapalat"/>
                <w:shd w:val="clear" w:color="auto" w:fill="FFFFFF"/>
              </w:rPr>
              <w:t xml:space="preserve"> գործընթացի ապահովում:</w:t>
            </w:r>
          </w:p>
        </w:tc>
      </w:tr>
    </w:tbl>
    <w:p w:rsidR="003E4701" w:rsidRPr="00FB14B5" w:rsidRDefault="003E4701" w:rsidP="005A0545">
      <w:pPr>
        <w:pStyle w:val="mechtex"/>
        <w:spacing w:line="264" w:lineRule="auto"/>
        <w:ind w:left="-100" w:right="-262"/>
        <w:rPr>
          <w:rFonts w:ascii="GHEA Grapalat" w:hAnsi="GHEA Grapalat" w:cs="GHEA Grapalat"/>
          <w:sz w:val="24"/>
          <w:szCs w:val="24"/>
          <w:lang w:val="en-GB"/>
        </w:rPr>
      </w:pPr>
    </w:p>
    <w:p w:rsidR="003E4701" w:rsidRPr="00FB14B5"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Default="003E4701" w:rsidP="005A0545">
      <w:pPr>
        <w:ind w:left="3600" w:right="-540" w:firstLine="720"/>
        <w:rPr>
          <w:rFonts w:ascii="GHEA Grapalat" w:hAnsi="GHEA Grapalat" w:cs="GHEA Grapalat"/>
          <w:lang w:val="en-US"/>
        </w:rPr>
      </w:pPr>
    </w:p>
    <w:p w:rsidR="003E4701" w:rsidRPr="00FB14B5" w:rsidRDefault="003E4701" w:rsidP="005A0545">
      <w:pPr>
        <w:ind w:left="3600" w:right="-540" w:firstLine="720"/>
        <w:rPr>
          <w:rFonts w:ascii="GHEA Grapalat" w:hAnsi="GHEA Grapalat" w:cs="GHEA Grapalat"/>
          <w:lang w:val="hy-AM"/>
        </w:rPr>
      </w:pPr>
      <w:r w:rsidRPr="00FB14B5">
        <w:rPr>
          <w:rFonts w:ascii="GHEA Grapalat" w:hAnsi="GHEA Grapalat" w:cs="GHEA Grapalat"/>
          <w:lang w:val="hy-AM"/>
        </w:rPr>
        <w:t>Տ Ե Ղ Ե Կ Ա Ն Ք</w:t>
      </w:r>
    </w:p>
    <w:p w:rsidR="003E4701" w:rsidRPr="00FB14B5" w:rsidRDefault="003E4701" w:rsidP="005A0545">
      <w:pPr>
        <w:pStyle w:val="mechtex"/>
        <w:ind w:left="-450" w:firstLine="450"/>
        <w:rPr>
          <w:rFonts w:ascii="GHEA Grapalat" w:hAnsi="GHEA Grapalat" w:cs="GHEA Grapalat"/>
          <w:sz w:val="24"/>
          <w:szCs w:val="24"/>
          <w:lang w:val="hy-AM"/>
        </w:rPr>
      </w:pPr>
      <w:r w:rsidRPr="00FB14B5">
        <w:rPr>
          <w:rFonts w:ascii="GHEA Grapalat" w:hAnsi="GHEA Grapalat" w:cs="GHEA Grapalat"/>
          <w:sz w:val="24"/>
          <w:szCs w:val="24"/>
          <w:lang w:val="af-ZA"/>
        </w:rPr>
        <w:t></w:t>
      </w:r>
      <w:r w:rsidRPr="00FB14B5">
        <w:rPr>
          <w:rFonts w:ascii="GHEA Grapalat" w:hAnsi="GHEA Grapalat" w:cs="GHEA Grapalat"/>
          <w:sz w:val="24"/>
          <w:szCs w:val="24"/>
          <w:lang w:val="hy-AM"/>
        </w:rPr>
        <w:t xml:space="preserve">ՀԱՅԱՍՏԱՆԻ ՀԱՆՐԱՊԵՏՈՒԹՅԱՆ ԼՈՌՈՒ, ՇԻՐԱԿԻ ՄԱՐԶՊԵՏԱՐԱՆՆԵՐԻՆ </w:t>
      </w:r>
    </w:p>
    <w:p w:rsidR="003E4701" w:rsidRPr="00FB14B5" w:rsidRDefault="003E4701" w:rsidP="005A0545">
      <w:pPr>
        <w:pStyle w:val="mechtex"/>
        <w:rPr>
          <w:rFonts w:ascii="GHEA Grapalat" w:hAnsi="GHEA Grapalat"/>
          <w:sz w:val="24"/>
          <w:szCs w:val="24"/>
          <w:lang w:val="hy-AM"/>
        </w:rPr>
      </w:pPr>
      <w:r w:rsidRPr="00FB14B5">
        <w:rPr>
          <w:rFonts w:ascii="GHEA Grapalat" w:hAnsi="GHEA Grapalat" w:cs="GHEA Grapalat"/>
          <w:sz w:val="24"/>
          <w:szCs w:val="24"/>
          <w:lang w:val="hy-AM"/>
        </w:rPr>
        <w:t xml:space="preserve">ԳՈՒՅՔ ԱՄՐԱՑՆԵԼՈՒ ԵՎ ԳՈՒՄԱՐ ՀԱՏԿԱՑՆԵԼՈՒ, </w:t>
      </w:r>
      <w:r w:rsidRPr="00FB14B5">
        <w:rPr>
          <w:rFonts w:ascii="GHEA Grapalat" w:hAnsi="GHEA Grapalat"/>
          <w:bCs/>
          <w:sz w:val="24"/>
          <w:szCs w:val="24"/>
          <w:lang w:val="hy-AM"/>
        </w:rPr>
        <w:t xml:space="preserve">ՀԱՅԱՍՏԱՆԻ ՀԱՆՐԱՊԵՏՈՒԹՅԱՆ 2018 ԹՎԱԿԱՆԻ ՊԵՏԱԿԱՆ ԲՅՈՒՋԵՈՒՄ </w:t>
      </w:r>
    </w:p>
    <w:p w:rsidR="003E4701" w:rsidRPr="00FB14B5" w:rsidRDefault="003E4701" w:rsidP="005A0545">
      <w:pPr>
        <w:pStyle w:val="mechtex"/>
        <w:ind w:left="-450" w:firstLine="450"/>
        <w:rPr>
          <w:rFonts w:ascii="GHEA Grapalat" w:hAnsi="GHEA Grapalat" w:cs="GHEA Grapalat"/>
          <w:sz w:val="24"/>
          <w:szCs w:val="24"/>
          <w:lang w:val="hy-AM"/>
        </w:rPr>
      </w:pPr>
      <w:r w:rsidRPr="00FB14B5">
        <w:rPr>
          <w:rFonts w:ascii="GHEA Grapalat" w:hAnsi="GHEA Grapalat"/>
          <w:bCs/>
          <w:sz w:val="24"/>
          <w:szCs w:val="24"/>
          <w:lang w:val="hy-AM"/>
        </w:rPr>
        <w:t>ՎԵՐԱԲԱՇԽՈՒՄ,</w:t>
      </w:r>
      <w:r w:rsidRPr="00FB14B5">
        <w:rPr>
          <w:rFonts w:ascii="GHEA Grapalat" w:hAnsi="GHEA Grapalat" w:cs="GHEA Grapalat"/>
          <w:sz w:val="24"/>
          <w:szCs w:val="24"/>
          <w:lang w:val="hy-AM"/>
        </w:rPr>
        <w:t xml:space="preserve"> ՀԱՅԱՍ</w:t>
      </w:r>
      <w:r w:rsidRPr="00FB14B5">
        <w:rPr>
          <w:rFonts w:ascii="GHEA Grapalat" w:hAnsi="GHEA Grapalat" w:cs="GHEA Grapalat"/>
          <w:sz w:val="24"/>
          <w:szCs w:val="24"/>
          <w:lang w:val="hy-AM"/>
        </w:rPr>
        <w:softHyphen/>
        <w:t xml:space="preserve">ՏԱՆԻ ՀԱՆՐԱՊԵՏՈՒԹՅԱՆ ԿԱՌԱՎԱՐՈՒԹՅԱՆ </w:t>
      </w:r>
    </w:p>
    <w:p w:rsidR="003E4701" w:rsidRPr="00FB14B5" w:rsidRDefault="003E4701" w:rsidP="005A0545">
      <w:pPr>
        <w:pStyle w:val="mechtex"/>
        <w:ind w:left="-100" w:right="-262"/>
        <w:rPr>
          <w:rFonts w:ascii="GHEA Grapalat" w:hAnsi="GHEA Grapalat" w:cs="GHEA Grapalat"/>
          <w:spacing w:val="-8"/>
          <w:sz w:val="24"/>
          <w:szCs w:val="24"/>
          <w:lang w:val="hy-AM"/>
        </w:rPr>
      </w:pPr>
      <w:r w:rsidRPr="00FB14B5">
        <w:rPr>
          <w:rFonts w:ascii="GHEA Grapalat" w:hAnsi="GHEA Grapalat" w:cs="GHEA Grapalat"/>
          <w:sz w:val="24"/>
          <w:szCs w:val="24"/>
          <w:lang w:val="hy-AM"/>
        </w:rPr>
        <w:t>2017 ԹՎԱԿԱՆԻ ԴԵԿՏԵՄԲԵՐԻ 28-Ի N1717-Ն ՈՐՈՇՄԱՆ ՄԵՋ ՓՈՓՈԽՈՒԹՅՈՒՆՆԵՐ ԵՎ ԼՐԱՑՈՒՄՆԵՐ ԿԱՏԱՐԵԼՈՒ ՄԱՍԻՆ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ՀԱՅԱՍՏԱՆԻ</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ՀԱՆՐԱՊԵՏՈՒԹՅԱՆ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ԿԱՌԱՎԱՐՈՒԹՅԱՆ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ՈՐՈՇՄԱՆ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ՆԱԽԱԳԾԻ</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ԸՆԴՈՒՆՄԱՆ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ԱՌՆՉՈՒԹՅԱՄԲ</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ՊԵՏԱԿԱՆ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ԲՅՈՒՋԵՈՒՄ</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ԿԱՄ</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ՏԵՂԱԿԱՆ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ԻՆՔՆԱԿԱՌԱՎԱՐՄԱՆ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ՄԱՐՄԻՆՆԵՐԻ</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ԲՅՈՒՋԵՆԵՐՈՒՄ</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ԾԱԽՍԵՐԻ</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ԵՎ</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ԵԿԱՄՈՒՏՆԵՐԻ</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ԷԱԿԱՆ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ԱՎԵԼԱՑՈՒՄՆԵՐԻ</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ԿԱՄ</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ՆՎԱԶԵՑՈՒՄՆԵՐԻ</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ՄԱՍԻՆ</w:t>
      </w:r>
    </w:p>
    <w:p w:rsidR="003E4701" w:rsidRPr="00FB14B5" w:rsidRDefault="003E4701" w:rsidP="005A0545">
      <w:pPr>
        <w:spacing w:line="264" w:lineRule="auto"/>
        <w:jc w:val="center"/>
        <w:rPr>
          <w:rFonts w:ascii="GHEA Grapalat" w:hAnsi="GHEA Grapalat" w:cs="GHEA Grapalat"/>
          <w:lang w:val="af-ZA"/>
        </w:rPr>
      </w:pPr>
    </w:p>
    <w:p w:rsidR="003E4701" w:rsidRPr="00FB14B5" w:rsidRDefault="003E4701" w:rsidP="005A0545">
      <w:pPr>
        <w:spacing w:line="264" w:lineRule="auto"/>
        <w:ind w:firstLine="720"/>
        <w:jc w:val="both"/>
        <w:rPr>
          <w:rFonts w:ascii="GHEA Grapalat" w:hAnsi="GHEA Grapalat" w:cs="GHEA Grapalat"/>
          <w:lang w:val="af-ZA"/>
        </w:rPr>
      </w:pPr>
      <w:r w:rsidRPr="00FB14B5">
        <w:rPr>
          <w:rFonts w:ascii="GHEA Grapalat" w:hAnsi="GHEA Grapalat" w:cs="GHEA Grapalat"/>
          <w:szCs w:val="24"/>
          <w:shd w:val="clear" w:color="auto" w:fill="FFFFFF"/>
          <w:lang w:val="hy-AM"/>
        </w:rPr>
        <w:t>Հայաստանի Հանրապետության Լոռու, Շիրակի մարզպետարաններին գույք ամրացնելու և գումար հատկացնելու, Հայաստանի Հանրապետության 2018 թվականի պետական բյուջեում վերաբաշխում, Հայաս</w:t>
      </w:r>
      <w:r w:rsidRPr="00FB14B5">
        <w:rPr>
          <w:rFonts w:ascii="GHEA Grapalat" w:hAnsi="GHEA Grapalat" w:cs="GHEA Grapalat"/>
          <w:szCs w:val="24"/>
          <w:shd w:val="clear" w:color="auto" w:fill="FFFFFF"/>
          <w:lang w:val="hy-AM"/>
        </w:rPr>
        <w:softHyphen/>
        <w:t>տանի Հանրապետության կառավարության 2017 թվականի դեկտեմբերի 28-ի N1717-Ն որոշման մեջ փոփոխություններ և լրացումներ կատարելու մասին</w:t>
      </w:r>
      <w:r w:rsidRPr="00ED5653">
        <w:rPr>
          <w:rFonts w:ascii="GHEA Grapalat" w:hAnsi="GHEA Grapalat" w:cs="GHEA Grapalat"/>
          <w:shd w:val="clear" w:color="auto" w:fill="FFFFFF"/>
          <w:lang w:val="af-ZA"/>
        </w:rPr>
        <w:t xml:space="preserve"> </w:t>
      </w:r>
      <w:r w:rsidRPr="00FB14B5">
        <w:rPr>
          <w:rFonts w:ascii="GHEA Grapalat" w:hAnsi="GHEA Grapalat" w:cs="GHEA Grapalat"/>
        </w:rPr>
        <w:t>ՀՀ</w:t>
      </w:r>
      <w:r w:rsidRPr="00FB14B5">
        <w:rPr>
          <w:rFonts w:ascii="GHEA Grapalat" w:hAnsi="GHEA Grapalat" w:cs="GHEA Grapalat"/>
          <w:lang w:val="af-ZA"/>
        </w:rPr>
        <w:t xml:space="preserve"> </w:t>
      </w:r>
      <w:r w:rsidRPr="00FB14B5">
        <w:rPr>
          <w:rFonts w:ascii="GHEA Grapalat" w:hAnsi="GHEA Grapalat" w:cs="GHEA Grapalat"/>
        </w:rPr>
        <w:t>կառավարության</w:t>
      </w:r>
      <w:r w:rsidRPr="00FB14B5">
        <w:rPr>
          <w:rFonts w:ascii="GHEA Grapalat" w:hAnsi="GHEA Grapalat" w:cs="GHEA Grapalat"/>
          <w:lang w:val="af-ZA"/>
        </w:rPr>
        <w:t xml:space="preserve"> </w:t>
      </w:r>
      <w:r w:rsidRPr="00FB14B5">
        <w:rPr>
          <w:rFonts w:ascii="GHEA Grapalat" w:hAnsi="GHEA Grapalat" w:cs="GHEA Grapalat"/>
        </w:rPr>
        <w:t>որոշման</w:t>
      </w:r>
      <w:r w:rsidRPr="00FB14B5">
        <w:rPr>
          <w:rFonts w:ascii="GHEA Grapalat" w:hAnsi="GHEA Grapalat" w:cs="GHEA Grapalat"/>
          <w:lang w:val="af-ZA"/>
        </w:rPr>
        <w:t xml:space="preserve"> </w:t>
      </w:r>
      <w:r w:rsidRPr="00FB14B5">
        <w:rPr>
          <w:rFonts w:ascii="GHEA Grapalat" w:hAnsi="GHEA Grapalat" w:cs="GHEA Grapalat"/>
        </w:rPr>
        <w:t>նախագիծն</w:t>
      </w:r>
      <w:r w:rsidRPr="00FB14B5">
        <w:rPr>
          <w:rFonts w:ascii="GHEA Grapalat" w:hAnsi="GHEA Grapalat" w:cs="GHEA Grapalat"/>
          <w:lang w:val="af-ZA"/>
        </w:rPr>
        <w:t xml:space="preserve"> </w:t>
      </w:r>
      <w:r w:rsidRPr="00FB14B5">
        <w:rPr>
          <w:rFonts w:ascii="GHEA Grapalat" w:hAnsi="GHEA Grapalat" w:cs="GHEA Grapalat"/>
        </w:rPr>
        <w:t>ընդունմամբ</w:t>
      </w:r>
      <w:r w:rsidRPr="00FB14B5">
        <w:rPr>
          <w:rFonts w:ascii="GHEA Grapalat" w:hAnsi="GHEA Grapalat" w:cs="GHEA Grapalat"/>
          <w:lang w:val="af-ZA"/>
        </w:rPr>
        <w:t xml:space="preserve"> ՀՀ </w:t>
      </w:r>
      <w:r w:rsidRPr="00FB14B5">
        <w:rPr>
          <w:rFonts w:ascii="GHEA Grapalat" w:hAnsi="GHEA Grapalat" w:cs="GHEA Grapalat"/>
          <w:lang w:val="hy-AM"/>
        </w:rPr>
        <w:t>պետական</w:t>
      </w:r>
      <w:r w:rsidRPr="00FB14B5">
        <w:rPr>
          <w:rFonts w:ascii="GHEA Grapalat" w:hAnsi="GHEA Grapalat" w:cs="GHEA Grapalat"/>
          <w:lang w:val="af-ZA"/>
        </w:rPr>
        <w:t xml:space="preserve"> </w:t>
      </w:r>
      <w:r w:rsidRPr="00FB14B5">
        <w:rPr>
          <w:rFonts w:ascii="GHEA Grapalat" w:hAnsi="GHEA Grapalat" w:cs="GHEA Grapalat"/>
          <w:lang w:val="hy-AM"/>
        </w:rPr>
        <w:t>բյուջեում</w:t>
      </w:r>
      <w:r w:rsidRPr="00FB14B5">
        <w:rPr>
          <w:rFonts w:ascii="GHEA Grapalat" w:hAnsi="GHEA Grapalat" w:cs="GHEA Grapalat"/>
          <w:lang w:val="af-ZA"/>
        </w:rPr>
        <w:t xml:space="preserve"> </w:t>
      </w:r>
      <w:r w:rsidRPr="00FB14B5">
        <w:rPr>
          <w:rFonts w:ascii="GHEA Grapalat" w:hAnsi="GHEA Grapalat" w:cs="GHEA Grapalat"/>
          <w:lang w:val="hy-AM"/>
        </w:rPr>
        <w:t>կամ</w:t>
      </w:r>
      <w:r w:rsidRPr="00FB14B5">
        <w:rPr>
          <w:rFonts w:ascii="GHEA Grapalat" w:hAnsi="GHEA Grapalat" w:cs="GHEA Grapalat"/>
          <w:lang w:val="af-ZA"/>
        </w:rPr>
        <w:t xml:space="preserve"> </w:t>
      </w:r>
      <w:r w:rsidRPr="00FB14B5">
        <w:rPr>
          <w:rFonts w:ascii="GHEA Grapalat" w:hAnsi="GHEA Grapalat" w:cs="GHEA Grapalat"/>
          <w:lang w:val="hy-AM"/>
        </w:rPr>
        <w:t>տեղական</w:t>
      </w:r>
      <w:r w:rsidRPr="00FB14B5">
        <w:rPr>
          <w:rFonts w:ascii="GHEA Grapalat" w:hAnsi="GHEA Grapalat" w:cs="GHEA Grapalat"/>
          <w:lang w:val="af-ZA"/>
        </w:rPr>
        <w:t xml:space="preserve"> </w:t>
      </w:r>
      <w:r w:rsidRPr="00FB14B5">
        <w:rPr>
          <w:rFonts w:ascii="GHEA Grapalat" w:hAnsi="GHEA Grapalat" w:cs="GHEA Grapalat"/>
          <w:lang w:val="hy-AM"/>
        </w:rPr>
        <w:t>ինքնակառավարման</w:t>
      </w:r>
      <w:r w:rsidRPr="00FB14B5">
        <w:rPr>
          <w:rFonts w:ascii="GHEA Grapalat" w:hAnsi="GHEA Grapalat" w:cs="GHEA Grapalat"/>
          <w:lang w:val="af-ZA"/>
        </w:rPr>
        <w:t xml:space="preserve"> </w:t>
      </w:r>
      <w:r w:rsidRPr="00FB14B5">
        <w:rPr>
          <w:rFonts w:ascii="GHEA Grapalat" w:hAnsi="GHEA Grapalat" w:cs="GHEA Grapalat"/>
          <w:lang w:val="hy-AM"/>
        </w:rPr>
        <w:t>մարմինների</w:t>
      </w:r>
      <w:r w:rsidRPr="00FB14B5">
        <w:rPr>
          <w:rFonts w:ascii="GHEA Grapalat" w:hAnsi="GHEA Grapalat" w:cs="GHEA Grapalat"/>
          <w:lang w:val="af-ZA"/>
        </w:rPr>
        <w:t xml:space="preserve"> </w:t>
      </w:r>
      <w:r w:rsidRPr="00FB14B5">
        <w:rPr>
          <w:rFonts w:ascii="GHEA Grapalat" w:hAnsi="GHEA Grapalat" w:cs="GHEA Grapalat"/>
          <w:lang w:val="hy-AM"/>
        </w:rPr>
        <w:t>բյուջեներում</w:t>
      </w:r>
      <w:r w:rsidRPr="00FB14B5">
        <w:rPr>
          <w:rFonts w:ascii="GHEA Grapalat" w:hAnsi="GHEA Grapalat" w:cs="GHEA Grapalat"/>
          <w:lang w:val="af-ZA"/>
        </w:rPr>
        <w:t xml:space="preserve"> </w:t>
      </w:r>
      <w:r w:rsidRPr="00FB14B5">
        <w:rPr>
          <w:rFonts w:ascii="GHEA Grapalat" w:hAnsi="GHEA Grapalat" w:cs="GHEA Grapalat"/>
          <w:lang w:val="hy-AM"/>
        </w:rPr>
        <w:t>ծախսերի</w:t>
      </w:r>
      <w:r w:rsidRPr="00FB14B5">
        <w:rPr>
          <w:rFonts w:ascii="GHEA Grapalat" w:hAnsi="GHEA Grapalat" w:cs="GHEA Grapalat"/>
          <w:lang w:val="af-ZA"/>
        </w:rPr>
        <w:t xml:space="preserve"> </w:t>
      </w:r>
      <w:r w:rsidRPr="00FB14B5">
        <w:rPr>
          <w:rFonts w:ascii="GHEA Grapalat" w:hAnsi="GHEA Grapalat" w:cs="GHEA Grapalat"/>
          <w:lang w:val="hy-AM"/>
        </w:rPr>
        <w:t>և</w:t>
      </w:r>
      <w:r w:rsidRPr="00FB14B5">
        <w:rPr>
          <w:rFonts w:ascii="GHEA Grapalat" w:hAnsi="GHEA Grapalat" w:cs="GHEA Grapalat"/>
          <w:lang w:val="af-ZA"/>
        </w:rPr>
        <w:t xml:space="preserve"> </w:t>
      </w:r>
      <w:r w:rsidRPr="00FB14B5">
        <w:rPr>
          <w:rFonts w:ascii="GHEA Grapalat" w:hAnsi="GHEA Grapalat" w:cs="GHEA Grapalat"/>
          <w:lang w:val="hy-AM"/>
        </w:rPr>
        <w:t>եկամուտների</w:t>
      </w:r>
      <w:r w:rsidRPr="00FB14B5">
        <w:rPr>
          <w:rFonts w:ascii="GHEA Grapalat" w:hAnsi="GHEA Grapalat" w:cs="GHEA Grapalat"/>
          <w:lang w:val="af-ZA"/>
        </w:rPr>
        <w:t xml:space="preserve"> </w:t>
      </w:r>
      <w:r w:rsidRPr="00FB14B5">
        <w:rPr>
          <w:rFonts w:ascii="GHEA Grapalat" w:hAnsi="GHEA Grapalat" w:cs="GHEA Grapalat"/>
          <w:lang w:val="hy-AM"/>
        </w:rPr>
        <w:t>ավելացումներ</w:t>
      </w:r>
      <w:r w:rsidRPr="00FB14B5">
        <w:rPr>
          <w:rFonts w:ascii="GHEA Grapalat" w:hAnsi="GHEA Grapalat" w:cs="GHEA Grapalat"/>
          <w:lang w:val="af-ZA"/>
        </w:rPr>
        <w:t xml:space="preserve"> </w:t>
      </w:r>
      <w:r w:rsidRPr="00FB14B5">
        <w:rPr>
          <w:rFonts w:ascii="GHEA Grapalat" w:hAnsi="GHEA Grapalat" w:cs="GHEA Grapalat"/>
          <w:lang w:val="hy-AM"/>
        </w:rPr>
        <w:t>չեն</w:t>
      </w:r>
      <w:r w:rsidRPr="00FB14B5">
        <w:rPr>
          <w:rFonts w:ascii="GHEA Grapalat" w:hAnsi="GHEA Grapalat" w:cs="GHEA Grapalat"/>
          <w:lang w:val="af-ZA"/>
        </w:rPr>
        <w:t xml:space="preserve"> </w:t>
      </w:r>
      <w:r w:rsidRPr="00FB14B5">
        <w:rPr>
          <w:rFonts w:ascii="GHEA Grapalat" w:hAnsi="GHEA Grapalat" w:cs="GHEA Grapalat"/>
          <w:lang w:val="hy-AM"/>
        </w:rPr>
        <w:t>առաջանում</w:t>
      </w:r>
      <w:r w:rsidRPr="00FB14B5">
        <w:rPr>
          <w:rFonts w:ascii="GHEA Grapalat" w:hAnsi="GHEA Grapalat" w:cs="GHEA Grapalat"/>
          <w:lang w:val="af-ZA"/>
        </w:rPr>
        <w:t>:</w:t>
      </w:r>
    </w:p>
    <w:p w:rsidR="003E4701" w:rsidRPr="00FB14B5" w:rsidRDefault="003E4701" w:rsidP="005A0545">
      <w:pPr>
        <w:ind w:left="3600" w:right="-540" w:firstLine="720"/>
        <w:rPr>
          <w:rFonts w:ascii="GHEA Grapalat" w:hAnsi="GHEA Grapalat" w:cs="GHEA Grapalat"/>
          <w:lang w:val="af-ZA"/>
        </w:rPr>
      </w:pPr>
    </w:p>
    <w:p w:rsidR="003E4701" w:rsidRPr="00FB14B5" w:rsidRDefault="003E4701" w:rsidP="005A0545">
      <w:pPr>
        <w:ind w:left="3600" w:right="-540" w:firstLine="720"/>
        <w:rPr>
          <w:rFonts w:ascii="GHEA Grapalat" w:hAnsi="GHEA Grapalat" w:cs="GHEA Grapalat"/>
          <w:lang w:val="af-ZA"/>
        </w:rPr>
      </w:pPr>
      <w:r w:rsidRPr="00FB14B5">
        <w:rPr>
          <w:rFonts w:ascii="GHEA Grapalat" w:hAnsi="GHEA Grapalat" w:cs="GHEA Grapalat"/>
        </w:rPr>
        <w:t>Տ</w:t>
      </w:r>
      <w:r w:rsidRPr="00FB14B5">
        <w:rPr>
          <w:rFonts w:ascii="GHEA Grapalat" w:hAnsi="GHEA Grapalat" w:cs="GHEA Grapalat"/>
          <w:lang w:val="af-ZA"/>
        </w:rPr>
        <w:t xml:space="preserve"> </w:t>
      </w:r>
      <w:r w:rsidRPr="00FB14B5">
        <w:rPr>
          <w:rFonts w:ascii="GHEA Grapalat" w:hAnsi="GHEA Grapalat" w:cs="GHEA Grapalat"/>
        </w:rPr>
        <w:t>Ե</w:t>
      </w:r>
      <w:r w:rsidRPr="00FB14B5">
        <w:rPr>
          <w:rFonts w:ascii="GHEA Grapalat" w:hAnsi="GHEA Grapalat" w:cs="GHEA Grapalat"/>
          <w:lang w:val="af-ZA"/>
        </w:rPr>
        <w:t xml:space="preserve"> </w:t>
      </w:r>
      <w:r w:rsidRPr="00FB14B5">
        <w:rPr>
          <w:rFonts w:ascii="GHEA Grapalat" w:hAnsi="GHEA Grapalat" w:cs="GHEA Grapalat"/>
        </w:rPr>
        <w:t>Ղ</w:t>
      </w:r>
      <w:r w:rsidRPr="00FB14B5">
        <w:rPr>
          <w:rFonts w:ascii="GHEA Grapalat" w:hAnsi="GHEA Grapalat" w:cs="GHEA Grapalat"/>
          <w:lang w:val="af-ZA"/>
        </w:rPr>
        <w:t xml:space="preserve"> </w:t>
      </w:r>
      <w:r w:rsidRPr="00FB14B5">
        <w:rPr>
          <w:rFonts w:ascii="GHEA Grapalat" w:hAnsi="GHEA Grapalat" w:cs="GHEA Grapalat"/>
        </w:rPr>
        <w:t>Ե</w:t>
      </w:r>
      <w:r w:rsidRPr="00FB14B5">
        <w:rPr>
          <w:rFonts w:ascii="GHEA Grapalat" w:hAnsi="GHEA Grapalat" w:cs="GHEA Grapalat"/>
          <w:lang w:val="af-ZA"/>
        </w:rPr>
        <w:t xml:space="preserve"> </w:t>
      </w:r>
      <w:r w:rsidRPr="00FB14B5">
        <w:rPr>
          <w:rFonts w:ascii="GHEA Grapalat" w:hAnsi="GHEA Grapalat" w:cs="GHEA Grapalat"/>
        </w:rPr>
        <w:t>Կ</w:t>
      </w:r>
      <w:r w:rsidRPr="00FB14B5">
        <w:rPr>
          <w:rFonts w:ascii="GHEA Grapalat" w:hAnsi="GHEA Grapalat" w:cs="GHEA Grapalat"/>
          <w:lang w:val="af-ZA"/>
        </w:rPr>
        <w:t xml:space="preserve"> </w:t>
      </w:r>
      <w:r w:rsidRPr="00FB14B5">
        <w:rPr>
          <w:rFonts w:ascii="GHEA Grapalat" w:hAnsi="GHEA Grapalat" w:cs="GHEA Grapalat"/>
        </w:rPr>
        <w:t>Ա</w:t>
      </w:r>
      <w:r w:rsidRPr="00FB14B5">
        <w:rPr>
          <w:rFonts w:ascii="GHEA Grapalat" w:hAnsi="GHEA Grapalat" w:cs="GHEA Grapalat"/>
          <w:lang w:val="af-ZA"/>
        </w:rPr>
        <w:t xml:space="preserve"> </w:t>
      </w:r>
      <w:r w:rsidRPr="00FB14B5">
        <w:rPr>
          <w:rFonts w:ascii="GHEA Grapalat" w:hAnsi="GHEA Grapalat" w:cs="GHEA Grapalat"/>
        </w:rPr>
        <w:t>Ն</w:t>
      </w:r>
      <w:r w:rsidRPr="00FB14B5">
        <w:rPr>
          <w:rFonts w:ascii="GHEA Grapalat" w:hAnsi="GHEA Grapalat" w:cs="GHEA Grapalat"/>
          <w:lang w:val="af-ZA"/>
        </w:rPr>
        <w:t xml:space="preserve"> </w:t>
      </w:r>
      <w:r w:rsidRPr="00FB14B5">
        <w:rPr>
          <w:rFonts w:ascii="GHEA Grapalat" w:hAnsi="GHEA Grapalat" w:cs="GHEA Grapalat"/>
        </w:rPr>
        <w:t>Ք</w:t>
      </w:r>
    </w:p>
    <w:p w:rsidR="003E4701" w:rsidRPr="00FB14B5" w:rsidRDefault="003E4701" w:rsidP="005A0545">
      <w:pPr>
        <w:pStyle w:val="mechtex"/>
        <w:ind w:left="-450" w:firstLine="450"/>
        <w:rPr>
          <w:rFonts w:ascii="GHEA Grapalat" w:hAnsi="GHEA Grapalat" w:cs="GHEA Grapalat"/>
          <w:sz w:val="24"/>
          <w:szCs w:val="24"/>
          <w:lang w:val="hy-AM"/>
        </w:rPr>
      </w:pPr>
      <w:r w:rsidRPr="00FB14B5">
        <w:rPr>
          <w:rFonts w:ascii="GHEA Grapalat" w:hAnsi="GHEA Grapalat" w:cs="GHEA Grapalat"/>
          <w:sz w:val="24"/>
          <w:szCs w:val="24"/>
          <w:lang w:val="af-ZA"/>
        </w:rPr>
        <w:t></w:t>
      </w:r>
      <w:r w:rsidRPr="00FB14B5">
        <w:rPr>
          <w:rFonts w:ascii="GHEA Grapalat" w:hAnsi="GHEA Grapalat" w:cs="GHEA Grapalat"/>
          <w:sz w:val="24"/>
          <w:szCs w:val="24"/>
          <w:lang w:val="hy-AM"/>
        </w:rPr>
        <w:t xml:space="preserve">ՀԱՅԱՍՏԱՆԻ ՀԱՆՐԱՊԵՏՈՒԹՅԱՆ ԼՈՌՈՒ, ՇԻՐԱԿԻ ՄԱՐԶՊԵՏԱՐԱՆՆԵՐԻՆ </w:t>
      </w:r>
    </w:p>
    <w:p w:rsidR="003E4701" w:rsidRPr="00FB14B5" w:rsidRDefault="003E4701" w:rsidP="005A0545">
      <w:pPr>
        <w:pStyle w:val="mechtex"/>
        <w:rPr>
          <w:rFonts w:ascii="GHEA Grapalat" w:hAnsi="GHEA Grapalat"/>
          <w:sz w:val="24"/>
          <w:szCs w:val="24"/>
          <w:lang w:val="hy-AM"/>
        </w:rPr>
      </w:pPr>
      <w:r w:rsidRPr="00FB14B5">
        <w:rPr>
          <w:rFonts w:ascii="GHEA Grapalat" w:hAnsi="GHEA Grapalat" w:cs="GHEA Grapalat"/>
          <w:sz w:val="24"/>
          <w:szCs w:val="24"/>
          <w:lang w:val="hy-AM"/>
        </w:rPr>
        <w:t xml:space="preserve">ԳՈՒՅՔ ԱՄՐԱՑՆԵԼՈՒ ԵՎ ԳՈՒՄԱՐ ՀԱՏԿԱՑՆԵԼՈՒ, </w:t>
      </w:r>
      <w:r w:rsidRPr="00FB14B5">
        <w:rPr>
          <w:rFonts w:ascii="GHEA Grapalat" w:hAnsi="GHEA Grapalat"/>
          <w:bCs/>
          <w:sz w:val="24"/>
          <w:szCs w:val="24"/>
          <w:lang w:val="hy-AM"/>
        </w:rPr>
        <w:t xml:space="preserve">ՀԱՅԱՍՏԱՆԻ ՀԱՆՐԱՊԵՏՈՒԹՅԱՆ 2018 ԹՎԱԿԱՆԻ ՊԵՏԱԿԱՆ ԲՅՈՒՋԵՈՒՄ </w:t>
      </w:r>
    </w:p>
    <w:p w:rsidR="003E4701" w:rsidRPr="00FB14B5" w:rsidRDefault="003E4701" w:rsidP="005A0545">
      <w:pPr>
        <w:pStyle w:val="mechtex"/>
        <w:ind w:left="-450" w:firstLine="450"/>
        <w:rPr>
          <w:rFonts w:ascii="GHEA Grapalat" w:hAnsi="GHEA Grapalat" w:cs="GHEA Grapalat"/>
          <w:sz w:val="24"/>
          <w:szCs w:val="24"/>
          <w:lang w:val="hy-AM"/>
        </w:rPr>
      </w:pPr>
      <w:r w:rsidRPr="00FB14B5">
        <w:rPr>
          <w:rFonts w:ascii="GHEA Grapalat" w:hAnsi="GHEA Grapalat"/>
          <w:bCs/>
          <w:sz w:val="24"/>
          <w:szCs w:val="24"/>
          <w:lang w:val="hy-AM"/>
        </w:rPr>
        <w:t>ՎԵՐԱԲԱՇԽՈՒՄ,</w:t>
      </w:r>
      <w:r w:rsidRPr="00FB14B5">
        <w:rPr>
          <w:rFonts w:ascii="GHEA Grapalat" w:hAnsi="GHEA Grapalat" w:cs="GHEA Grapalat"/>
          <w:sz w:val="24"/>
          <w:szCs w:val="24"/>
          <w:lang w:val="hy-AM"/>
        </w:rPr>
        <w:t xml:space="preserve"> ՀԱՅԱՍ</w:t>
      </w:r>
      <w:r w:rsidRPr="00FB14B5">
        <w:rPr>
          <w:rFonts w:ascii="GHEA Grapalat" w:hAnsi="GHEA Grapalat" w:cs="GHEA Grapalat"/>
          <w:sz w:val="24"/>
          <w:szCs w:val="24"/>
          <w:lang w:val="hy-AM"/>
        </w:rPr>
        <w:softHyphen/>
        <w:t xml:space="preserve">ՏԱՆԻ ՀԱՆՐԱՊԵՏՈՒԹՅԱՆ ԿԱՌԱՎԱՐՈՒԹՅԱՆ </w:t>
      </w:r>
    </w:p>
    <w:p w:rsidR="003E4701" w:rsidRPr="00FB14B5" w:rsidRDefault="003E4701" w:rsidP="005A0545">
      <w:pPr>
        <w:jc w:val="center"/>
        <w:rPr>
          <w:rFonts w:ascii="GHEA Grapalat" w:hAnsi="GHEA Grapalat" w:cs="GHEA Grapalat"/>
          <w:lang w:val="af-ZA"/>
        </w:rPr>
      </w:pPr>
      <w:r w:rsidRPr="00FB14B5">
        <w:rPr>
          <w:rFonts w:ascii="GHEA Grapalat" w:hAnsi="GHEA Grapalat" w:cs="GHEA Grapalat"/>
          <w:lang w:val="hy-AM"/>
        </w:rPr>
        <w:t>2017 ԹՎԱԿԱՆԻ ԴԵԿՏԵՄԲԵՐԻ 28-Ի N1717-Ն ՈՐՈՇՄԱՆ ՄԵՋ ՓՈՓՈԽՈՒԹՅՈՒՆՆԵՐ ԵՎ ԼՐԱՑՈՒՄՆԵՐ ԿԱՏԱՐԵԼՈՒ ՄԱՍԻՆ</w:t>
      </w:r>
      <w:r w:rsidRPr="00FB14B5">
        <w:rPr>
          <w:rFonts w:ascii="GHEA Grapalat" w:hAnsi="GHEA Grapalat" w:cs="GHEA Grapalat"/>
          <w:lang w:val="af-ZA"/>
        </w:rPr>
        <w:t xml:space="preserve"> </w:t>
      </w:r>
      <w:r w:rsidRPr="00FB14B5">
        <w:rPr>
          <w:rFonts w:ascii="GHEA Grapalat" w:hAnsi="GHEA Grapalat" w:cs="GHEA Grapalat"/>
          <w:lang w:val="hy-AM"/>
        </w:rPr>
        <w:t>ՀԱՅԱՍՏԱՆԻ</w:t>
      </w:r>
      <w:r w:rsidRPr="00FB14B5">
        <w:rPr>
          <w:rFonts w:ascii="GHEA Grapalat" w:hAnsi="GHEA Grapalat" w:cs="GHEA Grapalat"/>
          <w:lang w:val="af-ZA"/>
        </w:rPr>
        <w:t xml:space="preserve"> </w:t>
      </w:r>
      <w:r w:rsidRPr="00FB14B5">
        <w:rPr>
          <w:rFonts w:ascii="GHEA Grapalat" w:hAnsi="GHEA Grapalat" w:cs="GHEA Grapalat"/>
          <w:lang w:val="hy-AM"/>
        </w:rPr>
        <w:t>ՀԱՆՐԱՊԵՏՈՒԹՅԱՆ</w:t>
      </w:r>
      <w:r w:rsidRPr="00FB14B5">
        <w:rPr>
          <w:rFonts w:ascii="GHEA Grapalat" w:hAnsi="GHEA Grapalat" w:cs="GHEA Grapalat"/>
          <w:lang w:val="af-ZA"/>
        </w:rPr>
        <w:t xml:space="preserve"> </w:t>
      </w:r>
      <w:r w:rsidRPr="00FB14B5">
        <w:rPr>
          <w:rFonts w:ascii="GHEA Grapalat" w:hAnsi="GHEA Grapalat" w:cs="GHEA Grapalat"/>
          <w:lang w:val="hy-AM"/>
        </w:rPr>
        <w:t>ԿԱՌԱՎԱՐՈՒԹՅԱՆ</w:t>
      </w:r>
      <w:r w:rsidRPr="00FB14B5">
        <w:rPr>
          <w:rFonts w:ascii="GHEA Grapalat" w:hAnsi="GHEA Grapalat" w:cs="GHEA Grapalat"/>
          <w:lang w:val="af-ZA"/>
        </w:rPr>
        <w:t xml:space="preserve"> </w:t>
      </w:r>
      <w:r w:rsidRPr="00FB14B5">
        <w:rPr>
          <w:rFonts w:ascii="GHEA Grapalat" w:hAnsi="GHEA Grapalat" w:cs="GHEA Grapalat"/>
          <w:lang w:val="hy-AM"/>
        </w:rPr>
        <w:t>ՈՐՈՇՄԱՆ</w:t>
      </w:r>
      <w:r w:rsidRPr="00FB14B5">
        <w:rPr>
          <w:rFonts w:ascii="GHEA Grapalat" w:hAnsi="GHEA Grapalat" w:cs="GHEA Grapalat"/>
          <w:lang w:val="af-ZA"/>
        </w:rPr>
        <w:t xml:space="preserve"> </w:t>
      </w:r>
      <w:r w:rsidRPr="00FB14B5">
        <w:rPr>
          <w:rFonts w:ascii="GHEA Grapalat" w:hAnsi="GHEA Grapalat" w:cs="GHEA Grapalat"/>
          <w:lang w:val="hy-AM"/>
        </w:rPr>
        <w:t>ՆԱԽԱԳԾԻ</w:t>
      </w:r>
      <w:r w:rsidRPr="00FB14B5">
        <w:rPr>
          <w:rFonts w:ascii="GHEA Grapalat" w:hAnsi="GHEA Grapalat" w:cs="GHEA Grapalat"/>
          <w:lang w:val="af-ZA"/>
        </w:rPr>
        <w:t xml:space="preserve"> </w:t>
      </w:r>
      <w:r w:rsidRPr="00FB14B5">
        <w:rPr>
          <w:rFonts w:ascii="GHEA Grapalat" w:hAnsi="GHEA Grapalat" w:cs="GHEA Grapalat"/>
          <w:lang w:val="hy-AM"/>
        </w:rPr>
        <w:t>ԸՆԴՈՒՆՄԱՆ</w:t>
      </w:r>
      <w:r w:rsidRPr="00FB14B5">
        <w:rPr>
          <w:rFonts w:ascii="GHEA Grapalat" w:hAnsi="GHEA Grapalat" w:cs="GHEA Grapalat"/>
          <w:lang w:val="af-ZA"/>
        </w:rPr>
        <w:t xml:space="preserve"> </w:t>
      </w:r>
      <w:r w:rsidRPr="00FB14B5">
        <w:rPr>
          <w:rFonts w:ascii="GHEA Grapalat" w:hAnsi="GHEA Grapalat" w:cs="GHEA Grapalat"/>
          <w:lang w:val="hy-AM"/>
        </w:rPr>
        <w:t>ԱՌՆՉՈՒԹՅԱՄԲ</w:t>
      </w:r>
      <w:r w:rsidRPr="00FB14B5">
        <w:rPr>
          <w:rFonts w:ascii="GHEA Grapalat" w:hAnsi="GHEA Grapalat" w:cs="GHEA Grapalat"/>
          <w:lang w:val="af-ZA"/>
        </w:rPr>
        <w:t xml:space="preserve"> </w:t>
      </w:r>
      <w:r w:rsidRPr="00FB14B5">
        <w:rPr>
          <w:rFonts w:ascii="GHEA Grapalat" w:hAnsi="GHEA Grapalat" w:cs="GHEA Grapalat"/>
          <w:lang w:val="hy-AM"/>
        </w:rPr>
        <w:t>ԸՆԴՈՒՆՎԵԼԻՔ</w:t>
      </w:r>
      <w:r w:rsidRPr="00FB14B5">
        <w:rPr>
          <w:rFonts w:ascii="GHEA Grapalat" w:hAnsi="GHEA Grapalat" w:cs="GHEA Grapalat"/>
          <w:lang w:val="af-ZA"/>
        </w:rPr>
        <w:t xml:space="preserve"> </w:t>
      </w:r>
      <w:r w:rsidRPr="00FB14B5">
        <w:rPr>
          <w:rFonts w:ascii="GHEA Grapalat" w:hAnsi="GHEA Grapalat" w:cs="GHEA Grapalat"/>
          <w:lang w:val="hy-AM"/>
        </w:rPr>
        <w:t>ԱՅԼ</w:t>
      </w:r>
      <w:r w:rsidRPr="00FB14B5">
        <w:rPr>
          <w:rFonts w:ascii="GHEA Grapalat" w:hAnsi="GHEA Grapalat" w:cs="GHEA Grapalat"/>
          <w:lang w:val="af-ZA"/>
        </w:rPr>
        <w:t xml:space="preserve"> </w:t>
      </w:r>
      <w:r w:rsidRPr="00FB14B5">
        <w:rPr>
          <w:rFonts w:ascii="GHEA Grapalat" w:hAnsi="GHEA Grapalat" w:cs="GHEA Grapalat"/>
          <w:lang w:val="hy-AM"/>
        </w:rPr>
        <w:t>ԻՐԱՎԱԿԱՆ</w:t>
      </w:r>
      <w:r w:rsidRPr="00FB14B5">
        <w:rPr>
          <w:rFonts w:ascii="GHEA Grapalat" w:hAnsi="GHEA Grapalat" w:cs="GHEA Grapalat"/>
          <w:lang w:val="af-ZA"/>
        </w:rPr>
        <w:t xml:space="preserve"> </w:t>
      </w:r>
      <w:r w:rsidRPr="00FB14B5">
        <w:rPr>
          <w:rFonts w:ascii="GHEA Grapalat" w:hAnsi="GHEA Grapalat" w:cs="GHEA Grapalat"/>
          <w:lang w:val="hy-AM"/>
        </w:rPr>
        <w:t>ԱԿՏԵՐԻ</w:t>
      </w:r>
      <w:r w:rsidRPr="00FB14B5">
        <w:rPr>
          <w:rFonts w:ascii="GHEA Grapalat" w:hAnsi="GHEA Grapalat" w:cs="GHEA Grapalat"/>
          <w:lang w:val="af-ZA"/>
        </w:rPr>
        <w:t xml:space="preserve"> </w:t>
      </w:r>
      <w:r w:rsidRPr="00FB14B5">
        <w:rPr>
          <w:rFonts w:ascii="GHEA Grapalat" w:hAnsi="GHEA Grapalat" w:cs="GHEA Grapalat"/>
          <w:lang w:val="hy-AM"/>
        </w:rPr>
        <w:t>ԿԱՄ</w:t>
      </w:r>
      <w:r w:rsidRPr="00FB14B5">
        <w:rPr>
          <w:rFonts w:ascii="GHEA Grapalat" w:hAnsi="GHEA Grapalat" w:cs="GHEA Grapalat"/>
          <w:lang w:val="af-ZA"/>
        </w:rPr>
        <w:t xml:space="preserve"> </w:t>
      </w:r>
      <w:r w:rsidRPr="00FB14B5">
        <w:rPr>
          <w:rFonts w:ascii="GHEA Grapalat" w:hAnsi="GHEA Grapalat" w:cs="GHEA Grapalat"/>
          <w:lang w:val="hy-AM"/>
        </w:rPr>
        <w:t>ԴՐԱՆՑ</w:t>
      </w:r>
      <w:r w:rsidRPr="00FB14B5">
        <w:rPr>
          <w:rFonts w:ascii="GHEA Grapalat" w:hAnsi="GHEA Grapalat" w:cs="GHEA Grapalat"/>
          <w:lang w:val="af-ZA"/>
        </w:rPr>
        <w:t xml:space="preserve"> </w:t>
      </w:r>
      <w:r w:rsidRPr="00FB14B5">
        <w:rPr>
          <w:rFonts w:ascii="GHEA Grapalat" w:hAnsi="GHEA Grapalat" w:cs="GHEA Grapalat"/>
          <w:lang w:val="hy-AM"/>
        </w:rPr>
        <w:t>ԸՆԴՈՒՆՄԱՆ</w:t>
      </w:r>
      <w:r w:rsidRPr="00FB14B5">
        <w:rPr>
          <w:rFonts w:ascii="GHEA Grapalat" w:hAnsi="GHEA Grapalat" w:cs="GHEA Grapalat"/>
          <w:lang w:val="af-ZA"/>
        </w:rPr>
        <w:t xml:space="preserve"> </w:t>
      </w:r>
      <w:r w:rsidRPr="00FB14B5">
        <w:rPr>
          <w:rFonts w:ascii="GHEA Grapalat" w:hAnsi="GHEA Grapalat" w:cs="GHEA Grapalat"/>
          <w:lang w:val="hy-AM"/>
        </w:rPr>
        <w:t>ԱՆՀՐԱԺԵՇՏՈՒԹՅԱՆ</w:t>
      </w:r>
      <w:r w:rsidRPr="00FB14B5">
        <w:rPr>
          <w:rFonts w:ascii="GHEA Grapalat" w:hAnsi="GHEA Grapalat" w:cs="GHEA Grapalat"/>
          <w:lang w:val="af-ZA"/>
        </w:rPr>
        <w:t xml:space="preserve"> </w:t>
      </w:r>
      <w:r w:rsidRPr="00FB14B5">
        <w:rPr>
          <w:rFonts w:ascii="GHEA Grapalat" w:hAnsi="GHEA Grapalat" w:cs="GHEA Grapalat"/>
          <w:lang w:val="hy-AM"/>
        </w:rPr>
        <w:t>ԲԱՑԱԿԱՅՈՒԹՅԱՆ</w:t>
      </w:r>
      <w:r w:rsidRPr="00FB14B5">
        <w:rPr>
          <w:rFonts w:ascii="GHEA Grapalat" w:hAnsi="GHEA Grapalat" w:cs="GHEA Grapalat"/>
          <w:lang w:val="af-ZA"/>
        </w:rPr>
        <w:t xml:space="preserve"> </w:t>
      </w:r>
      <w:r w:rsidRPr="00FB14B5">
        <w:rPr>
          <w:rFonts w:ascii="GHEA Grapalat" w:hAnsi="GHEA Grapalat" w:cs="GHEA Grapalat"/>
          <w:lang w:val="hy-AM"/>
        </w:rPr>
        <w:t>ՄԱՍԻՆ</w:t>
      </w:r>
    </w:p>
    <w:p w:rsidR="003E4701" w:rsidRPr="00FB14B5" w:rsidRDefault="003E4701" w:rsidP="005A0545">
      <w:pPr>
        <w:spacing w:line="264" w:lineRule="auto"/>
        <w:jc w:val="center"/>
        <w:rPr>
          <w:rFonts w:ascii="GHEA Grapalat" w:hAnsi="GHEA Grapalat" w:cs="GHEA Grapalat"/>
          <w:lang w:val="af-ZA"/>
        </w:rPr>
      </w:pPr>
    </w:p>
    <w:tbl>
      <w:tblPr>
        <w:tblW w:w="99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0"/>
        <w:gridCol w:w="9540"/>
      </w:tblGrid>
      <w:tr w:rsidR="003E4701" w:rsidRPr="00FB14B5" w:rsidTr="00A47718">
        <w:trPr>
          <w:trHeight w:val="557"/>
        </w:trPr>
        <w:tc>
          <w:tcPr>
            <w:tcW w:w="450" w:type="dxa"/>
            <w:vAlign w:val="center"/>
          </w:tcPr>
          <w:p w:rsidR="003E4701" w:rsidRPr="00FB14B5" w:rsidRDefault="003E4701" w:rsidP="00A47718">
            <w:pPr>
              <w:spacing w:line="264" w:lineRule="auto"/>
              <w:rPr>
                <w:rFonts w:ascii="GHEA Grapalat" w:hAnsi="GHEA Grapalat" w:cs="GHEA Grapalat"/>
              </w:rPr>
            </w:pPr>
            <w:r w:rsidRPr="00FB14B5">
              <w:rPr>
                <w:rFonts w:ascii="GHEA Grapalat" w:hAnsi="GHEA Grapalat" w:cs="GHEA Grapalat"/>
              </w:rPr>
              <w:t>1.</w:t>
            </w:r>
          </w:p>
        </w:tc>
        <w:tc>
          <w:tcPr>
            <w:tcW w:w="9540" w:type="dxa"/>
            <w:vAlign w:val="center"/>
          </w:tcPr>
          <w:p w:rsidR="003E4701" w:rsidRPr="00FB14B5" w:rsidRDefault="003E4701" w:rsidP="00A47718">
            <w:pPr>
              <w:spacing w:line="264" w:lineRule="auto"/>
              <w:rPr>
                <w:rFonts w:ascii="GHEA Grapalat" w:hAnsi="GHEA Grapalat" w:cs="GHEA Grapalat"/>
                <w:spacing w:val="-8"/>
              </w:rPr>
            </w:pPr>
            <w:r w:rsidRPr="00FB14B5">
              <w:rPr>
                <w:rFonts w:ascii="GHEA Grapalat" w:hAnsi="GHEA Grapalat" w:cs="GHEA Grapalat"/>
              </w:rPr>
              <w:t>Այլ իրավական ակտերում փոփոխությունների և/կամ լրացումների անհրաժեշտությունը</w:t>
            </w:r>
          </w:p>
        </w:tc>
      </w:tr>
      <w:tr w:rsidR="003E4701" w:rsidRPr="00FB14B5" w:rsidTr="00A47718">
        <w:trPr>
          <w:trHeight w:val="1691"/>
        </w:trPr>
        <w:tc>
          <w:tcPr>
            <w:tcW w:w="450" w:type="dxa"/>
            <w:vAlign w:val="center"/>
          </w:tcPr>
          <w:p w:rsidR="003E4701" w:rsidRPr="00FB14B5" w:rsidRDefault="003E4701" w:rsidP="00A47718">
            <w:pPr>
              <w:spacing w:line="264" w:lineRule="auto"/>
              <w:rPr>
                <w:rFonts w:ascii="GHEA Grapalat" w:hAnsi="GHEA Grapalat" w:cs="GHEA Grapalat"/>
              </w:rPr>
            </w:pPr>
          </w:p>
        </w:tc>
        <w:tc>
          <w:tcPr>
            <w:tcW w:w="9540" w:type="dxa"/>
            <w:vAlign w:val="center"/>
          </w:tcPr>
          <w:p w:rsidR="003E4701" w:rsidRPr="00FB14B5" w:rsidRDefault="003E4701" w:rsidP="00A47718">
            <w:pPr>
              <w:jc w:val="both"/>
              <w:rPr>
                <w:rFonts w:ascii="GHEA Grapalat" w:hAnsi="GHEA Grapalat" w:cs="GHEA Grapalat"/>
                <w:spacing w:val="-8"/>
              </w:rPr>
            </w:pPr>
            <w:r w:rsidRPr="00FB14B5">
              <w:rPr>
                <w:rFonts w:ascii="GHEA Grapalat" w:hAnsi="GHEA Grapalat" w:cs="GHEA Grapalat"/>
                <w:szCs w:val="24"/>
                <w:shd w:val="clear" w:color="auto" w:fill="FFFFFF"/>
                <w:lang w:val="hy-AM"/>
              </w:rPr>
              <w:t>Հայաստանի Հանրապետության Լոռու, Շիրակի մարզպետարաններին գույք ամրացնելու և գումար հատկացնելու, Հայաստանի Հանրապետության               2018 թվականի պետական բյուջեում վերաբաշխում, Հայաս</w:t>
            </w:r>
            <w:r w:rsidRPr="00FB14B5">
              <w:rPr>
                <w:rFonts w:ascii="GHEA Grapalat" w:hAnsi="GHEA Grapalat" w:cs="GHEA Grapalat"/>
                <w:szCs w:val="24"/>
                <w:shd w:val="clear" w:color="auto" w:fill="FFFFFF"/>
                <w:lang w:val="hy-AM"/>
              </w:rPr>
              <w:softHyphen/>
              <w:t xml:space="preserve">տանի Հանրապետության կառավարության 2017 թվականի դեկտեմբերի 28-ի N1717-Ն որոշման մեջ փոփոխություններ և լրացումներ կատարելու մասին </w:t>
            </w:r>
            <w:r>
              <w:rPr>
                <w:rFonts w:ascii="GHEA Grapalat" w:hAnsi="GHEA Grapalat" w:cs="GHEA Grapalat"/>
                <w:szCs w:val="24"/>
                <w:shd w:val="clear" w:color="auto" w:fill="FFFFFF"/>
              </w:rPr>
              <w:t xml:space="preserve">                           </w:t>
            </w:r>
            <w:r w:rsidRPr="00FB14B5">
              <w:rPr>
                <w:rFonts w:ascii="GHEA Grapalat" w:hAnsi="GHEA Grapalat" w:cs="GHEA Grapalat"/>
                <w:lang w:val="af-ZA"/>
              </w:rPr>
              <w:t xml:space="preserve"> </w:t>
            </w:r>
            <w:r w:rsidRPr="00FB14B5">
              <w:rPr>
                <w:rFonts w:ascii="GHEA Grapalat" w:hAnsi="GHEA Grapalat" w:cs="GHEA Grapalat"/>
              </w:rPr>
              <w:t>ՀՀ կառավարության որոշման նախագծի ընդունման առնչությամբ այլ իրավական ակտերում փոփոխությունների և/կամ լրացումների անհրաժեշտություն չի առաջանում:</w:t>
            </w:r>
            <w:r w:rsidRPr="00FB14B5">
              <w:rPr>
                <w:rFonts w:ascii="GHEA Grapalat" w:hAnsi="GHEA Grapalat" w:cs="GHEA Grapalat"/>
                <w:spacing w:val="-8"/>
              </w:rPr>
              <w:t xml:space="preserve"> </w:t>
            </w:r>
          </w:p>
        </w:tc>
      </w:tr>
      <w:tr w:rsidR="003E4701" w:rsidRPr="00FB14B5" w:rsidTr="00A47718">
        <w:trPr>
          <w:trHeight w:val="754"/>
        </w:trPr>
        <w:tc>
          <w:tcPr>
            <w:tcW w:w="450" w:type="dxa"/>
            <w:vAlign w:val="center"/>
          </w:tcPr>
          <w:p w:rsidR="003E4701" w:rsidRPr="00FB14B5" w:rsidRDefault="003E4701" w:rsidP="00A47718">
            <w:pPr>
              <w:spacing w:line="264" w:lineRule="auto"/>
              <w:rPr>
                <w:rFonts w:ascii="GHEA Grapalat" w:hAnsi="GHEA Grapalat" w:cs="GHEA Grapalat"/>
              </w:rPr>
            </w:pPr>
            <w:r w:rsidRPr="00FB14B5">
              <w:rPr>
                <w:rFonts w:ascii="GHEA Grapalat" w:hAnsi="GHEA Grapalat" w:cs="GHEA Grapalat"/>
              </w:rPr>
              <w:t>2.</w:t>
            </w:r>
          </w:p>
        </w:tc>
        <w:tc>
          <w:tcPr>
            <w:tcW w:w="9540" w:type="dxa"/>
            <w:vAlign w:val="center"/>
          </w:tcPr>
          <w:p w:rsidR="003E4701" w:rsidRPr="00FB14B5" w:rsidRDefault="003E4701" w:rsidP="00A47718">
            <w:pPr>
              <w:spacing w:line="264" w:lineRule="auto"/>
              <w:rPr>
                <w:rFonts w:ascii="GHEA Grapalat" w:hAnsi="GHEA Grapalat" w:cs="GHEA Grapalat"/>
              </w:rPr>
            </w:pPr>
            <w:r w:rsidRPr="00FB14B5">
              <w:rPr>
                <w:rFonts w:ascii="GHEA Grapalat" w:hAnsi="GHEA Grapalat" w:cs="GHEA Grapalat"/>
              </w:rPr>
              <w:t>Միջազգային պայմանագրերով ստանձնած պարտավորությունների հետ համապատասխանությունը</w:t>
            </w:r>
          </w:p>
        </w:tc>
      </w:tr>
      <w:tr w:rsidR="003E4701" w:rsidRPr="00FB14B5" w:rsidTr="00A47718">
        <w:trPr>
          <w:trHeight w:val="1025"/>
        </w:trPr>
        <w:tc>
          <w:tcPr>
            <w:tcW w:w="450" w:type="dxa"/>
          </w:tcPr>
          <w:p w:rsidR="003E4701" w:rsidRPr="00FB14B5" w:rsidRDefault="003E4701" w:rsidP="00A47718">
            <w:pPr>
              <w:spacing w:line="264" w:lineRule="auto"/>
              <w:rPr>
                <w:rFonts w:ascii="GHEA Grapalat" w:hAnsi="GHEA Grapalat" w:cs="GHEA Grapalat"/>
              </w:rPr>
            </w:pPr>
          </w:p>
        </w:tc>
        <w:tc>
          <w:tcPr>
            <w:tcW w:w="9540" w:type="dxa"/>
            <w:vAlign w:val="center"/>
          </w:tcPr>
          <w:p w:rsidR="003E4701" w:rsidRPr="00FB14B5" w:rsidRDefault="003E4701" w:rsidP="00A47718">
            <w:pPr>
              <w:jc w:val="both"/>
              <w:rPr>
                <w:rFonts w:ascii="GHEA Grapalat" w:hAnsi="GHEA Grapalat" w:cs="GHEA Grapalat"/>
              </w:rPr>
            </w:pPr>
            <w:r w:rsidRPr="00FB14B5">
              <w:rPr>
                <w:rFonts w:ascii="GHEA Grapalat" w:hAnsi="GHEA Grapalat" w:cs="GHEA Grapalat"/>
              </w:rPr>
              <w:t>Որոշման նախագծով կարգավորմանն առաջարկվող հարցերի մասով միջազգային պայմանագրերով պարտավորություններ չեն ստանձնվել:</w:t>
            </w:r>
          </w:p>
        </w:tc>
      </w:tr>
    </w:tbl>
    <w:p w:rsidR="003E4701" w:rsidRPr="00FB14B5" w:rsidRDefault="003E4701" w:rsidP="005A0545">
      <w:pPr>
        <w:ind w:left="3600" w:right="-540" w:firstLine="720"/>
        <w:rPr>
          <w:rFonts w:ascii="GHEA Grapalat" w:hAnsi="GHEA Grapalat" w:cs="GHEA Grapalat"/>
          <w:lang w:val="af-ZA"/>
        </w:rPr>
      </w:pPr>
      <w:r w:rsidRPr="00FB14B5">
        <w:rPr>
          <w:rFonts w:ascii="GHEA Grapalat" w:hAnsi="GHEA Grapalat" w:cs="GHEA Grapalat"/>
        </w:rPr>
        <w:t>Տ</w:t>
      </w:r>
      <w:r w:rsidRPr="00FB14B5">
        <w:rPr>
          <w:rFonts w:ascii="GHEA Grapalat" w:hAnsi="GHEA Grapalat" w:cs="GHEA Grapalat"/>
          <w:lang w:val="af-ZA"/>
        </w:rPr>
        <w:t xml:space="preserve"> </w:t>
      </w:r>
      <w:r w:rsidRPr="00FB14B5">
        <w:rPr>
          <w:rFonts w:ascii="GHEA Grapalat" w:hAnsi="GHEA Grapalat" w:cs="GHEA Grapalat"/>
        </w:rPr>
        <w:t>Ե</w:t>
      </w:r>
      <w:r w:rsidRPr="00FB14B5">
        <w:rPr>
          <w:rFonts w:ascii="GHEA Grapalat" w:hAnsi="GHEA Grapalat" w:cs="GHEA Grapalat"/>
          <w:lang w:val="af-ZA"/>
        </w:rPr>
        <w:t xml:space="preserve"> </w:t>
      </w:r>
      <w:r w:rsidRPr="00FB14B5">
        <w:rPr>
          <w:rFonts w:ascii="GHEA Grapalat" w:hAnsi="GHEA Grapalat" w:cs="GHEA Grapalat"/>
        </w:rPr>
        <w:t>Ղ</w:t>
      </w:r>
      <w:r w:rsidRPr="00FB14B5">
        <w:rPr>
          <w:rFonts w:ascii="GHEA Grapalat" w:hAnsi="GHEA Grapalat" w:cs="GHEA Grapalat"/>
          <w:lang w:val="af-ZA"/>
        </w:rPr>
        <w:t xml:space="preserve"> </w:t>
      </w:r>
      <w:r w:rsidRPr="00FB14B5">
        <w:rPr>
          <w:rFonts w:ascii="GHEA Grapalat" w:hAnsi="GHEA Grapalat" w:cs="GHEA Grapalat"/>
        </w:rPr>
        <w:t>Ե</w:t>
      </w:r>
      <w:r w:rsidRPr="00FB14B5">
        <w:rPr>
          <w:rFonts w:ascii="GHEA Grapalat" w:hAnsi="GHEA Grapalat" w:cs="GHEA Grapalat"/>
          <w:lang w:val="af-ZA"/>
        </w:rPr>
        <w:t xml:space="preserve"> </w:t>
      </w:r>
      <w:r w:rsidRPr="00FB14B5">
        <w:rPr>
          <w:rFonts w:ascii="GHEA Grapalat" w:hAnsi="GHEA Grapalat" w:cs="GHEA Grapalat"/>
        </w:rPr>
        <w:t>Կ</w:t>
      </w:r>
      <w:r w:rsidRPr="00FB14B5">
        <w:rPr>
          <w:rFonts w:ascii="GHEA Grapalat" w:hAnsi="GHEA Grapalat" w:cs="GHEA Grapalat"/>
          <w:lang w:val="af-ZA"/>
        </w:rPr>
        <w:t xml:space="preserve"> </w:t>
      </w:r>
      <w:r w:rsidRPr="00FB14B5">
        <w:rPr>
          <w:rFonts w:ascii="GHEA Grapalat" w:hAnsi="GHEA Grapalat" w:cs="GHEA Grapalat"/>
        </w:rPr>
        <w:t>Ա</w:t>
      </w:r>
      <w:r w:rsidRPr="00FB14B5">
        <w:rPr>
          <w:rFonts w:ascii="GHEA Grapalat" w:hAnsi="GHEA Grapalat" w:cs="GHEA Grapalat"/>
          <w:lang w:val="af-ZA"/>
        </w:rPr>
        <w:t xml:space="preserve"> </w:t>
      </w:r>
      <w:r w:rsidRPr="00FB14B5">
        <w:rPr>
          <w:rFonts w:ascii="GHEA Grapalat" w:hAnsi="GHEA Grapalat" w:cs="GHEA Grapalat"/>
        </w:rPr>
        <w:t>Ն</w:t>
      </w:r>
      <w:r w:rsidRPr="00FB14B5">
        <w:rPr>
          <w:rFonts w:ascii="GHEA Grapalat" w:hAnsi="GHEA Grapalat" w:cs="GHEA Grapalat"/>
          <w:lang w:val="af-ZA"/>
        </w:rPr>
        <w:t xml:space="preserve"> </w:t>
      </w:r>
      <w:r w:rsidRPr="00FB14B5">
        <w:rPr>
          <w:rFonts w:ascii="GHEA Grapalat" w:hAnsi="GHEA Grapalat" w:cs="GHEA Grapalat"/>
        </w:rPr>
        <w:t>Ք</w:t>
      </w:r>
    </w:p>
    <w:p w:rsidR="003E4701" w:rsidRPr="00FB14B5" w:rsidRDefault="003E4701" w:rsidP="005A0545">
      <w:pPr>
        <w:pStyle w:val="mechtex"/>
        <w:ind w:left="-450" w:firstLine="450"/>
        <w:rPr>
          <w:rFonts w:ascii="GHEA Grapalat" w:hAnsi="GHEA Grapalat" w:cs="GHEA Grapalat"/>
          <w:sz w:val="24"/>
          <w:szCs w:val="24"/>
          <w:lang w:val="hy-AM"/>
        </w:rPr>
      </w:pPr>
      <w:r w:rsidRPr="00FB14B5">
        <w:rPr>
          <w:rFonts w:ascii="GHEA Grapalat" w:hAnsi="GHEA Grapalat" w:cs="GHEA Grapalat"/>
          <w:sz w:val="24"/>
          <w:szCs w:val="24"/>
          <w:lang w:val="af-ZA"/>
        </w:rPr>
        <w:t></w:t>
      </w:r>
      <w:r w:rsidRPr="00FB14B5">
        <w:rPr>
          <w:rFonts w:ascii="GHEA Grapalat" w:hAnsi="GHEA Grapalat" w:cs="GHEA Grapalat"/>
          <w:sz w:val="24"/>
          <w:szCs w:val="24"/>
          <w:lang w:val="hy-AM"/>
        </w:rPr>
        <w:t xml:space="preserve">ՀԱՅԱՍՏԱՆԻ ՀԱՆՐԱՊԵՏՈՒԹՅԱՆ ԼՈՌՈՒ, ՇԻՐԱԿԻ ՄԱՐԶՊԵՏԱՐԱՆՆԵՐԻՆ </w:t>
      </w:r>
    </w:p>
    <w:p w:rsidR="003E4701" w:rsidRPr="00FB14B5" w:rsidRDefault="003E4701" w:rsidP="005A0545">
      <w:pPr>
        <w:pStyle w:val="mechtex"/>
        <w:rPr>
          <w:rFonts w:ascii="GHEA Grapalat" w:hAnsi="GHEA Grapalat"/>
          <w:sz w:val="24"/>
          <w:szCs w:val="24"/>
          <w:lang w:val="hy-AM"/>
        </w:rPr>
      </w:pPr>
      <w:r w:rsidRPr="00FB14B5">
        <w:rPr>
          <w:rFonts w:ascii="GHEA Grapalat" w:hAnsi="GHEA Grapalat" w:cs="GHEA Grapalat"/>
          <w:sz w:val="24"/>
          <w:szCs w:val="24"/>
          <w:lang w:val="hy-AM"/>
        </w:rPr>
        <w:t xml:space="preserve">ԳՈՒՅՔ ԱՄՐԱՑՆԵԼՈՒ ԵՎ ԳՈՒՄԱՐ ՀԱՏԿԱՑՆԵԼՈՒ, </w:t>
      </w:r>
      <w:r w:rsidRPr="00FB14B5">
        <w:rPr>
          <w:rFonts w:ascii="GHEA Grapalat" w:hAnsi="GHEA Grapalat"/>
          <w:bCs/>
          <w:sz w:val="24"/>
          <w:szCs w:val="24"/>
          <w:lang w:val="hy-AM"/>
        </w:rPr>
        <w:t xml:space="preserve">ՀԱՅԱՍՏԱՆԻ ՀԱՆՐԱՊԵՏՈՒԹՅԱՆ 2018 ԹՎԱԿԱՆԻ ՊԵՏԱԿԱՆ ԲՅՈՒՋԵՈՒՄ </w:t>
      </w:r>
    </w:p>
    <w:p w:rsidR="003E4701" w:rsidRPr="00FB14B5" w:rsidRDefault="003E4701" w:rsidP="005A0545">
      <w:pPr>
        <w:pStyle w:val="mechtex"/>
        <w:ind w:left="-450" w:firstLine="450"/>
        <w:rPr>
          <w:rFonts w:ascii="GHEA Grapalat" w:hAnsi="GHEA Grapalat" w:cs="GHEA Grapalat"/>
          <w:sz w:val="24"/>
          <w:szCs w:val="24"/>
          <w:lang w:val="hy-AM"/>
        </w:rPr>
      </w:pPr>
      <w:r w:rsidRPr="00FB14B5">
        <w:rPr>
          <w:rFonts w:ascii="GHEA Grapalat" w:hAnsi="GHEA Grapalat"/>
          <w:bCs/>
          <w:sz w:val="24"/>
          <w:szCs w:val="24"/>
          <w:lang w:val="hy-AM"/>
        </w:rPr>
        <w:t>ՎԵՐԱԲԱՇԽՈՒՄ,</w:t>
      </w:r>
      <w:r w:rsidRPr="00FB14B5">
        <w:rPr>
          <w:rFonts w:ascii="GHEA Grapalat" w:hAnsi="GHEA Grapalat" w:cs="GHEA Grapalat"/>
          <w:sz w:val="24"/>
          <w:szCs w:val="24"/>
          <w:lang w:val="hy-AM"/>
        </w:rPr>
        <w:t xml:space="preserve"> ՀԱՅԱՍ</w:t>
      </w:r>
      <w:r w:rsidRPr="00FB14B5">
        <w:rPr>
          <w:rFonts w:ascii="GHEA Grapalat" w:hAnsi="GHEA Grapalat" w:cs="GHEA Grapalat"/>
          <w:sz w:val="24"/>
          <w:szCs w:val="24"/>
          <w:lang w:val="hy-AM"/>
        </w:rPr>
        <w:softHyphen/>
        <w:t xml:space="preserve">ՏԱՆԻ ՀԱՆՐԱՊԵՏՈՒԹՅԱՆ ԿԱՌԱՎԱՐՈՒԹՅԱՆ </w:t>
      </w:r>
    </w:p>
    <w:p w:rsidR="003E4701" w:rsidRPr="00FB14B5" w:rsidRDefault="003E4701" w:rsidP="005A0545">
      <w:pPr>
        <w:pStyle w:val="mechtex"/>
        <w:ind w:left="-100" w:right="-262"/>
        <w:rPr>
          <w:rFonts w:ascii="GHEA Grapalat" w:hAnsi="GHEA Grapalat" w:cs="GHEA Grapalat"/>
          <w:spacing w:val="-8"/>
          <w:sz w:val="24"/>
          <w:szCs w:val="24"/>
          <w:lang w:val="hy-AM"/>
        </w:rPr>
      </w:pPr>
      <w:r w:rsidRPr="00FB14B5">
        <w:rPr>
          <w:rFonts w:ascii="GHEA Grapalat" w:hAnsi="GHEA Grapalat" w:cs="GHEA Grapalat"/>
          <w:sz w:val="24"/>
          <w:szCs w:val="24"/>
          <w:lang w:val="hy-AM"/>
        </w:rPr>
        <w:t>2017 ԹՎԱԿԱՆԻ ԴԵԿՏԵՄԲԵՐԻ 28-Ի N1717-Ն ՈՐՈՇՄԱՆ ՄԵՋ ՓՈՓՈԽՈՒԹՅՈՒՆՆԵՐ ԵՎ ԼՐԱՑՈՒՄՆԵՐ ԿԱՏԱՐԵԼՈՒ ՄԱՍԻՆ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ՀԱՅԱՍՏԱՆԻ</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ՀԱՆՐԱՊԵՏՈՒԹՅԱՆ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ԿԱՌԱՎԱՐՈՒԹՅԱՆ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ՈՐՈՇՄԱՆ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ՆԱԽԱԳԾԻ</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ՔՆՆԱՐԿՄԱՆԸ</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ՀԱՍԱՐԱԿՈՒԹՅԱՆ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ՄԱՍՆԱԿՑՈՒԹՅԱՆ</w:t>
      </w:r>
      <w:r w:rsidRPr="00FB14B5">
        <w:rPr>
          <w:rFonts w:ascii="GHEA Grapalat" w:hAnsi="GHEA Grapalat" w:cs="GHEA Grapalat"/>
          <w:sz w:val="24"/>
          <w:szCs w:val="24"/>
          <w:lang w:val="af-ZA"/>
        </w:rPr>
        <w:t xml:space="preserve"> </w:t>
      </w:r>
      <w:r w:rsidRPr="00FB14B5">
        <w:rPr>
          <w:rFonts w:ascii="GHEA Grapalat" w:hAnsi="GHEA Grapalat" w:cs="GHEA Grapalat"/>
          <w:sz w:val="24"/>
          <w:szCs w:val="24"/>
          <w:lang w:val="hy-AM"/>
        </w:rPr>
        <w:t>ՄԱՍԻՆ</w:t>
      </w:r>
    </w:p>
    <w:p w:rsidR="003E4701" w:rsidRPr="00FB14B5" w:rsidRDefault="003E4701" w:rsidP="005A0545">
      <w:pPr>
        <w:jc w:val="center"/>
        <w:rPr>
          <w:rFonts w:ascii="GHEA Grapalat" w:hAnsi="GHEA Grapalat" w:cs="GHEA Grapalat"/>
          <w:lang w:val="af-ZA"/>
        </w:rPr>
      </w:pPr>
    </w:p>
    <w:tbl>
      <w:tblPr>
        <w:tblW w:w="986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8"/>
        <w:gridCol w:w="9360"/>
      </w:tblGrid>
      <w:tr w:rsidR="003E4701" w:rsidRPr="00FB14B5" w:rsidTr="00A47718">
        <w:trPr>
          <w:trHeight w:val="584"/>
        </w:trPr>
        <w:tc>
          <w:tcPr>
            <w:tcW w:w="508" w:type="dxa"/>
            <w:vAlign w:val="center"/>
          </w:tcPr>
          <w:p w:rsidR="003E4701" w:rsidRPr="00FB14B5" w:rsidRDefault="003E4701" w:rsidP="00A47718">
            <w:pPr>
              <w:spacing w:line="264" w:lineRule="auto"/>
              <w:jc w:val="center"/>
              <w:rPr>
                <w:rFonts w:ascii="GHEA Grapalat" w:hAnsi="GHEA Grapalat" w:cs="GHEA Grapalat"/>
                <w:lang w:val="nb-NO"/>
              </w:rPr>
            </w:pPr>
            <w:r w:rsidRPr="00FB14B5">
              <w:rPr>
                <w:rFonts w:ascii="GHEA Grapalat" w:hAnsi="GHEA Grapalat" w:cs="GHEA Grapalat"/>
                <w:lang w:val="nb-NO"/>
              </w:rPr>
              <w:t>1.</w:t>
            </w:r>
          </w:p>
        </w:tc>
        <w:tc>
          <w:tcPr>
            <w:tcW w:w="9360" w:type="dxa"/>
            <w:vAlign w:val="center"/>
          </w:tcPr>
          <w:p w:rsidR="003E4701" w:rsidRPr="00FB14B5" w:rsidRDefault="003E4701" w:rsidP="00A47718">
            <w:pPr>
              <w:spacing w:line="264" w:lineRule="auto"/>
              <w:rPr>
                <w:rFonts w:ascii="GHEA Grapalat" w:hAnsi="GHEA Grapalat" w:cs="GHEA Grapalat"/>
                <w:lang w:val="nb-NO"/>
              </w:rPr>
            </w:pPr>
            <w:r w:rsidRPr="00FB14B5">
              <w:rPr>
                <w:rFonts w:ascii="GHEA Grapalat" w:hAnsi="GHEA Grapalat" w:cs="GHEA Grapalat"/>
                <w:lang w:val="nb-NO"/>
              </w:rPr>
              <w:t>Հասարակությանը նախագծի վերաբերյալ իրազեկումը</w:t>
            </w:r>
          </w:p>
        </w:tc>
      </w:tr>
      <w:tr w:rsidR="003E4701" w:rsidRPr="00FB14B5" w:rsidTr="00A47718">
        <w:trPr>
          <w:trHeight w:val="1871"/>
        </w:trPr>
        <w:tc>
          <w:tcPr>
            <w:tcW w:w="508" w:type="dxa"/>
          </w:tcPr>
          <w:p w:rsidR="003E4701" w:rsidRPr="00FB14B5" w:rsidRDefault="003E4701" w:rsidP="00A47718">
            <w:pPr>
              <w:spacing w:line="264" w:lineRule="auto"/>
              <w:jc w:val="both"/>
              <w:rPr>
                <w:rFonts w:ascii="GHEA Grapalat" w:hAnsi="GHEA Grapalat" w:cs="GHEA Grapalat"/>
                <w:lang w:val="nb-NO"/>
              </w:rPr>
            </w:pPr>
          </w:p>
        </w:tc>
        <w:tc>
          <w:tcPr>
            <w:tcW w:w="9360" w:type="dxa"/>
          </w:tcPr>
          <w:p w:rsidR="003E4701" w:rsidRPr="00FB14B5" w:rsidRDefault="003E4701" w:rsidP="00A47718">
            <w:pPr>
              <w:spacing w:line="264" w:lineRule="auto"/>
              <w:jc w:val="both"/>
              <w:rPr>
                <w:rFonts w:ascii="GHEA Grapalat" w:hAnsi="GHEA Grapalat" w:cs="GHEA Grapalat"/>
                <w:lang w:val="nb-NO"/>
              </w:rPr>
            </w:pPr>
            <w:r w:rsidRPr="00FB14B5">
              <w:rPr>
                <w:rFonts w:ascii="GHEA Grapalat" w:hAnsi="GHEA Grapalat" w:cs="GHEA Grapalat"/>
                <w:szCs w:val="24"/>
                <w:shd w:val="clear" w:color="auto" w:fill="FFFFFF"/>
                <w:lang w:val="hy-AM"/>
              </w:rPr>
              <w:t xml:space="preserve">Հայաստանի Հանրապետության Լոռու, Շիրակի մարզպետարաններին գույք ամրացնելու և գումար հատկացնելու, Հայաստանի Հանրապետության               2018 </w:t>
            </w:r>
            <w:r w:rsidRPr="00ED5653">
              <w:rPr>
                <w:rFonts w:ascii="GHEA Grapalat" w:hAnsi="GHEA Grapalat" w:cs="GHEA Grapalat"/>
                <w:szCs w:val="24"/>
                <w:shd w:val="clear" w:color="auto" w:fill="FFFFFF"/>
                <w:lang w:val="hy-AM"/>
              </w:rPr>
              <w:t>թվականի պետական բյուջեում վերաբաշխում, Հայաս</w:t>
            </w:r>
            <w:r w:rsidRPr="00ED5653">
              <w:rPr>
                <w:rFonts w:ascii="GHEA Grapalat" w:hAnsi="GHEA Grapalat" w:cs="GHEA Grapalat"/>
                <w:szCs w:val="24"/>
                <w:shd w:val="clear" w:color="auto" w:fill="FFFFFF"/>
                <w:lang w:val="hy-AM"/>
              </w:rPr>
              <w:softHyphen/>
              <w:t xml:space="preserve">տանի Հանրապետության կառավարության 2017 թվականի դեկտեմբերի 28-ի N1717-Ն որոշման մեջ փոփոխություններ և լրացումներ կատարելու մասին </w:t>
            </w:r>
            <w:r w:rsidRPr="00ED5653">
              <w:rPr>
                <w:rFonts w:ascii="GHEA Grapalat" w:hAnsi="GHEA Grapalat" w:cs="GHEA Grapalat"/>
                <w:szCs w:val="24"/>
                <w:shd w:val="clear" w:color="auto" w:fill="FFFFFF"/>
                <w:lang w:val="nb-NO"/>
              </w:rPr>
              <w:t xml:space="preserve">                           </w:t>
            </w:r>
            <w:r w:rsidRPr="00ED5653">
              <w:rPr>
                <w:rFonts w:ascii="GHEA Grapalat" w:hAnsi="GHEA Grapalat" w:cs="GHEA Grapalat"/>
                <w:szCs w:val="24"/>
                <w:lang w:val="af-ZA"/>
              </w:rPr>
              <w:t xml:space="preserve"> </w:t>
            </w:r>
            <w:r w:rsidRPr="00ED5653">
              <w:rPr>
                <w:rFonts w:ascii="GHEA Grapalat" w:hAnsi="GHEA Grapalat" w:cs="GHEA Grapalat"/>
                <w:szCs w:val="24"/>
                <w:lang w:val="nb-NO"/>
              </w:rPr>
              <w:t xml:space="preserve">                          </w:t>
            </w:r>
            <w:r w:rsidRPr="00ED5653">
              <w:rPr>
                <w:rFonts w:ascii="GHEA Grapalat" w:hAnsi="GHEA Grapalat" w:cs="GHEA Grapalat"/>
                <w:szCs w:val="24"/>
              </w:rPr>
              <w:t>ՀՀ</w:t>
            </w:r>
            <w:r w:rsidRPr="00ED5653">
              <w:rPr>
                <w:rFonts w:ascii="GHEA Grapalat" w:hAnsi="GHEA Grapalat" w:cs="GHEA Grapalat"/>
                <w:szCs w:val="24"/>
                <w:lang w:val="nb-NO"/>
              </w:rPr>
              <w:t xml:space="preserve"> </w:t>
            </w:r>
            <w:r w:rsidRPr="00ED5653">
              <w:rPr>
                <w:rFonts w:ascii="GHEA Grapalat" w:hAnsi="GHEA Grapalat" w:cs="GHEA Grapalat"/>
                <w:szCs w:val="24"/>
              </w:rPr>
              <w:t>կառավարության</w:t>
            </w:r>
            <w:r w:rsidRPr="00ED5653">
              <w:rPr>
                <w:rFonts w:ascii="GHEA Grapalat" w:hAnsi="GHEA Grapalat" w:cs="GHEA Grapalat"/>
                <w:szCs w:val="24"/>
                <w:lang w:val="nb-NO"/>
              </w:rPr>
              <w:t xml:space="preserve"> </w:t>
            </w:r>
            <w:r w:rsidRPr="00ED5653">
              <w:rPr>
                <w:rFonts w:ascii="GHEA Grapalat" w:hAnsi="GHEA Grapalat" w:cs="GHEA Grapalat"/>
                <w:szCs w:val="24"/>
              </w:rPr>
              <w:t>որոշման</w:t>
            </w:r>
            <w:r w:rsidRPr="00ED5653">
              <w:rPr>
                <w:rFonts w:ascii="GHEA Grapalat" w:hAnsi="GHEA Grapalat" w:cs="GHEA Grapalat"/>
                <w:szCs w:val="24"/>
                <w:lang w:val="nb-NO"/>
              </w:rPr>
              <w:t xml:space="preserve"> </w:t>
            </w:r>
            <w:r w:rsidRPr="00ED5653">
              <w:rPr>
                <w:rFonts w:ascii="GHEA Grapalat" w:hAnsi="GHEA Grapalat" w:cs="GHEA Grapalat"/>
                <w:szCs w:val="24"/>
              </w:rPr>
              <w:t>նախագիծը</w:t>
            </w:r>
            <w:r w:rsidRPr="00ED5653">
              <w:rPr>
                <w:rFonts w:ascii="GHEA Grapalat" w:hAnsi="GHEA Grapalat" w:cs="GHEA Grapalat"/>
                <w:szCs w:val="24"/>
                <w:lang w:val="nb-NO"/>
              </w:rPr>
              <w:t xml:space="preserve"> </w:t>
            </w:r>
            <w:r w:rsidRPr="00ED5653">
              <w:rPr>
                <w:rFonts w:ascii="GHEA Grapalat" w:hAnsi="GHEA Grapalat" w:cs="GHEA Grapalat"/>
                <w:szCs w:val="24"/>
              </w:rPr>
              <w:t>տեղադրված</w:t>
            </w:r>
            <w:r w:rsidRPr="00ED5653">
              <w:rPr>
                <w:rFonts w:ascii="GHEA Grapalat" w:hAnsi="GHEA Grapalat" w:cs="GHEA Grapalat"/>
                <w:szCs w:val="24"/>
                <w:lang w:val="nb-NO"/>
              </w:rPr>
              <w:t xml:space="preserve"> </w:t>
            </w:r>
            <w:r w:rsidRPr="00ED5653">
              <w:rPr>
                <w:rFonts w:ascii="GHEA Grapalat" w:hAnsi="GHEA Grapalat" w:cs="GHEA Grapalat"/>
                <w:szCs w:val="24"/>
              </w:rPr>
              <w:t>է</w:t>
            </w:r>
            <w:r w:rsidRPr="00ED5653">
              <w:rPr>
                <w:rFonts w:ascii="GHEA Grapalat" w:hAnsi="GHEA Grapalat" w:cs="GHEA Grapalat"/>
                <w:szCs w:val="24"/>
                <w:lang w:val="nb-NO"/>
              </w:rPr>
              <w:t xml:space="preserve"> </w:t>
            </w:r>
            <w:r w:rsidRPr="00ED5653">
              <w:rPr>
                <w:rFonts w:ascii="GHEA Grapalat" w:hAnsi="GHEA Grapalat" w:cs="GHEA Grapalat"/>
                <w:szCs w:val="24"/>
              </w:rPr>
              <w:t>ՀՀ</w:t>
            </w:r>
            <w:r w:rsidRPr="00ED5653">
              <w:rPr>
                <w:rFonts w:ascii="GHEA Grapalat" w:hAnsi="GHEA Grapalat" w:cs="GHEA Grapalat"/>
                <w:szCs w:val="24"/>
                <w:lang w:val="nb-NO"/>
              </w:rPr>
              <w:t xml:space="preserve"> </w:t>
            </w:r>
            <w:r w:rsidRPr="00ED5653">
              <w:rPr>
                <w:rFonts w:ascii="GHEA Grapalat" w:hAnsi="GHEA Grapalat" w:cs="GHEA Grapalat"/>
                <w:szCs w:val="24"/>
              </w:rPr>
              <w:t>կառավարությանն</w:t>
            </w:r>
            <w:r w:rsidRPr="00ED5653">
              <w:rPr>
                <w:rFonts w:ascii="GHEA Grapalat" w:hAnsi="GHEA Grapalat" w:cs="GHEA Grapalat"/>
                <w:szCs w:val="24"/>
                <w:lang w:val="nb-NO"/>
              </w:rPr>
              <w:t xml:space="preserve"> </w:t>
            </w:r>
            <w:r w:rsidRPr="00ED5653">
              <w:rPr>
                <w:rFonts w:ascii="GHEA Grapalat" w:hAnsi="GHEA Grapalat" w:cs="GHEA Grapalat"/>
                <w:szCs w:val="24"/>
              </w:rPr>
              <w:t>առընթեր</w:t>
            </w:r>
            <w:r w:rsidRPr="00ED5653">
              <w:rPr>
                <w:rFonts w:ascii="GHEA Grapalat" w:hAnsi="GHEA Grapalat" w:cs="GHEA Grapalat"/>
                <w:szCs w:val="24"/>
                <w:lang w:val="nb-NO"/>
              </w:rPr>
              <w:t xml:space="preserve"> </w:t>
            </w:r>
            <w:r w:rsidRPr="00ED5653">
              <w:rPr>
                <w:rFonts w:ascii="GHEA Grapalat" w:hAnsi="GHEA Grapalat" w:cs="GHEA Grapalat"/>
                <w:szCs w:val="24"/>
              </w:rPr>
              <w:t>քաղաքաշինության</w:t>
            </w:r>
            <w:r w:rsidRPr="00ED5653">
              <w:rPr>
                <w:rFonts w:ascii="GHEA Grapalat" w:hAnsi="GHEA Grapalat" w:cs="GHEA Grapalat"/>
                <w:szCs w:val="24"/>
                <w:lang w:val="nb-NO"/>
              </w:rPr>
              <w:t xml:space="preserve"> </w:t>
            </w:r>
            <w:r w:rsidRPr="00ED5653">
              <w:rPr>
                <w:rFonts w:ascii="GHEA Grapalat" w:hAnsi="GHEA Grapalat" w:cs="GHEA Grapalat"/>
                <w:szCs w:val="24"/>
              </w:rPr>
              <w:t>պետական</w:t>
            </w:r>
            <w:r w:rsidRPr="00ED5653">
              <w:rPr>
                <w:rFonts w:ascii="GHEA Grapalat" w:hAnsi="GHEA Grapalat" w:cs="GHEA Grapalat"/>
                <w:szCs w:val="24"/>
                <w:lang w:val="nb-NO"/>
              </w:rPr>
              <w:t xml:space="preserve"> </w:t>
            </w:r>
            <w:r w:rsidRPr="00ED5653">
              <w:rPr>
                <w:rFonts w:ascii="GHEA Grapalat" w:hAnsi="GHEA Grapalat" w:cs="GHEA Grapalat"/>
                <w:szCs w:val="24"/>
              </w:rPr>
              <w:t>կոմիտեի</w:t>
            </w:r>
            <w:r w:rsidRPr="00ED5653">
              <w:rPr>
                <w:rFonts w:ascii="GHEA Grapalat" w:hAnsi="GHEA Grapalat" w:cs="GHEA Grapalat"/>
                <w:szCs w:val="24"/>
                <w:lang w:val="nb-NO"/>
              </w:rPr>
              <w:t xml:space="preserve"> </w:t>
            </w:r>
            <w:r w:rsidRPr="00ED5653">
              <w:rPr>
                <w:rFonts w:ascii="GHEA Grapalat" w:hAnsi="GHEA Grapalat" w:cs="GHEA Grapalat"/>
                <w:szCs w:val="24"/>
              </w:rPr>
              <w:t>պաշտոնական</w:t>
            </w:r>
            <w:r w:rsidRPr="00ED5653">
              <w:rPr>
                <w:rFonts w:ascii="GHEA Grapalat" w:hAnsi="GHEA Grapalat" w:cs="GHEA Grapalat"/>
                <w:szCs w:val="24"/>
                <w:lang w:val="nb-NO"/>
              </w:rPr>
              <w:t xml:space="preserve"> </w:t>
            </w:r>
            <w:r w:rsidRPr="00ED5653">
              <w:rPr>
                <w:rFonts w:ascii="GHEA Grapalat" w:hAnsi="GHEA Grapalat" w:cs="GHEA Grapalat"/>
                <w:szCs w:val="24"/>
              </w:rPr>
              <w:t>կայքի՝</w:t>
            </w:r>
            <w:r w:rsidRPr="00ED5653">
              <w:rPr>
                <w:rFonts w:ascii="GHEA Grapalat" w:hAnsi="GHEA Grapalat" w:cs="GHEA Grapalat"/>
                <w:szCs w:val="24"/>
                <w:lang w:val="nb-NO"/>
              </w:rPr>
              <w:t xml:space="preserve"> </w:t>
            </w:r>
            <w:hyperlink r:id="rId7" w:history="1">
              <w:r w:rsidRPr="00ED5653">
                <w:rPr>
                  <w:rStyle w:val="Hyperlink"/>
                  <w:rFonts w:ascii="GHEA Grapalat" w:hAnsi="GHEA Grapalat" w:cs="GHEA Grapalat"/>
                  <w:szCs w:val="24"/>
                  <w:lang w:val="nb-NO"/>
                </w:rPr>
                <w:t>www.minurban.am</w:t>
              </w:r>
            </w:hyperlink>
            <w:r w:rsidRPr="00ED5653">
              <w:rPr>
                <w:rFonts w:ascii="GHEA Grapalat" w:hAnsi="GHEA Grapalat" w:cs="GHEA Grapalat"/>
                <w:szCs w:val="24"/>
                <w:lang w:val="nb-NO"/>
              </w:rPr>
              <w:t xml:space="preserve">, </w:t>
            </w:r>
            <w:r w:rsidRPr="00ED5653">
              <w:rPr>
                <w:rFonts w:ascii="GHEA Grapalat" w:hAnsi="GHEA Grapalat" w:cs="GHEA Grapalat"/>
                <w:szCs w:val="24"/>
              </w:rPr>
              <w:t>Օրենսդրություն</w:t>
            </w:r>
            <w:r w:rsidRPr="00ED5653">
              <w:rPr>
                <w:rFonts w:ascii="GHEA Grapalat" w:hAnsi="GHEA Grapalat" w:cs="GHEA Grapalat"/>
                <w:szCs w:val="24"/>
                <w:lang w:val="nb-NO"/>
              </w:rPr>
              <w:t xml:space="preserve"> </w:t>
            </w:r>
            <w:r w:rsidRPr="00ED5653">
              <w:rPr>
                <w:rFonts w:ascii="GHEA Grapalat" w:hAnsi="GHEA Grapalat" w:cs="GHEA Grapalat"/>
                <w:szCs w:val="24"/>
              </w:rPr>
              <w:t>բաժնի</w:t>
            </w:r>
            <w:r w:rsidRPr="00ED5653">
              <w:rPr>
                <w:rFonts w:ascii="GHEA Grapalat" w:hAnsi="GHEA Grapalat" w:cs="GHEA Grapalat"/>
                <w:szCs w:val="24"/>
                <w:lang w:val="nb-NO"/>
              </w:rPr>
              <w:t xml:space="preserve"> </w:t>
            </w:r>
            <w:r w:rsidRPr="00ED5653">
              <w:rPr>
                <w:rFonts w:ascii="GHEA Grapalat" w:hAnsi="GHEA Grapalat" w:cs="GHEA Grapalat"/>
                <w:szCs w:val="24"/>
              </w:rPr>
              <w:t>Իրավական</w:t>
            </w:r>
            <w:r w:rsidRPr="00ED5653">
              <w:rPr>
                <w:rFonts w:ascii="GHEA Grapalat" w:hAnsi="GHEA Grapalat" w:cs="GHEA Grapalat"/>
                <w:szCs w:val="24"/>
                <w:lang w:val="nb-NO"/>
              </w:rPr>
              <w:t xml:space="preserve"> </w:t>
            </w:r>
            <w:r w:rsidRPr="00ED5653">
              <w:rPr>
                <w:rFonts w:ascii="GHEA Grapalat" w:hAnsi="GHEA Grapalat" w:cs="GHEA Grapalat"/>
                <w:szCs w:val="24"/>
              </w:rPr>
              <w:t>ակտերի</w:t>
            </w:r>
            <w:r w:rsidRPr="00ED5653">
              <w:rPr>
                <w:rFonts w:ascii="GHEA Grapalat" w:hAnsi="GHEA Grapalat" w:cs="GHEA Grapalat"/>
                <w:szCs w:val="24"/>
                <w:lang w:val="nb-NO"/>
              </w:rPr>
              <w:t xml:space="preserve"> </w:t>
            </w:r>
            <w:r w:rsidRPr="00ED5653">
              <w:rPr>
                <w:rFonts w:ascii="GHEA Grapalat" w:hAnsi="GHEA Grapalat" w:cs="GHEA Grapalat"/>
                <w:szCs w:val="24"/>
              </w:rPr>
              <w:t>նախագծեր</w:t>
            </w:r>
            <w:r w:rsidRPr="00ED5653">
              <w:rPr>
                <w:rFonts w:ascii="GHEA Grapalat" w:hAnsi="GHEA Grapalat" w:cs="GHEA Grapalat"/>
                <w:szCs w:val="24"/>
                <w:lang w:val="nb-NO"/>
              </w:rPr>
              <w:t xml:space="preserve"> </w:t>
            </w:r>
            <w:r w:rsidRPr="00ED5653">
              <w:rPr>
                <w:rFonts w:ascii="GHEA Grapalat" w:hAnsi="GHEA Grapalat" w:cs="GHEA Grapalat"/>
                <w:szCs w:val="24"/>
              </w:rPr>
              <w:t>ենթաբաժնում</w:t>
            </w:r>
            <w:r w:rsidRPr="00ED5653">
              <w:rPr>
                <w:rFonts w:ascii="GHEA Grapalat" w:hAnsi="GHEA Grapalat" w:cs="GHEA Grapalat"/>
                <w:szCs w:val="24"/>
                <w:lang w:val="nb-NO"/>
              </w:rPr>
              <w:t>, ինչպես նաև հանրային քննարկում է անցել ի</w:t>
            </w:r>
            <w:r w:rsidRPr="00ED5653">
              <w:rPr>
                <w:rFonts w:ascii="GHEA Grapalat" w:hAnsi="GHEA Grapalat" w:cs="GHEA Grapalat"/>
                <w:szCs w:val="24"/>
              </w:rPr>
              <w:t>րավական</w:t>
            </w:r>
            <w:r w:rsidRPr="00ED5653">
              <w:rPr>
                <w:rFonts w:ascii="GHEA Grapalat" w:hAnsi="GHEA Grapalat" w:cs="GHEA Grapalat"/>
                <w:szCs w:val="24"/>
                <w:lang w:val="nb-NO"/>
              </w:rPr>
              <w:t xml:space="preserve"> </w:t>
            </w:r>
            <w:r w:rsidRPr="00ED5653">
              <w:rPr>
                <w:rFonts w:ascii="GHEA Grapalat" w:hAnsi="GHEA Grapalat" w:cs="GHEA Grapalat"/>
                <w:szCs w:val="24"/>
              </w:rPr>
              <w:t>ակտերի</w:t>
            </w:r>
            <w:r w:rsidRPr="00ED5653">
              <w:rPr>
                <w:rFonts w:ascii="GHEA Grapalat" w:hAnsi="GHEA Grapalat" w:cs="GHEA Grapalat"/>
                <w:szCs w:val="24"/>
                <w:lang w:val="nb-NO"/>
              </w:rPr>
              <w:t xml:space="preserve"> </w:t>
            </w:r>
            <w:r w:rsidRPr="00ED5653">
              <w:rPr>
                <w:rFonts w:ascii="GHEA Grapalat" w:hAnsi="GHEA Grapalat" w:cs="GHEA Grapalat"/>
                <w:szCs w:val="24"/>
              </w:rPr>
              <w:t>նախագծերի</w:t>
            </w:r>
            <w:r w:rsidRPr="00ED5653">
              <w:rPr>
                <w:rFonts w:ascii="GHEA Grapalat" w:hAnsi="GHEA Grapalat" w:cs="GHEA Grapalat"/>
                <w:szCs w:val="24"/>
                <w:lang w:val="nb-NO"/>
              </w:rPr>
              <w:t xml:space="preserve"> </w:t>
            </w:r>
            <w:r w:rsidRPr="00ED5653">
              <w:rPr>
                <w:rFonts w:ascii="GHEA Grapalat" w:hAnsi="GHEA Grapalat" w:cs="GHEA Grapalat"/>
                <w:szCs w:val="24"/>
              </w:rPr>
              <w:t>հրապարակման</w:t>
            </w:r>
            <w:r w:rsidRPr="00ED5653">
              <w:rPr>
                <w:rFonts w:ascii="GHEA Grapalat" w:hAnsi="GHEA Grapalat" w:cs="GHEA Grapalat"/>
                <w:szCs w:val="24"/>
                <w:lang w:val="nb-NO"/>
              </w:rPr>
              <w:t xml:space="preserve"> </w:t>
            </w:r>
            <w:r w:rsidRPr="00ED5653">
              <w:rPr>
                <w:rFonts w:ascii="GHEA Grapalat" w:hAnsi="GHEA Grapalat" w:cs="GHEA Grapalat"/>
                <w:szCs w:val="24"/>
              </w:rPr>
              <w:t>միասնական</w:t>
            </w:r>
            <w:r w:rsidRPr="00ED5653">
              <w:rPr>
                <w:rFonts w:ascii="GHEA Grapalat" w:hAnsi="GHEA Grapalat" w:cs="GHEA Grapalat"/>
                <w:szCs w:val="24"/>
                <w:lang w:val="nb-NO"/>
              </w:rPr>
              <w:t xml:space="preserve"> </w:t>
            </w:r>
            <w:hyperlink r:id="rId8" w:history="1">
              <w:r w:rsidRPr="00ED5653">
                <w:rPr>
                  <w:rStyle w:val="Hyperlink"/>
                  <w:rFonts w:ascii="GHEA Grapalat" w:hAnsi="GHEA Grapalat" w:cs="GHEA Grapalat"/>
                  <w:szCs w:val="24"/>
                  <w:lang w:val="nb-NO"/>
                </w:rPr>
                <w:t>www.e-draft.am</w:t>
              </w:r>
            </w:hyperlink>
            <w:r w:rsidRPr="00ED5653">
              <w:rPr>
                <w:rFonts w:ascii="GHEA Grapalat" w:hAnsi="GHEA Grapalat" w:cs="GHEA Grapalat"/>
                <w:szCs w:val="24"/>
                <w:lang w:val="nb-NO"/>
              </w:rPr>
              <w:t xml:space="preserve"> </w:t>
            </w:r>
            <w:r w:rsidRPr="00ED5653">
              <w:rPr>
                <w:rFonts w:ascii="GHEA Grapalat" w:hAnsi="GHEA Grapalat" w:cs="GHEA Grapalat"/>
                <w:szCs w:val="24"/>
              </w:rPr>
              <w:t>կայքում</w:t>
            </w:r>
            <w:r w:rsidRPr="00ED5653">
              <w:rPr>
                <w:rFonts w:ascii="GHEA Grapalat" w:hAnsi="GHEA Grapalat" w:cs="GHEA Grapalat"/>
                <w:szCs w:val="24"/>
                <w:lang w:val="nb-NO"/>
              </w:rPr>
              <w:t xml:space="preserve"> </w:t>
            </w:r>
            <w:r>
              <w:rPr>
                <w:rFonts w:ascii="GHEA Grapalat" w:hAnsi="GHEA Grapalat" w:cs="GHEA Grapalat"/>
                <w:lang w:val="nb-NO"/>
              </w:rPr>
              <w:t xml:space="preserve">                   </w:t>
            </w:r>
            <w:r w:rsidRPr="00ED5653">
              <w:rPr>
                <w:rFonts w:ascii="GHEA Grapalat" w:hAnsi="GHEA Grapalat" w:cs="GHEA Grapalat"/>
                <w:szCs w:val="24"/>
                <w:lang w:val="nb-NO"/>
              </w:rPr>
              <w:t>(</w:t>
            </w:r>
            <w:r w:rsidRPr="00ED5653">
              <w:rPr>
                <w:rFonts w:ascii="GHEA Grapalat" w:hAnsi="GHEA Grapalat"/>
                <w:color w:val="000000"/>
                <w:szCs w:val="24"/>
                <w:shd w:val="clear" w:color="auto" w:fill="FFFFFF"/>
              </w:rPr>
              <w:t>կայքից</w:t>
            </w:r>
            <w:r w:rsidRPr="00ED5653">
              <w:rPr>
                <w:rFonts w:ascii="GHEA Grapalat" w:hAnsi="GHEA Grapalat"/>
                <w:color w:val="000000"/>
                <w:szCs w:val="24"/>
                <w:shd w:val="clear" w:color="auto" w:fill="FFFFFF"/>
                <w:lang w:val="nb-NO"/>
              </w:rPr>
              <w:t xml:space="preserve"> </w:t>
            </w:r>
            <w:r w:rsidRPr="00ED5653">
              <w:rPr>
                <w:rFonts w:ascii="GHEA Grapalat" w:hAnsi="GHEA Grapalat"/>
                <w:color w:val="000000"/>
                <w:szCs w:val="24"/>
                <w:shd w:val="clear" w:color="auto" w:fill="FFFFFF"/>
              </w:rPr>
              <w:t>ներբեռն</w:t>
            </w:r>
            <w:r>
              <w:rPr>
                <w:rFonts w:ascii="GHEA Grapalat" w:hAnsi="GHEA Grapalat"/>
                <w:color w:val="000000"/>
                <w:shd w:val="clear" w:color="auto" w:fill="FFFFFF"/>
              </w:rPr>
              <w:t>վ</w:t>
            </w:r>
            <w:r w:rsidRPr="00ED5653">
              <w:rPr>
                <w:rFonts w:ascii="GHEA Grapalat" w:hAnsi="GHEA Grapalat"/>
                <w:color w:val="000000"/>
                <w:szCs w:val="24"/>
                <w:shd w:val="clear" w:color="auto" w:fill="FFFFFF"/>
              </w:rPr>
              <w:t>ած</w:t>
            </w:r>
            <w:r w:rsidRPr="00ED5653">
              <w:rPr>
                <w:rFonts w:ascii="GHEA Grapalat" w:hAnsi="GHEA Grapalat"/>
                <w:color w:val="000000"/>
                <w:szCs w:val="24"/>
                <w:shd w:val="clear" w:color="auto" w:fill="FFFFFF"/>
                <w:lang w:val="nb-NO"/>
              </w:rPr>
              <w:t xml:space="preserve"> </w:t>
            </w:r>
            <w:r w:rsidRPr="00ED5653">
              <w:rPr>
                <w:rFonts w:ascii="GHEA Grapalat" w:hAnsi="GHEA Grapalat"/>
                <w:color w:val="000000"/>
                <w:szCs w:val="24"/>
                <w:shd w:val="clear" w:color="auto" w:fill="FFFFFF"/>
              </w:rPr>
              <w:t>ամփոփաթերթը</w:t>
            </w:r>
            <w:r w:rsidRPr="00ED5653">
              <w:rPr>
                <w:rFonts w:ascii="GHEA Grapalat" w:hAnsi="GHEA Grapalat"/>
                <w:color w:val="000000"/>
                <w:szCs w:val="24"/>
                <w:shd w:val="clear" w:color="auto" w:fill="FFFFFF"/>
                <w:lang w:val="nb-NO"/>
              </w:rPr>
              <w:t xml:space="preserve"> </w:t>
            </w:r>
            <w:r w:rsidRPr="00ED5653">
              <w:rPr>
                <w:rFonts w:ascii="GHEA Grapalat" w:hAnsi="GHEA Grapalat"/>
                <w:color w:val="000000"/>
                <w:szCs w:val="24"/>
                <w:shd w:val="clear" w:color="auto" w:fill="FFFFFF"/>
              </w:rPr>
              <w:t>կցված</w:t>
            </w:r>
            <w:r w:rsidRPr="00ED5653">
              <w:rPr>
                <w:rFonts w:ascii="GHEA Grapalat" w:hAnsi="GHEA Grapalat"/>
                <w:color w:val="000000"/>
                <w:szCs w:val="24"/>
                <w:shd w:val="clear" w:color="auto" w:fill="FFFFFF"/>
                <w:lang w:val="nb-NO"/>
              </w:rPr>
              <w:t xml:space="preserve"> </w:t>
            </w:r>
            <w:r w:rsidRPr="00ED5653">
              <w:rPr>
                <w:rFonts w:ascii="GHEA Grapalat" w:hAnsi="GHEA Grapalat"/>
                <w:color w:val="000000"/>
                <w:szCs w:val="24"/>
                <w:shd w:val="clear" w:color="auto" w:fill="FFFFFF"/>
              </w:rPr>
              <w:t>է</w:t>
            </w:r>
            <w:r w:rsidRPr="00ED5653">
              <w:rPr>
                <w:rFonts w:ascii="GHEA Grapalat" w:hAnsi="GHEA Grapalat" w:cs="GHEA Grapalat"/>
                <w:szCs w:val="24"/>
                <w:lang w:val="nb-NO"/>
              </w:rPr>
              <w:t>):</w:t>
            </w:r>
          </w:p>
        </w:tc>
      </w:tr>
    </w:tbl>
    <w:p w:rsidR="003E4701" w:rsidRPr="00106D0B" w:rsidRDefault="003E4701" w:rsidP="005A0545">
      <w:pPr>
        <w:spacing w:line="276" w:lineRule="auto"/>
        <w:ind w:left="360" w:right="9" w:firstLine="720"/>
        <w:jc w:val="right"/>
        <w:rPr>
          <w:lang w:val="af-ZA"/>
        </w:rPr>
      </w:pPr>
    </w:p>
    <w:p w:rsidR="003E4701" w:rsidRPr="005A0545" w:rsidRDefault="003E4701" w:rsidP="004D71B5">
      <w:pPr>
        <w:jc w:val="center"/>
        <w:rPr>
          <w:rFonts w:ascii="Sylfaen" w:hAnsi="Sylfaen" w:cs="Sylfaen"/>
          <w:szCs w:val="24"/>
          <w:lang w:val="nb-NO"/>
        </w:rPr>
      </w:pPr>
    </w:p>
    <w:sectPr w:rsidR="003E4701" w:rsidRPr="005A0545" w:rsidSect="00743714">
      <w:pgSz w:w="11907" w:h="16840" w:code="9"/>
      <w:pgMar w:top="567" w:right="851" w:bottom="851"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701" w:rsidRDefault="003E4701">
      <w:r>
        <w:separator/>
      </w:r>
    </w:p>
  </w:endnote>
  <w:endnote w:type="continuationSeparator" w:id="0">
    <w:p w:rsidR="003E4701" w:rsidRDefault="003E470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Rus">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701" w:rsidRDefault="003E4701">
      <w:r>
        <w:separator/>
      </w:r>
    </w:p>
  </w:footnote>
  <w:footnote w:type="continuationSeparator" w:id="0">
    <w:p w:rsidR="003E4701" w:rsidRDefault="003E47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9380B"/>
    <w:multiLevelType w:val="hybridMultilevel"/>
    <w:tmpl w:val="A4225EFE"/>
    <w:lvl w:ilvl="0" w:tplc="9F503956">
      <w:start w:val="1"/>
      <w:numFmt w:val="decimal"/>
      <w:lvlText w:val="%1."/>
      <w:lvlJc w:val="left"/>
      <w:pPr>
        <w:ind w:left="990" w:hanging="615"/>
      </w:pPr>
      <w:rPr>
        <w:rFonts w:ascii="GHEA Grapalat" w:hAnsi="GHEA Grapalat" w:cs="Times New Roman" w:hint="default"/>
        <w:b/>
      </w:rPr>
    </w:lvl>
    <w:lvl w:ilvl="1" w:tplc="04190019">
      <w:start w:val="1"/>
      <w:numFmt w:val="lowerLetter"/>
      <w:lvlText w:val="%2."/>
      <w:lvlJc w:val="left"/>
      <w:pPr>
        <w:ind w:left="1455" w:hanging="360"/>
      </w:pPr>
      <w:rPr>
        <w:rFonts w:cs="Times New Roman"/>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1">
    <w:nsid w:val="366E564F"/>
    <w:multiLevelType w:val="hybridMultilevel"/>
    <w:tmpl w:val="CF72DB6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3B323CEF"/>
    <w:multiLevelType w:val="hybridMultilevel"/>
    <w:tmpl w:val="985EE5D2"/>
    <w:lvl w:ilvl="0" w:tplc="0409000F">
      <w:start w:val="1"/>
      <w:numFmt w:val="decimal"/>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3">
    <w:nsid w:val="3D86116D"/>
    <w:multiLevelType w:val="hybridMultilevel"/>
    <w:tmpl w:val="5008B486"/>
    <w:lvl w:ilvl="0" w:tplc="4E2C73F0">
      <w:start w:val="1"/>
      <w:numFmt w:val="decimal"/>
      <w:lvlText w:val="%1."/>
      <w:lvlJc w:val="left"/>
      <w:pPr>
        <w:tabs>
          <w:tab w:val="num" w:pos="1086"/>
        </w:tabs>
        <w:ind w:left="10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44B266F"/>
    <w:multiLevelType w:val="hybridMultilevel"/>
    <w:tmpl w:val="BBA059AE"/>
    <w:lvl w:ilvl="0" w:tplc="3F621804">
      <w:start w:val="56"/>
      <w:numFmt w:val="bullet"/>
      <w:lvlText w:val="-"/>
      <w:lvlJc w:val="left"/>
      <w:pPr>
        <w:tabs>
          <w:tab w:val="num" w:pos="1743"/>
        </w:tabs>
        <w:ind w:left="1743" w:hanging="1035"/>
      </w:pPr>
      <w:rPr>
        <w:rFonts w:ascii="Sylfaen" w:eastAsia="Times New Roman" w:hAnsi="Sylfae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5">
    <w:nsid w:val="50B73D70"/>
    <w:multiLevelType w:val="hybridMultilevel"/>
    <w:tmpl w:val="41F01EE0"/>
    <w:lvl w:ilvl="0" w:tplc="DD46445C">
      <w:start w:val="1"/>
      <w:numFmt w:val="decimal"/>
      <w:lvlText w:val="%1)"/>
      <w:lvlJc w:val="left"/>
      <w:pPr>
        <w:ind w:left="1637" w:hanging="360"/>
      </w:pPr>
      <w:rPr>
        <w:rFonts w:cs="Times New Roman" w:hint="default"/>
        <w: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
    <w:nsid w:val="5B396B63"/>
    <w:multiLevelType w:val="hybridMultilevel"/>
    <w:tmpl w:val="77741F90"/>
    <w:lvl w:ilvl="0" w:tplc="0419000F">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9A11B97"/>
    <w:multiLevelType w:val="hybridMultilevel"/>
    <w:tmpl w:val="4D5E9A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6E132B43"/>
    <w:multiLevelType w:val="hybridMultilevel"/>
    <w:tmpl w:val="DEE458B2"/>
    <w:lvl w:ilvl="0" w:tplc="F48E71B6">
      <w:start w:val="1"/>
      <w:numFmt w:val="decimal"/>
      <w:lvlText w:val="%1)"/>
      <w:lvlJc w:val="left"/>
      <w:pPr>
        <w:ind w:left="1785" w:hanging="1065"/>
      </w:pPr>
      <w:rPr>
        <w:rFonts w:cs="Times New Roman" w:hint="default"/>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70E43BE6"/>
    <w:multiLevelType w:val="hybridMultilevel"/>
    <w:tmpl w:val="09F698E2"/>
    <w:lvl w:ilvl="0" w:tplc="7F461DEE">
      <w:start w:val="1"/>
      <w:numFmt w:val="bullet"/>
      <w:lvlText w:val=""/>
      <w:lvlJc w:val="left"/>
      <w:pPr>
        <w:tabs>
          <w:tab w:val="num" w:pos="1634"/>
        </w:tabs>
        <w:ind w:left="1634" w:hanging="360"/>
      </w:pPr>
      <w:rPr>
        <w:rFonts w:ascii="Symbol" w:hAnsi="Symbol" w:hint="default"/>
      </w:rPr>
    </w:lvl>
    <w:lvl w:ilvl="1" w:tplc="04190001">
      <w:start w:val="1"/>
      <w:numFmt w:val="bullet"/>
      <w:lvlText w:val=""/>
      <w:lvlJc w:val="left"/>
      <w:pPr>
        <w:tabs>
          <w:tab w:val="num" w:pos="2300"/>
        </w:tabs>
        <w:ind w:left="230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8"/>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2FF"/>
    <w:rsid w:val="0000479D"/>
    <w:rsid w:val="00024ADF"/>
    <w:rsid w:val="00042A56"/>
    <w:rsid w:val="00061A21"/>
    <w:rsid w:val="000A359E"/>
    <w:rsid w:val="000D153D"/>
    <w:rsid w:val="000D7CE8"/>
    <w:rsid w:val="000E3EE0"/>
    <w:rsid w:val="001043B3"/>
    <w:rsid w:val="00106D0B"/>
    <w:rsid w:val="00113185"/>
    <w:rsid w:val="0012670A"/>
    <w:rsid w:val="001351F5"/>
    <w:rsid w:val="00135385"/>
    <w:rsid w:val="001420AD"/>
    <w:rsid w:val="001476C4"/>
    <w:rsid w:val="0017260E"/>
    <w:rsid w:val="0018701E"/>
    <w:rsid w:val="00195CC8"/>
    <w:rsid w:val="0019614B"/>
    <w:rsid w:val="001A5679"/>
    <w:rsid w:val="001C616D"/>
    <w:rsid w:val="001E1AEE"/>
    <w:rsid w:val="001E2DF5"/>
    <w:rsid w:val="00211A0A"/>
    <w:rsid w:val="002157D3"/>
    <w:rsid w:val="002265CD"/>
    <w:rsid w:val="00242E83"/>
    <w:rsid w:val="002727A6"/>
    <w:rsid w:val="00280026"/>
    <w:rsid w:val="002A2435"/>
    <w:rsid w:val="002A745B"/>
    <w:rsid w:val="002C523E"/>
    <w:rsid w:val="002E0F30"/>
    <w:rsid w:val="003074C7"/>
    <w:rsid w:val="00326E75"/>
    <w:rsid w:val="00354545"/>
    <w:rsid w:val="00373E86"/>
    <w:rsid w:val="003810C4"/>
    <w:rsid w:val="00381666"/>
    <w:rsid w:val="0038242D"/>
    <w:rsid w:val="0038294F"/>
    <w:rsid w:val="003B600B"/>
    <w:rsid w:val="003B79A0"/>
    <w:rsid w:val="003C7DA4"/>
    <w:rsid w:val="003D7C2B"/>
    <w:rsid w:val="003E1EC2"/>
    <w:rsid w:val="003E4701"/>
    <w:rsid w:val="003F3850"/>
    <w:rsid w:val="00400689"/>
    <w:rsid w:val="004075FC"/>
    <w:rsid w:val="00410E03"/>
    <w:rsid w:val="00442CC8"/>
    <w:rsid w:val="00453F8B"/>
    <w:rsid w:val="00455B75"/>
    <w:rsid w:val="00481892"/>
    <w:rsid w:val="00483C06"/>
    <w:rsid w:val="00494B97"/>
    <w:rsid w:val="004A1061"/>
    <w:rsid w:val="004A59FB"/>
    <w:rsid w:val="004B1B05"/>
    <w:rsid w:val="004B4A5A"/>
    <w:rsid w:val="004B76B7"/>
    <w:rsid w:val="004D71B5"/>
    <w:rsid w:val="004D76CF"/>
    <w:rsid w:val="004E0CFD"/>
    <w:rsid w:val="005254D7"/>
    <w:rsid w:val="005260B3"/>
    <w:rsid w:val="00551EDD"/>
    <w:rsid w:val="005A0545"/>
    <w:rsid w:val="005B0EC9"/>
    <w:rsid w:val="005B37B4"/>
    <w:rsid w:val="005D2FBA"/>
    <w:rsid w:val="005D417C"/>
    <w:rsid w:val="005E5A02"/>
    <w:rsid w:val="005F1E78"/>
    <w:rsid w:val="0062578F"/>
    <w:rsid w:val="00635188"/>
    <w:rsid w:val="00683005"/>
    <w:rsid w:val="006B0942"/>
    <w:rsid w:val="0071350B"/>
    <w:rsid w:val="007221EE"/>
    <w:rsid w:val="00724B13"/>
    <w:rsid w:val="00730BFD"/>
    <w:rsid w:val="00732356"/>
    <w:rsid w:val="00736E21"/>
    <w:rsid w:val="00743714"/>
    <w:rsid w:val="00774D63"/>
    <w:rsid w:val="00775304"/>
    <w:rsid w:val="00784DDA"/>
    <w:rsid w:val="00792942"/>
    <w:rsid w:val="007D0D8A"/>
    <w:rsid w:val="007E064F"/>
    <w:rsid w:val="007F7968"/>
    <w:rsid w:val="00803651"/>
    <w:rsid w:val="00816A9D"/>
    <w:rsid w:val="008348B6"/>
    <w:rsid w:val="008409D4"/>
    <w:rsid w:val="00845A0E"/>
    <w:rsid w:val="008644AE"/>
    <w:rsid w:val="00890F4D"/>
    <w:rsid w:val="008B04F8"/>
    <w:rsid w:val="008E0E6A"/>
    <w:rsid w:val="00903C48"/>
    <w:rsid w:val="00903CE6"/>
    <w:rsid w:val="00925A82"/>
    <w:rsid w:val="00927C1E"/>
    <w:rsid w:val="00931CA6"/>
    <w:rsid w:val="00936F3E"/>
    <w:rsid w:val="00946FE6"/>
    <w:rsid w:val="00956BF9"/>
    <w:rsid w:val="00956C29"/>
    <w:rsid w:val="00974B26"/>
    <w:rsid w:val="00993CEA"/>
    <w:rsid w:val="009C3405"/>
    <w:rsid w:val="009C7C13"/>
    <w:rsid w:val="009D516D"/>
    <w:rsid w:val="009E17F6"/>
    <w:rsid w:val="009E4E18"/>
    <w:rsid w:val="009F280A"/>
    <w:rsid w:val="00A20E5F"/>
    <w:rsid w:val="00A30B80"/>
    <w:rsid w:val="00A47718"/>
    <w:rsid w:val="00A50186"/>
    <w:rsid w:val="00A5082C"/>
    <w:rsid w:val="00A776D4"/>
    <w:rsid w:val="00A8166B"/>
    <w:rsid w:val="00A91A3A"/>
    <w:rsid w:val="00A92FAB"/>
    <w:rsid w:val="00A9309C"/>
    <w:rsid w:val="00AA6410"/>
    <w:rsid w:val="00AB0C7E"/>
    <w:rsid w:val="00AB3CFC"/>
    <w:rsid w:val="00AC04E6"/>
    <w:rsid w:val="00AE6A88"/>
    <w:rsid w:val="00B12A6B"/>
    <w:rsid w:val="00B40C9C"/>
    <w:rsid w:val="00B77E04"/>
    <w:rsid w:val="00B85A0E"/>
    <w:rsid w:val="00BA2189"/>
    <w:rsid w:val="00C04AC6"/>
    <w:rsid w:val="00C06CA7"/>
    <w:rsid w:val="00C15918"/>
    <w:rsid w:val="00C22962"/>
    <w:rsid w:val="00C31E35"/>
    <w:rsid w:val="00C42EED"/>
    <w:rsid w:val="00C54B95"/>
    <w:rsid w:val="00C552FF"/>
    <w:rsid w:val="00C55491"/>
    <w:rsid w:val="00C57199"/>
    <w:rsid w:val="00C6291B"/>
    <w:rsid w:val="00C67E45"/>
    <w:rsid w:val="00C7186A"/>
    <w:rsid w:val="00C8040D"/>
    <w:rsid w:val="00CA0FEC"/>
    <w:rsid w:val="00CA5772"/>
    <w:rsid w:val="00CC0189"/>
    <w:rsid w:val="00CC306E"/>
    <w:rsid w:val="00CD3EB3"/>
    <w:rsid w:val="00CE5FFA"/>
    <w:rsid w:val="00CF007B"/>
    <w:rsid w:val="00D07216"/>
    <w:rsid w:val="00D32A29"/>
    <w:rsid w:val="00D46149"/>
    <w:rsid w:val="00D64649"/>
    <w:rsid w:val="00D66A8A"/>
    <w:rsid w:val="00DE059C"/>
    <w:rsid w:val="00E00183"/>
    <w:rsid w:val="00E0461E"/>
    <w:rsid w:val="00E1379A"/>
    <w:rsid w:val="00E14D01"/>
    <w:rsid w:val="00E2580E"/>
    <w:rsid w:val="00E34BE1"/>
    <w:rsid w:val="00E50BC8"/>
    <w:rsid w:val="00E735B2"/>
    <w:rsid w:val="00EA023C"/>
    <w:rsid w:val="00EB7104"/>
    <w:rsid w:val="00EC0698"/>
    <w:rsid w:val="00ED5653"/>
    <w:rsid w:val="00EE7468"/>
    <w:rsid w:val="00EF0857"/>
    <w:rsid w:val="00EF34BC"/>
    <w:rsid w:val="00F02209"/>
    <w:rsid w:val="00F063A9"/>
    <w:rsid w:val="00F17F93"/>
    <w:rsid w:val="00F24446"/>
    <w:rsid w:val="00F44E23"/>
    <w:rsid w:val="00F76E67"/>
    <w:rsid w:val="00FB14B5"/>
    <w:rsid w:val="00FC2BA9"/>
    <w:rsid w:val="00FD725F"/>
    <w:rsid w:val="00FD77E0"/>
    <w:rsid w:val="00FE1BAD"/>
    <w:rsid w:val="00FF2637"/>
    <w:rsid w:val="00FF7A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9A0"/>
    <w:rPr>
      <w:sz w:val="24"/>
      <w:szCs w:val="20"/>
      <w:lang w:val="en-GB"/>
    </w:rPr>
  </w:style>
  <w:style w:type="paragraph" w:styleId="Heading1">
    <w:name w:val="heading 1"/>
    <w:basedOn w:val="Normal"/>
    <w:next w:val="Normal"/>
    <w:link w:val="Heading1Char"/>
    <w:uiPriority w:val="99"/>
    <w:qFormat/>
    <w:rsid w:val="003B79A0"/>
    <w:pPr>
      <w:keepNext/>
      <w:spacing w:before="80"/>
      <w:jc w:val="center"/>
      <w:outlineLvl w:val="0"/>
    </w:pPr>
    <w:rPr>
      <w:rFonts w:ascii="Arial Armenian" w:hAnsi="Arial Armenian"/>
      <w:b/>
    </w:rPr>
  </w:style>
  <w:style w:type="paragraph" w:styleId="Heading2">
    <w:name w:val="heading 2"/>
    <w:basedOn w:val="Normal"/>
    <w:next w:val="Normal"/>
    <w:link w:val="Heading2Char"/>
    <w:uiPriority w:val="99"/>
    <w:qFormat/>
    <w:rsid w:val="003B79A0"/>
    <w:pPr>
      <w:keepNext/>
      <w:tabs>
        <w:tab w:val="left" w:pos="7438"/>
      </w:tabs>
      <w:jc w:val="center"/>
      <w:outlineLvl w:val="1"/>
    </w:pPr>
    <w:rPr>
      <w:rFonts w:ascii="Arial LatRus" w:hAnsi="Arial LatRus"/>
      <w:shadow/>
      <w:sz w:val="30"/>
    </w:rPr>
  </w:style>
  <w:style w:type="paragraph" w:styleId="Heading3">
    <w:name w:val="heading 3"/>
    <w:basedOn w:val="Normal"/>
    <w:next w:val="Normal"/>
    <w:link w:val="Heading3Char"/>
    <w:uiPriority w:val="9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B79A0"/>
    <w:pPr>
      <w:keepNext/>
      <w:ind w:left="-108"/>
      <w:outlineLvl w:val="3"/>
    </w:pPr>
    <w:rPr>
      <w:rFonts w:ascii="Arial Armenian" w:hAnsi="Arial Armenian"/>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1666"/>
    <w:rPr>
      <w:rFonts w:ascii="Arial Armenian" w:hAnsi="Arial Armenian" w:cs="Times New Roman"/>
      <w:b/>
      <w:sz w:val="24"/>
      <w:lang w:val="en-GB"/>
    </w:rPr>
  </w:style>
  <w:style w:type="character" w:customStyle="1" w:styleId="Heading2Char">
    <w:name w:val="Heading 2 Char"/>
    <w:basedOn w:val="DefaultParagraphFont"/>
    <w:link w:val="Heading2"/>
    <w:uiPriority w:val="99"/>
    <w:semiHidden/>
    <w:locked/>
    <w:rsid w:val="005A0545"/>
    <w:rPr>
      <w:rFonts w:ascii="Arial LatRus" w:hAnsi="Arial LatRus" w:cs="Times New Roman"/>
      <w:shadow/>
      <w:sz w:val="30"/>
      <w:lang w:val="en-GB" w:eastAsia="en-US" w:bidi="ar-SA"/>
    </w:rPr>
  </w:style>
  <w:style w:type="character" w:customStyle="1" w:styleId="Heading3Char">
    <w:name w:val="Heading 3 Char"/>
    <w:basedOn w:val="DefaultParagraphFont"/>
    <w:link w:val="Heading3"/>
    <w:uiPriority w:val="99"/>
    <w:semiHidden/>
    <w:locked/>
    <w:rsid w:val="005A0545"/>
    <w:rPr>
      <w:rFonts w:ascii="Arial" w:hAnsi="Arial" w:cs="Arial"/>
      <w:b/>
      <w:bCs/>
      <w:sz w:val="26"/>
      <w:szCs w:val="26"/>
      <w:lang w:val="en-GB" w:eastAsia="en-US" w:bidi="ar-SA"/>
    </w:rPr>
  </w:style>
  <w:style w:type="character" w:customStyle="1" w:styleId="Heading4Char">
    <w:name w:val="Heading 4 Char"/>
    <w:basedOn w:val="DefaultParagraphFont"/>
    <w:link w:val="Heading4"/>
    <w:uiPriority w:val="99"/>
    <w:semiHidden/>
    <w:locked/>
    <w:rsid w:val="005A0545"/>
    <w:rPr>
      <w:rFonts w:ascii="Arial Armenian" w:hAnsi="Arial Armenian" w:cs="Times New Roman"/>
      <w:b/>
      <w:sz w:val="28"/>
      <w:lang w:val="en-GB" w:eastAsia="en-US" w:bidi="ar-SA"/>
    </w:rPr>
  </w:style>
  <w:style w:type="paragraph" w:styleId="BodyTextIndent">
    <w:name w:val="Body Text Indent"/>
    <w:basedOn w:val="Normal"/>
    <w:link w:val="BodyTextIndentChar"/>
    <w:uiPriority w:val="99"/>
    <w:rsid w:val="003B79A0"/>
    <w:pPr>
      <w:ind w:left="6804" w:hanging="6804"/>
    </w:pPr>
    <w:rPr>
      <w:rFonts w:ascii="Arial Armenian" w:hAnsi="Arial Armenian"/>
    </w:rPr>
  </w:style>
  <w:style w:type="character" w:customStyle="1" w:styleId="BodyTextIndentChar">
    <w:name w:val="Body Text Indent Char"/>
    <w:basedOn w:val="DefaultParagraphFont"/>
    <w:link w:val="BodyTextIndent"/>
    <w:uiPriority w:val="99"/>
    <w:semiHidden/>
    <w:locked/>
    <w:rsid w:val="005A0545"/>
    <w:rPr>
      <w:rFonts w:ascii="Arial Armenian" w:hAnsi="Arial Armenian" w:cs="Times New Roman"/>
      <w:sz w:val="24"/>
      <w:lang w:val="en-GB" w:eastAsia="en-US" w:bidi="ar-SA"/>
    </w:rPr>
  </w:style>
  <w:style w:type="paragraph" w:styleId="BodyTextIndent2">
    <w:name w:val="Body Text Indent 2"/>
    <w:basedOn w:val="Normal"/>
    <w:link w:val="BodyTextIndent2Char"/>
    <w:uiPriority w:val="99"/>
    <w:rsid w:val="003B79A0"/>
    <w:pPr>
      <w:ind w:left="1134" w:hanging="1134"/>
    </w:pPr>
    <w:rPr>
      <w:rFonts w:ascii="Arial Armenian" w:hAnsi="Arial Armenian"/>
    </w:rPr>
  </w:style>
  <w:style w:type="character" w:customStyle="1" w:styleId="BodyTextIndent2Char">
    <w:name w:val="Body Text Indent 2 Char"/>
    <w:basedOn w:val="DefaultParagraphFont"/>
    <w:link w:val="BodyTextIndent2"/>
    <w:uiPriority w:val="99"/>
    <w:semiHidden/>
    <w:locked/>
    <w:rsid w:val="005A0545"/>
    <w:rPr>
      <w:rFonts w:ascii="Arial Armenian" w:hAnsi="Arial Armenian" w:cs="Times New Roman"/>
      <w:sz w:val="24"/>
      <w:lang w:val="en-GB" w:eastAsia="en-US" w:bidi="ar-SA"/>
    </w:rPr>
  </w:style>
  <w:style w:type="paragraph" w:styleId="BodyText2">
    <w:name w:val="Body Text 2"/>
    <w:basedOn w:val="Normal"/>
    <w:link w:val="BodyText2Char"/>
    <w:uiPriority w:val="99"/>
    <w:rsid w:val="00FD77E0"/>
    <w:pPr>
      <w:spacing w:after="120" w:line="480" w:lineRule="auto"/>
    </w:pPr>
  </w:style>
  <w:style w:type="character" w:customStyle="1" w:styleId="BodyText2Char">
    <w:name w:val="Body Text 2 Char"/>
    <w:basedOn w:val="DefaultParagraphFont"/>
    <w:link w:val="BodyText2"/>
    <w:uiPriority w:val="99"/>
    <w:semiHidden/>
    <w:locked/>
    <w:rsid w:val="005A0545"/>
    <w:rPr>
      <w:rFonts w:cs="Times New Roman"/>
      <w:sz w:val="24"/>
      <w:lang w:val="en-GB" w:eastAsia="en-US" w:bidi="ar-SA"/>
    </w:rPr>
  </w:style>
  <w:style w:type="paragraph" w:styleId="BalloonText">
    <w:name w:val="Balloon Text"/>
    <w:basedOn w:val="Normal"/>
    <w:link w:val="BalloonTextChar"/>
    <w:uiPriority w:val="99"/>
    <w:semiHidden/>
    <w:rsid w:val="00FD77E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0545"/>
    <w:rPr>
      <w:rFonts w:ascii="Tahoma" w:hAnsi="Tahoma" w:cs="Tahoma"/>
      <w:sz w:val="16"/>
      <w:szCs w:val="16"/>
      <w:lang w:val="en-GB" w:eastAsia="en-US" w:bidi="ar-SA"/>
    </w:rPr>
  </w:style>
  <w:style w:type="paragraph" w:customStyle="1" w:styleId="CharCharCharCharCharChar1CharCharCharCharCharCharCharCharChar">
    <w:name w:val="Char Char Char Char Char Char1 Char Char Char Char Char Char Char Char Char Знак Знак"/>
    <w:basedOn w:val="Normal"/>
    <w:uiPriority w:val="99"/>
    <w:rsid w:val="004B1B05"/>
    <w:pPr>
      <w:spacing w:after="160" w:line="240" w:lineRule="exact"/>
    </w:pPr>
    <w:rPr>
      <w:rFonts w:ascii="Arial" w:hAnsi="Arial" w:cs="Arial"/>
      <w:sz w:val="20"/>
      <w:lang w:val="en-US"/>
    </w:rPr>
  </w:style>
  <w:style w:type="paragraph" w:styleId="BodyText">
    <w:name w:val="Body Text"/>
    <w:basedOn w:val="Normal"/>
    <w:link w:val="BodyTextChar"/>
    <w:uiPriority w:val="99"/>
    <w:rsid w:val="005E5A02"/>
    <w:pPr>
      <w:spacing w:after="120"/>
    </w:pPr>
  </w:style>
  <w:style w:type="character" w:customStyle="1" w:styleId="BodyTextChar">
    <w:name w:val="Body Text Char"/>
    <w:basedOn w:val="DefaultParagraphFont"/>
    <w:link w:val="BodyText"/>
    <w:uiPriority w:val="99"/>
    <w:semiHidden/>
    <w:locked/>
    <w:rsid w:val="005A0545"/>
    <w:rPr>
      <w:rFonts w:cs="Times New Roman"/>
      <w:sz w:val="24"/>
      <w:lang w:val="en-GB" w:eastAsia="en-US" w:bidi="ar-SA"/>
    </w:rPr>
  </w:style>
  <w:style w:type="paragraph" w:customStyle="1" w:styleId="CharCharCharCharCharCharCharCharCharCharCharChar">
    <w:name w:val="Char Char Char Char Char Char Char Char Char Char Char Char"/>
    <w:basedOn w:val="Normal"/>
    <w:uiPriority w:val="99"/>
    <w:rsid w:val="005E5A02"/>
    <w:pPr>
      <w:spacing w:after="160" w:line="240" w:lineRule="exact"/>
    </w:pPr>
    <w:rPr>
      <w:rFonts w:ascii="Arial" w:hAnsi="Arial" w:cs="Arial"/>
      <w:sz w:val="20"/>
      <w:lang w:val="en-US"/>
    </w:rPr>
  </w:style>
  <w:style w:type="paragraph" w:customStyle="1" w:styleId="a">
    <w:name w:val="Знак Знак"/>
    <w:basedOn w:val="Normal"/>
    <w:uiPriority w:val="99"/>
    <w:rsid w:val="00C15918"/>
    <w:pPr>
      <w:spacing w:after="160" w:line="240" w:lineRule="exact"/>
    </w:pPr>
    <w:rPr>
      <w:rFonts w:ascii="Arial" w:hAnsi="Arial" w:cs="Arial"/>
      <w:sz w:val="20"/>
      <w:lang w:val="en-US"/>
    </w:rPr>
  </w:style>
  <w:style w:type="paragraph" w:customStyle="1" w:styleId="Char">
    <w:name w:val="Char"/>
    <w:basedOn w:val="Normal"/>
    <w:uiPriority w:val="99"/>
    <w:rsid w:val="00EC0698"/>
    <w:pPr>
      <w:spacing w:after="160" w:line="240" w:lineRule="exact"/>
    </w:pPr>
    <w:rPr>
      <w:rFonts w:ascii="Arial" w:hAnsi="Arial" w:cs="Arial"/>
      <w:sz w:val="20"/>
      <w:lang w:val="en-US"/>
    </w:rPr>
  </w:style>
  <w:style w:type="paragraph" w:customStyle="1" w:styleId="Style1">
    <w:name w:val="Style1"/>
    <w:basedOn w:val="Normal"/>
    <w:uiPriority w:val="99"/>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uiPriority w:val="99"/>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uiPriority w:val="99"/>
    <w:rsid w:val="00CD3EB3"/>
    <w:rPr>
      <w:rFonts w:ascii="Sylfaen" w:hAnsi="Sylfaen" w:cs="Sylfaen"/>
      <w:b/>
      <w:bCs/>
      <w:sz w:val="26"/>
      <w:szCs w:val="26"/>
    </w:rPr>
  </w:style>
  <w:style w:type="character" w:customStyle="1" w:styleId="FontStyle12">
    <w:name w:val="Font Style12"/>
    <w:basedOn w:val="DefaultParagraphFont"/>
    <w:uiPriority w:val="99"/>
    <w:rsid w:val="00CD3EB3"/>
    <w:rPr>
      <w:rFonts w:ascii="Sylfaen" w:hAnsi="Sylfaen" w:cs="Sylfaen"/>
      <w:b/>
      <w:bCs/>
      <w:spacing w:val="10"/>
      <w:sz w:val="32"/>
      <w:szCs w:val="32"/>
    </w:rPr>
  </w:style>
  <w:style w:type="paragraph" w:customStyle="1" w:styleId="Style3">
    <w:name w:val="Style3"/>
    <w:basedOn w:val="Normal"/>
    <w:uiPriority w:val="99"/>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uiPriority w:val="99"/>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uiPriority w:val="99"/>
    <w:rsid w:val="00CD3EB3"/>
    <w:rPr>
      <w:rFonts w:ascii="Sylfaen" w:hAnsi="Sylfaen" w:cs="Sylfaen"/>
      <w:b/>
      <w:bCs/>
      <w:sz w:val="14"/>
      <w:szCs w:val="14"/>
    </w:rPr>
  </w:style>
  <w:style w:type="character" w:customStyle="1" w:styleId="FontStyle14">
    <w:name w:val="Font Style14"/>
    <w:basedOn w:val="DefaultParagraphFont"/>
    <w:uiPriority w:val="99"/>
    <w:rsid w:val="00CD3EB3"/>
    <w:rPr>
      <w:rFonts w:ascii="Sylfaen" w:hAnsi="Sylfaen" w:cs="Sylfaen"/>
      <w:b/>
      <w:bCs/>
      <w:sz w:val="16"/>
      <w:szCs w:val="16"/>
    </w:rPr>
  </w:style>
  <w:style w:type="table" w:styleId="TableGrid">
    <w:name w:val="Table Grid"/>
    <w:basedOn w:val="TableNormal"/>
    <w:uiPriority w:val="99"/>
    <w:rsid w:val="00C629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35385"/>
    <w:pPr>
      <w:spacing w:before="100" w:beforeAutospacing="1" w:after="100" w:afterAutospacing="1"/>
    </w:pPr>
    <w:rPr>
      <w:szCs w:val="24"/>
      <w:lang w:val="en-US"/>
    </w:rPr>
  </w:style>
  <w:style w:type="character" w:customStyle="1" w:styleId="FontStyle18">
    <w:name w:val="Font Style18"/>
    <w:basedOn w:val="DefaultParagraphFont"/>
    <w:uiPriority w:val="99"/>
    <w:rsid w:val="00903CE6"/>
    <w:rPr>
      <w:rFonts w:ascii="Sylfaen" w:hAnsi="Sylfaen" w:cs="Sylfaen"/>
      <w:b/>
      <w:bCs/>
      <w:spacing w:val="20"/>
      <w:sz w:val="20"/>
      <w:szCs w:val="20"/>
    </w:rPr>
  </w:style>
  <w:style w:type="character" w:styleId="Hyperlink">
    <w:name w:val="Hyperlink"/>
    <w:basedOn w:val="DefaultParagraphFont"/>
    <w:uiPriority w:val="99"/>
    <w:rsid w:val="00061A21"/>
    <w:rPr>
      <w:rFonts w:cs="Times New Roman"/>
      <w:color w:val="0000FF"/>
      <w:u w:val="single"/>
    </w:rPr>
  </w:style>
  <w:style w:type="character" w:styleId="Strong">
    <w:name w:val="Strong"/>
    <w:basedOn w:val="DefaultParagraphFont"/>
    <w:uiPriority w:val="99"/>
    <w:qFormat/>
    <w:rsid w:val="00381666"/>
    <w:rPr>
      <w:rFonts w:cs="Times New Roman"/>
      <w:b/>
      <w:bCs/>
    </w:rPr>
  </w:style>
  <w:style w:type="character" w:customStyle="1" w:styleId="FontStyle32">
    <w:name w:val="Font Style32"/>
    <w:basedOn w:val="DefaultParagraphFont"/>
    <w:uiPriority w:val="99"/>
    <w:rsid w:val="00381666"/>
    <w:rPr>
      <w:rFonts w:ascii="Sylfaen" w:hAnsi="Sylfaen" w:cs="Sylfaen"/>
      <w:b/>
      <w:bCs/>
      <w:i/>
      <w:iCs/>
      <w:sz w:val="22"/>
      <w:szCs w:val="22"/>
    </w:rPr>
  </w:style>
  <w:style w:type="paragraph" w:customStyle="1" w:styleId="Style11">
    <w:name w:val="Style11"/>
    <w:basedOn w:val="Normal"/>
    <w:uiPriority w:val="99"/>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uiPriority w:val="99"/>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
    <w:name w:val="Style20"/>
    <w:basedOn w:val="Normal"/>
    <w:uiPriority w:val="99"/>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uiPriority w:val="99"/>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uiPriority w:val="99"/>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uiPriority w:val="99"/>
    <w:rsid w:val="00381666"/>
    <w:rPr>
      <w:rFonts w:ascii="Sylfaen" w:hAnsi="Sylfaen" w:cs="Sylfaen"/>
      <w:spacing w:val="20"/>
      <w:sz w:val="20"/>
      <w:szCs w:val="20"/>
    </w:rPr>
  </w:style>
  <w:style w:type="character" w:customStyle="1" w:styleId="FontStyle30">
    <w:name w:val="Font Style30"/>
    <w:basedOn w:val="DefaultParagraphFont"/>
    <w:uiPriority w:val="99"/>
    <w:rsid w:val="00381666"/>
    <w:rPr>
      <w:rFonts w:ascii="Sylfaen" w:hAnsi="Sylfaen" w:cs="Sylfaen"/>
      <w:b/>
      <w:bCs/>
      <w:spacing w:val="10"/>
      <w:sz w:val="20"/>
      <w:szCs w:val="20"/>
    </w:rPr>
  </w:style>
  <w:style w:type="paragraph" w:styleId="ListParagraph">
    <w:name w:val="List Paragraph"/>
    <w:basedOn w:val="Normal"/>
    <w:uiPriority w:val="99"/>
    <w:qFormat/>
    <w:rsid w:val="00381666"/>
    <w:pPr>
      <w:ind w:left="720"/>
    </w:pPr>
  </w:style>
  <w:style w:type="character" w:customStyle="1" w:styleId="mechtexChar">
    <w:name w:val="mechtex Char"/>
    <w:basedOn w:val="DefaultParagraphFont"/>
    <w:link w:val="mechtex"/>
    <w:uiPriority w:val="99"/>
    <w:locked/>
    <w:rsid w:val="00F76E67"/>
    <w:rPr>
      <w:rFonts w:ascii="Arial Armenian" w:hAnsi="Arial Armenian" w:cs="Arial Armenian"/>
      <w:sz w:val="22"/>
      <w:szCs w:val="22"/>
      <w:lang w:eastAsia="ru-RU"/>
    </w:rPr>
  </w:style>
  <w:style w:type="paragraph" w:customStyle="1" w:styleId="mechtex">
    <w:name w:val="mechtex"/>
    <w:basedOn w:val="Normal"/>
    <w:link w:val="mechtexChar"/>
    <w:uiPriority w:val="99"/>
    <w:rsid w:val="00F76E67"/>
    <w:pPr>
      <w:jc w:val="center"/>
    </w:pPr>
    <w:rPr>
      <w:rFonts w:ascii="Arial Armenian" w:hAnsi="Arial Armenian" w:cs="Arial Armenian"/>
      <w:sz w:val="22"/>
      <w:szCs w:val="22"/>
      <w:lang w:val="en-US" w:eastAsia="ru-RU"/>
    </w:rPr>
  </w:style>
  <w:style w:type="paragraph" w:customStyle="1" w:styleId="norm">
    <w:name w:val="norm"/>
    <w:basedOn w:val="Normal"/>
    <w:link w:val="normChar"/>
    <w:uiPriority w:val="99"/>
    <w:rsid w:val="00F76E67"/>
    <w:pPr>
      <w:spacing w:line="480" w:lineRule="auto"/>
      <w:ind w:firstLine="709"/>
      <w:jc w:val="both"/>
    </w:pPr>
    <w:rPr>
      <w:rFonts w:ascii="Arial Armenian" w:hAnsi="Arial Armenian"/>
      <w:sz w:val="22"/>
      <w:lang w:val="en-US" w:eastAsia="ru-RU"/>
    </w:rPr>
  </w:style>
  <w:style w:type="character" w:customStyle="1" w:styleId="normChar">
    <w:name w:val="norm Char"/>
    <w:basedOn w:val="DefaultParagraphFont"/>
    <w:link w:val="norm"/>
    <w:uiPriority w:val="99"/>
    <w:locked/>
    <w:rsid w:val="00F76E67"/>
    <w:rPr>
      <w:rFonts w:ascii="Arial Armenian" w:hAnsi="Arial Armenian" w:cs="Times New Roman"/>
      <w:sz w:val="22"/>
      <w:lang w:eastAsia="ru-RU"/>
    </w:rPr>
  </w:style>
  <w:style w:type="character" w:customStyle="1" w:styleId="apple-converted-space">
    <w:name w:val="apple-converted-space"/>
    <w:basedOn w:val="DefaultParagraphFont"/>
    <w:uiPriority w:val="99"/>
    <w:rsid w:val="005A0545"/>
    <w:rPr>
      <w:rFonts w:cs="Times New Roman"/>
    </w:rPr>
  </w:style>
</w:styles>
</file>

<file path=word/webSettings.xml><?xml version="1.0" encoding="utf-8"?>
<w:webSettings xmlns:r="http://schemas.openxmlformats.org/officeDocument/2006/relationships" xmlns:w="http://schemas.openxmlformats.org/wordprocessingml/2006/main">
  <w:divs>
    <w:div w:id="1866166731">
      <w:marLeft w:val="0"/>
      <w:marRight w:val="0"/>
      <w:marTop w:val="0"/>
      <w:marBottom w:val="0"/>
      <w:divBdr>
        <w:top w:val="none" w:sz="0" w:space="0" w:color="auto"/>
        <w:left w:val="none" w:sz="0" w:space="0" w:color="auto"/>
        <w:bottom w:val="none" w:sz="0" w:space="0" w:color="auto"/>
        <w:right w:val="none" w:sz="0" w:space="0" w:color="auto"/>
      </w:divBdr>
    </w:div>
    <w:div w:id="1866166732">
      <w:marLeft w:val="0"/>
      <w:marRight w:val="0"/>
      <w:marTop w:val="0"/>
      <w:marBottom w:val="0"/>
      <w:divBdr>
        <w:top w:val="none" w:sz="0" w:space="0" w:color="auto"/>
        <w:left w:val="none" w:sz="0" w:space="0" w:color="auto"/>
        <w:bottom w:val="none" w:sz="0" w:space="0" w:color="auto"/>
        <w:right w:val="none" w:sz="0" w:space="0" w:color="auto"/>
      </w:divBdr>
    </w:div>
    <w:div w:id="1866166733">
      <w:marLeft w:val="0"/>
      <w:marRight w:val="0"/>
      <w:marTop w:val="0"/>
      <w:marBottom w:val="0"/>
      <w:divBdr>
        <w:top w:val="none" w:sz="0" w:space="0" w:color="auto"/>
        <w:left w:val="none" w:sz="0" w:space="0" w:color="auto"/>
        <w:bottom w:val="none" w:sz="0" w:space="0" w:color="auto"/>
        <w:right w:val="none" w:sz="0" w:space="0" w:color="auto"/>
      </w:divBdr>
    </w:div>
    <w:div w:id="1866166734">
      <w:marLeft w:val="0"/>
      <w:marRight w:val="0"/>
      <w:marTop w:val="0"/>
      <w:marBottom w:val="0"/>
      <w:divBdr>
        <w:top w:val="none" w:sz="0" w:space="0" w:color="auto"/>
        <w:left w:val="none" w:sz="0" w:space="0" w:color="auto"/>
        <w:bottom w:val="none" w:sz="0" w:space="0" w:color="auto"/>
        <w:right w:val="none" w:sz="0" w:space="0" w:color="auto"/>
      </w:divBdr>
    </w:div>
    <w:div w:id="1866166735">
      <w:marLeft w:val="0"/>
      <w:marRight w:val="0"/>
      <w:marTop w:val="0"/>
      <w:marBottom w:val="0"/>
      <w:divBdr>
        <w:top w:val="none" w:sz="0" w:space="0" w:color="auto"/>
        <w:left w:val="none" w:sz="0" w:space="0" w:color="auto"/>
        <w:bottom w:val="none" w:sz="0" w:space="0" w:color="auto"/>
        <w:right w:val="none" w:sz="0" w:space="0" w:color="auto"/>
      </w:divBdr>
    </w:div>
    <w:div w:id="1866166736">
      <w:marLeft w:val="0"/>
      <w:marRight w:val="0"/>
      <w:marTop w:val="0"/>
      <w:marBottom w:val="0"/>
      <w:divBdr>
        <w:top w:val="none" w:sz="0" w:space="0" w:color="auto"/>
        <w:left w:val="none" w:sz="0" w:space="0" w:color="auto"/>
        <w:bottom w:val="none" w:sz="0" w:space="0" w:color="auto"/>
        <w:right w:val="none" w:sz="0" w:space="0" w:color="auto"/>
      </w:divBdr>
    </w:div>
    <w:div w:id="1866166737">
      <w:marLeft w:val="0"/>
      <w:marRight w:val="0"/>
      <w:marTop w:val="0"/>
      <w:marBottom w:val="0"/>
      <w:divBdr>
        <w:top w:val="none" w:sz="0" w:space="0" w:color="auto"/>
        <w:left w:val="none" w:sz="0" w:space="0" w:color="auto"/>
        <w:bottom w:val="none" w:sz="0" w:space="0" w:color="auto"/>
        <w:right w:val="none" w:sz="0" w:space="0" w:color="auto"/>
      </w:divBdr>
    </w:div>
    <w:div w:id="1866166738">
      <w:marLeft w:val="0"/>
      <w:marRight w:val="0"/>
      <w:marTop w:val="0"/>
      <w:marBottom w:val="0"/>
      <w:divBdr>
        <w:top w:val="none" w:sz="0" w:space="0" w:color="auto"/>
        <w:left w:val="none" w:sz="0" w:space="0" w:color="auto"/>
        <w:bottom w:val="none" w:sz="0" w:space="0" w:color="auto"/>
        <w:right w:val="none" w:sz="0" w:space="0" w:color="auto"/>
      </w:divBdr>
    </w:div>
    <w:div w:id="1866166739">
      <w:marLeft w:val="0"/>
      <w:marRight w:val="0"/>
      <w:marTop w:val="0"/>
      <w:marBottom w:val="0"/>
      <w:divBdr>
        <w:top w:val="none" w:sz="0" w:space="0" w:color="auto"/>
        <w:left w:val="none" w:sz="0" w:space="0" w:color="auto"/>
        <w:bottom w:val="none" w:sz="0" w:space="0" w:color="auto"/>
        <w:right w:val="none" w:sz="0" w:space="0" w:color="auto"/>
      </w:divBdr>
    </w:div>
    <w:div w:id="1866166740">
      <w:marLeft w:val="0"/>
      <w:marRight w:val="0"/>
      <w:marTop w:val="0"/>
      <w:marBottom w:val="0"/>
      <w:divBdr>
        <w:top w:val="none" w:sz="0" w:space="0" w:color="auto"/>
        <w:left w:val="none" w:sz="0" w:space="0" w:color="auto"/>
        <w:bottom w:val="none" w:sz="0" w:space="0" w:color="auto"/>
        <w:right w:val="none" w:sz="0" w:space="0" w:color="auto"/>
      </w:divBdr>
    </w:div>
    <w:div w:id="1866166741">
      <w:marLeft w:val="0"/>
      <w:marRight w:val="0"/>
      <w:marTop w:val="0"/>
      <w:marBottom w:val="0"/>
      <w:divBdr>
        <w:top w:val="none" w:sz="0" w:space="0" w:color="auto"/>
        <w:left w:val="none" w:sz="0" w:space="0" w:color="auto"/>
        <w:bottom w:val="none" w:sz="0" w:space="0" w:color="auto"/>
        <w:right w:val="none" w:sz="0" w:space="0" w:color="auto"/>
      </w:divBdr>
    </w:div>
    <w:div w:id="1866166742">
      <w:marLeft w:val="0"/>
      <w:marRight w:val="0"/>
      <w:marTop w:val="0"/>
      <w:marBottom w:val="0"/>
      <w:divBdr>
        <w:top w:val="none" w:sz="0" w:space="0" w:color="auto"/>
        <w:left w:val="none" w:sz="0" w:space="0" w:color="auto"/>
        <w:bottom w:val="none" w:sz="0" w:space="0" w:color="auto"/>
        <w:right w:val="none" w:sz="0" w:space="0" w:color="auto"/>
      </w:divBdr>
    </w:div>
    <w:div w:id="1866166743">
      <w:marLeft w:val="0"/>
      <w:marRight w:val="0"/>
      <w:marTop w:val="0"/>
      <w:marBottom w:val="0"/>
      <w:divBdr>
        <w:top w:val="none" w:sz="0" w:space="0" w:color="auto"/>
        <w:left w:val="none" w:sz="0" w:space="0" w:color="auto"/>
        <w:bottom w:val="none" w:sz="0" w:space="0" w:color="auto"/>
        <w:right w:val="none" w:sz="0" w:space="0" w:color="auto"/>
      </w:divBdr>
    </w:div>
    <w:div w:id="1866166744">
      <w:marLeft w:val="0"/>
      <w:marRight w:val="0"/>
      <w:marTop w:val="0"/>
      <w:marBottom w:val="0"/>
      <w:divBdr>
        <w:top w:val="none" w:sz="0" w:space="0" w:color="auto"/>
        <w:left w:val="none" w:sz="0" w:space="0" w:color="auto"/>
        <w:bottom w:val="none" w:sz="0" w:space="0" w:color="auto"/>
        <w:right w:val="none" w:sz="0" w:space="0" w:color="auto"/>
      </w:divBdr>
    </w:div>
    <w:div w:id="18661667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raft.am/" TargetMode="External"/><Relationship Id="rId3" Type="http://schemas.openxmlformats.org/officeDocument/2006/relationships/settings" Target="settings.xml"/><Relationship Id="rId7" Type="http://schemas.openxmlformats.org/officeDocument/2006/relationships/hyperlink" Target="http://www.minurban.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2641</Words>
  <Characters>15058</Characters>
  <Application>Microsoft Office Outlook</Application>
  <DocSecurity>0</DocSecurity>
  <Lines>0</Lines>
  <Paragraphs>0</Paragraphs>
  <ScaleCrop>false</ScaleCrop>
  <Company>Ministry of Urban Development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subject/>
  <dc:creator>ANNA</dc:creator>
  <cp:keywords/>
  <dc:description/>
  <cp:lastModifiedBy>AnahitV</cp:lastModifiedBy>
  <cp:revision>2</cp:revision>
  <cp:lastPrinted>2016-11-10T10:42:00Z</cp:lastPrinted>
  <dcterms:created xsi:type="dcterms:W3CDTF">2018-04-09T16:50:00Z</dcterms:created>
  <dcterms:modified xsi:type="dcterms:W3CDTF">2018-04-09T16:50:00Z</dcterms:modified>
</cp:coreProperties>
</file>