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C9" w:rsidRPr="000F11BC" w:rsidRDefault="00170C0C" w:rsidP="00944B72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en-US"/>
        </w:rPr>
        <w:t xml:space="preserve">                </w:t>
      </w:r>
      <w:r w:rsidR="00944B72" w:rsidRPr="000F11BC">
        <w:rPr>
          <w:rFonts w:ascii="GHEA Grapalat" w:hAnsi="GHEA Grapalat"/>
          <w:lang w:val="hy-AM"/>
        </w:rPr>
        <w:t>ՆԱԽԱԳԻԾ</w:t>
      </w:r>
    </w:p>
    <w:p w:rsidR="00944B72" w:rsidRPr="00170C0C" w:rsidRDefault="00944B72" w:rsidP="00944B72">
      <w:pPr>
        <w:jc w:val="center"/>
        <w:rPr>
          <w:rFonts w:ascii="GHEA Grapalat" w:hAnsi="GHEA Grapalat"/>
          <w:lang w:val="hy-AM"/>
        </w:rPr>
      </w:pPr>
      <w:r w:rsidRPr="000F11BC">
        <w:rPr>
          <w:rFonts w:ascii="GHEA Grapalat" w:hAnsi="GHEA Grapalat"/>
          <w:lang w:val="hy-AM"/>
        </w:rPr>
        <w:t xml:space="preserve">ՀԱՅԱՍՏԱՆԻ ՀԱՆՐԱՊԵՏՈՒԹՅԱՆ </w:t>
      </w:r>
      <w:r w:rsidR="00287DAE" w:rsidRPr="00170C0C">
        <w:rPr>
          <w:rFonts w:ascii="GHEA Grapalat" w:hAnsi="GHEA Grapalat"/>
          <w:lang w:val="hy-AM"/>
        </w:rPr>
        <w:t>ԿԱՌԱՎԱՐՈՒԹՅՈՒՆ</w:t>
      </w:r>
    </w:p>
    <w:p w:rsidR="00944B72" w:rsidRPr="000F11BC" w:rsidRDefault="00944B72" w:rsidP="00944B72">
      <w:pPr>
        <w:jc w:val="center"/>
        <w:rPr>
          <w:rFonts w:ascii="GHEA Grapalat" w:hAnsi="GHEA Grapalat"/>
          <w:lang w:val="hy-AM"/>
        </w:rPr>
      </w:pPr>
      <w:r w:rsidRPr="000F11BC">
        <w:rPr>
          <w:rFonts w:ascii="GHEA Grapalat" w:hAnsi="GHEA Grapalat"/>
          <w:lang w:val="hy-AM"/>
        </w:rPr>
        <w:t>ՈՐՈՇՈՒՄ</w:t>
      </w:r>
    </w:p>
    <w:p w:rsidR="00944B72" w:rsidRPr="000F11BC" w:rsidRDefault="00944B72" w:rsidP="00944B72">
      <w:pPr>
        <w:jc w:val="center"/>
        <w:rPr>
          <w:rFonts w:ascii="GHEA Grapalat" w:hAnsi="GHEA Grapalat"/>
          <w:lang w:val="hy-AM"/>
        </w:rPr>
      </w:pPr>
      <w:r w:rsidRPr="000F11BC">
        <w:rPr>
          <w:rFonts w:ascii="GHEA Grapalat" w:hAnsi="GHEA Grapalat"/>
          <w:lang w:val="hy-AM"/>
        </w:rPr>
        <w:t>------ապրիլի----------2018թ. N----Ն</w:t>
      </w:r>
    </w:p>
    <w:p w:rsidR="00944B72" w:rsidRPr="000F11BC" w:rsidRDefault="00944B72" w:rsidP="00944B72">
      <w:pPr>
        <w:jc w:val="center"/>
        <w:rPr>
          <w:rFonts w:ascii="GHEA Grapalat" w:hAnsi="GHEA Grapalat"/>
          <w:lang w:val="hy-AM"/>
        </w:rPr>
      </w:pPr>
    </w:p>
    <w:p w:rsidR="00944B72" w:rsidRPr="000F11BC" w:rsidRDefault="007E21B3" w:rsidP="00944B72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ՎԵՐԱՀՍԿՈՂՈՒԹՅՈՒՆ ԻՐԱԿԱՆԱՑՆՈՂ ԵՎ ԾԱՌԱՅՈՒԹՅՈՒՆ ՄԱՏՈՒՑՈՂ ՄԱՐՄԻՆՆԵՐԻ ԳՈՐԾՈՒՆԵՈՒԹՅԱՆ ԿԱՆՈՆԱԿԱՐԳՄԱՆ</w:t>
      </w:r>
      <w:r w:rsidR="00944B72" w:rsidRPr="000F11BC">
        <w:rPr>
          <w:rFonts w:ascii="GHEA Grapalat" w:hAnsi="GHEA Grapalat"/>
          <w:lang w:val="hy-AM"/>
        </w:rPr>
        <w:t xml:space="preserve"> ՄԱՍԻՆ</w:t>
      </w:r>
    </w:p>
    <w:p w:rsidR="00944B72" w:rsidRPr="000F11BC" w:rsidRDefault="00944B72" w:rsidP="00944B72">
      <w:pPr>
        <w:jc w:val="both"/>
        <w:rPr>
          <w:rFonts w:ascii="GHEA Grapalat" w:hAnsi="GHEA Grapalat"/>
          <w:lang w:val="hy-AM"/>
        </w:rPr>
      </w:pPr>
    </w:p>
    <w:p w:rsidR="00944B72" w:rsidRPr="000F11BC" w:rsidRDefault="00287DAE" w:rsidP="00287DAE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170C0C">
        <w:rPr>
          <w:rFonts w:ascii="GHEA Grapalat" w:hAnsi="GHEA Grapalat"/>
          <w:lang w:val="hy-AM"/>
        </w:rPr>
        <w:t xml:space="preserve">«Կառավարչական իրավահարաբերությունների մասին» Հայաստանի Հանրապետության օրենքի 25-րդ հոդվածի 2-րդ մասին համապատասխան՝ </w:t>
      </w:r>
      <w:r w:rsidR="00944B72" w:rsidRPr="000F11BC">
        <w:rPr>
          <w:rFonts w:ascii="GHEA Grapalat" w:hAnsi="GHEA Grapalat"/>
          <w:lang w:val="hy-AM"/>
        </w:rPr>
        <w:t xml:space="preserve">Հայաստանի Հանրապետության </w:t>
      </w:r>
      <w:r w:rsidR="007E21B3">
        <w:rPr>
          <w:rFonts w:ascii="GHEA Grapalat" w:hAnsi="GHEA Grapalat"/>
          <w:lang w:val="hy-AM"/>
        </w:rPr>
        <w:t>կառավարությունը</w:t>
      </w:r>
      <w:r w:rsidR="00944B72" w:rsidRPr="000F11BC">
        <w:rPr>
          <w:rFonts w:ascii="GHEA Grapalat" w:hAnsi="GHEA Grapalat"/>
          <w:lang w:val="hy-AM"/>
        </w:rPr>
        <w:t xml:space="preserve"> որոշում </w:t>
      </w:r>
      <w:r w:rsidR="007E21B3">
        <w:rPr>
          <w:rFonts w:ascii="GHEA Grapalat" w:hAnsi="GHEA Grapalat"/>
          <w:lang w:val="hy-AM"/>
        </w:rPr>
        <w:t>է</w:t>
      </w:r>
      <w:r w:rsidR="00944B72" w:rsidRPr="000F11BC">
        <w:rPr>
          <w:rFonts w:ascii="GHEA Grapalat" w:hAnsi="GHEA Grapalat"/>
          <w:lang w:val="hy-AM"/>
        </w:rPr>
        <w:t>.</w:t>
      </w:r>
    </w:p>
    <w:p w:rsidR="00596126" w:rsidRPr="00596126" w:rsidRDefault="00944B72" w:rsidP="00596126">
      <w:pPr>
        <w:jc w:val="both"/>
        <w:rPr>
          <w:rFonts w:ascii="GHEA Grapalat" w:hAnsi="GHEA Grapalat"/>
          <w:lang w:val="hy-AM"/>
        </w:rPr>
      </w:pPr>
      <w:r w:rsidRPr="000F11BC">
        <w:rPr>
          <w:rFonts w:ascii="GHEA Grapalat" w:hAnsi="GHEA Grapalat"/>
          <w:lang w:val="hy-AM"/>
        </w:rPr>
        <w:tab/>
        <w:t xml:space="preserve">1. </w:t>
      </w:r>
      <w:r w:rsidR="00596126">
        <w:rPr>
          <w:rFonts w:ascii="GHEA Grapalat" w:hAnsi="GHEA Grapalat"/>
          <w:lang w:val="hy-AM"/>
        </w:rPr>
        <w:t>Սահմանել, որ</w:t>
      </w:r>
      <w:r w:rsidR="00596126" w:rsidRPr="00596126">
        <w:rPr>
          <w:rFonts w:ascii="GHEA Grapalat" w:hAnsi="GHEA Grapalat"/>
          <w:lang w:val="hy-AM"/>
        </w:rPr>
        <w:t xml:space="preserve"> </w:t>
      </w:r>
      <w:r w:rsidR="00996155">
        <w:rPr>
          <w:rFonts w:ascii="GHEA Grapalat" w:hAnsi="GHEA Grapalat"/>
          <w:lang w:val="hy-AM"/>
        </w:rPr>
        <w:t xml:space="preserve">«Պետական կառավարչական հիմնարկների մասին» Հայաստանի Հանրապետության օրենքի </w:t>
      </w:r>
      <w:r w:rsidR="001A0AC8">
        <w:rPr>
          <w:rFonts w:ascii="GHEA Grapalat" w:hAnsi="GHEA Grapalat"/>
          <w:lang w:val="hy-AM"/>
        </w:rPr>
        <w:t>համաձայն ստեղծված</w:t>
      </w:r>
      <w:r w:rsidR="007E21B3">
        <w:rPr>
          <w:rFonts w:ascii="GHEA Grapalat" w:hAnsi="GHEA Grapalat"/>
          <w:lang w:val="hy-AM"/>
        </w:rPr>
        <w:t xml:space="preserve"> </w:t>
      </w:r>
      <w:r w:rsidR="00596126" w:rsidRPr="00596126">
        <w:rPr>
          <w:rFonts w:ascii="GHEA Grapalat" w:hAnsi="GHEA Grapalat"/>
          <w:lang w:val="hy-AM"/>
        </w:rPr>
        <w:t xml:space="preserve">աշխատակազմերում գործող </w:t>
      </w:r>
      <w:r w:rsidR="00522DBF" w:rsidRPr="00CD0EC8">
        <w:rPr>
          <w:rFonts w:ascii="GHEA Grapalat" w:hAnsi="GHEA Grapalat"/>
          <w:lang w:val="hy-AM"/>
        </w:rPr>
        <w:t>Հայաստանի Հանրապետության տրանսպորտի, կապի և տեղեկատվական տեխնոլոգիաների նախարարության Հայաստանի Հանրապետության տրանսպորտային տեսչությունը,</w:t>
      </w:r>
      <w:r w:rsidR="00522DBF" w:rsidRPr="00AE354C">
        <w:rPr>
          <w:rFonts w:ascii="GHEA Grapalat" w:hAnsi="GHEA Grapalat"/>
          <w:lang w:val="hy-AM"/>
        </w:rPr>
        <w:t xml:space="preserve"> </w:t>
      </w:r>
      <w:r w:rsidR="00522DBF" w:rsidRPr="00CD0EC8">
        <w:rPr>
          <w:rFonts w:ascii="GHEA Grapalat" w:hAnsi="GHEA Grapalat"/>
          <w:lang w:val="hy-AM"/>
        </w:rPr>
        <w:t>Հայաստանի Հանրապետության արտակարգ իրավիճակների նախարարության աշխատակազմի պետական հրդեհային և տեխնիկական անվտանգության տեսչությունը,</w:t>
      </w:r>
      <w:r w:rsidR="00522DBF" w:rsidRPr="00AE354C">
        <w:rPr>
          <w:rFonts w:ascii="GHEA Grapalat" w:hAnsi="GHEA Grapalat"/>
          <w:lang w:val="hy-AM"/>
        </w:rPr>
        <w:t xml:space="preserve"> </w:t>
      </w:r>
      <w:r w:rsidR="00522DBF" w:rsidRPr="00CD0EC8">
        <w:rPr>
          <w:rFonts w:ascii="GHEA Grapalat" w:hAnsi="GHEA Grapalat"/>
          <w:lang w:val="hy-AM"/>
        </w:rPr>
        <w:t>Հայաստանի Հանրապետության կառավարությանն առընթեր անշարժ գույքի կադաստրի պետական կոմիտեի աշխատակազմի գեոդեզիայի և հողային պետական տեսչությունը,</w:t>
      </w:r>
      <w:r w:rsidR="00522DBF" w:rsidRPr="00AE354C">
        <w:rPr>
          <w:rFonts w:ascii="GHEA Grapalat" w:hAnsi="GHEA Grapalat"/>
          <w:lang w:val="hy-AM"/>
        </w:rPr>
        <w:t xml:space="preserve"> </w:t>
      </w:r>
      <w:r w:rsidR="00522DBF" w:rsidRPr="00CD0EC8">
        <w:rPr>
          <w:rFonts w:ascii="GHEA Grapalat" w:hAnsi="GHEA Grapalat"/>
          <w:lang w:val="hy-AM"/>
        </w:rPr>
        <w:t xml:space="preserve">Հայաստանի </w:t>
      </w:r>
      <w:bookmarkStart w:id="0" w:name="_GoBack"/>
      <w:r w:rsidR="00522DBF" w:rsidRPr="00CD0EC8">
        <w:rPr>
          <w:rFonts w:ascii="GHEA Grapalat" w:hAnsi="GHEA Grapalat"/>
          <w:lang w:val="hy-AM"/>
        </w:rPr>
        <w:t>Հանրապետության կ</w:t>
      </w:r>
      <w:bookmarkEnd w:id="0"/>
      <w:r w:rsidR="00522DBF" w:rsidRPr="00CD0EC8">
        <w:rPr>
          <w:rFonts w:ascii="GHEA Grapalat" w:hAnsi="GHEA Grapalat"/>
          <w:lang w:val="hy-AM"/>
        </w:rPr>
        <w:t>առավարությանն առընթեր քաղաքաշինության պետական կոմիտեի քաղաքաշինական պետական տեսչությունը,</w:t>
      </w:r>
      <w:r w:rsidR="00522DBF" w:rsidRPr="00AE354C">
        <w:rPr>
          <w:rFonts w:ascii="GHEA Grapalat" w:hAnsi="GHEA Grapalat"/>
          <w:lang w:val="hy-AM"/>
        </w:rPr>
        <w:t xml:space="preserve"> </w:t>
      </w:r>
      <w:r w:rsidR="00522DBF" w:rsidRPr="00783B33">
        <w:rPr>
          <w:rFonts w:ascii="GHEA Grapalat" w:hAnsi="GHEA Grapalat" w:cs="Arial"/>
          <w:lang w:val="hy-AM"/>
        </w:rPr>
        <w:t>Հ</w:t>
      </w:r>
      <w:r w:rsidR="00522DBF" w:rsidRPr="00CD0EC8">
        <w:rPr>
          <w:rFonts w:ascii="GHEA Grapalat" w:hAnsi="GHEA Grapalat"/>
          <w:lang w:val="hy-AM"/>
        </w:rPr>
        <w:t xml:space="preserve">այաստանի Հանրապետության էներգետիկայի </w:t>
      </w:r>
      <w:r w:rsidR="00522DBF">
        <w:rPr>
          <w:rFonts w:ascii="GHEA Grapalat" w:hAnsi="GHEA Grapalat"/>
          <w:lang w:val="hy-AM"/>
        </w:rPr>
        <w:t>և</w:t>
      </w:r>
      <w:r w:rsidR="00522DBF" w:rsidRPr="00CD0EC8">
        <w:rPr>
          <w:rFonts w:ascii="GHEA Grapalat" w:hAnsi="GHEA Grapalat"/>
          <w:lang w:val="hy-AM"/>
        </w:rPr>
        <w:t xml:space="preserve"> բնական պաշարների նախարարության աշխատակազմի էներգետիկայի պետական տեսչությ</w:t>
      </w:r>
      <w:r w:rsidR="00522DBF">
        <w:rPr>
          <w:rFonts w:ascii="GHEA Grapalat" w:hAnsi="GHEA Grapalat"/>
          <w:lang w:val="hy-AM"/>
        </w:rPr>
        <w:t>ու</w:t>
      </w:r>
      <w:r w:rsidR="00522DBF" w:rsidRPr="00CD0EC8">
        <w:rPr>
          <w:rFonts w:ascii="GHEA Grapalat" w:hAnsi="GHEA Grapalat"/>
          <w:lang w:val="hy-AM"/>
        </w:rPr>
        <w:t>ն</w:t>
      </w:r>
      <w:r w:rsidR="00522DBF">
        <w:rPr>
          <w:rFonts w:ascii="GHEA Grapalat" w:hAnsi="GHEA Grapalat"/>
          <w:lang w:val="hy-AM"/>
        </w:rPr>
        <w:t>ը,</w:t>
      </w:r>
      <w:r w:rsidR="00522DBF" w:rsidRPr="00AE354C">
        <w:rPr>
          <w:rFonts w:ascii="GHEA Grapalat" w:hAnsi="GHEA Grapalat"/>
          <w:lang w:val="hy-AM"/>
        </w:rPr>
        <w:t xml:space="preserve"> </w:t>
      </w:r>
      <w:r w:rsidR="00522DBF">
        <w:rPr>
          <w:rFonts w:ascii="GHEA Grapalat" w:hAnsi="GHEA Grapalat"/>
          <w:lang w:val="hy-AM"/>
        </w:rPr>
        <w:t>ինչպես նա</w:t>
      </w:r>
      <w:r w:rsidR="00596126" w:rsidRPr="00596126">
        <w:rPr>
          <w:rFonts w:ascii="GHEA Grapalat" w:hAnsi="GHEA Grapalat"/>
          <w:lang w:val="hy-AM"/>
        </w:rPr>
        <w:t xml:space="preserve">և ծառայություն մատուցող </w:t>
      </w:r>
      <w:r w:rsidR="00522DBF">
        <w:rPr>
          <w:rFonts w:ascii="GHEA Grapalat" w:hAnsi="GHEA Grapalat"/>
          <w:lang w:val="hy-AM"/>
        </w:rPr>
        <w:t xml:space="preserve">այլ </w:t>
      </w:r>
      <w:r w:rsidR="00596126" w:rsidRPr="00596126">
        <w:rPr>
          <w:rFonts w:ascii="GHEA Grapalat" w:hAnsi="GHEA Grapalat"/>
          <w:lang w:val="hy-AM"/>
        </w:rPr>
        <w:t>ստորաբաժանումները շարունակում են իրականացնել</w:t>
      </w:r>
      <w:r w:rsidR="00596126">
        <w:rPr>
          <w:rFonts w:ascii="GHEA Grapalat" w:hAnsi="GHEA Grapalat"/>
          <w:lang w:val="hy-AM"/>
        </w:rPr>
        <w:t xml:space="preserve"> </w:t>
      </w:r>
      <w:r w:rsidR="00596126" w:rsidRPr="00596126">
        <w:rPr>
          <w:rFonts w:ascii="GHEA Grapalat" w:hAnsi="GHEA Grapalat"/>
          <w:lang w:val="hy-AM"/>
        </w:rPr>
        <w:t>Հ</w:t>
      </w:r>
      <w:r w:rsidR="00596126">
        <w:rPr>
          <w:rFonts w:ascii="GHEA Grapalat" w:hAnsi="GHEA Grapalat"/>
          <w:lang w:val="hy-AM"/>
        </w:rPr>
        <w:t xml:space="preserve">այաստանի </w:t>
      </w:r>
      <w:r w:rsidR="00596126" w:rsidRPr="00596126">
        <w:rPr>
          <w:rFonts w:ascii="GHEA Grapalat" w:hAnsi="GHEA Grapalat"/>
          <w:lang w:val="hy-AM"/>
        </w:rPr>
        <w:t>Հ</w:t>
      </w:r>
      <w:r w:rsidR="00596126">
        <w:rPr>
          <w:rFonts w:ascii="GHEA Grapalat" w:hAnsi="GHEA Grapalat"/>
          <w:lang w:val="hy-AM"/>
        </w:rPr>
        <w:t>անրապետության</w:t>
      </w:r>
      <w:r w:rsidR="00596126" w:rsidRPr="00596126">
        <w:rPr>
          <w:rFonts w:ascii="GHEA Grapalat" w:hAnsi="GHEA Grapalat"/>
          <w:lang w:val="hy-AM"/>
        </w:rPr>
        <w:t xml:space="preserve"> օրենսդրությամբ իրենց </w:t>
      </w:r>
      <w:r w:rsidR="00596126">
        <w:rPr>
          <w:rFonts w:ascii="GHEA Grapalat" w:hAnsi="GHEA Grapalat"/>
          <w:lang w:val="hy-AM"/>
        </w:rPr>
        <w:t xml:space="preserve">վերապահված </w:t>
      </w:r>
      <w:r w:rsidR="00596126" w:rsidRPr="00596126">
        <w:rPr>
          <w:rFonts w:ascii="GHEA Grapalat" w:hAnsi="GHEA Grapalat"/>
          <w:lang w:val="hy-AM"/>
        </w:rPr>
        <w:t xml:space="preserve">լիազորությունները </w:t>
      </w:r>
      <w:r w:rsidR="007D4BB7">
        <w:rPr>
          <w:rFonts w:ascii="GHEA Grapalat" w:hAnsi="GHEA Grapalat"/>
          <w:lang w:val="hy-AM"/>
        </w:rPr>
        <w:t xml:space="preserve">մինչև դրանց կանոնադրությունները «Կառավարչական իրավահարաբերությունների մասին» Հայաստանի Հանրապետության օրենքի պահանջներին համապատասխանեցնելը: </w:t>
      </w:r>
    </w:p>
    <w:p w:rsidR="00596126" w:rsidRPr="00596126" w:rsidRDefault="007D4BB7" w:rsidP="00596126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 w:rsidR="00596126" w:rsidRPr="00596126">
        <w:rPr>
          <w:rFonts w:ascii="GHEA Grapalat" w:hAnsi="GHEA Grapalat"/>
          <w:lang w:val="hy-AM"/>
        </w:rPr>
        <w:t xml:space="preserve">Պետական մարմինների ղեկավարներին՝ մինչև </w:t>
      </w:r>
      <w:r w:rsidR="00996155">
        <w:rPr>
          <w:rFonts w:ascii="GHEA Grapalat" w:hAnsi="GHEA Grapalat"/>
          <w:lang w:val="hy-AM"/>
        </w:rPr>
        <w:t xml:space="preserve">սույն թվականի </w:t>
      </w:r>
      <w:r w:rsidR="00287DAE" w:rsidRPr="00170C0C">
        <w:rPr>
          <w:rFonts w:ascii="GHEA Grapalat" w:hAnsi="GHEA Grapalat"/>
          <w:lang w:val="hy-AM"/>
        </w:rPr>
        <w:t>հունիսի</w:t>
      </w:r>
      <w:r w:rsidR="00596126" w:rsidRPr="00596126">
        <w:rPr>
          <w:rFonts w:ascii="GHEA Grapalat" w:hAnsi="GHEA Grapalat"/>
          <w:lang w:val="hy-AM"/>
        </w:rPr>
        <w:t xml:space="preserve"> </w:t>
      </w:r>
      <w:r w:rsidR="001A0AC8">
        <w:rPr>
          <w:rFonts w:ascii="GHEA Grapalat" w:hAnsi="GHEA Grapalat"/>
          <w:lang w:val="hy-AM"/>
        </w:rPr>
        <w:t>1-ը</w:t>
      </w:r>
      <w:r w:rsidR="00287DAE" w:rsidRPr="00170C0C">
        <w:rPr>
          <w:rFonts w:ascii="GHEA Grapalat" w:hAnsi="GHEA Grapalat"/>
          <w:lang w:val="hy-AM"/>
        </w:rPr>
        <w:t xml:space="preserve"> մշակել և շրջանառության մեջ դնել</w:t>
      </w:r>
      <w:r w:rsidR="00596126" w:rsidRPr="00596126">
        <w:rPr>
          <w:rFonts w:ascii="GHEA Grapalat" w:hAnsi="GHEA Grapalat"/>
          <w:lang w:val="hy-AM"/>
        </w:rPr>
        <w:t xml:space="preserve"> համապատասխան իրավական ակտերի նախագծերը</w:t>
      </w:r>
      <w:r w:rsidR="00996155">
        <w:rPr>
          <w:rFonts w:ascii="GHEA Grapalat" w:hAnsi="GHEA Grapalat"/>
          <w:lang w:val="hy-AM"/>
        </w:rPr>
        <w:t>:</w:t>
      </w:r>
      <w:r w:rsidR="00596126" w:rsidRPr="00596126">
        <w:rPr>
          <w:rFonts w:ascii="GHEA Grapalat" w:hAnsi="GHEA Grapalat"/>
          <w:lang w:val="hy-AM"/>
        </w:rPr>
        <w:t xml:space="preserve"> </w:t>
      </w:r>
    </w:p>
    <w:p w:rsidR="00596126" w:rsidRPr="00596126" w:rsidRDefault="007D4BB7" w:rsidP="00596126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3. Սույն որոշումն ուժի մեջ է մտնում պաշտոնական հրապար</w:t>
      </w:r>
      <w:r w:rsidR="00E51A41">
        <w:rPr>
          <w:rFonts w:ascii="GHEA Grapalat" w:hAnsi="GHEA Grapalat"/>
          <w:lang w:val="hy-AM"/>
        </w:rPr>
        <w:t>ակ</w:t>
      </w:r>
      <w:r>
        <w:rPr>
          <w:rFonts w:ascii="GHEA Grapalat" w:hAnsi="GHEA Grapalat"/>
          <w:lang w:val="hy-AM"/>
        </w:rPr>
        <w:t>մ</w:t>
      </w:r>
      <w:r w:rsidR="00E51A41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>նը հ</w:t>
      </w:r>
      <w:r w:rsidR="00596126" w:rsidRPr="00596126">
        <w:rPr>
          <w:rFonts w:ascii="GHEA Grapalat" w:hAnsi="GHEA Grapalat"/>
          <w:lang w:val="hy-AM"/>
        </w:rPr>
        <w:t>աջորդ</w:t>
      </w:r>
      <w:r>
        <w:rPr>
          <w:rFonts w:ascii="GHEA Grapalat" w:hAnsi="GHEA Grapalat"/>
          <w:lang w:val="hy-AM"/>
        </w:rPr>
        <w:t xml:space="preserve">ող </w:t>
      </w:r>
      <w:r w:rsidR="00596126" w:rsidRPr="00596126">
        <w:rPr>
          <w:rFonts w:ascii="GHEA Grapalat" w:hAnsi="GHEA Grapalat"/>
          <w:lang w:val="hy-AM"/>
        </w:rPr>
        <w:t>օր</w:t>
      </w:r>
      <w:r>
        <w:rPr>
          <w:rFonts w:ascii="GHEA Grapalat" w:hAnsi="GHEA Grapalat"/>
          <w:lang w:val="hy-AM"/>
        </w:rPr>
        <w:t>վանից</w:t>
      </w:r>
      <w:r w:rsidR="00E51A41">
        <w:rPr>
          <w:rFonts w:ascii="GHEA Grapalat" w:hAnsi="GHEA Grapalat"/>
          <w:lang w:val="hy-AM"/>
        </w:rPr>
        <w:t>։</w:t>
      </w:r>
    </w:p>
    <w:p w:rsidR="00596126" w:rsidRPr="00596126" w:rsidRDefault="00596126" w:rsidP="00596126">
      <w:pPr>
        <w:ind w:firstLine="708"/>
        <w:jc w:val="both"/>
        <w:rPr>
          <w:rFonts w:ascii="GHEA Grapalat" w:hAnsi="GHEA Grapalat"/>
          <w:lang w:val="hy-AM"/>
        </w:rPr>
      </w:pPr>
    </w:p>
    <w:p w:rsidR="007D4BB7" w:rsidRDefault="007D4BB7" w:rsidP="00596126">
      <w:pPr>
        <w:ind w:firstLine="708"/>
        <w:jc w:val="both"/>
        <w:rPr>
          <w:rFonts w:ascii="GHEA Grapalat" w:hAnsi="GHEA Grapalat"/>
          <w:lang w:val="hy-AM"/>
        </w:rPr>
      </w:pPr>
    </w:p>
    <w:p w:rsidR="007D4BB7" w:rsidRDefault="007D4BB7" w:rsidP="00596126">
      <w:pPr>
        <w:ind w:firstLine="708"/>
        <w:jc w:val="both"/>
        <w:rPr>
          <w:rFonts w:ascii="GHEA Grapalat" w:hAnsi="GHEA Grapalat"/>
          <w:lang w:val="hy-AM"/>
        </w:rPr>
      </w:pPr>
    </w:p>
    <w:p w:rsidR="00AE354C" w:rsidRDefault="00AE354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:rsidR="00596126" w:rsidRDefault="008B0B34" w:rsidP="006A0059">
      <w:pPr>
        <w:ind w:firstLine="708"/>
        <w:jc w:val="center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lastRenderedPageBreak/>
        <w:t>ՏԵՂԵԿԱՆՔ-</w:t>
      </w:r>
      <w:r w:rsidR="006A0059">
        <w:rPr>
          <w:rFonts w:ascii="GHEA Grapalat" w:hAnsi="GHEA Grapalat"/>
          <w:lang w:val="hy-AM"/>
        </w:rPr>
        <w:t>ՀԻՄՆԱՎՈՐՈՒՄ</w:t>
      </w:r>
    </w:p>
    <w:p w:rsidR="006A0059" w:rsidRPr="000F11BC" w:rsidRDefault="006A0059" w:rsidP="006A0059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«ՎԵՐԱՀՍԿՈՂՈՒԹՅՈՒՆ ԻՐԱԿԱՆԱՑՆՈՂ ԵՎ ԾԱՌԱՅՈՒԹՅՈՒՆ ՄԱՏՈՒՑՈՂ ՄԱՐՄԻՆՆԵՐԻ ԳՈՐԾՈՒՆԵՈՒԹՅԱՆ ԿԱՆՈՆԱԿԱՐԳՄԱՆ</w:t>
      </w:r>
      <w:r w:rsidRPr="000F11BC">
        <w:rPr>
          <w:rFonts w:ascii="GHEA Grapalat" w:hAnsi="GHEA Grapalat"/>
          <w:lang w:val="hy-AM"/>
        </w:rPr>
        <w:t xml:space="preserve"> ՄԱՍԻՆ</w:t>
      </w:r>
      <w:r>
        <w:rPr>
          <w:rFonts w:ascii="GHEA Grapalat" w:hAnsi="GHEA Grapalat"/>
          <w:lang w:val="hy-AM"/>
        </w:rPr>
        <w:t xml:space="preserve">» ՀԱՅԱՍՏԱՆԻ ՀԱՆՐԱՊԵՏՈՒԹՅԱՆ ԿԱՌԱՎԱՐՈՒԹՅԱՆ ՈՐՈՇՄԱՆ </w:t>
      </w:r>
    </w:p>
    <w:p w:rsidR="006A0059" w:rsidRPr="00596126" w:rsidRDefault="006A0059" w:rsidP="006A0059">
      <w:pPr>
        <w:ind w:firstLine="708"/>
        <w:jc w:val="center"/>
        <w:rPr>
          <w:rFonts w:ascii="GHEA Grapalat" w:hAnsi="GHEA Grapalat"/>
          <w:lang w:val="hy-AM"/>
        </w:rPr>
      </w:pPr>
    </w:p>
    <w:p w:rsidR="00A36703" w:rsidRPr="00A36703" w:rsidRDefault="00A36703" w:rsidP="008B0B34">
      <w:pPr>
        <w:ind w:firstLine="708"/>
        <w:jc w:val="both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>1.</w:t>
      </w:r>
      <w:r w:rsidRPr="00A36703">
        <w:rPr>
          <w:rFonts w:ascii="GHEA Grapalat" w:hAnsi="GHEA Grapalat"/>
          <w:lang w:val="hy-AM"/>
        </w:rPr>
        <w:tab/>
        <w:t>Անհրաժեշտությունը</w:t>
      </w:r>
    </w:p>
    <w:p w:rsidR="00A36703" w:rsidRPr="00A36703" w:rsidRDefault="00A36703" w:rsidP="008B0B34">
      <w:pPr>
        <w:ind w:firstLine="708"/>
        <w:jc w:val="both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 xml:space="preserve">Ներկայացված </w:t>
      </w:r>
      <w:r w:rsidR="004C5904">
        <w:rPr>
          <w:rFonts w:ascii="GHEA Grapalat" w:hAnsi="GHEA Grapalat"/>
          <w:lang w:val="hy-AM"/>
        </w:rPr>
        <w:t>որոշման</w:t>
      </w:r>
      <w:r w:rsidRPr="00A36703">
        <w:rPr>
          <w:rFonts w:ascii="GHEA Grapalat" w:hAnsi="GHEA Grapalat"/>
          <w:lang w:val="hy-AM"/>
        </w:rPr>
        <w:t xml:space="preserve"> նախագծի ընդունումը պայմանավորված է </w:t>
      </w:r>
      <w:r w:rsidR="004C5904">
        <w:rPr>
          <w:rFonts w:ascii="GHEA Grapalat" w:hAnsi="GHEA Grapalat"/>
          <w:lang w:val="hy-AM"/>
        </w:rPr>
        <w:t xml:space="preserve">Հայաստանի Հանրապետության Սահմանդրության փոփոխությունների ընդունման արդյունքում </w:t>
      </w:r>
      <w:r w:rsidRPr="00A36703">
        <w:rPr>
          <w:rFonts w:ascii="GHEA Grapalat" w:hAnsi="GHEA Grapalat"/>
          <w:lang w:val="hy-AM"/>
        </w:rPr>
        <w:t>պետական</w:t>
      </w:r>
      <w:r w:rsidR="004C5904">
        <w:rPr>
          <w:rFonts w:ascii="GHEA Grapalat" w:hAnsi="GHEA Grapalat"/>
          <w:lang w:val="hy-AM"/>
        </w:rPr>
        <w:t xml:space="preserve"> համակարգի</w:t>
      </w:r>
      <w:r w:rsidRPr="00A36703">
        <w:rPr>
          <w:rFonts w:ascii="GHEA Grapalat" w:hAnsi="GHEA Grapalat"/>
          <w:lang w:val="hy-AM"/>
        </w:rPr>
        <w:t xml:space="preserve"> մարմինների </w:t>
      </w:r>
      <w:r w:rsidR="004C5904">
        <w:rPr>
          <w:rFonts w:ascii="GHEA Grapalat" w:hAnsi="GHEA Grapalat"/>
          <w:lang w:val="hy-AM"/>
        </w:rPr>
        <w:t xml:space="preserve">վերաբերյալ նոր իրավական ակտերի ընդունման անցումային փուլում վերահսկողություն իրականացնող մարմինների բնականոն գործունեության անընդհատությունն ապահովելու անհրաժեշտությամբ` հիմք ընդունելով </w:t>
      </w:r>
      <w:r w:rsidR="004C5904" w:rsidRPr="004C5904">
        <w:rPr>
          <w:rFonts w:ascii="GHEA Grapalat" w:hAnsi="GHEA Grapalat"/>
          <w:lang w:val="hy-AM"/>
        </w:rPr>
        <w:t xml:space="preserve">քաղաքացիների կյանքի, առողջության, իրավաբանական և ֆիզիկական անձանց, պետության օրինական շահերի, կենդանիների կամ շրջակա միջավայրի </w:t>
      </w:r>
      <w:r w:rsidR="004C5904">
        <w:rPr>
          <w:rFonts w:ascii="GHEA Grapalat" w:hAnsi="GHEA Grapalat"/>
          <w:lang w:val="hy-AM"/>
        </w:rPr>
        <w:t>անվտանգության ապահովման առաջնահերթությունը</w:t>
      </w:r>
      <w:r w:rsidRPr="00A36703">
        <w:rPr>
          <w:rFonts w:ascii="GHEA Grapalat" w:hAnsi="GHEA Grapalat"/>
          <w:lang w:val="hy-AM"/>
        </w:rPr>
        <w:t>:</w:t>
      </w:r>
    </w:p>
    <w:p w:rsidR="00A36703" w:rsidRPr="00A36703" w:rsidRDefault="00A36703" w:rsidP="005736E4">
      <w:pPr>
        <w:ind w:firstLine="708"/>
        <w:jc w:val="both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>2.</w:t>
      </w:r>
      <w:r w:rsidRPr="00A36703">
        <w:rPr>
          <w:rFonts w:ascii="GHEA Grapalat" w:hAnsi="GHEA Grapalat"/>
          <w:lang w:val="hy-AM"/>
        </w:rPr>
        <w:tab/>
        <w:t>Ընթացիկ իրավիճակը և խնդիրները</w:t>
      </w:r>
    </w:p>
    <w:p w:rsidR="00A36703" w:rsidRPr="00A36703" w:rsidRDefault="005736E4" w:rsidP="005736E4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Ներկայում Հայաստանի Հանրապետությունում իրականացվում է իրավական համակարգի համապատասխանեցումը 2015 թվականի դեկտեմբերի 6</w:t>
      </w:r>
      <w:r w:rsidR="00EA7A3F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>ին ընդունված Սահմանադրության փոփոխություններին: Այդ գործընթացի շրջանակներում իրականացվում են նաև պետական մարմինների բարեփոխումները: Հայաստանի Հանրապետության Ազգային Ժող</w:t>
      </w:r>
      <w:r w:rsidR="00EA7A3F">
        <w:rPr>
          <w:rFonts w:ascii="GHEA Grapalat" w:hAnsi="GHEA Grapalat"/>
          <w:lang w:val="hy-AM"/>
        </w:rPr>
        <w:t xml:space="preserve">ովին է ներկայացված պետական կառավարման համակարգի մարմիններին վերաբերող նոր օրենքների նախագծերի փաթեթը, այդ թվում`  </w:t>
      </w:r>
      <w:r w:rsidR="00EA7A3F" w:rsidRPr="00EA7A3F">
        <w:rPr>
          <w:rFonts w:ascii="GHEA Grapalat" w:hAnsi="GHEA Grapalat"/>
          <w:lang w:val="hy-AM"/>
        </w:rPr>
        <w:t>«Կառավարչական իրավահարաբերությունների մասին»</w:t>
      </w:r>
      <w:r w:rsidR="00EA7A3F">
        <w:rPr>
          <w:rFonts w:ascii="GHEA Grapalat" w:hAnsi="GHEA Grapalat"/>
          <w:lang w:val="hy-AM"/>
        </w:rPr>
        <w:t xml:space="preserve">, «Պետական կառավարման համակարգի մարմինների մասին» և </w:t>
      </w:r>
      <w:r w:rsidR="00EA7A3F" w:rsidRPr="00EA7A3F">
        <w:rPr>
          <w:rFonts w:ascii="GHEA Grapalat" w:hAnsi="GHEA Grapalat"/>
          <w:lang w:val="hy-AM"/>
        </w:rPr>
        <w:t>Հայաստանի Հանրապետության</w:t>
      </w:r>
      <w:r w:rsidR="00EA7A3F">
        <w:rPr>
          <w:rFonts w:ascii="GHEA Grapalat" w:hAnsi="GHEA Grapalat"/>
          <w:lang w:val="hy-AM"/>
        </w:rPr>
        <w:t xml:space="preserve"> այլ</w:t>
      </w:r>
      <w:r w:rsidR="00EA7A3F" w:rsidRPr="00EA7A3F">
        <w:rPr>
          <w:rFonts w:ascii="GHEA Grapalat" w:hAnsi="GHEA Grapalat"/>
          <w:lang w:val="hy-AM"/>
        </w:rPr>
        <w:t xml:space="preserve"> օրենք</w:t>
      </w:r>
      <w:r w:rsidR="00EA7A3F">
        <w:rPr>
          <w:rFonts w:ascii="GHEA Grapalat" w:hAnsi="GHEA Grapalat"/>
          <w:lang w:val="hy-AM"/>
        </w:rPr>
        <w:t>ներ</w:t>
      </w:r>
      <w:r w:rsidR="00EA7A3F" w:rsidRPr="00EA7A3F">
        <w:rPr>
          <w:rFonts w:ascii="GHEA Grapalat" w:hAnsi="GHEA Grapalat"/>
          <w:lang w:val="hy-AM"/>
        </w:rPr>
        <w:t xml:space="preserve">ի </w:t>
      </w:r>
      <w:r w:rsidR="00EA7A3F">
        <w:rPr>
          <w:rFonts w:ascii="GHEA Grapalat" w:hAnsi="GHEA Grapalat"/>
          <w:lang w:val="hy-AM"/>
        </w:rPr>
        <w:t xml:space="preserve">նախագծեր, որոնցով կարգովորվում են պետական մարմինների ստեղծման և գործունեության կարգը, լիազորությունները և այլ հարցեր: </w:t>
      </w:r>
    </w:p>
    <w:p w:rsidR="00A36703" w:rsidRDefault="00A36703" w:rsidP="005736E4">
      <w:pPr>
        <w:ind w:firstLine="708"/>
        <w:jc w:val="both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>3.</w:t>
      </w:r>
      <w:r w:rsidRPr="00A36703">
        <w:rPr>
          <w:rFonts w:ascii="GHEA Grapalat" w:hAnsi="GHEA Grapalat"/>
          <w:lang w:val="hy-AM"/>
        </w:rPr>
        <w:tab/>
        <w:t>Տվյալ բնագավառում իրականացվող քաղաքականությունը</w:t>
      </w:r>
    </w:p>
    <w:p w:rsidR="00835FFA" w:rsidRPr="00A36703" w:rsidRDefault="00835FFA" w:rsidP="005736E4">
      <w:pPr>
        <w:ind w:firstLine="708"/>
        <w:jc w:val="both"/>
        <w:rPr>
          <w:rFonts w:ascii="GHEA Grapalat" w:hAnsi="GHEA Grapalat"/>
          <w:lang w:val="hy-AM"/>
        </w:rPr>
      </w:pPr>
      <w:r w:rsidRPr="00287DAE">
        <w:rPr>
          <w:rFonts w:ascii="GHEA Grapalat" w:hAnsi="GHEA Grapalat"/>
          <w:lang w:val="hy-AM"/>
        </w:rPr>
        <w:t>Կառավարության կողմից մշակած ծրագրի հիման վրա իրականացվող պետության քաղաքականության տարբեր ուղղությունների առաջնահերթ նպատակներից է իրավական նորմերի պահպանումը:</w:t>
      </w:r>
    </w:p>
    <w:p w:rsidR="00A36703" w:rsidRPr="00A36703" w:rsidRDefault="00A36703" w:rsidP="005736E4">
      <w:pPr>
        <w:ind w:firstLine="708"/>
        <w:jc w:val="both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>4.</w:t>
      </w:r>
      <w:r w:rsidRPr="00A36703">
        <w:rPr>
          <w:rFonts w:ascii="GHEA Grapalat" w:hAnsi="GHEA Grapalat"/>
          <w:lang w:val="hy-AM"/>
        </w:rPr>
        <w:tab/>
        <w:t>Կարգավորման նպատակը և բնույթը</w:t>
      </w:r>
    </w:p>
    <w:p w:rsidR="00835FFA" w:rsidRPr="00A36703" w:rsidRDefault="00E60637" w:rsidP="00835FFA">
      <w:pPr>
        <w:ind w:firstLine="708"/>
        <w:jc w:val="both"/>
        <w:rPr>
          <w:rFonts w:ascii="GHEA Grapalat" w:hAnsi="GHEA Grapalat"/>
          <w:lang w:val="hy-AM"/>
        </w:rPr>
      </w:pPr>
      <w:r w:rsidRPr="00E60637">
        <w:rPr>
          <w:rFonts w:ascii="GHEA Grapalat" w:hAnsi="GHEA Grapalat"/>
          <w:lang w:val="hy-AM"/>
        </w:rPr>
        <w:t>Հաշվի առնելով վերահսկողության ենթակա ոլորտներում անվտանգության ապահովման կարևորությունը` անհրաժեշտ է, որպեսզի ապահովվի վերահսկողություն իրականացնող մարմինների գործունեության շարունակականությունը` հնարավոր վտանգների կանխման նպատակով:</w:t>
      </w:r>
      <w:r>
        <w:rPr>
          <w:rFonts w:ascii="GHEA Grapalat" w:hAnsi="GHEA Grapalat"/>
          <w:lang w:val="hy-AM"/>
        </w:rPr>
        <w:t xml:space="preserve"> </w:t>
      </w:r>
    </w:p>
    <w:p w:rsidR="00A36703" w:rsidRPr="00A36703" w:rsidRDefault="00A36703" w:rsidP="005736E4">
      <w:pPr>
        <w:ind w:firstLine="708"/>
        <w:jc w:val="both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>5.</w:t>
      </w:r>
      <w:r w:rsidRPr="00A36703">
        <w:rPr>
          <w:rFonts w:ascii="GHEA Grapalat" w:hAnsi="GHEA Grapalat"/>
          <w:lang w:val="hy-AM"/>
        </w:rPr>
        <w:tab/>
        <w:t xml:space="preserve">Նախագծի մշակման գործընթացում ներգրավված ինստիտուտները և անձինք   </w:t>
      </w:r>
    </w:p>
    <w:p w:rsidR="00A36703" w:rsidRPr="00A36703" w:rsidRDefault="00A36703" w:rsidP="005736E4">
      <w:pPr>
        <w:ind w:firstLine="708"/>
        <w:jc w:val="both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 xml:space="preserve">Նախագիծը մշակվել է </w:t>
      </w:r>
      <w:r w:rsidR="00835FFA">
        <w:rPr>
          <w:rFonts w:ascii="GHEA Grapalat" w:hAnsi="GHEA Grapalat"/>
          <w:lang w:val="hy-AM"/>
        </w:rPr>
        <w:t>----------</w:t>
      </w:r>
    </w:p>
    <w:p w:rsidR="00A36703" w:rsidRPr="00A36703" w:rsidRDefault="00A36703" w:rsidP="005736E4">
      <w:pPr>
        <w:ind w:firstLine="708"/>
        <w:jc w:val="both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>6.</w:t>
      </w:r>
      <w:r w:rsidRPr="00A36703">
        <w:rPr>
          <w:rFonts w:ascii="GHEA Grapalat" w:hAnsi="GHEA Grapalat"/>
          <w:lang w:val="hy-AM"/>
        </w:rPr>
        <w:tab/>
        <w:t>Ակնկալվող արդյունքը</w:t>
      </w:r>
    </w:p>
    <w:p w:rsidR="00E60637" w:rsidRPr="00A36703" w:rsidRDefault="00E60637" w:rsidP="00E60637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Որոշման նախագծի</w:t>
      </w:r>
      <w:r w:rsidRPr="00A36703">
        <w:rPr>
          <w:rFonts w:ascii="GHEA Grapalat" w:hAnsi="GHEA Grapalat"/>
          <w:lang w:val="hy-AM"/>
        </w:rPr>
        <w:t xml:space="preserve"> ընդունման արդյունքում </w:t>
      </w:r>
      <w:r>
        <w:rPr>
          <w:rFonts w:ascii="GHEA Grapalat" w:hAnsi="GHEA Grapalat"/>
          <w:lang w:val="hy-AM"/>
        </w:rPr>
        <w:t xml:space="preserve">պետությունը հնարավորություն կունենա կանխել </w:t>
      </w:r>
      <w:r w:rsidRPr="00835FFA">
        <w:rPr>
          <w:rFonts w:ascii="GHEA Grapalat" w:hAnsi="GHEA Grapalat"/>
          <w:lang w:val="hy-AM"/>
        </w:rPr>
        <w:t xml:space="preserve">քաղաքացիների կյանքին, առողջությանը, իրավաբանական և ֆիզիկական անձանց, պետության օրինական շահերին, կենդանիներին կամ շրջակա միջավայրին վնաս հասցնելու, ինչպես նաև բնական կամ տեխնածին բնույթի արտակարգ իրավիճակների առաջացման </w:t>
      </w:r>
      <w:r>
        <w:rPr>
          <w:rFonts w:ascii="GHEA Grapalat" w:hAnsi="GHEA Grapalat"/>
          <w:lang w:val="hy-AM"/>
        </w:rPr>
        <w:t>վտանգները</w:t>
      </w:r>
      <w:r w:rsidRPr="00A36703">
        <w:rPr>
          <w:rFonts w:ascii="GHEA Grapalat" w:hAnsi="GHEA Grapalat"/>
          <w:lang w:val="hy-AM"/>
        </w:rPr>
        <w:t xml:space="preserve">: </w:t>
      </w:r>
    </w:p>
    <w:p w:rsidR="00A36703" w:rsidRPr="00A36703" w:rsidRDefault="00A36703" w:rsidP="005736E4">
      <w:pPr>
        <w:ind w:firstLine="708"/>
        <w:jc w:val="both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>7.</w:t>
      </w:r>
      <w:r w:rsidRPr="00A36703">
        <w:rPr>
          <w:rFonts w:ascii="GHEA Grapalat" w:hAnsi="GHEA Grapalat"/>
          <w:lang w:val="hy-AM"/>
        </w:rPr>
        <w:tab/>
        <w:t>Այլ տեղեկություններ (եթե այդպիսիք առկա են)</w:t>
      </w:r>
    </w:p>
    <w:p w:rsidR="00A36703" w:rsidRPr="00A36703" w:rsidRDefault="00A36703" w:rsidP="005736E4">
      <w:pPr>
        <w:ind w:firstLine="708"/>
        <w:jc w:val="both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ab/>
      </w:r>
      <w:r w:rsidR="00E60637">
        <w:rPr>
          <w:rFonts w:ascii="GHEA Grapalat" w:hAnsi="GHEA Grapalat"/>
          <w:lang w:val="hy-AM"/>
        </w:rPr>
        <w:t>---------</w:t>
      </w:r>
    </w:p>
    <w:p w:rsidR="00A36703" w:rsidRPr="00A36703" w:rsidRDefault="00E60637" w:rsidP="00E60637">
      <w:pPr>
        <w:ind w:firstLine="708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ՏԵՂԵԿԱՆՔ</w:t>
      </w:r>
    </w:p>
    <w:p w:rsidR="00A36703" w:rsidRPr="00A36703" w:rsidRDefault="00A36703" w:rsidP="00A36703">
      <w:pPr>
        <w:ind w:firstLine="708"/>
        <w:jc w:val="center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>ՊԵՏԱԿԱՆ ԲՅՈՒՋԵ</w:t>
      </w:r>
      <w:r w:rsidR="00E60637">
        <w:rPr>
          <w:rFonts w:ascii="GHEA Grapalat" w:hAnsi="GHEA Grapalat"/>
          <w:lang w:val="hy-AM"/>
        </w:rPr>
        <w:t>Ի</w:t>
      </w:r>
      <w:r w:rsidRPr="00A36703">
        <w:rPr>
          <w:rFonts w:ascii="GHEA Grapalat" w:hAnsi="GHEA Grapalat"/>
          <w:lang w:val="hy-AM"/>
        </w:rPr>
        <w:t xml:space="preserve"> ԿԱՄ ՏԵՂԱԿԱՆ ԻՆՔՆԱԿԱՌԱՎԱՐՄԱՆ ՄԱՐՄԻՆՆԵՐԻ ԲՅՈՒՋԵՆԵՐԻ ՎՐԱ </w:t>
      </w:r>
      <w:r w:rsidR="00E60637">
        <w:rPr>
          <w:rFonts w:ascii="GHEA Grapalat" w:hAnsi="GHEA Grapalat"/>
          <w:lang w:val="hy-AM"/>
        </w:rPr>
        <w:t xml:space="preserve">ՆԱԽԱԳԾԻ </w:t>
      </w:r>
      <w:r w:rsidRPr="00A36703">
        <w:rPr>
          <w:rFonts w:ascii="GHEA Grapalat" w:hAnsi="GHEA Grapalat"/>
          <w:lang w:val="hy-AM"/>
        </w:rPr>
        <w:t>ԱԶԴԵՑՈՒԹՅ</w:t>
      </w:r>
      <w:r w:rsidR="00E60637">
        <w:rPr>
          <w:rFonts w:ascii="GHEA Grapalat" w:hAnsi="GHEA Grapalat"/>
          <w:lang w:val="hy-AM"/>
        </w:rPr>
        <w:t>Ա</w:t>
      </w:r>
      <w:r w:rsidRPr="00A36703">
        <w:rPr>
          <w:rFonts w:ascii="GHEA Grapalat" w:hAnsi="GHEA Grapalat"/>
          <w:lang w:val="hy-AM"/>
        </w:rPr>
        <w:t>Ն</w:t>
      </w:r>
      <w:r w:rsidR="00E60637">
        <w:rPr>
          <w:rFonts w:ascii="GHEA Grapalat" w:hAnsi="GHEA Grapalat"/>
          <w:lang w:val="hy-AM"/>
        </w:rPr>
        <w:t xml:space="preserve"> ՄԱՍԻՆ</w:t>
      </w:r>
    </w:p>
    <w:p w:rsidR="00A36703" w:rsidRPr="00A36703" w:rsidRDefault="00A36703" w:rsidP="00E60637">
      <w:pPr>
        <w:ind w:firstLine="708"/>
        <w:jc w:val="both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>1.</w:t>
      </w:r>
      <w:r w:rsidR="00E60637">
        <w:rPr>
          <w:rFonts w:ascii="GHEA Grapalat" w:hAnsi="GHEA Grapalat"/>
          <w:lang w:val="hy-AM"/>
        </w:rPr>
        <w:t xml:space="preserve"> </w:t>
      </w:r>
      <w:r w:rsidRPr="00A36703">
        <w:rPr>
          <w:rFonts w:ascii="GHEA Grapalat" w:hAnsi="GHEA Grapalat"/>
          <w:lang w:val="hy-AM"/>
        </w:rPr>
        <w:t>Նախագծի ընդունման կապակցությամբ Հայաստանի Հանրապետության պետական բյուջեում ծախսերի և եկամուտների էական ավելացում կամ նվազեցում չի նախատեսվում:</w:t>
      </w:r>
    </w:p>
    <w:p w:rsidR="00633271" w:rsidRDefault="00633271" w:rsidP="00A36703">
      <w:pPr>
        <w:ind w:firstLine="708"/>
        <w:jc w:val="center"/>
        <w:rPr>
          <w:rFonts w:ascii="GHEA Grapalat" w:hAnsi="GHEA Grapalat"/>
          <w:lang w:val="hy-AM"/>
        </w:rPr>
      </w:pPr>
    </w:p>
    <w:p w:rsidR="00E60637" w:rsidRDefault="00E60637" w:rsidP="00A36703">
      <w:pPr>
        <w:ind w:firstLine="708"/>
        <w:jc w:val="center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>ՏԵՂԵԿԱՆՔ</w:t>
      </w:r>
    </w:p>
    <w:p w:rsidR="00A36703" w:rsidRPr="00A36703" w:rsidRDefault="00A36703" w:rsidP="00E60637">
      <w:pPr>
        <w:ind w:firstLine="708"/>
        <w:jc w:val="center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 xml:space="preserve">ՆԱԽԱԳԾԻ ԸՆԴՈՒՆՄԱՆ </w:t>
      </w:r>
      <w:r w:rsidR="00E60637">
        <w:rPr>
          <w:rFonts w:ascii="GHEA Grapalat" w:hAnsi="GHEA Grapalat"/>
          <w:lang w:val="hy-AM"/>
        </w:rPr>
        <w:t>ԿԱՊԱԿՑՈՒԹՅԱՄԲ</w:t>
      </w:r>
      <w:r w:rsidRPr="00A36703">
        <w:rPr>
          <w:rFonts w:ascii="GHEA Grapalat" w:hAnsi="GHEA Grapalat"/>
          <w:lang w:val="hy-AM"/>
        </w:rPr>
        <w:t xml:space="preserve"> ԱՅԼ ԻՐԱՎԱԿԱՆ ԱԿՏԵՐԻ </w:t>
      </w:r>
      <w:r w:rsidR="00E60637">
        <w:rPr>
          <w:rFonts w:ascii="GHEA Grapalat" w:hAnsi="GHEA Grapalat"/>
          <w:lang w:val="hy-AM"/>
        </w:rPr>
        <w:t xml:space="preserve">ԸՆԴՈՒՆՄԱՆ ԱՆՀՐԱԺԵՇՏՈՒԹՅԱՆ </w:t>
      </w:r>
      <w:r w:rsidRPr="00A36703">
        <w:rPr>
          <w:rFonts w:ascii="GHEA Grapalat" w:hAnsi="GHEA Grapalat"/>
          <w:lang w:val="hy-AM"/>
        </w:rPr>
        <w:t xml:space="preserve">ԿԱՄ ԴՐԱՆՑ ԸՆԴՈՒՆՄԱՆ ԱՆՀՐԱԺԵՇՏՈՒԹՅԱՆ ԲԱՑԱԿԱՅՈՒԹՅԱՆ ՄԱՍԻՆ </w:t>
      </w:r>
    </w:p>
    <w:p w:rsidR="00A36703" w:rsidRPr="00A36703" w:rsidRDefault="00A36703" w:rsidP="00E60637">
      <w:pPr>
        <w:ind w:firstLine="708"/>
        <w:jc w:val="both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>1.</w:t>
      </w:r>
      <w:r w:rsidRPr="00A36703">
        <w:rPr>
          <w:rFonts w:ascii="GHEA Grapalat" w:hAnsi="GHEA Grapalat"/>
          <w:lang w:val="hy-AM"/>
        </w:rPr>
        <w:tab/>
        <w:t>Այլ իրավական ակտերում փոփոխությունների և/կամ լրացումների անհրաժեշտությունը</w:t>
      </w:r>
    </w:p>
    <w:p w:rsidR="00633271" w:rsidRDefault="00A36703" w:rsidP="00E60637">
      <w:pPr>
        <w:ind w:firstLine="708"/>
        <w:jc w:val="both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 xml:space="preserve">Նախագծի ընդունման կապակցությամբ </w:t>
      </w:r>
      <w:r w:rsidR="00633271">
        <w:rPr>
          <w:rFonts w:ascii="GHEA Grapalat" w:hAnsi="GHEA Grapalat"/>
          <w:lang w:val="hy-AM"/>
        </w:rPr>
        <w:t>այլ իրավական ակտերում</w:t>
      </w:r>
      <w:r w:rsidRPr="00A36703">
        <w:rPr>
          <w:rFonts w:ascii="GHEA Grapalat" w:hAnsi="GHEA Grapalat"/>
          <w:lang w:val="hy-AM"/>
        </w:rPr>
        <w:t xml:space="preserve"> փոփոխություններ և/կամ լրացումներ կատարել</w:t>
      </w:r>
      <w:r w:rsidR="00633271">
        <w:rPr>
          <w:rFonts w:ascii="GHEA Grapalat" w:hAnsi="GHEA Grapalat"/>
          <w:lang w:val="hy-AM"/>
        </w:rPr>
        <w:t>ու անհրաժեշտություն չի առաջանա:</w:t>
      </w:r>
      <w:r w:rsidRPr="00A36703">
        <w:rPr>
          <w:rFonts w:ascii="GHEA Grapalat" w:hAnsi="GHEA Grapalat"/>
          <w:lang w:val="hy-AM"/>
        </w:rPr>
        <w:tab/>
      </w:r>
    </w:p>
    <w:p w:rsidR="00A36703" w:rsidRPr="00A36703" w:rsidRDefault="00A36703" w:rsidP="00E60637">
      <w:pPr>
        <w:ind w:firstLine="708"/>
        <w:jc w:val="both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>3.</w:t>
      </w:r>
      <w:r w:rsidRPr="00A36703">
        <w:rPr>
          <w:rFonts w:ascii="GHEA Grapalat" w:hAnsi="GHEA Grapalat"/>
          <w:lang w:val="hy-AM"/>
        </w:rPr>
        <w:tab/>
        <w:t>Այլ տեղեկություններ</w:t>
      </w:r>
    </w:p>
    <w:p w:rsidR="00A36703" w:rsidRPr="00A36703" w:rsidRDefault="00A36703" w:rsidP="00A36703">
      <w:pPr>
        <w:ind w:firstLine="708"/>
        <w:jc w:val="center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ab/>
        <w:t>-</w:t>
      </w:r>
    </w:p>
    <w:p w:rsidR="00A36703" w:rsidRPr="00A36703" w:rsidRDefault="00A36703" w:rsidP="00633271">
      <w:pPr>
        <w:ind w:firstLine="708"/>
        <w:jc w:val="center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>ՏԵՂԵԿԱՆՔ</w:t>
      </w:r>
    </w:p>
    <w:p w:rsidR="00A36703" w:rsidRPr="00A36703" w:rsidRDefault="00A36703" w:rsidP="00633271">
      <w:pPr>
        <w:ind w:firstLine="708"/>
        <w:jc w:val="center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>ՀԱՍԱՐԱԿՈՒԹՅԱՆ ՄԱՍՆԱԿՑՈՒԹՅԱՆ ՄԱՍԻՆ</w:t>
      </w:r>
    </w:p>
    <w:p w:rsidR="00A36703" w:rsidRPr="00A36703" w:rsidRDefault="00A36703" w:rsidP="00633271">
      <w:pPr>
        <w:ind w:firstLine="708"/>
        <w:jc w:val="both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>1.</w:t>
      </w:r>
      <w:r w:rsidRPr="00A36703">
        <w:rPr>
          <w:rFonts w:ascii="GHEA Grapalat" w:hAnsi="GHEA Grapalat"/>
          <w:lang w:val="hy-AM"/>
        </w:rPr>
        <w:tab/>
        <w:t>Հասարակությանը նախագծի մասին իրազեկումը</w:t>
      </w:r>
    </w:p>
    <w:p w:rsidR="00A36703" w:rsidRPr="00A36703" w:rsidRDefault="00A36703" w:rsidP="00633271">
      <w:pPr>
        <w:ind w:firstLine="708"/>
        <w:jc w:val="both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ab/>
        <w:t>Հասարակությանը նախագծի մասին չի իրազեկվել:</w:t>
      </w:r>
    </w:p>
    <w:p w:rsidR="00A36703" w:rsidRPr="00A36703" w:rsidRDefault="00A36703" w:rsidP="00633271">
      <w:pPr>
        <w:ind w:firstLine="708"/>
        <w:jc w:val="both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>2.</w:t>
      </w:r>
      <w:r w:rsidRPr="00A36703">
        <w:rPr>
          <w:rFonts w:ascii="GHEA Grapalat" w:hAnsi="GHEA Grapalat"/>
          <w:lang w:val="hy-AM"/>
        </w:rPr>
        <w:tab/>
        <w:t>Հասարակության մասնակցությունը նախագծմանը և/կամ քննարկումներին</w:t>
      </w:r>
    </w:p>
    <w:p w:rsidR="00A36703" w:rsidRPr="00A36703" w:rsidRDefault="00A36703" w:rsidP="00633271">
      <w:pPr>
        <w:ind w:firstLine="708"/>
        <w:jc w:val="both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ab/>
        <w:t>Նախագծմանը և/կամ քննարկումներին հասարակությունը մասնակցություն չի ունեցել:</w:t>
      </w:r>
    </w:p>
    <w:p w:rsidR="00A36703" w:rsidRPr="00A36703" w:rsidRDefault="00A36703" w:rsidP="00633271">
      <w:pPr>
        <w:ind w:firstLine="708"/>
        <w:jc w:val="both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>3.</w:t>
      </w:r>
      <w:r w:rsidRPr="00A36703">
        <w:rPr>
          <w:rFonts w:ascii="GHEA Grapalat" w:hAnsi="GHEA Grapalat"/>
          <w:lang w:val="hy-AM"/>
        </w:rPr>
        <w:tab/>
        <w:t>Այլ տեղեկություններ</w:t>
      </w:r>
    </w:p>
    <w:p w:rsidR="00A36703" w:rsidRPr="00A36703" w:rsidRDefault="00A36703" w:rsidP="00633271">
      <w:pPr>
        <w:ind w:firstLine="708"/>
        <w:jc w:val="both"/>
        <w:rPr>
          <w:rFonts w:ascii="GHEA Grapalat" w:hAnsi="GHEA Grapalat"/>
          <w:lang w:val="hy-AM"/>
        </w:rPr>
      </w:pPr>
      <w:r w:rsidRPr="00A36703">
        <w:rPr>
          <w:rFonts w:ascii="GHEA Grapalat" w:hAnsi="GHEA Grapalat"/>
          <w:lang w:val="hy-AM"/>
        </w:rPr>
        <w:tab/>
        <w:t>-</w:t>
      </w:r>
    </w:p>
    <w:p w:rsidR="00596126" w:rsidRPr="00596126" w:rsidRDefault="00596126" w:rsidP="00A36703">
      <w:pPr>
        <w:ind w:firstLine="708"/>
        <w:jc w:val="center"/>
        <w:rPr>
          <w:rFonts w:ascii="GHEA Grapalat" w:hAnsi="GHEA Grapalat"/>
          <w:lang w:val="hy-AM"/>
        </w:rPr>
      </w:pPr>
    </w:p>
    <w:sectPr w:rsidR="00596126" w:rsidRPr="00596126" w:rsidSect="00AE354C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01"/>
    <w:rsid w:val="0009249E"/>
    <w:rsid w:val="000F11BC"/>
    <w:rsid w:val="00170C0C"/>
    <w:rsid w:val="001A0AC8"/>
    <w:rsid w:val="00287DAE"/>
    <w:rsid w:val="004C5904"/>
    <w:rsid w:val="005107F9"/>
    <w:rsid w:val="00522DBF"/>
    <w:rsid w:val="00561ADD"/>
    <w:rsid w:val="005736E4"/>
    <w:rsid w:val="00596126"/>
    <w:rsid w:val="00633271"/>
    <w:rsid w:val="0064681B"/>
    <w:rsid w:val="006A0059"/>
    <w:rsid w:val="007520AE"/>
    <w:rsid w:val="00780C01"/>
    <w:rsid w:val="007D4BB7"/>
    <w:rsid w:val="007E21B3"/>
    <w:rsid w:val="00835FFA"/>
    <w:rsid w:val="008B0B34"/>
    <w:rsid w:val="00944B72"/>
    <w:rsid w:val="00996155"/>
    <w:rsid w:val="009E5EC9"/>
    <w:rsid w:val="00A36703"/>
    <w:rsid w:val="00A823C1"/>
    <w:rsid w:val="00AE354C"/>
    <w:rsid w:val="00CA7E98"/>
    <w:rsid w:val="00E51A41"/>
    <w:rsid w:val="00E60637"/>
    <w:rsid w:val="00EA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B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B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Armenak Khachatryan</cp:lastModifiedBy>
  <cp:revision>4</cp:revision>
  <cp:lastPrinted>2018-04-04T07:17:00Z</cp:lastPrinted>
  <dcterms:created xsi:type="dcterms:W3CDTF">2018-04-04T09:31:00Z</dcterms:created>
  <dcterms:modified xsi:type="dcterms:W3CDTF">2018-04-04T11:35:00Z</dcterms:modified>
</cp:coreProperties>
</file>