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1B" w:rsidRDefault="0009091B" w:rsidP="0009091B">
      <w:pPr>
        <w:spacing w:line="36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----------- 2018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b/>
          <w:sz w:val="24"/>
          <w:szCs w:val="24"/>
        </w:rPr>
        <w:t>Ա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>
        <w:rPr>
          <w:rFonts w:ascii="GHEA Grapalat" w:hAnsi="GHEA Grapalat"/>
          <w:b/>
          <w:sz w:val="24"/>
          <w:szCs w:val="24"/>
        </w:rPr>
        <w:t>ԹՎԱԿԱՆԻ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ԴԵԿՏԵՄԲԵՐԻ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28–ի </w:t>
      </w:r>
      <w:proofErr w:type="gramStart"/>
      <w:r>
        <w:rPr>
          <w:rFonts w:ascii="GHEA Grapalat" w:hAnsi="GHEA Grapalat"/>
          <w:b/>
          <w:sz w:val="24"/>
          <w:szCs w:val="24"/>
          <w:lang w:val="af-ZA"/>
        </w:rPr>
        <w:t>N  1732</w:t>
      </w:r>
      <w:proofErr w:type="gramEnd"/>
      <w:r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 ՈՐՈՇՄԱՆ ՄԵՋ ՓՈՓՈԽՈՒԹՅՈՒՆ ԿԱՏԱՐԵԼՈՒ ՄԱՍԻՆ</w:t>
      </w:r>
    </w:p>
    <w:p w:rsidR="0009091B" w:rsidRDefault="0009091B" w:rsidP="0009091B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9091B" w:rsidRPr="007925A2" w:rsidRDefault="0009091B" w:rsidP="0009091B">
      <w:pPr>
        <w:pStyle w:val="norm"/>
        <w:spacing w:line="276" w:lineRule="auto"/>
        <w:rPr>
          <w:rFonts w:ascii="GHEA Grapalat" w:hAnsi="GHEA Grapalat"/>
          <w:kern w:val="32"/>
          <w:sz w:val="24"/>
          <w:szCs w:val="24"/>
          <w:lang w:val="pt-BR"/>
        </w:rPr>
      </w:pPr>
      <w:proofErr w:type="spellStart"/>
      <w:proofErr w:type="gram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Հիմք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ընդունելով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«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Իրավական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ակտերի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մասին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»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Հայաստանի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Հանրապետու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softHyphen/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թյան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օրենքի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70-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րդ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հոդվածի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1-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ին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մասը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՝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Հայաստանի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Հանրապետության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կառավարությունը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ո ր ո շ </w:t>
      </w:r>
      <w:proofErr w:type="spellStart"/>
      <w:r w:rsidRPr="007925A2">
        <w:rPr>
          <w:rFonts w:ascii="GHEA Grapalat" w:hAnsi="GHEA Grapalat"/>
          <w:kern w:val="32"/>
          <w:sz w:val="24"/>
          <w:szCs w:val="24"/>
          <w:lang w:val="pt-BR"/>
        </w:rPr>
        <w:t>ու</w:t>
      </w:r>
      <w:proofErr w:type="spellEnd"/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մ     է.</w:t>
      </w:r>
      <w:proofErr w:type="gramEnd"/>
    </w:p>
    <w:p w:rsidR="0009091B" w:rsidRDefault="0009091B" w:rsidP="0009091B">
      <w:pPr>
        <w:pStyle w:val="norm"/>
        <w:spacing w:line="276" w:lineRule="auto"/>
        <w:rPr>
          <w:rFonts w:ascii="GHEA Grapalat" w:hAnsi="GHEA Grapalat" w:cs="Arial Armenian"/>
          <w:sz w:val="24"/>
          <w:szCs w:val="24"/>
          <w:lang w:val="pt-B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2017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Անշարժ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գույք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հետ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վերցնելու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,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անհատույց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օգտագործման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իրավունքով 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հանձնելու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, 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կառավ</w:t>
      </w:r>
      <w:bookmarkStart w:id="0" w:name="_GoBack"/>
      <w:bookmarkEnd w:id="0"/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արության 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2003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թվականի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նոյեմբերի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27-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N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1551-</w:t>
      </w:r>
      <w:r>
        <w:rPr>
          <w:rFonts w:ascii="GHEA Grapalat" w:hAnsi="GHEA Grapalat" w:cs="Tahoma"/>
          <w:kern w:val="32"/>
          <w:sz w:val="24"/>
          <w:szCs w:val="24"/>
        </w:rPr>
        <w:t>Ա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, 2004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թվականի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հոկտեմբերի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21-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N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1451-</w:t>
      </w:r>
      <w:r>
        <w:rPr>
          <w:rFonts w:ascii="GHEA Grapalat" w:hAnsi="GHEA Grapalat" w:cs="Tahoma"/>
          <w:kern w:val="32"/>
          <w:sz w:val="24"/>
          <w:szCs w:val="24"/>
        </w:rPr>
        <w:t>Ա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</w:rPr>
        <w:t>և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2012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թվականի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մայիսի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17-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N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614-</w:t>
      </w:r>
      <w:r>
        <w:rPr>
          <w:rFonts w:ascii="GHEA Grapalat" w:hAnsi="GHEA Grapalat" w:cs="Tahoma"/>
          <w:kern w:val="32"/>
          <w:sz w:val="24"/>
          <w:szCs w:val="24"/>
        </w:rPr>
        <w:t>Ա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որոշումներն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ուժը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կորցրած</w:t>
      </w:r>
      <w:proofErr w:type="spellEnd"/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kern w:val="32"/>
          <w:sz w:val="24"/>
          <w:szCs w:val="24"/>
        </w:rPr>
        <w:t>ճանաչելու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N  1732 -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որոշման </w:t>
      </w:r>
      <w:r>
        <w:rPr>
          <w:rFonts w:ascii="GHEA Grapalat" w:hAnsi="GHEA Grapalat"/>
          <w:spacing w:val="-2"/>
          <w:sz w:val="24"/>
          <w:szCs w:val="24"/>
          <w:lang w:val="pt-BR"/>
        </w:rPr>
        <w:t>8</w:t>
      </w:r>
      <w:r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  <w:lang w:val="pt-BR"/>
        </w:rPr>
        <w:t>մեկամսյա</w:t>
      </w:r>
      <w:r>
        <w:rPr>
          <w:rFonts w:ascii="GHEA Grapalat" w:hAnsi="GHEA Grapalat" w:cs="Arial"/>
          <w:sz w:val="24"/>
          <w:szCs w:val="24"/>
          <w:lang w:val="pt-BR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բառը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 w:cs="Arial"/>
          <w:sz w:val="24"/>
          <w:szCs w:val="24"/>
        </w:rPr>
        <w:t>եռամսյա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» բառով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09091B" w:rsidRDefault="0009091B" w:rsidP="0009091B">
      <w:pPr>
        <w:tabs>
          <w:tab w:val="left" w:pos="720"/>
        </w:tabs>
        <w:spacing w:line="276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/>
          <w:b/>
          <w:color w:val="FF6600"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կառավարության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2017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pt-BR"/>
        </w:rPr>
        <w:t xml:space="preserve"> 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b/>
          <w:sz w:val="24"/>
          <w:szCs w:val="24"/>
          <w:lang w:val="pt-BR"/>
        </w:rPr>
        <w:t xml:space="preserve"> 28-ի N  1732 -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Հայաստանի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վերաբերյալ</w:t>
      </w: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).</w:t>
      </w:r>
      <w:proofErr w:type="gramEnd"/>
    </w:p>
    <w:p w:rsidR="0009091B" w:rsidRDefault="0009091B" w:rsidP="0009091B">
      <w:pPr>
        <w:widowControl w:val="0"/>
        <w:tabs>
          <w:tab w:val="left" w:pos="8100"/>
        </w:tabs>
        <w:spacing w:line="360" w:lineRule="auto"/>
        <w:jc w:val="both"/>
        <w:outlineLvl w:val="0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կառավարության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ro-RO"/>
        </w:rPr>
        <w:t xml:space="preserve">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28-ի N  1732 -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ընդունումը </w:t>
      </w:r>
      <w:proofErr w:type="spellStart"/>
      <w:r>
        <w:rPr>
          <w:rFonts w:ascii="GHEA Grapalat" w:hAnsi="GHEA Grapalat" w:cs="Sylfaen"/>
          <w:sz w:val="24"/>
          <w:szCs w:val="24"/>
        </w:rPr>
        <w:t>բխում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մասնաշենքի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հիմնանորոգման-ուժեղացման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փորձաքննությամբ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նախագծանախահաշվային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մշակման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ժամկետն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անհրաժեշտությունից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:</w:t>
      </w:r>
      <w:r>
        <w:rPr>
          <w:rFonts w:ascii="GHEA Grapalat" w:hAnsi="GHEA Grapalat"/>
          <w:sz w:val="24"/>
          <w:lang w:val="fr-FR"/>
        </w:rPr>
        <w:t xml:space="preserve"> </w:t>
      </w:r>
    </w:p>
    <w:p w:rsidR="0009091B" w:rsidRDefault="0009091B" w:rsidP="0009091B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>
        <w:rPr>
          <w:rFonts w:ascii="GHEA Grapalat" w:hAnsi="GHEA Grapalat"/>
          <w:b/>
          <w:sz w:val="24"/>
          <w:lang w:val="fr-FR"/>
        </w:rPr>
        <w:t>.</w:t>
      </w:r>
    </w:p>
    <w:p w:rsidR="0009091B" w:rsidRDefault="0009091B" w:rsidP="0009091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af-ZA"/>
        </w:rPr>
        <w:t xml:space="preserve">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N  1732 -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pt-BR"/>
        </w:rPr>
        <w:t xml:space="preserve">Երևան </w:t>
      </w:r>
      <w:proofErr w:type="spellStart"/>
      <w:r>
        <w:rPr>
          <w:rFonts w:ascii="GHEA Grapalat" w:hAnsi="GHEA Grapalat" w:cs="Tahoma"/>
          <w:spacing w:val="-8"/>
          <w:sz w:val="24"/>
          <w:szCs w:val="24"/>
        </w:rPr>
        <w:t>քաղ</w:t>
      </w:r>
      <w:proofErr w:type="spellEnd"/>
      <w:r>
        <w:rPr>
          <w:rFonts w:ascii="GHEA Grapalat" w:hAnsi="GHEA Grapalat"/>
          <w:spacing w:val="-8"/>
          <w:sz w:val="24"/>
          <w:szCs w:val="24"/>
          <w:lang w:val="pt-BR"/>
        </w:rPr>
        <w:t xml:space="preserve">աքի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Մյասնիկյան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պող</w:t>
      </w:r>
      <w:r>
        <w:rPr>
          <w:rFonts w:ascii="GHEA Grapalat" w:hAnsi="GHEA Grapalat"/>
          <w:spacing w:val="-8"/>
          <w:sz w:val="24"/>
          <w:szCs w:val="24"/>
          <w:lang w:val="fr-FR"/>
        </w:rPr>
        <w:t>ոտա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2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հ</w:t>
      </w:r>
      <w:r>
        <w:rPr>
          <w:rFonts w:ascii="GHEA Grapalat" w:hAnsi="GHEA Grapalat" w:cs="Tahoma"/>
          <w:sz w:val="24"/>
          <w:szCs w:val="24"/>
          <w:lang w:val="fr-FR"/>
        </w:rPr>
        <w:t>աս</w:t>
      </w:r>
      <w:r>
        <w:rPr>
          <w:rFonts w:ascii="GHEA Grapalat" w:hAnsi="GHEA Grapalat" w:cs="Tahoma"/>
          <w:sz w:val="24"/>
          <w:szCs w:val="24"/>
          <w:lang w:val="fr-FR"/>
        </w:rPr>
        <w:softHyphen/>
        <w:t>ցեում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նախկին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Գրիբոյեդովի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N 41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ՊՈԱԿ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հիմնանորոգման-ուժեղացման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գումար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հատկացնելու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առաջարկություն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ներկայացնելու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15.02.2018թ.,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սակայն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հիմնանորոգման-ուժեղացման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փորձաքննությամբ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նախագծանախահաշվային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մշակման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ավարտը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10.04.2018թ.:</w:t>
      </w:r>
    </w:p>
    <w:p w:rsidR="0009091B" w:rsidRDefault="0009091B" w:rsidP="0009091B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09091B" w:rsidRDefault="0009091B" w:rsidP="0009091B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երկարաձգումը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հնարավորության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կտա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պատշաճ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իրականացնելու</w:t>
      </w:r>
      <w:proofErr w:type="spellEnd"/>
      <w:r>
        <w:rPr>
          <w:rFonts w:ascii="GHEA Grapalat" w:hAnsi="GHEA Grapalat"/>
          <w:spacing w:val="-8"/>
          <w:sz w:val="24"/>
          <w:szCs w:val="24"/>
          <w:lang w:val="pt-BR"/>
        </w:rPr>
        <w:t xml:space="preserve"> Երևան </w:t>
      </w:r>
      <w:r>
        <w:rPr>
          <w:rFonts w:ascii="GHEA Grapalat" w:hAnsi="GHEA Grapalat" w:cs="Tahoma"/>
          <w:spacing w:val="-8"/>
          <w:sz w:val="24"/>
          <w:szCs w:val="24"/>
        </w:rPr>
        <w:t>քաղ</w:t>
      </w:r>
      <w:r>
        <w:rPr>
          <w:rFonts w:ascii="GHEA Grapalat" w:hAnsi="GHEA Grapalat"/>
          <w:spacing w:val="-8"/>
          <w:sz w:val="24"/>
          <w:szCs w:val="24"/>
          <w:lang w:val="pt-BR"/>
        </w:rPr>
        <w:t xml:space="preserve">աքի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Մյասնիկյան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պող</w:t>
      </w:r>
      <w:r>
        <w:rPr>
          <w:rFonts w:ascii="GHEA Grapalat" w:hAnsi="GHEA Grapalat"/>
          <w:spacing w:val="-8"/>
          <w:sz w:val="24"/>
          <w:szCs w:val="24"/>
          <w:lang w:val="fr-FR"/>
        </w:rPr>
        <w:t>ոտա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2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հ</w:t>
      </w:r>
      <w:r>
        <w:rPr>
          <w:rFonts w:ascii="GHEA Grapalat" w:hAnsi="GHEA Grapalat" w:cs="Tahoma"/>
          <w:sz w:val="24"/>
          <w:szCs w:val="24"/>
          <w:lang w:val="fr-FR"/>
        </w:rPr>
        <w:t>աս</w:t>
      </w:r>
      <w:r>
        <w:rPr>
          <w:rFonts w:ascii="GHEA Grapalat" w:hAnsi="GHEA Grapalat" w:cs="Tahoma"/>
          <w:sz w:val="24"/>
          <w:szCs w:val="24"/>
          <w:lang w:val="fr-FR"/>
        </w:rPr>
        <w:softHyphen/>
        <w:t>ցեում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նախկին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Երևանի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/>
          <w:sz w:val="24"/>
          <w:szCs w:val="24"/>
        </w:rPr>
        <w:t>Գրիբոյեդովի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անվան</w:t>
      </w:r>
      <w:r>
        <w:rPr>
          <w:rFonts w:ascii="GHEA Grapalat" w:hAnsi="GHEA Grapalat"/>
          <w:sz w:val="24"/>
          <w:szCs w:val="24"/>
          <w:lang w:val="pt-BR"/>
        </w:rPr>
        <w:t xml:space="preserve"> N 41 </w:t>
      </w:r>
      <w:r>
        <w:rPr>
          <w:rFonts w:ascii="GHEA Grapalat" w:hAnsi="GHEA Grapalat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դպրոց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ՊՈԱԿ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շենք</w:t>
      </w:r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հիմնանորոգման-ուժեղացման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lastRenderedPageBreak/>
        <w:t>փորձաքննությամբ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նախագծանախահաշվային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մշակման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աշխատանքները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>:</w:t>
      </w: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09091B" w:rsidRDefault="0009091B" w:rsidP="0009091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  <w:proofErr w:type="gramEnd"/>
    </w:p>
    <w:p w:rsidR="0009091B" w:rsidRDefault="0009091B" w:rsidP="0009091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color w:val="FF0000"/>
          <w:sz w:val="24"/>
          <w:szCs w:val="24"/>
          <w:lang w:val="ro-RO"/>
        </w:rPr>
        <w:t xml:space="preserve">   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կապահովվի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pt-BR"/>
        </w:rPr>
        <w:t xml:space="preserve">Երևան </w:t>
      </w:r>
      <w:proofErr w:type="spellStart"/>
      <w:r>
        <w:rPr>
          <w:rFonts w:ascii="GHEA Grapalat" w:hAnsi="GHEA Grapalat" w:cs="Tahoma"/>
          <w:spacing w:val="-8"/>
          <w:sz w:val="24"/>
          <w:szCs w:val="24"/>
        </w:rPr>
        <w:t>քաղ</w:t>
      </w:r>
      <w:proofErr w:type="spellEnd"/>
      <w:r>
        <w:rPr>
          <w:rFonts w:ascii="GHEA Grapalat" w:hAnsi="GHEA Grapalat"/>
          <w:spacing w:val="-8"/>
          <w:sz w:val="24"/>
          <w:szCs w:val="24"/>
          <w:lang w:val="pt-BR"/>
        </w:rPr>
        <w:t xml:space="preserve">աքի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Մյասնիկյան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պող</w:t>
      </w:r>
      <w:r>
        <w:rPr>
          <w:rFonts w:ascii="GHEA Grapalat" w:hAnsi="GHEA Grapalat"/>
          <w:spacing w:val="-8"/>
          <w:sz w:val="24"/>
          <w:szCs w:val="24"/>
          <w:lang w:val="fr-FR"/>
        </w:rPr>
        <w:t>ոտա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2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հ</w:t>
      </w:r>
      <w:r>
        <w:rPr>
          <w:rFonts w:ascii="GHEA Grapalat" w:hAnsi="GHEA Grapalat" w:cs="Tahoma"/>
          <w:sz w:val="24"/>
          <w:szCs w:val="24"/>
          <w:lang w:val="fr-FR"/>
        </w:rPr>
        <w:t>աս</w:t>
      </w:r>
      <w:r>
        <w:rPr>
          <w:rFonts w:ascii="GHEA Grapalat" w:hAnsi="GHEA Grapalat" w:cs="Tahoma"/>
          <w:sz w:val="24"/>
          <w:szCs w:val="24"/>
          <w:lang w:val="fr-FR"/>
        </w:rPr>
        <w:softHyphen/>
        <w:t>ցեում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նախկին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Գրիբոյեդովի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N 41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ՊՈԱԿ</w:t>
      </w:r>
      <w:r>
        <w:rPr>
          <w:rFonts w:ascii="GHEA Grapalat" w:hAnsi="GHEA Grapalat"/>
          <w:sz w:val="24"/>
          <w:szCs w:val="24"/>
          <w:lang w:val="ro-RO"/>
        </w:rPr>
        <w:t>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հիմնանորոգման-ուժեղացման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փորձաքննությամբ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նախագծանախահաշվային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մշակման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բնականոն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ընթացքը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կներկայացվի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գումար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հատկացնելու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առաջարկություն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09091B" w:rsidRDefault="0009091B" w:rsidP="0009091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9091B" w:rsidRDefault="0009091B" w:rsidP="0009091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09091B" w:rsidRDefault="0009091B" w:rsidP="0009091B">
      <w:pPr>
        <w:widowControl w:val="0"/>
        <w:tabs>
          <w:tab w:val="left" w:pos="8100"/>
        </w:tabs>
        <w:spacing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ro-RO"/>
        </w:rPr>
        <w:t xml:space="preserve">2017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ro-RO"/>
        </w:rPr>
        <w:t xml:space="preserve">  դեկտեմբերի 28-ի N  1732 -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9091B" w:rsidRDefault="0009091B" w:rsidP="0009091B">
      <w:pPr>
        <w:widowControl w:val="0"/>
        <w:tabs>
          <w:tab w:val="left" w:pos="8100"/>
        </w:tabs>
        <w:spacing w:line="360" w:lineRule="auto"/>
        <w:jc w:val="both"/>
        <w:outlineLvl w:val="0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դեկտեմբերի 28-ի N  1732 -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</w:t>
      </w:r>
      <w:r>
        <w:rPr>
          <w:rFonts w:ascii="GHEA Grapalat" w:hAnsi="GHEA Grapalat" w:cs="Times Armenian"/>
          <w:sz w:val="24"/>
          <w:szCs w:val="24"/>
          <w:lang w:val="ro-RO"/>
        </w:rPr>
        <w:t>գ</w:t>
      </w:r>
      <w:r>
        <w:rPr>
          <w:rFonts w:ascii="GHEA Grapalat" w:hAnsi="GHEA Grapalat" w:cs="Sylfaen"/>
          <w:sz w:val="24"/>
          <w:szCs w:val="24"/>
          <w:lang w:val="ro-RO"/>
        </w:rPr>
        <w:t>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ընդունումը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ՀՀ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պետական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բյուջեի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և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ծախսերում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>
        <w:rPr>
          <w:rFonts w:ascii="GHEA Grapalat" w:hAnsi="GHEA Grapalat" w:cs="Sylfaen"/>
          <w:sz w:val="24"/>
          <w:szCs w:val="24"/>
          <w:lang w:val="ro-RO"/>
        </w:rPr>
        <w:t>չի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առաջացնի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09091B" w:rsidRDefault="0009091B" w:rsidP="0009091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  <w:t xml:space="preserve"> 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09091B" w:rsidRDefault="0009091B" w:rsidP="0009091B">
      <w:pPr>
        <w:widowControl w:val="0"/>
        <w:tabs>
          <w:tab w:val="left" w:pos="8100"/>
        </w:tabs>
        <w:spacing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ro-RO"/>
        </w:rPr>
        <w:t xml:space="preserve">2017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ro-RO"/>
        </w:rPr>
        <w:t xml:space="preserve"> դեկտեմբերի 28-ի N  1732 -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9091B" w:rsidRDefault="0009091B" w:rsidP="0009091B">
      <w:pPr>
        <w:rPr>
          <w:rFonts w:ascii="GHEA Grapalat" w:hAnsi="GHEA Grapalat"/>
          <w:sz w:val="24"/>
          <w:szCs w:val="24"/>
          <w:lang w:val="ro-RO"/>
        </w:rPr>
      </w:pPr>
    </w:p>
    <w:p w:rsidR="0009091B" w:rsidRDefault="0009091B" w:rsidP="0009091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09091B" w:rsidRDefault="0009091B" w:rsidP="0009091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9091B" w:rsidRDefault="0009091B" w:rsidP="0009091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09091B" w:rsidRDefault="0009091B" w:rsidP="0009091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9091B" w:rsidRDefault="0009091B" w:rsidP="0009091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09091B" w:rsidRDefault="0009091B" w:rsidP="0009091B">
      <w:pPr>
        <w:ind w:right="375"/>
        <w:rPr>
          <w:rFonts w:ascii="GHEA Grapalat" w:hAnsi="GHEA Grapalat"/>
          <w:bCs/>
          <w:color w:val="000000"/>
          <w:spacing w:val="-8"/>
          <w:lang w:val="af-ZA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  <w:r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</w:p>
    <w:p w:rsidR="0009091B" w:rsidRDefault="0009091B" w:rsidP="0009091B">
      <w:pPr>
        <w:ind w:right="375"/>
        <w:rPr>
          <w:rFonts w:ascii="GHEA Grapalat" w:hAnsi="GHEA Grapalat"/>
          <w:bCs/>
          <w:color w:val="000000"/>
          <w:spacing w:val="-8"/>
          <w:lang w:val="af-ZA"/>
        </w:rPr>
      </w:pPr>
    </w:p>
    <w:p w:rsidR="0009091B" w:rsidRDefault="0009091B" w:rsidP="0009091B">
      <w:pPr>
        <w:ind w:right="375"/>
        <w:rPr>
          <w:rFonts w:ascii="GHEA Grapalat" w:hAnsi="GHEA Grapalat"/>
          <w:bCs/>
          <w:color w:val="000000"/>
          <w:spacing w:val="-8"/>
          <w:lang w:val="af-ZA"/>
        </w:rPr>
      </w:pPr>
    </w:p>
    <w:p w:rsidR="0009091B" w:rsidRDefault="0009091B" w:rsidP="0009091B">
      <w:pPr>
        <w:ind w:right="375"/>
        <w:rPr>
          <w:rFonts w:ascii="GHEA Grapalat" w:hAnsi="GHEA Grapalat"/>
          <w:bCs/>
          <w:color w:val="000000"/>
          <w:spacing w:val="-8"/>
          <w:lang w:val="af-ZA"/>
        </w:rPr>
      </w:pPr>
    </w:p>
    <w:p w:rsidR="0009091B" w:rsidRDefault="0009091B" w:rsidP="0009091B">
      <w:pPr>
        <w:ind w:right="375"/>
        <w:rPr>
          <w:rFonts w:ascii="GHEA Grapalat" w:hAnsi="GHEA Grapalat"/>
          <w:bCs/>
          <w:color w:val="000000"/>
          <w:spacing w:val="-8"/>
          <w:lang w:val="af-ZA"/>
        </w:rPr>
      </w:pPr>
    </w:p>
    <w:p w:rsidR="0009091B" w:rsidRDefault="0009091B">
      <w:pPr>
        <w:spacing w:after="200" w:line="276" w:lineRule="auto"/>
        <w:rPr>
          <w:rFonts w:ascii="GHEA Grapalat" w:hAnsi="GHEA Grapalat"/>
          <w:b/>
          <w:w w:val="150"/>
          <w:sz w:val="24"/>
          <w:szCs w:val="24"/>
          <w:lang w:val="pt-BR"/>
        </w:rPr>
      </w:pPr>
      <w:r>
        <w:rPr>
          <w:rFonts w:ascii="GHEA Grapalat" w:hAnsi="GHEA Grapalat"/>
          <w:b/>
          <w:w w:val="150"/>
          <w:sz w:val="24"/>
          <w:szCs w:val="24"/>
          <w:lang w:val="pt-BR"/>
        </w:rPr>
        <w:br w:type="page"/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/>
          <w:b/>
          <w:w w:val="150"/>
          <w:sz w:val="24"/>
          <w:szCs w:val="24"/>
          <w:lang w:val="pt-BR"/>
        </w:rPr>
      </w:pPr>
      <w:r>
        <w:rPr>
          <w:rFonts w:ascii="GHEA Grapalat" w:hAnsi="GHEA Grapalat"/>
          <w:b/>
          <w:w w:val="150"/>
          <w:sz w:val="24"/>
          <w:szCs w:val="24"/>
          <w:lang w:val="pt-BR"/>
        </w:rPr>
        <w:lastRenderedPageBreak/>
        <w:t>Ամփոփաթերթ</w:t>
      </w:r>
    </w:p>
    <w:p w:rsidR="0009091B" w:rsidRDefault="0009091B" w:rsidP="0009091B">
      <w:pPr>
        <w:pStyle w:val="Header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կառավարության </w:t>
      </w:r>
      <w:r>
        <w:rPr>
          <w:rFonts w:ascii="GHEA Grapalat" w:hAnsi="GHEA Grapalat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2017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pt-BR"/>
        </w:rPr>
        <w:t xml:space="preserve">   դեկտեմբերի 28-ի N  1732 -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>որոշման մեջ փոփոխություն կատարելու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Հայաստանի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վերաբերյալ շահագրգիռ նախարարություններից ստացված առարկությունների և առաջարկությունների վերաբերյալ </w:t>
      </w:r>
    </w:p>
    <w:p w:rsidR="0009091B" w:rsidRDefault="0009091B" w:rsidP="0009091B">
      <w:pPr>
        <w:pStyle w:val="Header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9091B" w:rsidRDefault="0009091B" w:rsidP="0009091B">
      <w:pPr>
        <w:ind w:left="450"/>
        <w:rPr>
          <w:rFonts w:ascii="GHEA Grapalat" w:hAnsi="GHEA Grapalat" w:cs="Sylfaen"/>
          <w:sz w:val="2"/>
          <w:szCs w:val="24"/>
          <w:lang w:val="pt-BR"/>
        </w:rPr>
      </w:pPr>
    </w:p>
    <w:tbl>
      <w:tblPr>
        <w:tblW w:w="11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680"/>
        <w:gridCol w:w="2160"/>
        <w:gridCol w:w="2070"/>
      </w:tblGrid>
      <w:tr w:rsidR="0009091B" w:rsidTr="0009091B">
        <w:trPr>
          <w:trHeight w:val="142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</w:t>
            </w:r>
          </w:p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յան հեղինակ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>¸</w:t>
            </w:r>
          </w:p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 ստաց</w:t>
            </w:r>
          </w:p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ամսաթիվ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1B" w:rsidRDefault="0009091B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1B" w:rsidRDefault="0009091B">
            <w:pPr>
              <w:pStyle w:val="BodyText"/>
              <w:spacing w:line="276" w:lineRule="auto"/>
              <w:ind w:left="-104" w:right="-11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փոփո-խություններ</w:t>
            </w:r>
            <w:proofErr w:type="spellEnd"/>
          </w:p>
        </w:tc>
      </w:tr>
      <w:tr w:rsidR="0009091B" w:rsidTr="0009091B">
        <w:trPr>
          <w:trHeight w:val="14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09091B" w:rsidTr="0009091B">
        <w:trPr>
          <w:trHeight w:val="155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ֆինանսների</w:t>
            </w:r>
            <w:proofErr w:type="spellEnd"/>
          </w:p>
          <w:p w:rsidR="0009091B" w:rsidRDefault="0009091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ախարարու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-</w:t>
            </w:r>
          </w:p>
          <w:p w:rsidR="0009091B" w:rsidRDefault="0009091B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թյ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ւն</w:t>
            </w:r>
            <w:proofErr w:type="spellEnd"/>
          </w:p>
          <w:p w:rsidR="0009091B" w:rsidRDefault="0009091B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06.03.2018թ. հ.01/8-4/4051-18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tabs>
                <w:tab w:val="left" w:pos="266"/>
                <w:tab w:val="left" w:pos="371"/>
              </w:tabs>
              <w:rPr>
                <w:rFonts w:ascii="GHEA Grapalat" w:hAnsi="GHEA Grapalat"/>
                <w:color w:val="000000"/>
                <w:sz w:val="22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Առարկություններ և առաջարկություններ 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rPr>
                <w:lang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rPr>
                <w:lang w:eastAsia="en-GB"/>
              </w:rPr>
            </w:pPr>
          </w:p>
        </w:tc>
      </w:tr>
      <w:tr w:rsidR="0009091B" w:rsidTr="0009091B">
        <w:trPr>
          <w:trHeight w:val="32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կառավա-րությանն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առընթեր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վարչությ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</w:p>
          <w:p w:rsidR="0009091B" w:rsidRDefault="0009091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05.03.2018թ.</w:t>
            </w:r>
          </w:p>
          <w:p w:rsidR="0009091B" w:rsidRDefault="0009091B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հ.01/22.2/1566-18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tabs>
                <w:tab w:val="left" w:pos="0"/>
                <w:tab w:val="left" w:pos="250"/>
              </w:tabs>
              <w:ind w:left="55"/>
              <w:rPr>
                <w:rFonts w:ascii="GHEA Grapalat" w:hAnsi="GHEA Grapalat"/>
                <w:sz w:val="22"/>
                <w:szCs w:val="22"/>
                <w:lang w:val="nb-NO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Առարկություններ և առաջարկություններ չկան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3804"/>
            </w:tblGrid>
            <w:tr w:rsidR="0009091B">
              <w:trPr>
                <w:tblCellSpacing w:w="7" w:type="dxa"/>
              </w:trPr>
              <w:tc>
                <w:tcPr>
                  <w:tcW w:w="325" w:type="dxa"/>
                  <w:vAlign w:val="center"/>
                  <w:hideMark/>
                </w:tcPr>
                <w:p w:rsidR="0009091B" w:rsidRDefault="0009091B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8136" w:type="dxa"/>
                  <w:vAlign w:val="center"/>
                  <w:hideMark/>
                </w:tcPr>
                <w:p w:rsidR="0009091B" w:rsidRDefault="0009091B">
                  <w:pPr>
                    <w:rPr>
                      <w:lang w:eastAsia="en-GB"/>
                    </w:rPr>
                  </w:pPr>
                </w:p>
              </w:tc>
            </w:tr>
          </w:tbl>
          <w:p w:rsidR="0009091B" w:rsidRDefault="0009091B">
            <w:pPr>
              <w:rPr>
                <w:lang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1B" w:rsidRDefault="0009091B">
            <w:pPr>
              <w:spacing w:after="200" w:line="276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rPr>
                <w:lang w:eastAsia="en-GB"/>
              </w:rPr>
            </w:pPr>
          </w:p>
        </w:tc>
      </w:tr>
      <w:tr w:rsidR="0009091B" w:rsidTr="0009091B">
        <w:trPr>
          <w:trHeight w:val="32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</w:t>
            </w:r>
            <w:proofErr w:type="spellEnd"/>
          </w:p>
          <w:p w:rsidR="0009091B" w:rsidRDefault="0009091B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</w:rPr>
              <w:t>թյան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16.03.2018թ.                հ. 01/4655-18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both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>«Հայաստանի Հանրապետության կառավարության 2017 թվականի դեկտեմբերի 28-ի N 1732-Ա որոշման մեջ փոփոխություն կատարելու մասին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ՀՀ կառավարության </w:t>
            </w:r>
            <w:r>
              <w:rPr>
                <w:rFonts w:ascii="GHEA Grapalat" w:hAnsi="GHEA Grapalat"/>
                <w:lang w:val="hy-AM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</w:t>
            </w:r>
            <w:r>
              <w:rPr>
                <w:rFonts w:ascii="GHEA Grapalat" w:hAnsi="GHEA Grapalat"/>
              </w:rPr>
              <w:t>ծի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վերնագիրն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ու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տեքստն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խմբագրել</w:t>
            </w:r>
            <w:r>
              <w:rPr>
                <w:rFonts w:ascii="GHEA Grapalat" w:hAnsi="GHEA Grapalat"/>
                <w:lang w:val="es-ES"/>
              </w:rPr>
              <w:t xml:space="preserve">` </w:t>
            </w:r>
            <w:r>
              <w:rPr>
                <w:rFonts w:ascii="GHEA Grapalat" w:hAnsi="GHEA Grapalat"/>
              </w:rPr>
              <w:t>հիմք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ընդունելով</w:t>
            </w:r>
            <w:r>
              <w:rPr>
                <w:rFonts w:ascii="GHEA Grapalat" w:hAnsi="GHEA Grapalat"/>
                <w:lang w:val="es-ES"/>
              </w:rPr>
              <w:t xml:space="preserve"> «</w:t>
            </w:r>
            <w:r>
              <w:rPr>
                <w:rFonts w:ascii="GHEA Grapalat" w:hAnsi="GHEA Grapalat"/>
              </w:rPr>
              <w:t>Իրավական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ակտերի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es-ES"/>
              </w:rPr>
              <w:t xml:space="preserve">»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es-ES"/>
              </w:rPr>
              <w:t xml:space="preserve"> 39-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4-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պահանջները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որոնց</w:t>
            </w:r>
            <w:proofErr w:type="spellEnd"/>
            <w:r>
              <w:rPr>
                <w:rFonts w:ascii="GHEA Grapalat" w:hAnsi="GHEA Grapalat"/>
                <w:lang w:val="es-ES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 w:cs="Sylfaen"/>
                <w:color w:val="000000"/>
              </w:rPr>
              <w:t>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լրիվ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անվանումը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հիշատակելիս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դրանում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հետևյալ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հաջորդականությամբ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ներառվում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են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իրավական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ակտն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ընդունող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մարմնի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անվանումը</w:t>
            </w:r>
            <w:r>
              <w:rPr>
                <w:rFonts w:ascii="GHEA Grapalat" w:hAnsi="GHEA Grapalat"/>
                <w:color w:val="000000"/>
                <w:lang w:val="es-ES"/>
              </w:rPr>
              <w:t>,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իրավական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ընդունման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տարին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ամիսը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</w:rPr>
              <w:t>տառերով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), </w:t>
            </w:r>
            <w:r>
              <w:rPr>
                <w:rFonts w:ascii="GHEA Grapalat" w:hAnsi="GHEA Grapalat" w:cs="Sylfaen"/>
                <w:color w:val="000000"/>
              </w:rPr>
              <w:t>ամսաթիվը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վերնագիրը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հերթական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համարը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տեսակը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>
              <w:rPr>
                <w:rFonts w:ascii="GHEA Grapalat" w:hAnsi="GHEA Grapalat" w:cs="Sylfaen"/>
                <w:color w:val="000000"/>
              </w:rPr>
              <w:t>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կրճատ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անվանումը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հիշատակելիս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դրանում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հետևյալ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հաջորդականությամբ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ներառվում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են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իրավական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ակտն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ընդունող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մարմնի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անվանումը</w:t>
            </w:r>
            <w:r>
              <w:rPr>
                <w:rFonts w:ascii="GHEA Grapalat" w:hAnsi="GHEA Grapalat"/>
                <w:color w:val="000000"/>
                <w:lang w:val="es-ES"/>
              </w:rPr>
              <w:t>,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իրավական</w:t>
            </w:r>
            <w:r>
              <w:rPr>
                <w:rStyle w:val="apple-converted-space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ընդունման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տարին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ամիսը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ամսաթիվը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ակտի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հերթական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համարը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տեսակը</w:t>
            </w:r>
            <w:r>
              <w:rPr>
                <w:rFonts w:ascii="GHEA Grapalat" w:hAnsi="GHEA Grapalat"/>
                <w:color w:val="000000"/>
                <w:lang w:val="es-ES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spacing w:after="200"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B" w:rsidRDefault="0009091B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Լրամշակված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է</w:t>
            </w:r>
          </w:p>
        </w:tc>
      </w:tr>
    </w:tbl>
    <w:p w:rsidR="0009091B" w:rsidRDefault="0009091B" w:rsidP="0009091B">
      <w:pPr>
        <w:pStyle w:val="Header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9091B" w:rsidRDefault="0009091B" w:rsidP="0009091B">
      <w:pPr>
        <w:widowControl w:val="0"/>
        <w:spacing w:line="360" w:lineRule="auto"/>
        <w:jc w:val="both"/>
        <w:outlineLvl w:val="0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09091B" w:rsidRDefault="0009091B" w:rsidP="0009091B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pt-BR"/>
        </w:rPr>
        <w:t xml:space="preserve">     </w:t>
      </w:r>
    </w:p>
    <w:p w:rsidR="000F5FFB" w:rsidRDefault="000F5FFB"/>
    <w:sectPr w:rsidR="000F5FFB" w:rsidSect="0009091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E"/>
    <w:rsid w:val="0009091B"/>
    <w:rsid w:val="000F5FFB"/>
    <w:rsid w:val="007925A2"/>
    <w:rsid w:val="009B7229"/>
    <w:rsid w:val="00C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9091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09091B"/>
    <w:rPr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0909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090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09091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9091B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customStyle="1" w:styleId="Normal1">
    <w:name w:val="Normal1"/>
    <w:uiPriority w:val="99"/>
    <w:rsid w:val="0009091B"/>
    <w:pP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09091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9091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09091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9091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9091B"/>
  </w:style>
  <w:style w:type="paragraph" w:styleId="BalloonText">
    <w:name w:val="Balloon Text"/>
    <w:basedOn w:val="Normal"/>
    <w:link w:val="BalloonTextChar"/>
    <w:uiPriority w:val="99"/>
    <w:semiHidden/>
    <w:unhideWhenUsed/>
    <w:rsid w:val="0079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9091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09091B"/>
    <w:rPr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0909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090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09091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9091B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customStyle="1" w:styleId="Normal1">
    <w:name w:val="Normal1"/>
    <w:uiPriority w:val="99"/>
    <w:rsid w:val="0009091B"/>
    <w:pP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09091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9091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09091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9091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9091B"/>
  </w:style>
  <w:style w:type="paragraph" w:styleId="BalloonText">
    <w:name w:val="Balloon Text"/>
    <w:basedOn w:val="Normal"/>
    <w:link w:val="BalloonTextChar"/>
    <w:uiPriority w:val="99"/>
    <w:semiHidden/>
    <w:unhideWhenUsed/>
    <w:rsid w:val="0079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Arpine Martirosyan</cp:lastModifiedBy>
  <cp:revision>2</cp:revision>
  <cp:lastPrinted>2018-03-22T12:12:00Z</cp:lastPrinted>
  <dcterms:created xsi:type="dcterms:W3CDTF">2018-03-22T12:12:00Z</dcterms:created>
  <dcterms:modified xsi:type="dcterms:W3CDTF">2018-03-22T12:12:00Z</dcterms:modified>
</cp:coreProperties>
</file>