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0" w:type="dxa"/>
        <w:tblInd w:w="93" w:type="dxa"/>
        <w:tblLook w:val="04A0" w:firstRow="1" w:lastRow="0" w:firstColumn="1" w:lastColumn="0" w:noHBand="0" w:noVBand="1"/>
      </w:tblPr>
      <w:tblGrid>
        <w:gridCol w:w="549"/>
        <w:gridCol w:w="2318"/>
        <w:gridCol w:w="4840"/>
        <w:gridCol w:w="2318"/>
        <w:gridCol w:w="4520"/>
      </w:tblGrid>
      <w:tr w:rsidR="00271807" w:rsidRPr="00271807" w:rsidTr="00271807">
        <w:trPr>
          <w:trHeight w:val="1770"/>
        </w:trPr>
        <w:tc>
          <w:tcPr>
            <w:tcW w:w="14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1807" w:rsidRPr="00271807" w:rsidRDefault="00271807" w:rsidP="008C3E84">
            <w:pPr>
              <w:jc w:val="center"/>
            </w:pPr>
            <w:r w:rsidRPr="00271807">
              <w:rPr>
                <w:rFonts w:ascii="Sylfaen" w:hAnsi="Sylfaen" w:cs="Sylfaen"/>
              </w:rPr>
              <w:t>ԱՄՓՈՓԱԹԵՐԹ</w:t>
            </w:r>
            <w:r w:rsidRPr="00271807">
              <w:br/>
            </w:r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</w:t>
            </w:r>
            <w:bookmarkStart w:id="0" w:name="_GoBack"/>
            <w:bookmarkEnd w:id="0"/>
            <w:r w:rsidRPr="00271807">
              <w:rPr>
                <w:rFonts w:ascii="Sylfaen" w:hAnsi="Sylfaen" w:cs="Sylfaen"/>
              </w:rPr>
              <w:t>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ԿԵՆՏՐՈՆԱԿԱՆ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ԸՆՏՐԱԿԱՆ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ՀԱՆՁՆԱժՈՂՈՎԻՆ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ԿԱՌԱՎԱՐՈՒԹՅԱՆ</w:t>
            </w:r>
            <w:r w:rsidRPr="00271807">
              <w:t xml:space="preserve">  2013  </w:t>
            </w:r>
            <w:r w:rsidRPr="00271807">
              <w:rPr>
                <w:rFonts w:ascii="Sylfaen" w:hAnsi="Sylfaen" w:cs="Sylfaen"/>
              </w:rPr>
              <w:t>ԹՎԱԿԱՆԻ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ԱՊՐԻԼԻ</w:t>
            </w:r>
            <w:r w:rsidRPr="00271807">
              <w:t xml:space="preserve">  18-</w:t>
            </w:r>
            <w:r w:rsidRPr="00271807">
              <w:rPr>
                <w:rFonts w:ascii="Sylfaen" w:hAnsi="Sylfaen" w:cs="Sylfaen"/>
              </w:rPr>
              <w:t>Ի</w:t>
            </w:r>
            <w:r w:rsidRPr="00271807">
              <w:t xml:space="preserve">  N  441-</w:t>
            </w:r>
            <w:r w:rsidRPr="00271807">
              <w:rPr>
                <w:rFonts w:ascii="Sylfaen" w:hAnsi="Sylfaen" w:cs="Sylfaen"/>
              </w:rPr>
              <w:t>Ն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ՈՐՈՇՄԱՄԲ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ՀԱՍՏԱՏՎԱԾ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ՏԵԽՆԻԿԱԿԱՆ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ԲՆՈւԹԱԳՐԵՐԻ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ՊԱՐԱՄԵՏՐԵՐԻՑ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ՏԱՐԲԵՐՎՈՂ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ՏԵԽՆԻԿԱԿԱՆ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ԲՆՈւԹԱԳՐՈՎ</w:t>
            </w:r>
            <w:r w:rsidRPr="00271807">
              <w:t xml:space="preserve">   </w:t>
            </w:r>
            <w:r w:rsidRPr="00271807">
              <w:rPr>
                <w:rFonts w:ascii="Sylfaen" w:hAnsi="Sylfaen" w:cs="Sylfaen"/>
              </w:rPr>
              <w:t>ԱՊՐԱՆՔԱՏԵՍԱԿ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ՁԵՌՔ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ԲԵՐԵԼՈւ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ԹՈւՅԼՏՎՈւԹՅՈւՆ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ՏԱԼՈւ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ՄԱՍԻՆՀԱՅԱՍՏԱՆԻ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ԿԱՌԱՎԱՐՈՒԹՅԱՆ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ՈՐՈՇՄԱՆ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ՆԱԽԱԳԾԻ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ՎԵՐԱԲԵՐՅԱԼ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ԿԱՏԱՐՎԱԾ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ԱՌԱՋԱՐԿՈՒԹՅՈՒՆՆԵՐԻ</w:t>
            </w:r>
          </w:p>
        </w:tc>
      </w:tr>
      <w:tr w:rsidR="00271807" w:rsidRPr="00271807" w:rsidTr="00271807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հ</w:t>
            </w:r>
            <w:r w:rsidRPr="00271807">
              <w:t>/</w:t>
            </w:r>
            <w:r w:rsidRPr="00271807">
              <w:rPr>
                <w:rFonts w:ascii="Sylfaen" w:hAnsi="Sylfaen" w:cs="Sylfaen"/>
              </w:rPr>
              <w:t>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Առարկության</w:t>
            </w:r>
            <w:r w:rsidRPr="00271807">
              <w:t xml:space="preserve">, </w:t>
            </w:r>
            <w:r w:rsidRPr="00271807">
              <w:rPr>
                <w:rFonts w:ascii="Sylfaen" w:hAnsi="Sylfaen" w:cs="Sylfaen"/>
              </w:rPr>
              <w:t>առաջարկության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հեղինակը</w:t>
            </w:r>
            <w:r w:rsidRPr="00271807">
              <w:t xml:space="preserve">, </w:t>
            </w:r>
            <w:r w:rsidRPr="00271807">
              <w:rPr>
                <w:rFonts w:ascii="Sylfaen" w:hAnsi="Sylfaen" w:cs="Sylfaen"/>
              </w:rPr>
              <w:t>Գրության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ստացման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ամսաթիվը</w:t>
            </w:r>
            <w:r w:rsidRPr="00271807">
              <w:t xml:space="preserve">, </w:t>
            </w:r>
            <w:r w:rsidRPr="00271807">
              <w:rPr>
                <w:rFonts w:ascii="Sylfaen" w:hAnsi="Sylfaen" w:cs="Sylfaen"/>
              </w:rPr>
              <w:t>գրության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համարը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Առարկության</w:t>
            </w:r>
            <w:r w:rsidRPr="00271807">
              <w:t xml:space="preserve">, </w:t>
            </w:r>
            <w:r w:rsidRPr="00271807">
              <w:rPr>
                <w:rFonts w:ascii="Sylfaen" w:hAnsi="Sylfaen" w:cs="Sylfaen"/>
              </w:rPr>
              <w:t>առաջարկության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բովանդակությունը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Եզրակացություն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Կատարված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փոփոխությունը</w:t>
            </w:r>
          </w:p>
        </w:tc>
      </w:tr>
      <w:tr w:rsidR="00271807" w:rsidRPr="00271807" w:rsidTr="00271807">
        <w:trPr>
          <w:trHeight w:val="3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ֆինանսների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նախարարություն</w:t>
            </w:r>
            <w:r w:rsidRPr="00271807">
              <w:br/>
              <w:t>21.02.2014</w:t>
            </w:r>
            <w:r w:rsidRPr="00271807">
              <w:rPr>
                <w:rFonts w:ascii="Sylfaen" w:hAnsi="Sylfaen" w:cs="Sylfaen"/>
              </w:rPr>
              <w:t>թ</w:t>
            </w:r>
            <w:r w:rsidRPr="00271807">
              <w:t>.                        N 1/22/2533-14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 xml:space="preserve"> 1.&lt;&lt;</w:t>
            </w:r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կենտրոնական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ընտրական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հանձնաժողովին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կառավարության</w:t>
            </w:r>
            <w:r w:rsidRPr="00271807">
              <w:t xml:space="preserve"> 2013 </w:t>
            </w:r>
            <w:r w:rsidRPr="00271807">
              <w:rPr>
                <w:rFonts w:ascii="Sylfaen" w:hAnsi="Sylfaen" w:cs="Sylfaen"/>
              </w:rPr>
              <w:t>թվականի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ապրիլի</w:t>
            </w:r>
            <w:r w:rsidRPr="00271807">
              <w:t xml:space="preserve"> 18-</w:t>
            </w:r>
            <w:r w:rsidRPr="00271807">
              <w:rPr>
                <w:rFonts w:ascii="Sylfaen" w:hAnsi="Sylfaen" w:cs="Sylfaen"/>
              </w:rPr>
              <w:t>ի</w:t>
            </w:r>
            <w:r w:rsidRPr="00271807">
              <w:t xml:space="preserve"> N 441-</w:t>
            </w:r>
            <w:r w:rsidRPr="00271807">
              <w:rPr>
                <w:rFonts w:ascii="Sylfaen" w:hAnsi="Sylfaen" w:cs="Sylfaen"/>
              </w:rPr>
              <w:t>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որոշմամբ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հաստատված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ապրանքատեսակների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տեխնիկական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բնութագրերի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պարամետրերից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տարբերվող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տեխնիկական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բնութագրերով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ապրանքատեսակ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ձեռք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բերելու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թույլտվություն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տալու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մասին</w:t>
            </w:r>
            <w:r w:rsidRPr="00271807">
              <w:t xml:space="preserve">&gt;&gt; </w:t>
            </w:r>
            <w:r w:rsidRPr="00271807">
              <w:rPr>
                <w:rFonts w:ascii="Sylfaen" w:hAnsi="Sylfaen" w:cs="Sylfaen"/>
              </w:rPr>
              <w:t>ՀՀ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կառավարության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որոշման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նախագծին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կից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ներկայացված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ցանկի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չորրորդ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սյունակում</w:t>
            </w:r>
            <w:r w:rsidRPr="00271807">
              <w:t xml:space="preserve"> &lt;&lt;</w:t>
            </w:r>
            <w:r w:rsidRPr="00271807">
              <w:rPr>
                <w:rFonts w:ascii="Sylfaen" w:hAnsi="Sylfaen" w:cs="Sylfaen"/>
              </w:rPr>
              <w:t>միավորի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գինը</w:t>
            </w:r>
            <w:r w:rsidRPr="00271807">
              <w:t xml:space="preserve"> (</w:t>
            </w:r>
            <w:r w:rsidRPr="00271807">
              <w:rPr>
                <w:rFonts w:ascii="Sylfaen" w:hAnsi="Sylfaen" w:cs="Sylfaen"/>
              </w:rPr>
              <w:t>դրամ</w:t>
            </w:r>
            <w:r w:rsidRPr="00271807">
              <w:t xml:space="preserve">)&gt;&gt; </w:t>
            </w:r>
            <w:r w:rsidRPr="00271807">
              <w:rPr>
                <w:rFonts w:ascii="Sylfaen" w:hAnsi="Sylfaen" w:cs="Sylfaen"/>
              </w:rPr>
              <w:t>բառերը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փոխարինել</w:t>
            </w:r>
            <w:r w:rsidRPr="00271807">
              <w:t xml:space="preserve"> &lt;&lt;</w:t>
            </w:r>
            <w:r w:rsidRPr="00271807">
              <w:rPr>
                <w:rFonts w:ascii="Sylfaen" w:hAnsi="Sylfaen" w:cs="Sylfaen"/>
              </w:rPr>
              <w:t>միավորի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առավելագույն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գինը</w:t>
            </w:r>
            <w:r w:rsidRPr="00271807">
              <w:t xml:space="preserve"> (</w:t>
            </w:r>
            <w:r w:rsidRPr="00271807">
              <w:rPr>
                <w:rFonts w:ascii="Sylfaen" w:hAnsi="Sylfaen" w:cs="Sylfaen"/>
              </w:rPr>
              <w:t>դրամ</w:t>
            </w:r>
            <w:r w:rsidRPr="00271807">
              <w:t xml:space="preserve">)&gt;&gt; </w:t>
            </w:r>
            <w:r w:rsidRPr="00271807">
              <w:rPr>
                <w:rFonts w:ascii="Sylfaen" w:hAnsi="Sylfaen" w:cs="Sylfaen"/>
              </w:rPr>
              <w:t>բառերով</w:t>
            </w:r>
            <w:r w:rsidRPr="00271807">
              <w:t xml:space="preserve">:                                       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1.</w:t>
            </w:r>
            <w:r w:rsidRPr="00271807">
              <w:rPr>
                <w:rFonts w:ascii="Sylfaen" w:hAnsi="Sylfaen" w:cs="Sylfaen"/>
              </w:rPr>
              <w:t>Համաձայնվել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ՀՀ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ֆինանսների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նախարարության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առաջարկության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հետ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1.&lt;&lt;</w:t>
            </w:r>
            <w:r w:rsidRPr="00271807">
              <w:rPr>
                <w:rFonts w:ascii="Sylfaen" w:hAnsi="Sylfaen" w:cs="Sylfaen"/>
              </w:rPr>
              <w:t>միավորի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առավելագույն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գինը</w:t>
            </w:r>
            <w:r w:rsidRPr="00271807">
              <w:t xml:space="preserve"> (</w:t>
            </w:r>
            <w:r w:rsidRPr="00271807">
              <w:rPr>
                <w:rFonts w:ascii="Sylfaen" w:hAnsi="Sylfaen" w:cs="Sylfaen"/>
              </w:rPr>
              <w:t>դրամ</w:t>
            </w:r>
            <w:r w:rsidRPr="00271807">
              <w:t>)&gt;&gt;</w:t>
            </w:r>
          </w:p>
        </w:tc>
      </w:tr>
      <w:tr w:rsidR="00271807" w:rsidRPr="00271807" w:rsidTr="00271807">
        <w:trPr>
          <w:trHeight w:val="31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Courier New" w:hAnsi="Courier New" w:cs="Courier New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Courier New" w:hAnsi="Courier New" w:cs="Courier New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2. &lt;&lt;</w:t>
            </w:r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կենտրոնական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ընտրական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հանձնաժողովին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կառավարության</w:t>
            </w:r>
            <w:r w:rsidRPr="00271807">
              <w:t xml:space="preserve"> 2013 </w:t>
            </w:r>
            <w:r w:rsidRPr="00271807">
              <w:rPr>
                <w:rFonts w:ascii="Sylfaen" w:hAnsi="Sylfaen" w:cs="Sylfaen"/>
              </w:rPr>
              <w:t>թվականի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ապրիլի</w:t>
            </w:r>
            <w:r w:rsidRPr="00271807">
              <w:t xml:space="preserve"> 18-</w:t>
            </w:r>
            <w:r w:rsidRPr="00271807">
              <w:rPr>
                <w:rFonts w:ascii="Sylfaen" w:hAnsi="Sylfaen" w:cs="Sylfaen"/>
              </w:rPr>
              <w:t>ի</w:t>
            </w:r>
            <w:r w:rsidRPr="00271807">
              <w:t xml:space="preserve"> N 441-</w:t>
            </w:r>
            <w:r w:rsidRPr="00271807">
              <w:rPr>
                <w:rFonts w:ascii="Sylfaen" w:hAnsi="Sylfaen" w:cs="Sylfaen"/>
              </w:rPr>
              <w:t>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որոշմամբ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հաստատված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ապրանքատեսակների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տեխնիկական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բնութագրերի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պարամետրերից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տարբերվող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տեխնիկական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բնութագրերով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ապրանքատեսակ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ձեռք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բերելու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թույլտվություն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տալու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մասին</w:t>
            </w:r>
            <w:r w:rsidRPr="00271807">
              <w:t xml:space="preserve">&gt;&gt; </w:t>
            </w:r>
            <w:r w:rsidRPr="00271807">
              <w:rPr>
                <w:rFonts w:ascii="Sylfaen" w:hAnsi="Sylfaen" w:cs="Sylfaen"/>
              </w:rPr>
              <w:t>ՀՀ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կառավարության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որոշման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նախագծին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կից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ներկայացված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ցանկի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չորրորդ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սյունակում</w:t>
            </w:r>
            <w:r w:rsidRPr="00271807">
              <w:t xml:space="preserve"> 700000 </w:t>
            </w:r>
            <w:r w:rsidRPr="00271807">
              <w:rPr>
                <w:rFonts w:ascii="Sylfaen" w:hAnsi="Sylfaen" w:cs="Sylfaen"/>
              </w:rPr>
              <w:t>թիվը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փոխարնել</w:t>
            </w:r>
            <w:r w:rsidRPr="00271807">
              <w:t xml:space="preserve"> 620000 </w:t>
            </w:r>
            <w:r w:rsidRPr="00271807">
              <w:rPr>
                <w:rFonts w:ascii="Sylfaen" w:hAnsi="Sylfaen" w:cs="Sylfaen"/>
              </w:rPr>
              <w:t>թվով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2.</w:t>
            </w:r>
            <w:r w:rsidRPr="00271807">
              <w:rPr>
                <w:rFonts w:ascii="Sylfaen" w:hAnsi="Sylfaen" w:cs="Sylfaen"/>
              </w:rPr>
              <w:t>Համաձայնվել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ՀՀ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ֆինանսների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նախարարության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առաջարկության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հետ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2.620000</w:t>
            </w:r>
          </w:p>
        </w:tc>
      </w:tr>
      <w:tr w:rsidR="00271807" w:rsidRPr="00271807" w:rsidTr="00271807">
        <w:trPr>
          <w:trHeight w:val="18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Հայաստանի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Հանրապետության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արդարադատության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նախարարություն</w:t>
            </w:r>
            <w:r w:rsidRPr="00271807">
              <w:br/>
              <w:t>07.03.2014</w:t>
            </w:r>
            <w:r w:rsidRPr="00271807">
              <w:rPr>
                <w:rFonts w:ascii="Sylfaen" w:hAnsi="Sylfaen" w:cs="Sylfaen"/>
              </w:rPr>
              <w:t>թ</w:t>
            </w:r>
            <w:r w:rsidRPr="00271807">
              <w:t>.                        N 1/1409-14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rPr>
                <w:rFonts w:ascii="Sylfaen" w:hAnsi="Sylfaen" w:cs="Sylfaen"/>
              </w:rPr>
              <w:t>Որոշման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նախագծի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վերնագրում</w:t>
            </w:r>
            <w:r w:rsidRPr="00271807">
              <w:t xml:space="preserve"> &lt;&lt;</w:t>
            </w:r>
            <w:r w:rsidRPr="00271807">
              <w:rPr>
                <w:rFonts w:ascii="Sylfaen" w:hAnsi="Sylfaen" w:cs="Sylfaen"/>
              </w:rPr>
              <w:t>փետրվարի</w:t>
            </w:r>
            <w:r w:rsidRPr="00271807">
              <w:t xml:space="preserve">&gt;&gt; </w:t>
            </w:r>
            <w:r w:rsidRPr="00271807">
              <w:rPr>
                <w:rFonts w:ascii="Sylfaen" w:hAnsi="Sylfaen" w:cs="Sylfaen"/>
              </w:rPr>
              <w:t>բառն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փոխարինել</w:t>
            </w:r>
            <w:r w:rsidRPr="00271807">
              <w:t xml:space="preserve"> &lt;&lt;</w:t>
            </w:r>
            <w:r w:rsidRPr="00271807">
              <w:rPr>
                <w:rFonts w:ascii="Sylfaen" w:hAnsi="Sylfaen" w:cs="Sylfaen"/>
              </w:rPr>
              <w:t>մարտի</w:t>
            </w:r>
            <w:r w:rsidRPr="00271807">
              <w:t xml:space="preserve">&gt;&gt; </w:t>
            </w:r>
            <w:r w:rsidRPr="00271807">
              <w:rPr>
                <w:rFonts w:ascii="Sylfaen" w:hAnsi="Sylfaen" w:cs="Sylfaen"/>
              </w:rPr>
              <w:t>բառով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807" w:rsidRPr="00271807" w:rsidRDefault="00271807" w:rsidP="008C3E84">
            <w:r w:rsidRPr="00271807">
              <w:t>1.</w:t>
            </w:r>
            <w:r w:rsidRPr="00271807">
              <w:rPr>
                <w:rFonts w:ascii="Sylfaen" w:hAnsi="Sylfaen" w:cs="Sylfaen"/>
              </w:rPr>
              <w:t>Համաձայնվել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ՀՀ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արդարադատության</w:t>
            </w:r>
            <w:r w:rsidRPr="00271807">
              <w:t xml:space="preserve">  </w:t>
            </w:r>
            <w:r w:rsidRPr="00271807">
              <w:rPr>
                <w:rFonts w:ascii="Sylfaen" w:hAnsi="Sylfaen" w:cs="Sylfaen"/>
              </w:rPr>
              <w:t>նախարարության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առաջարկության</w:t>
            </w:r>
            <w:r w:rsidRPr="00271807">
              <w:t xml:space="preserve"> </w:t>
            </w:r>
            <w:r w:rsidRPr="00271807">
              <w:rPr>
                <w:rFonts w:ascii="Sylfaen" w:hAnsi="Sylfaen" w:cs="Sylfaen"/>
              </w:rPr>
              <w:t>հետ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807" w:rsidRPr="00271807" w:rsidRDefault="00271807" w:rsidP="008C3E84">
            <w:r w:rsidRPr="00271807">
              <w:t>1.</w:t>
            </w:r>
            <w:r w:rsidRPr="00271807">
              <w:rPr>
                <w:rFonts w:ascii="Sylfaen" w:hAnsi="Sylfaen" w:cs="Sylfaen"/>
              </w:rPr>
              <w:t>մարտի</w:t>
            </w:r>
          </w:p>
        </w:tc>
      </w:tr>
    </w:tbl>
    <w:p w:rsidR="00D750FE" w:rsidRDefault="00D750FE"/>
    <w:sectPr w:rsidR="00D750FE" w:rsidSect="00C65A95">
      <w:pgSz w:w="16839" w:h="11907" w:orient="landscape" w:code="9"/>
      <w:pgMar w:top="306" w:right="306" w:bottom="306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07"/>
    <w:rsid w:val="00271807"/>
    <w:rsid w:val="003507C3"/>
    <w:rsid w:val="008C3E84"/>
    <w:rsid w:val="00AE4266"/>
    <w:rsid w:val="00C65A95"/>
    <w:rsid w:val="00D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E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4</cp:revision>
  <dcterms:created xsi:type="dcterms:W3CDTF">2014-03-10T11:39:00Z</dcterms:created>
  <dcterms:modified xsi:type="dcterms:W3CDTF">2014-03-11T06:31:00Z</dcterms:modified>
</cp:coreProperties>
</file>