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B0" w:rsidRPr="00190663" w:rsidRDefault="00E62DB0" w:rsidP="00E62DB0">
      <w:pPr>
        <w:spacing w:line="240" w:lineRule="auto"/>
        <w:jc w:val="center"/>
        <w:rPr>
          <w:rFonts w:ascii="GHEA Grapalat" w:hAnsi="GHEA Grapalat"/>
          <w:bCs/>
        </w:rPr>
      </w:pPr>
    </w:p>
    <w:p w:rsidR="00E62DB0" w:rsidRDefault="00E62DB0" w:rsidP="00E62DB0">
      <w:pPr>
        <w:pStyle w:val="BodyText3"/>
        <w:ind w:firstLine="567"/>
        <w:jc w:val="right"/>
        <w:rPr>
          <w:rFonts w:ascii="GHEA Grapalat" w:hAnsi="GHEA Grapalat" w:cs="Arial"/>
          <w:sz w:val="18"/>
          <w:szCs w:val="18"/>
        </w:rPr>
      </w:pPr>
      <w:r w:rsidRPr="00E92829">
        <w:rPr>
          <w:rFonts w:ascii="GHEA Grapalat" w:hAnsi="GHEA Grapalat" w:cs="Arial"/>
          <w:sz w:val="18"/>
          <w:szCs w:val="18"/>
        </w:rPr>
        <w:t>Հավելված</w:t>
      </w:r>
    </w:p>
    <w:p w:rsidR="00E62DB0" w:rsidRDefault="00E62DB0" w:rsidP="00E62DB0">
      <w:pPr>
        <w:pStyle w:val="BodyText3"/>
        <w:ind w:firstLine="567"/>
        <w:jc w:val="right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 xml:space="preserve">ՀՀ կառավարության </w:t>
      </w:r>
    </w:p>
    <w:p w:rsidR="00E62DB0" w:rsidRDefault="00E62DB0" w:rsidP="00E62DB0">
      <w:pPr>
        <w:pStyle w:val="BodyText3"/>
        <w:ind w:firstLine="567"/>
        <w:jc w:val="right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 xml:space="preserve">        </w:t>
      </w:r>
      <w:r>
        <w:rPr>
          <w:rFonts w:ascii="Times Armenian" w:hAnsi="Times Armenian" w:cs="Arial"/>
          <w:sz w:val="18"/>
          <w:szCs w:val="18"/>
        </w:rPr>
        <w:t xml:space="preserve">N       </w:t>
      </w:r>
      <w:r>
        <w:rPr>
          <w:rFonts w:ascii="Sylfaen" w:hAnsi="Sylfaen" w:cs="Arial"/>
          <w:sz w:val="18"/>
          <w:szCs w:val="18"/>
        </w:rPr>
        <w:t xml:space="preserve">  </w:t>
      </w:r>
      <w:r w:rsidRPr="00E92829">
        <w:rPr>
          <w:rFonts w:ascii="GHEA Grapalat" w:hAnsi="GHEA Grapalat" w:cs="Arial"/>
          <w:sz w:val="18"/>
          <w:szCs w:val="18"/>
        </w:rPr>
        <w:t>որոշման</w:t>
      </w:r>
      <w:r>
        <w:rPr>
          <w:rFonts w:ascii="GHEA Grapalat" w:hAnsi="GHEA Grapalat" w:cs="Arial"/>
          <w:sz w:val="18"/>
          <w:szCs w:val="18"/>
        </w:rPr>
        <w:t xml:space="preserve"> </w:t>
      </w:r>
    </w:p>
    <w:p w:rsidR="00E62DB0" w:rsidRDefault="00E62DB0" w:rsidP="00E62DB0">
      <w:pPr>
        <w:pStyle w:val="BodyText3"/>
        <w:ind w:firstLine="567"/>
        <w:jc w:val="right"/>
        <w:rPr>
          <w:rFonts w:ascii="GHEA Grapalat" w:hAnsi="GHEA Grapalat" w:cs="Arial"/>
          <w:sz w:val="18"/>
          <w:szCs w:val="18"/>
        </w:rPr>
      </w:pPr>
    </w:p>
    <w:p w:rsidR="00E62DB0" w:rsidRDefault="00E62DB0" w:rsidP="00E62DB0">
      <w:pPr>
        <w:pStyle w:val="BodyText3"/>
        <w:ind w:firstLine="567"/>
        <w:jc w:val="right"/>
        <w:rPr>
          <w:rFonts w:ascii="GHEA Grapalat" w:hAnsi="GHEA Grapalat" w:cs="Arial"/>
          <w:sz w:val="18"/>
          <w:szCs w:val="18"/>
        </w:rPr>
      </w:pPr>
    </w:p>
    <w:p w:rsidR="00E62DB0" w:rsidRDefault="00E62DB0" w:rsidP="00E62DB0">
      <w:pPr>
        <w:pStyle w:val="BodyText3"/>
        <w:ind w:firstLine="567"/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>Ց Ա Ն Կ</w:t>
      </w:r>
    </w:p>
    <w:p w:rsidR="00E62DB0" w:rsidRDefault="00E62DB0" w:rsidP="00E62DB0">
      <w:pPr>
        <w:pStyle w:val="BodyText3"/>
        <w:ind w:firstLine="567"/>
        <w:jc w:val="center"/>
        <w:rPr>
          <w:rFonts w:ascii="GHEA Grapalat" w:hAnsi="GHEA Grapalat" w:cs="Arial"/>
          <w:sz w:val="18"/>
          <w:szCs w:val="18"/>
        </w:rPr>
      </w:pPr>
    </w:p>
    <w:p w:rsidR="00E62DB0" w:rsidRPr="00E92829" w:rsidRDefault="00E62DB0" w:rsidP="00E62DB0">
      <w:pPr>
        <w:pStyle w:val="BodyText3"/>
        <w:ind w:firstLine="567"/>
        <w:jc w:val="center"/>
        <w:rPr>
          <w:rFonts w:ascii="GHEA Grapalat" w:hAnsi="GHEA Grapalat" w:cs="Arial"/>
          <w:sz w:val="18"/>
          <w:szCs w:val="18"/>
        </w:rPr>
      </w:pPr>
      <w:r w:rsidRPr="00E92829">
        <w:rPr>
          <w:rFonts w:ascii="GHEA Grapalat" w:hAnsi="GHEA Grapalat" w:cs="Arial"/>
          <w:sz w:val="18"/>
          <w:szCs w:val="18"/>
        </w:rPr>
        <w:t>ՀԱՅԱՍՏԱՆԻ ՀԱՆՐԱՊԵՏՈՒԹՅԱՆ ԿԵՆՏՐՈՆԱԿԱՆ ԸՆՏՐԱԿԱՆ ՀԱՆՁՆԱժՈՂՈՎԻ</w:t>
      </w:r>
      <w:r>
        <w:rPr>
          <w:rFonts w:ascii="GHEA Grapalat" w:hAnsi="GHEA Grapalat" w:cs="Arial"/>
          <w:sz w:val="18"/>
          <w:szCs w:val="18"/>
        </w:rPr>
        <w:t xml:space="preserve"> ԿՈՂՄԻՑ </w:t>
      </w:r>
      <w:r>
        <w:rPr>
          <w:rFonts w:ascii="GHEA Grapalat" w:hAnsi="GHEA Grapalat" w:cs="Sylfaen"/>
          <w:bCs/>
        </w:rPr>
        <w:t xml:space="preserve"> </w:t>
      </w:r>
      <w:r w:rsidRPr="00E92829">
        <w:rPr>
          <w:rFonts w:ascii="GHEA Grapalat" w:hAnsi="GHEA Grapalat" w:cs="Arial"/>
          <w:sz w:val="18"/>
          <w:szCs w:val="18"/>
        </w:rPr>
        <w:t>ՀԱՅԱՍՏԱՆԻ</w:t>
      </w:r>
      <w:r>
        <w:rPr>
          <w:rFonts w:ascii="GHEA Grapalat" w:hAnsi="GHEA Grapalat" w:cs="Arial"/>
          <w:sz w:val="18"/>
          <w:szCs w:val="18"/>
        </w:rPr>
        <w:t xml:space="preserve"> </w:t>
      </w:r>
      <w:r w:rsidRPr="00E92829">
        <w:rPr>
          <w:rFonts w:ascii="GHEA Grapalat" w:hAnsi="GHEA Grapalat" w:cs="Arial"/>
          <w:sz w:val="18"/>
          <w:szCs w:val="18"/>
        </w:rPr>
        <w:t>ՀԱՆՐԱՊԵՏՈՒԹՅԱՆ ԿԱՌԱՎԱՐՈՒԹՅԱՆ 2013 ԹՎԱԿԱՆԻ ԱՊՐԻԼԻ 18-Ի N 441-Ն</w:t>
      </w:r>
    </w:p>
    <w:p w:rsidR="00E62DB0" w:rsidRDefault="00E62DB0" w:rsidP="00E62DB0">
      <w:pPr>
        <w:pStyle w:val="BodyText3"/>
        <w:ind w:firstLine="567"/>
        <w:jc w:val="center"/>
        <w:rPr>
          <w:rFonts w:ascii="GHEA Grapalat" w:hAnsi="GHEA Grapalat" w:cs="Arial"/>
          <w:sz w:val="18"/>
          <w:szCs w:val="18"/>
        </w:rPr>
      </w:pPr>
      <w:r w:rsidRPr="00262DFD">
        <w:rPr>
          <w:rFonts w:ascii="GHEA Grapalat" w:hAnsi="GHEA Grapalat" w:cs="Arial"/>
          <w:sz w:val="18"/>
          <w:szCs w:val="18"/>
        </w:rPr>
        <w:t>ՈՐՈՇՄԱՄԲ ՀԱՍՏԱՏՎԱԾ</w:t>
      </w:r>
      <w:r w:rsidRPr="00E92829">
        <w:rPr>
          <w:rFonts w:ascii="GHEA Grapalat" w:hAnsi="GHEA Grapalat" w:cs="Arial"/>
          <w:sz w:val="18"/>
          <w:szCs w:val="18"/>
        </w:rPr>
        <w:t xml:space="preserve"> ՏԵԽՆԻԿԱԿԱՆ ԲՆՈՒԹԱԳՐԵՐԻ</w:t>
      </w:r>
      <w:r>
        <w:rPr>
          <w:rFonts w:ascii="GHEA Grapalat" w:hAnsi="GHEA Grapalat" w:cs="Arial"/>
          <w:sz w:val="18"/>
          <w:szCs w:val="18"/>
        </w:rPr>
        <w:t xml:space="preserve"> </w:t>
      </w:r>
      <w:r w:rsidRPr="00E92829">
        <w:rPr>
          <w:rFonts w:ascii="GHEA Grapalat" w:hAnsi="GHEA Grapalat" w:cs="Arial"/>
          <w:sz w:val="18"/>
          <w:szCs w:val="18"/>
        </w:rPr>
        <w:t>ՊԱՐԱՄԵՏՐԵՐԻՑ ՏԱՐԲԵՐՎՈՂ ՏԵԽՆԻԿԱԿԱՆ ԲՆՈՒԹԱԳՐԵՐՈՎ</w:t>
      </w:r>
      <w:r>
        <w:rPr>
          <w:rFonts w:ascii="GHEA Grapalat" w:hAnsi="GHEA Grapalat" w:cs="Arial"/>
          <w:sz w:val="18"/>
          <w:szCs w:val="18"/>
        </w:rPr>
        <w:t xml:space="preserve"> </w:t>
      </w:r>
      <w:r w:rsidRPr="00E92829">
        <w:rPr>
          <w:rFonts w:ascii="GHEA Grapalat" w:hAnsi="GHEA Grapalat" w:cs="Arial"/>
          <w:sz w:val="18"/>
          <w:szCs w:val="18"/>
        </w:rPr>
        <w:t>ԱՊՐԱՆՔ</w:t>
      </w:r>
      <w:r>
        <w:rPr>
          <w:rFonts w:ascii="GHEA Grapalat" w:hAnsi="GHEA Grapalat" w:cs="Arial"/>
          <w:sz w:val="18"/>
          <w:szCs w:val="18"/>
        </w:rPr>
        <w:t>ԱՏԵՍԱԿ</w:t>
      </w:r>
      <w:r w:rsidRPr="00E92829">
        <w:rPr>
          <w:rFonts w:ascii="GHEA Grapalat" w:hAnsi="GHEA Grapalat" w:cs="Arial"/>
          <w:sz w:val="18"/>
          <w:szCs w:val="18"/>
        </w:rPr>
        <w:t>Ի</w:t>
      </w:r>
    </w:p>
    <w:p w:rsidR="00E62DB0" w:rsidRDefault="00E62DB0" w:rsidP="00E62DB0">
      <w:pPr>
        <w:pStyle w:val="BodyText3"/>
        <w:ind w:firstLine="567"/>
        <w:jc w:val="center"/>
        <w:rPr>
          <w:rFonts w:ascii="GHEA Grapalat" w:hAnsi="GHEA Grapalat" w:cs="Arial"/>
          <w:sz w:val="18"/>
          <w:szCs w:val="18"/>
        </w:rPr>
      </w:pPr>
    </w:p>
    <w:tbl>
      <w:tblPr>
        <w:tblStyle w:val="TableGrid"/>
        <w:tblW w:w="864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800"/>
        <w:gridCol w:w="990"/>
        <w:gridCol w:w="990"/>
        <w:gridCol w:w="1148"/>
        <w:gridCol w:w="3712"/>
      </w:tblGrid>
      <w:tr w:rsidR="00E62DB0" w:rsidTr="00814197">
        <w:tc>
          <w:tcPr>
            <w:tcW w:w="1800" w:type="dxa"/>
          </w:tcPr>
          <w:p w:rsidR="00E62DB0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  <w:p w:rsidR="00E62DB0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  <w:r>
              <w:rPr>
                <w:rFonts w:ascii="GHEA Grapalat" w:hAnsi="GHEA Grapalat" w:cs="GHEAMariam"/>
                <w:sz w:val="18"/>
                <w:szCs w:val="18"/>
              </w:rPr>
              <w:t>Ա</w:t>
            </w:r>
            <w:r w:rsidRPr="00262DFD">
              <w:rPr>
                <w:rFonts w:ascii="GHEA Grapalat" w:hAnsi="GHEA Grapalat" w:cs="GHEAMariam"/>
                <w:sz w:val="18"/>
                <w:szCs w:val="18"/>
              </w:rPr>
              <w:t>պրանք</w:t>
            </w:r>
            <w:r>
              <w:rPr>
                <w:rFonts w:ascii="GHEA Grapalat" w:hAnsi="GHEA Grapalat" w:cs="GHEAMariam"/>
                <w:sz w:val="18"/>
                <w:szCs w:val="18"/>
              </w:rPr>
              <w:t xml:space="preserve">ատեսակի </w:t>
            </w: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  <w:r>
              <w:rPr>
                <w:rFonts w:ascii="GHEA Grapalat" w:hAnsi="GHEA Grapalat" w:cs="GHEAMariam"/>
                <w:sz w:val="18"/>
                <w:szCs w:val="18"/>
              </w:rPr>
              <w:t>նկարագիրը</w:t>
            </w: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</w:tc>
        <w:tc>
          <w:tcPr>
            <w:tcW w:w="990" w:type="dxa"/>
          </w:tcPr>
          <w:p w:rsidR="00E62DB0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  <w:p w:rsidR="00E62DB0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  <w:r w:rsidRPr="00262DFD">
              <w:rPr>
                <w:rFonts w:ascii="GHEA Grapalat" w:hAnsi="GHEA Grapalat" w:cs="GHEAMariam"/>
                <w:sz w:val="18"/>
                <w:szCs w:val="18"/>
              </w:rPr>
              <w:t>Չափման</w:t>
            </w: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  <w:r w:rsidRPr="00262DFD">
              <w:rPr>
                <w:rFonts w:ascii="GHEA Grapalat" w:hAnsi="GHEA Grapalat" w:cs="GHEAMariam"/>
                <w:sz w:val="18"/>
                <w:szCs w:val="18"/>
              </w:rPr>
              <w:t>միավորը</w:t>
            </w: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</w:tc>
        <w:tc>
          <w:tcPr>
            <w:tcW w:w="990" w:type="dxa"/>
          </w:tcPr>
          <w:p w:rsidR="00E62DB0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  <w:p w:rsidR="00E62DB0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  <w:r w:rsidRPr="00262DFD">
              <w:rPr>
                <w:rFonts w:ascii="GHEA Grapalat" w:hAnsi="GHEA Grapalat" w:cs="GHEAMariam"/>
                <w:sz w:val="18"/>
                <w:szCs w:val="18"/>
              </w:rPr>
              <w:t>Քանակը</w:t>
            </w: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</w:tc>
        <w:tc>
          <w:tcPr>
            <w:tcW w:w="1148" w:type="dxa"/>
          </w:tcPr>
          <w:p w:rsidR="00E62DB0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  <w:r w:rsidRPr="00262DFD">
              <w:rPr>
                <w:rFonts w:ascii="GHEA Grapalat" w:hAnsi="GHEA Grapalat" w:cs="GHEAMariam"/>
                <w:sz w:val="18"/>
                <w:szCs w:val="18"/>
              </w:rPr>
              <w:t>Միավորի</w:t>
            </w: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  <w:r>
              <w:rPr>
                <w:rFonts w:ascii="GHEA Grapalat" w:hAnsi="GHEA Grapalat" w:cs="GHEAMariam"/>
                <w:sz w:val="18"/>
                <w:szCs w:val="18"/>
              </w:rPr>
              <w:t xml:space="preserve">առավելա-գույն </w:t>
            </w:r>
            <w:r w:rsidRPr="00262DFD">
              <w:rPr>
                <w:rFonts w:ascii="GHEA Grapalat" w:hAnsi="GHEA Grapalat" w:cs="GHEAMariam"/>
                <w:sz w:val="18"/>
                <w:szCs w:val="18"/>
              </w:rPr>
              <w:t>գինը</w:t>
            </w: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  <w:r>
              <w:rPr>
                <w:rFonts w:ascii="Arial Armenian" w:hAnsi="Arial Armenian" w:cs="GHEAMariam"/>
                <w:sz w:val="18"/>
                <w:szCs w:val="18"/>
              </w:rPr>
              <w:t>(</w:t>
            </w:r>
            <w:r>
              <w:rPr>
                <w:rFonts w:ascii="Sylfaen" w:hAnsi="Sylfaen" w:cs="GHEAMariam"/>
                <w:sz w:val="18"/>
                <w:szCs w:val="18"/>
              </w:rPr>
              <w:t>դրամ</w:t>
            </w:r>
            <w:r>
              <w:rPr>
                <w:rFonts w:ascii="Arial Armenian" w:hAnsi="Arial Armenian" w:cs="GHEAMariam"/>
                <w:sz w:val="18"/>
                <w:szCs w:val="18"/>
              </w:rPr>
              <w:t>)</w:t>
            </w:r>
          </w:p>
        </w:tc>
        <w:tc>
          <w:tcPr>
            <w:tcW w:w="3712" w:type="dxa"/>
          </w:tcPr>
          <w:p w:rsidR="00E62DB0" w:rsidRDefault="00E62DB0" w:rsidP="00814197">
            <w:pPr>
              <w:pStyle w:val="BodyText3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  <w:p w:rsidR="00E62DB0" w:rsidRPr="00262DFD" w:rsidRDefault="00E62DB0" w:rsidP="00814197">
            <w:pPr>
              <w:pStyle w:val="BodyText3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62DFD">
              <w:rPr>
                <w:rFonts w:ascii="GHEA Grapalat" w:hAnsi="GHEA Grapalat" w:cs="GHEAMariam"/>
                <w:sz w:val="18"/>
                <w:szCs w:val="18"/>
              </w:rPr>
              <w:t>Տեխնիկական բնութագիրը</w:t>
            </w:r>
          </w:p>
          <w:p w:rsidR="00E62DB0" w:rsidRPr="00262DFD" w:rsidRDefault="00E62DB0" w:rsidP="0081419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Mariam"/>
                <w:sz w:val="18"/>
                <w:szCs w:val="18"/>
              </w:rPr>
            </w:pPr>
          </w:p>
        </w:tc>
      </w:tr>
      <w:tr w:rsidR="00E62DB0" w:rsidTr="00814197">
        <w:trPr>
          <w:trHeight w:val="2942"/>
        </w:trPr>
        <w:tc>
          <w:tcPr>
            <w:tcW w:w="1800" w:type="dxa"/>
          </w:tcPr>
          <w:p w:rsidR="00E62DB0" w:rsidRPr="001C01A3" w:rsidRDefault="00E62DB0" w:rsidP="00814197">
            <w:pPr>
              <w:pStyle w:val="BodyText3"/>
              <w:rPr>
                <w:rFonts w:ascii="GHEA Grapalat" w:hAnsi="GHEA Grapalat" w:cs="Arial"/>
                <w:sz w:val="20"/>
                <w:szCs w:val="20"/>
              </w:rPr>
            </w:pPr>
            <w:r w:rsidRPr="001C01A3">
              <w:rPr>
                <w:rFonts w:ascii="GHEA Grapalat" w:hAnsi="GHEA Grapalat" w:cs="Arial"/>
                <w:sz w:val="20"/>
                <w:szCs w:val="20"/>
              </w:rPr>
              <w:t>Օդորակիչ</w:t>
            </w:r>
          </w:p>
        </w:tc>
        <w:tc>
          <w:tcPr>
            <w:tcW w:w="990" w:type="dxa"/>
          </w:tcPr>
          <w:p w:rsidR="00E62DB0" w:rsidRPr="001C01A3" w:rsidRDefault="00E62DB0" w:rsidP="00814197">
            <w:pPr>
              <w:pStyle w:val="BodyText3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1C01A3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990" w:type="dxa"/>
          </w:tcPr>
          <w:p w:rsidR="00E62DB0" w:rsidRPr="001C01A3" w:rsidRDefault="00E62DB0" w:rsidP="00814197">
            <w:pPr>
              <w:pStyle w:val="BodyText3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1C01A3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:rsidR="00E62DB0" w:rsidRPr="001C01A3" w:rsidRDefault="00E62DB0" w:rsidP="00814197">
            <w:pPr>
              <w:pStyle w:val="BodyText3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62</w:t>
            </w:r>
            <w:r w:rsidRPr="001C01A3">
              <w:rPr>
                <w:rFonts w:ascii="GHEA Grapalat" w:hAnsi="GHEA Grapalat" w:cs="Arial"/>
                <w:sz w:val="20"/>
                <w:szCs w:val="20"/>
              </w:rPr>
              <w:t>0.000</w:t>
            </w:r>
          </w:p>
        </w:tc>
        <w:tc>
          <w:tcPr>
            <w:tcW w:w="3712" w:type="dxa"/>
          </w:tcPr>
          <w:p w:rsidR="00E62DB0" w:rsidRPr="001C01A3" w:rsidRDefault="00E62DB0" w:rsidP="00814197">
            <w:pPr>
              <w:pStyle w:val="BodyText3"/>
              <w:jc w:val="left"/>
              <w:rPr>
                <w:rFonts w:ascii="GHEA Grapalat" w:hAnsi="GHEA Grapalat" w:cs="Arial"/>
                <w:sz w:val="20"/>
                <w:szCs w:val="20"/>
              </w:rPr>
            </w:pPr>
            <w:r w:rsidRPr="001C01A3">
              <w:rPr>
                <w:rFonts w:ascii="GHEA Grapalat" w:hAnsi="GHEA Grapalat" w:cs="Sylfaen"/>
                <w:sz w:val="20"/>
                <w:szCs w:val="20"/>
              </w:rPr>
              <w:t>Աշխատանքային ռեժիմը տաք/սառը, ս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hy-AM"/>
              </w:rPr>
              <w:t>առեցման հզորություն 5.0 կՎտ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>`  բացօ</w:t>
            </w:r>
            <w:r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յա ջերմաստիճանի 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ru-RU"/>
              </w:rPr>
              <w:t>ե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րաշ-խավորված 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ru-RU"/>
              </w:rPr>
              <w:t>ինտերվալ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 +21-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ru-RU"/>
              </w:rPr>
              <w:t>ից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ru-RU"/>
              </w:rPr>
              <w:t>մինչև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 +43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>տաքեցման հզորությունը 5,2 կվտ` բացօ</w:t>
            </w:r>
            <w:r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յա ջերմաստիճանի 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ru-RU"/>
              </w:rPr>
              <w:t>ե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րաշ-խավորված 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ru-RU"/>
              </w:rPr>
              <w:t>ինտերվալ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 -10-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ru-RU"/>
              </w:rPr>
              <w:t>ից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ru-RU"/>
              </w:rPr>
              <w:t>մինչև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 xml:space="preserve"> +21, 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hy-AM"/>
              </w:rPr>
              <w:t>սպասարկման տարածք՝ 50 մ², էներգիայի սպառ</w:t>
            </w:r>
            <w:r>
              <w:rPr>
                <w:rFonts w:ascii="GHEA Grapalat" w:hAnsi="GHEA Grapalat" w:cs="Sylfaen"/>
                <w:sz w:val="20"/>
                <w:szCs w:val="20"/>
              </w:rPr>
              <w:t>ման հզորու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>թյունը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1.7 կ</w:t>
            </w:r>
            <w:r>
              <w:rPr>
                <w:rFonts w:ascii="GHEA Grapalat" w:hAnsi="GHEA Grapalat" w:cs="Sylfaen"/>
                <w:sz w:val="20"/>
                <w:szCs w:val="20"/>
              </w:rPr>
              <w:t>վ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hy-AM"/>
              </w:rPr>
              <w:t>տ, սառեցման խողովակը տրամագիծը՝ 6.4 / 12.7, չափսերը ներսի միավոր` մմ 1100x258x325, կշիռը ներքին միավորի` 16 կգ, չափսերը բացօ</w:t>
            </w:r>
            <w:r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hy-AM"/>
              </w:rPr>
              <w:t>յա միավոր` մմ 850x290x605, քաշը բացօ</w:t>
            </w:r>
            <w:r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1C01A3">
              <w:rPr>
                <w:rFonts w:ascii="GHEA Grapalat" w:hAnsi="GHEA Grapalat" w:cs="Sylfaen"/>
                <w:sz w:val="20"/>
                <w:szCs w:val="20"/>
                <w:lang w:val="hy-AM"/>
              </w:rPr>
              <w:t>յա միավորի` 47 կգ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>, աղմուկի մա-կարդակը 42/38/34 Դբ, սառեցնող հեղուկը` R – 410 A, հակաօքսիդ</w:t>
            </w:r>
            <w:r>
              <w:rPr>
                <w:rFonts w:ascii="GHEA Grapalat" w:hAnsi="GHEA Grapalat" w:cs="Sylfaen"/>
                <w:sz w:val="20"/>
                <w:szCs w:val="20"/>
              </w:rPr>
              <w:t>ե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>տային կատեխինային օդի ֆիլտր, էներգոխնայողության արդյունավե</w:t>
            </w: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Pr="001C01A3">
              <w:rPr>
                <w:rFonts w:ascii="GHEA Grapalat" w:hAnsi="GHEA Grapalat" w:cs="Sylfaen"/>
                <w:sz w:val="20"/>
                <w:szCs w:val="20"/>
              </w:rPr>
              <w:t>տության ցուցանիշը  EER = 2,61:</w:t>
            </w:r>
          </w:p>
        </w:tc>
      </w:tr>
    </w:tbl>
    <w:p w:rsidR="00E62DB0" w:rsidRDefault="00E62DB0" w:rsidP="00E62DB0">
      <w:pPr>
        <w:pStyle w:val="BodyText3"/>
        <w:ind w:firstLine="567"/>
        <w:jc w:val="center"/>
        <w:rPr>
          <w:rFonts w:ascii="GHEA Grapalat" w:hAnsi="GHEA Grapalat" w:cs="Arial"/>
          <w:sz w:val="18"/>
          <w:szCs w:val="18"/>
        </w:rPr>
      </w:pPr>
    </w:p>
    <w:p w:rsidR="00D750FE" w:rsidRDefault="00D750FE" w:rsidP="00E62DB0">
      <w:bookmarkStart w:id="0" w:name="_GoBack"/>
      <w:bookmarkEnd w:id="0"/>
    </w:p>
    <w:sectPr w:rsidR="00D75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6F"/>
    <w:rsid w:val="00363093"/>
    <w:rsid w:val="00A3006F"/>
    <w:rsid w:val="00AE4266"/>
    <w:rsid w:val="00D750FE"/>
    <w:rsid w:val="00E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62DB0"/>
    <w:pPr>
      <w:spacing w:after="0" w:line="240" w:lineRule="auto"/>
      <w:jc w:val="both"/>
    </w:pPr>
    <w:rPr>
      <w:rFonts w:ascii="Arial Armenian" w:eastAsia="Times New Roman" w:hAnsi="Arial Armeni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E62DB0"/>
    <w:rPr>
      <w:rFonts w:ascii="Arial Armenian" w:eastAsia="Times New Roman" w:hAnsi="Arial Armenian" w:cs="Times New Roman"/>
      <w:szCs w:val="24"/>
    </w:rPr>
  </w:style>
  <w:style w:type="table" w:styleId="TableGrid">
    <w:name w:val="Table Grid"/>
    <w:basedOn w:val="TableNormal"/>
    <w:uiPriority w:val="59"/>
    <w:rsid w:val="00E6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62DB0"/>
    <w:pPr>
      <w:spacing w:after="0" w:line="240" w:lineRule="auto"/>
      <w:jc w:val="both"/>
    </w:pPr>
    <w:rPr>
      <w:rFonts w:ascii="Arial Armenian" w:eastAsia="Times New Roman" w:hAnsi="Arial Armeni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E62DB0"/>
    <w:rPr>
      <w:rFonts w:ascii="Arial Armenian" w:eastAsia="Times New Roman" w:hAnsi="Arial Armenian" w:cs="Times New Roman"/>
      <w:szCs w:val="24"/>
    </w:rPr>
  </w:style>
  <w:style w:type="table" w:styleId="TableGrid">
    <w:name w:val="Table Grid"/>
    <w:basedOn w:val="TableNormal"/>
    <w:uiPriority w:val="59"/>
    <w:rsid w:val="00E6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Levon Grigoryan</cp:lastModifiedBy>
  <cp:revision>3</cp:revision>
  <dcterms:created xsi:type="dcterms:W3CDTF">2014-02-24T13:48:00Z</dcterms:created>
  <dcterms:modified xsi:type="dcterms:W3CDTF">2014-02-24T13:49:00Z</dcterms:modified>
</cp:coreProperties>
</file>