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7C" w:rsidRPr="006076F1" w:rsidRDefault="008F357C" w:rsidP="008F357C">
      <w:pPr>
        <w:tabs>
          <w:tab w:val="left" w:pos="1080"/>
        </w:tabs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076F1">
        <w:rPr>
          <w:rFonts w:ascii="GHEA Grapalat" w:hAnsi="GHEA Grapalat"/>
          <w:sz w:val="24"/>
          <w:szCs w:val="24"/>
          <w:lang w:val="hy-AM"/>
        </w:rPr>
        <w:t>ՆԱԽԱԳԻԾ</w:t>
      </w:r>
    </w:p>
    <w:p w:rsidR="008F357C" w:rsidRPr="001935F8" w:rsidRDefault="008F357C" w:rsidP="008F357C">
      <w:pPr>
        <w:tabs>
          <w:tab w:val="left" w:pos="1080"/>
        </w:tabs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8F357C" w:rsidRPr="001935F8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935F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8F357C" w:rsidRPr="006076F1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076F1">
        <w:rPr>
          <w:rFonts w:ascii="GHEA Grapalat" w:hAnsi="GHEA Grapalat"/>
          <w:sz w:val="24"/>
          <w:szCs w:val="24"/>
          <w:lang w:val="hy-AM"/>
        </w:rPr>
        <w:t>ՈՐՈՇՈՒՄ</w:t>
      </w:r>
    </w:p>
    <w:p w:rsidR="008F357C" w:rsidRPr="006076F1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F357C" w:rsidRPr="004D6291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076F1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&lt;&lt;      &gt;&gt; _______________  201</w:t>
      </w:r>
      <w:r w:rsidRPr="004D6291">
        <w:rPr>
          <w:rFonts w:ascii="GHEA Grapalat" w:hAnsi="GHEA Grapalat"/>
          <w:sz w:val="24"/>
          <w:szCs w:val="24"/>
          <w:lang w:val="hy-AM"/>
        </w:rPr>
        <w:t>7</w:t>
      </w:r>
      <w:r w:rsidRPr="006076F1">
        <w:rPr>
          <w:rFonts w:ascii="GHEA Grapalat" w:hAnsi="GHEA Grapalat"/>
          <w:sz w:val="24"/>
          <w:szCs w:val="24"/>
          <w:lang w:val="hy-AM"/>
        </w:rPr>
        <w:t xml:space="preserve"> թվականի    N ______-</w:t>
      </w:r>
      <w:r w:rsidR="004D6291" w:rsidRPr="004D6291">
        <w:rPr>
          <w:rFonts w:ascii="GHEA Grapalat" w:hAnsi="GHEA Grapalat"/>
          <w:sz w:val="24"/>
          <w:szCs w:val="24"/>
          <w:lang w:val="hy-AM"/>
        </w:rPr>
        <w:t>Ն</w:t>
      </w:r>
    </w:p>
    <w:p w:rsidR="008F357C" w:rsidRPr="00C90CB1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F357C" w:rsidRPr="006076F1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D6291" w:rsidRPr="00FD644F" w:rsidRDefault="004D6291" w:rsidP="004D6291">
      <w:pPr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163D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«</w:t>
      </w:r>
      <w:r>
        <w:rPr>
          <w:rFonts w:ascii="GHEA Grapalat" w:hAnsi="GHEA Grapalat"/>
          <w:sz w:val="24"/>
          <w:lang w:val="hy-AM"/>
        </w:rPr>
        <w:t>ՀԱՅԱՍՏԱՆԻ ՀԱՆՐԱՊԵՏՈՒԹՅԱՆ 201</w:t>
      </w:r>
      <w:r w:rsidRPr="004D6291">
        <w:rPr>
          <w:rFonts w:ascii="GHEA Grapalat" w:hAnsi="GHEA Grapalat"/>
          <w:sz w:val="24"/>
          <w:lang w:val="hy-AM"/>
        </w:rPr>
        <w:t>7</w:t>
      </w:r>
      <w:r w:rsidRPr="00FD644F">
        <w:rPr>
          <w:rFonts w:ascii="GHEA Grapalat" w:hAnsi="GHEA Grapalat"/>
          <w:sz w:val="24"/>
          <w:lang w:val="hy-AM"/>
        </w:rPr>
        <w:t xml:space="preserve"> ԹՎԱԿԱՆԻ ՊԵՏԱԿԱՆ ԲՅՈՒՋԵԻ ՄԱՍԻՆ</w:t>
      </w:r>
      <w:r w:rsidRPr="00E163D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»</w:t>
      </w:r>
      <w:r w:rsidRPr="00FD644F">
        <w:rPr>
          <w:rFonts w:ascii="GHEA Grapalat" w:hAnsi="GHEA Grapalat"/>
          <w:sz w:val="24"/>
          <w:lang w:val="hy-AM"/>
        </w:rPr>
        <w:t xml:space="preserve"> ՀԱՅԱՍՏԱՆԻ ՀԱՆՐԱՊԵՏՈՒԹՅԱՆ </w:t>
      </w:r>
      <w:r>
        <w:rPr>
          <w:rFonts w:ascii="GHEA Grapalat" w:hAnsi="GHEA Grapalat"/>
          <w:sz w:val="24"/>
          <w:lang w:val="hy-AM"/>
        </w:rPr>
        <w:t>ՕՐԵՆՔ</w:t>
      </w:r>
      <w:r w:rsidRPr="00FD644F">
        <w:rPr>
          <w:rFonts w:ascii="GHEA Grapalat" w:hAnsi="GHEA Grapalat"/>
          <w:sz w:val="24"/>
          <w:lang w:val="hy-AM"/>
        </w:rPr>
        <w:t>ՈՒՄ</w:t>
      </w:r>
      <w:r w:rsidR="00AF4BCB" w:rsidRPr="009137E2">
        <w:rPr>
          <w:rFonts w:ascii="GHEA Grapalat" w:hAnsi="GHEA Grapalat"/>
          <w:sz w:val="24"/>
          <w:lang w:val="hy-AM"/>
        </w:rPr>
        <w:t xml:space="preserve"> </w:t>
      </w:r>
      <w:r w:rsidR="009137E2">
        <w:rPr>
          <w:rFonts w:ascii="GHEA Grapalat" w:hAnsi="GHEA Grapalat"/>
          <w:sz w:val="24"/>
          <w:lang w:val="hy-AM"/>
        </w:rPr>
        <w:t xml:space="preserve">ԼՐԱՑՈՒՄ </w:t>
      </w:r>
      <w:r w:rsidR="00AF4BCB" w:rsidRPr="009137E2">
        <w:rPr>
          <w:rFonts w:ascii="GHEA Grapalat" w:hAnsi="GHEA Grapalat"/>
          <w:sz w:val="24"/>
          <w:lang w:val="hy-AM"/>
        </w:rPr>
        <w:t>ԵՎ</w:t>
      </w:r>
      <w:r w:rsidRPr="00FD644F">
        <w:rPr>
          <w:rFonts w:ascii="GHEA Grapalat" w:hAnsi="GHEA Grapalat"/>
          <w:sz w:val="24"/>
          <w:lang w:val="hy-AM"/>
        </w:rPr>
        <w:t xml:space="preserve"> </w:t>
      </w:r>
      <w:r w:rsidRPr="00E163DB">
        <w:rPr>
          <w:rFonts w:ascii="GHEA Grapalat" w:hAnsi="GHEA Grapalat"/>
          <w:sz w:val="24"/>
          <w:lang w:val="hy-AM"/>
        </w:rPr>
        <w:t>ՀԱՅԱՍՏԱՆԻ ՀԱՆՐԱՊԵՏՈՒԹՅԱՆ ԿԱՌԱՎԱՐՈՒԹՅԱՆ 201</w:t>
      </w:r>
      <w:r w:rsidRPr="004D6291">
        <w:rPr>
          <w:rFonts w:ascii="GHEA Grapalat" w:hAnsi="GHEA Grapalat"/>
          <w:sz w:val="24"/>
          <w:lang w:val="hy-AM"/>
        </w:rPr>
        <w:t>6</w:t>
      </w:r>
      <w:r w:rsidRPr="00E163DB">
        <w:rPr>
          <w:rFonts w:ascii="GHEA Grapalat" w:hAnsi="GHEA Grapalat"/>
          <w:sz w:val="24"/>
          <w:lang w:val="hy-AM"/>
        </w:rPr>
        <w:t xml:space="preserve"> ԹՎԱԿԱՆԻ </w:t>
      </w:r>
    </w:p>
    <w:p w:rsidR="004D6291" w:rsidRPr="00E163DB" w:rsidRDefault="004D6291" w:rsidP="004D6291">
      <w:pPr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163DB">
        <w:rPr>
          <w:rFonts w:ascii="GHEA Grapalat" w:hAnsi="GHEA Grapalat"/>
          <w:sz w:val="24"/>
          <w:lang w:val="hy-AM"/>
        </w:rPr>
        <w:t>ԴԵԿՏԵՄԲԵՐԻ</w:t>
      </w:r>
      <w:r>
        <w:rPr>
          <w:rFonts w:ascii="GHEA Grapalat" w:hAnsi="GHEA Grapalat"/>
          <w:sz w:val="24"/>
          <w:lang w:val="hy-AM"/>
        </w:rPr>
        <w:t xml:space="preserve"> 2</w:t>
      </w:r>
      <w:r w:rsidRPr="004D6291">
        <w:rPr>
          <w:rFonts w:ascii="GHEA Grapalat" w:hAnsi="GHEA Grapalat"/>
          <w:sz w:val="24"/>
          <w:lang w:val="hy-AM"/>
        </w:rPr>
        <w:t>9</w:t>
      </w:r>
      <w:r w:rsidRPr="00E163DB">
        <w:rPr>
          <w:rFonts w:ascii="GHEA Grapalat" w:hAnsi="GHEA Grapalat"/>
          <w:sz w:val="24"/>
          <w:lang w:val="hy-AM"/>
        </w:rPr>
        <w:t xml:space="preserve">-Ի N </w:t>
      </w:r>
      <w:r>
        <w:rPr>
          <w:rFonts w:ascii="GHEA Grapalat" w:hAnsi="GHEA Grapalat"/>
          <w:sz w:val="24"/>
          <w:lang w:val="hy-AM"/>
        </w:rPr>
        <w:t>1</w:t>
      </w:r>
      <w:r w:rsidRPr="004D6291">
        <w:rPr>
          <w:rFonts w:ascii="GHEA Grapalat" w:hAnsi="GHEA Grapalat"/>
          <w:sz w:val="24"/>
          <w:lang w:val="hy-AM"/>
        </w:rPr>
        <w:t>313</w:t>
      </w:r>
      <w:r w:rsidRPr="00E163DB">
        <w:rPr>
          <w:rFonts w:ascii="GHEA Grapalat" w:hAnsi="GHEA Grapalat"/>
          <w:sz w:val="24"/>
          <w:lang w:val="hy-AM"/>
        </w:rPr>
        <w:t xml:space="preserve">-Ն ՈՐՈՇՄԱՆ ՄԵՋ </w:t>
      </w:r>
      <w:r w:rsidRPr="004D6291">
        <w:rPr>
          <w:rFonts w:ascii="GHEA Grapalat" w:hAnsi="GHEA Grapalat"/>
          <w:sz w:val="24"/>
          <w:lang w:val="hy-AM"/>
        </w:rPr>
        <w:t xml:space="preserve">ՓՈՓՈԽՈՒԹՅՈՒՆՆԵՐ </w:t>
      </w:r>
      <w:r w:rsidRPr="00E163DB">
        <w:rPr>
          <w:rFonts w:ascii="GHEA Grapalat" w:hAnsi="GHEA Grapalat"/>
          <w:sz w:val="24"/>
          <w:lang w:val="hy-AM"/>
        </w:rPr>
        <w:t>ԿԱՏԱՐԵԼՈՒ ԵՎ ԳՈՒՄԱՐ ՀԱՏԿԱՑՆԵԼՈՒ ՄԱՍԻՆ</w:t>
      </w:r>
    </w:p>
    <w:p w:rsidR="008F357C" w:rsidRPr="006076F1" w:rsidRDefault="008F357C" w:rsidP="008F357C">
      <w:pPr>
        <w:pStyle w:val="mechtex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</w:p>
    <w:p w:rsidR="008F357C" w:rsidRPr="006076F1" w:rsidRDefault="002B1804" w:rsidP="002B1804">
      <w:pPr>
        <w:pStyle w:val="mechtex"/>
        <w:spacing w:line="360" w:lineRule="auto"/>
        <w:ind w:firstLine="708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r w:rsidRPr="000A1B9E">
        <w:rPr>
          <w:rFonts w:ascii="GHEA Grapalat" w:hAnsi="GHEA Grapalat"/>
          <w:sz w:val="24"/>
          <w:szCs w:val="24"/>
          <w:lang w:val="fr-FR"/>
        </w:rPr>
        <w:t>«</w:t>
      </w:r>
      <w:r w:rsidRPr="002B1804">
        <w:rPr>
          <w:rFonts w:ascii="GHEA Grapalat" w:hAnsi="GHEA Grapalat"/>
          <w:sz w:val="24"/>
          <w:szCs w:val="24"/>
          <w:lang w:val="hy-AM"/>
        </w:rPr>
        <w:t>Հայաստանի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Հանրա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2B1804">
        <w:rPr>
          <w:rFonts w:ascii="GHEA Grapalat" w:hAnsi="GHEA Grapalat"/>
          <w:sz w:val="24"/>
          <w:szCs w:val="24"/>
          <w:lang w:val="hy-AM"/>
        </w:rPr>
        <w:t>պե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2B1804">
        <w:rPr>
          <w:rFonts w:ascii="GHEA Grapalat" w:hAnsi="GHEA Grapalat"/>
          <w:sz w:val="24"/>
          <w:szCs w:val="24"/>
          <w:lang w:val="hy-AM"/>
        </w:rPr>
        <w:t>տության</w:t>
      </w:r>
      <w:r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բյուջետային</w:t>
      </w:r>
      <w:r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համակարգի</w:t>
      </w:r>
      <w:r w:rsidRPr="000A1B9E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2B1804">
        <w:rPr>
          <w:rFonts w:ascii="GHEA Grapalat" w:hAnsi="GHEA Grapalat"/>
          <w:sz w:val="24"/>
          <w:szCs w:val="24"/>
          <w:lang w:val="hy-AM"/>
        </w:rPr>
        <w:t>մասին</w:t>
      </w:r>
      <w:r w:rsidRPr="000A1B9E">
        <w:rPr>
          <w:rFonts w:ascii="GHEA Grapalat" w:hAnsi="GHEA Grapalat" w:cs="Arial"/>
          <w:sz w:val="24"/>
          <w:szCs w:val="24"/>
          <w:lang w:val="fr-FR"/>
        </w:rPr>
        <w:t>»</w:t>
      </w:r>
      <w:r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Հայաս</w:t>
      </w:r>
      <w:r w:rsidRPr="0031569C">
        <w:rPr>
          <w:rFonts w:ascii="GHEA Grapalat" w:hAnsi="GHEA Grapalat"/>
          <w:sz w:val="24"/>
          <w:szCs w:val="24"/>
          <w:lang w:val="fr-FR"/>
        </w:rPr>
        <w:softHyphen/>
      </w:r>
      <w:r w:rsidRPr="002B1804">
        <w:rPr>
          <w:rFonts w:ascii="GHEA Grapalat" w:hAnsi="GHEA Grapalat"/>
          <w:sz w:val="24"/>
          <w:szCs w:val="24"/>
          <w:lang w:val="hy-AM"/>
        </w:rPr>
        <w:t>տա</w:t>
      </w:r>
      <w:r w:rsidRPr="0031569C">
        <w:rPr>
          <w:rFonts w:ascii="GHEA Grapalat" w:hAnsi="GHEA Grapalat"/>
          <w:sz w:val="24"/>
          <w:szCs w:val="24"/>
          <w:lang w:val="fr-FR"/>
        </w:rPr>
        <w:softHyphen/>
      </w:r>
      <w:r w:rsidRPr="002B1804">
        <w:rPr>
          <w:rFonts w:ascii="GHEA Grapalat" w:hAnsi="GHEA Grapalat"/>
          <w:sz w:val="24"/>
          <w:szCs w:val="24"/>
          <w:lang w:val="hy-AM"/>
        </w:rPr>
        <w:t>նի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t xml:space="preserve"> օրենքի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19-րդ հոդվածի 3-րդ 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t>մասի</w:t>
      </w:r>
      <w:r>
        <w:rPr>
          <w:rFonts w:ascii="GHEA Grapalat" w:hAnsi="GHEA Grapalat" w:cs="Times Armenian"/>
          <w:sz w:val="24"/>
          <w:szCs w:val="24"/>
          <w:lang w:val="fr-FR"/>
        </w:rPr>
        <w:t>ն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t xml:space="preserve"> համապատասխան` </w:t>
      </w:r>
      <w:r w:rsidR="008F357C" w:rsidRPr="006076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="008F357C" w:rsidRPr="00EA2ACF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="008F357C" w:rsidRPr="006076F1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8F357C" w:rsidRPr="001A623C" w:rsidRDefault="008F357C" w:rsidP="001A623C">
      <w:pPr>
        <w:pStyle w:val="mechtex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2F54">
        <w:rPr>
          <w:rFonts w:ascii="GHEA Grapalat" w:hAnsi="GHEA Grapalat" w:cs="Sylfaen"/>
          <w:sz w:val="24"/>
          <w:szCs w:val="24"/>
          <w:lang w:val="hy-AM"/>
        </w:rPr>
        <w:t>Նաիրիտ</w:t>
      </w:r>
      <w:r w:rsidRPr="00CF2F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F54">
        <w:rPr>
          <w:rFonts w:ascii="GHEA Grapalat" w:hAnsi="GHEA Grapalat" w:cs="Sylfaen"/>
          <w:sz w:val="24"/>
          <w:szCs w:val="24"/>
          <w:lang w:val="hy-AM"/>
        </w:rPr>
        <w:t>գործարան</w:t>
      </w:r>
      <w:r w:rsidRPr="00CF2F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F54">
        <w:rPr>
          <w:rFonts w:ascii="GHEA Grapalat" w:hAnsi="GHEA Grapalat" w:cs="Sylfaen"/>
          <w:sz w:val="24"/>
          <w:szCs w:val="24"/>
          <w:lang w:val="hy-AM"/>
        </w:rPr>
        <w:t>ՓԲԸ</w:t>
      </w:r>
      <w:r w:rsidRPr="00CF2F54">
        <w:rPr>
          <w:rFonts w:ascii="GHEA Grapalat" w:hAnsi="GHEA Grapalat"/>
          <w:sz w:val="24"/>
          <w:szCs w:val="24"/>
          <w:lang w:val="hy-AM"/>
        </w:rPr>
        <w:t>-</w:t>
      </w:r>
      <w:r w:rsidRPr="00CF2F54">
        <w:rPr>
          <w:rFonts w:ascii="GHEA Grapalat" w:hAnsi="GHEA Grapalat" w:cs="Sylfaen"/>
          <w:sz w:val="24"/>
          <w:szCs w:val="24"/>
          <w:lang w:val="hy-AM"/>
        </w:rPr>
        <w:t>ի տեխնոլոգիական</w:t>
      </w:r>
      <w:r w:rsidRPr="00CF2F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F54">
        <w:rPr>
          <w:rFonts w:ascii="GHEA Grapalat" w:hAnsi="GHEA Grapalat" w:cs="Sylfaen"/>
          <w:sz w:val="24"/>
          <w:szCs w:val="24"/>
          <w:lang w:val="hy-AM"/>
        </w:rPr>
        <w:t>համակարգերում,</w:t>
      </w:r>
      <w:r w:rsidRPr="00CF2F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F54">
        <w:rPr>
          <w:rFonts w:ascii="GHEA Grapalat" w:hAnsi="GHEA Grapalat" w:cs="Sylfaen"/>
          <w:sz w:val="24"/>
          <w:szCs w:val="24"/>
          <w:lang w:val="hy-AM"/>
        </w:rPr>
        <w:t>տարողություններում և սարքավորումներում առկա  քիմիական նյութերի և սարքավորումների անվտանգ</w:t>
      </w:r>
      <w:r w:rsidRPr="00CF2F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F54">
        <w:rPr>
          <w:rFonts w:ascii="GHEA Grapalat" w:hAnsi="GHEA Grapalat" w:cs="Sylfaen"/>
          <w:sz w:val="24"/>
          <w:szCs w:val="24"/>
          <w:lang w:val="hy-AM"/>
        </w:rPr>
        <w:t xml:space="preserve">պահպանության իրականացմանն աջակցելու նպատակով ՀՀ արտակարգ իրավիճակների նախարարության Տեխնիկական անվտանգության ազգային կենտրոն պետական ոչ առևտրային կազմակերպությանը Հայաստանի Հանրապետության 2017 թվականի պետական բյուջեով նախատեսված Հայաստանի Հանրապետության կառավարության պահուստային ֆոնդից հատկացնել 76 </w:t>
      </w:r>
      <w:r w:rsidR="00591AA1" w:rsidRPr="00591AA1">
        <w:rPr>
          <w:rFonts w:ascii="GHEA Grapalat" w:hAnsi="GHEA Grapalat" w:cs="Sylfaen"/>
          <w:sz w:val="24"/>
          <w:szCs w:val="24"/>
          <w:lang w:val="hy-AM"/>
        </w:rPr>
        <w:t>407</w:t>
      </w:r>
      <w:r w:rsidR="00591AA1">
        <w:rPr>
          <w:rFonts w:ascii="GHEA Grapalat" w:hAnsi="GHEA Grapalat" w:cs="Sylfaen"/>
          <w:sz w:val="24"/>
          <w:szCs w:val="24"/>
          <w:lang w:val="hy-AM"/>
        </w:rPr>
        <w:t>.</w:t>
      </w:r>
      <w:r w:rsidR="00591AA1" w:rsidRPr="00591AA1">
        <w:rPr>
          <w:rFonts w:ascii="GHEA Grapalat" w:hAnsi="GHEA Grapalat" w:cs="Sylfaen"/>
          <w:sz w:val="24"/>
          <w:szCs w:val="24"/>
          <w:lang w:val="hy-AM"/>
        </w:rPr>
        <w:t>7</w:t>
      </w:r>
      <w:r w:rsidR="007D0A5C" w:rsidRPr="00CF2F54">
        <w:rPr>
          <w:rFonts w:ascii="GHEA Grapalat" w:hAnsi="GHEA Grapalat" w:cs="Sylfaen"/>
          <w:sz w:val="24"/>
          <w:szCs w:val="24"/>
          <w:lang w:val="hy-AM"/>
        </w:rPr>
        <w:t xml:space="preserve"> հազար</w:t>
      </w:r>
      <w:r w:rsidRPr="00CF2F54">
        <w:rPr>
          <w:rFonts w:ascii="GHEA Grapalat" w:hAnsi="GHEA Grapalat" w:cs="Sylfaen"/>
          <w:sz w:val="24"/>
          <w:szCs w:val="24"/>
          <w:lang w:val="hy-AM"/>
        </w:rPr>
        <w:t xml:space="preserve">  դրամ</w:t>
      </w:r>
      <w:r w:rsidR="001A623C" w:rsidRPr="001A6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1A623C" w:rsidRPr="00626440">
        <w:rPr>
          <w:rFonts w:ascii="GHEA Grapalat" w:hAnsi="GHEA Grapalat"/>
          <w:sz w:val="24"/>
          <w:szCs w:val="24"/>
          <w:lang w:val="hy-AM"/>
        </w:rPr>
        <w:t>բյուջետային ծախսերի տնտեսագիտական դասակարգման</w:t>
      </w:r>
      <w:r w:rsidR="001A623C" w:rsidRPr="001A62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623C">
        <w:rPr>
          <w:rFonts w:ascii="GHEA Grapalat" w:hAnsi="GHEA Grapalat" w:cs="Sylfaen"/>
          <w:sz w:val="24"/>
          <w:szCs w:val="24"/>
          <w:lang w:val="hy-AM"/>
        </w:rPr>
        <w:t></w:t>
      </w:r>
      <w:r w:rsidR="001A623C" w:rsidRPr="00C90CB1">
        <w:rPr>
          <w:rFonts w:ascii="GHEA Grapalat" w:hAnsi="GHEA Grapalat" w:cs="Sylfaen"/>
          <w:sz w:val="24"/>
          <w:szCs w:val="24"/>
          <w:lang w:val="hy-AM"/>
        </w:rPr>
        <w:t>Ընթացիկ դրամաշնորհներ պետական  և համայնքային ոչ առևտրային կազմակերպություններին</w:t>
      </w:r>
      <w:r w:rsidR="001A623C">
        <w:rPr>
          <w:rFonts w:ascii="GHEA Grapalat" w:hAnsi="GHEA Grapalat" w:cs="Sylfaen"/>
          <w:sz w:val="24"/>
          <w:szCs w:val="24"/>
          <w:lang w:val="hy-AM"/>
        </w:rPr>
        <w:t></w:t>
      </w:r>
      <w:r w:rsidR="001A623C" w:rsidRPr="0032347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623C" w:rsidRPr="00626440">
        <w:rPr>
          <w:rFonts w:ascii="GHEA Grapalat" w:hAnsi="GHEA Grapalat" w:cs="Sylfaen"/>
          <w:sz w:val="24"/>
          <w:szCs w:val="24"/>
          <w:lang w:val="hy-AM"/>
        </w:rPr>
        <w:t xml:space="preserve">հոդվածով, այդ թվում, 2017 թվականի առաջին եռամսյակում` </w:t>
      </w:r>
      <w:r w:rsidR="001A623C" w:rsidRPr="005B0921">
        <w:rPr>
          <w:rFonts w:ascii="GHEA Grapalat" w:hAnsi="GHEA Grapalat" w:cs="Sylfaen"/>
          <w:sz w:val="24"/>
          <w:szCs w:val="24"/>
          <w:lang w:val="hy-AM"/>
        </w:rPr>
        <w:t>57</w:t>
      </w:r>
      <w:r w:rsidR="001A623C" w:rsidRPr="00626440">
        <w:rPr>
          <w:rFonts w:ascii="Courier New" w:hAnsi="Courier New" w:cs="Courier New"/>
          <w:sz w:val="24"/>
          <w:szCs w:val="24"/>
          <w:lang w:val="hy-AM"/>
        </w:rPr>
        <w:t> </w:t>
      </w:r>
      <w:r w:rsidR="001A623C" w:rsidRPr="001A623C">
        <w:rPr>
          <w:rFonts w:ascii="GHEA Grapalat" w:hAnsi="GHEA Grapalat" w:cs="Sylfaen"/>
          <w:sz w:val="24"/>
          <w:szCs w:val="24"/>
          <w:lang w:val="hy-AM"/>
        </w:rPr>
        <w:t>305</w:t>
      </w:r>
      <w:r w:rsidR="001A623C">
        <w:rPr>
          <w:rFonts w:ascii="GHEA Grapalat" w:hAnsi="GHEA Grapalat" w:cs="Sylfaen"/>
          <w:sz w:val="24"/>
          <w:szCs w:val="24"/>
          <w:lang w:val="hy-AM"/>
        </w:rPr>
        <w:t>,</w:t>
      </w:r>
      <w:r w:rsidR="001A623C" w:rsidRPr="001A623C">
        <w:rPr>
          <w:rFonts w:ascii="GHEA Grapalat" w:hAnsi="GHEA Grapalat" w:cs="Sylfaen"/>
          <w:sz w:val="24"/>
          <w:szCs w:val="24"/>
          <w:lang w:val="hy-AM"/>
        </w:rPr>
        <w:t>8</w:t>
      </w:r>
      <w:r w:rsidR="001A623C" w:rsidRPr="005B09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623C" w:rsidRPr="00626440">
        <w:rPr>
          <w:rFonts w:ascii="GHEA Grapalat" w:hAnsi="GHEA Grapalat" w:cs="Sylfaen"/>
          <w:sz w:val="24"/>
          <w:szCs w:val="24"/>
          <w:lang w:val="hy-AM"/>
        </w:rPr>
        <w:t xml:space="preserve">հազ. </w:t>
      </w:r>
      <w:r w:rsidR="00C85C59" w:rsidRPr="00C85C59">
        <w:rPr>
          <w:rFonts w:ascii="GHEA Grapalat" w:hAnsi="GHEA Grapalat" w:cs="Sylfaen"/>
          <w:sz w:val="24"/>
          <w:szCs w:val="24"/>
          <w:lang w:val="hy-AM"/>
        </w:rPr>
        <w:t>դ</w:t>
      </w:r>
      <w:r w:rsidR="001A623C" w:rsidRPr="00626440">
        <w:rPr>
          <w:rFonts w:ascii="GHEA Grapalat" w:hAnsi="GHEA Grapalat" w:cs="Sylfaen"/>
          <w:sz w:val="24"/>
          <w:szCs w:val="24"/>
          <w:lang w:val="hy-AM"/>
        </w:rPr>
        <w:t>րամ</w:t>
      </w:r>
      <w:r w:rsidR="00C85C59" w:rsidRPr="00C85C59">
        <w:rPr>
          <w:rFonts w:ascii="GHEA Grapalat" w:hAnsi="GHEA Grapalat" w:cs="Sylfaen"/>
          <w:sz w:val="24"/>
          <w:szCs w:val="24"/>
          <w:lang w:val="hy-AM"/>
        </w:rPr>
        <w:t>,</w:t>
      </w:r>
      <w:r w:rsidR="00C85C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5C59" w:rsidRPr="00C85C59">
        <w:rPr>
          <w:rFonts w:ascii="GHEA Grapalat" w:hAnsi="GHEA Grapalat" w:cs="Sylfaen"/>
          <w:sz w:val="24"/>
          <w:szCs w:val="24"/>
          <w:lang w:val="hy-AM"/>
        </w:rPr>
        <w:t>առաջին կիսամյակում՝</w:t>
      </w:r>
      <w:r w:rsidR="001A623C" w:rsidRPr="001A623C"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="00C85C59" w:rsidRPr="00CF2F54">
        <w:rPr>
          <w:rFonts w:ascii="GHEA Grapalat" w:hAnsi="GHEA Grapalat" w:cs="Sylfaen"/>
          <w:sz w:val="24"/>
          <w:szCs w:val="24"/>
          <w:lang w:val="hy-AM"/>
        </w:rPr>
        <w:t xml:space="preserve">76 </w:t>
      </w:r>
      <w:r w:rsidR="00C85C59" w:rsidRPr="00591AA1">
        <w:rPr>
          <w:rFonts w:ascii="GHEA Grapalat" w:hAnsi="GHEA Grapalat" w:cs="Sylfaen"/>
          <w:sz w:val="24"/>
          <w:szCs w:val="24"/>
          <w:lang w:val="hy-AM"/>
        </w:rPr>
        <w:t>407</w:t>
      </w:r>
      <w:r w:rsidR="00C85C59">
        <w:rPr>
          <w:rFonts w:ascii="GHEA Grapalat" w:hAnsi="GHEA Grapalat" w:cs="Sylfaen"/>
          <w:sz w:val="24"/>
          <w:szCs w:val="24"/>
          <w:lang w:val="hy-AM"/>
        </w:rPr>
        <w:t>.</w:t>
      </w:r>
      <w:r w:rsidR="00C85C59" w:rsidRPr="00591AA1">
        <w:rPr>
          <w:rFonts w:ascii="GHEA Grapalat" w:hAnsi="GHEA Grapalat" w:cs="Sylfaen"/>
          <w:sz w:val="24"/>
          <w:szCs w:val="24"/>
          <w:lang w:val="hy-AM"/>
        </w:rPr>
        <w:t>7</w:t>
      </w:r>
      <w:r w:rsidR="00C85C59" w:rsidRPr="00CF2F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623C" w:rsidRPr="00626440">
        <w:rPr>
          <w:rFonts w:ascii="GHEA Grapalat" w:hAnsi="GHEA Grapalat" w:cs="Sylfaen"/>
          <w:sz w:val="24"/>
          <w:szCs w:val="24"/>
          <w:lang w:val="hy-AM"/>
        </w:rPr>
        <w:t>հազ. դրամ</w:t>
      </w:r>
      <w:r w:rsidR="001A623C" w:rsidRPr="00CC254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D0A5C" w:rsidRPr="00144601" w:rsidRDefault="007D0A5C" w:rsidP="000B4AB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color w:val="000000"/>
          <w:shd w:val="clear" w:color="auto" w:fill="FFFFFF"/>
          <w:lang w:val="hy-AM" w:eastAsia="ru-RU"/>
        </w:rPr>
      </w:pPr>
      <w:r w:rsidRPr="00CF2F54">
        <w:rPr>
          <w:rFonts w:ascii="GHEA Grapalat" w:hAnsi="GHEA Grapalat"/>
          <w:color w:val="000000"/>
          <w:shd w:val="clear" w:color="auto" w:fill="FFFFFF"/>
          <w:lang w:val="hy-AM" w:eastAsia="ru-RU"/>
        </w:rPr>
        <w:t>«Հայաստանի Հանրապետության 2017 թվականի պետական բյուջեի մասին» Հայաստանի Հանրապետության օրենքի N 1 հավելված</w:t>
      </w:r>
      <w:r w:rsidR="00244727" w:rsidRPr="009137E2">
        <w:rPr>
          <w:rFonts w:ascii="GHEA Grapalat" w:hAnsi="GHEA Grapalat"/>
          <w:color w:val="000000"/>
          <w:shd w:val="clear" w:color="auto" w:fill="FFFFFF"/>
          <w:lang w:val="hy-AM" w:eastAsia="ru-RU"/>
        </w:rPr>
        <w:t>ի N16 աղյուսակում</w:t>
      </w:r>
      <w:r w:rsidRPr="00CF2F54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և Հայաստանի Հանրապետության կառավարության 2016 թվականի դեկտեմբերի 29-</w:t>
      </w:r>
      <w:r w:rsidRPr="00CF2F54">
        <w:rPr>
          <w:rFonts w:ascii="GHEA Grapalat" w:hAnsi="GHEA Grapalat"/>
          <w:color w:val="000000"/>
          <w:shd w:val="clear" w:color="auto" w:fill="FFFFFF"/>
          <w:lang w:val="hy-AM" w:eastAsia="ru-RU"/>
        </w:rPr>
        <w:lastRenderedPageBreak/>
        <w:t>ի «Հայաստանի Հանրապետության 2017 թվականի պետական բյուջեի կատարումն ապահովող միջոցառումների մասին» N 1313-Ն որոշման NN 11 և 12 հավելվածներում կատարել փոփոխություններ</w:t>
      </w:r>
      <w:r w:rsidR="007931E8" w:rsidRPr="009137E2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և լրացում</w:t>
      </w:r>
      <w:r w:rsidR="007931E8">
        <w:rPr>
          <w:rFonts w:ascii="GHEA Grapalat" w:hAnsi="GHEA Grapalat"/>
          <w:color w:val="000000"/>
          <w:shd w:val="clear" w:color="auto" w:fill="FFFFFF"/>
          <w:lang w:val="hy-AM" w:eastAsia="ru-RU"/>
        </w:rPr>
        <w:t>՝ համաձայն NN 1, 2</w:t>
      </w:r>
      <w:r w:rsidR="007931E8" w:rsidRPr="009137E2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և</w:t>
      </w:r>
      <w:r w:rsidRPr="00CF2F54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3 հավելվածների:</w:t>
      </w:r>
    </w:p>
    <w:p w:rsidR="008F357C" w:rsidRPr="00CC2545" w:rsidRDefault="008F357C" w:rsidP="008F357C">
      <w:pPr>
        <w:pStyle w:val="mechtex"/>
        <w:numPr>
          <w:ilvl w:val="0"/>
          <w:numId w:val="1"/>
        </w:numPr>
        <w:spacing w:line="360" w:lineRule="auto"/>
        <w:ind w:left="0" w:firstLine="0"/>
        <w:jc w:val="both"/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</w:pPr>
      <w:r w:rsidRPr="00CC25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Սահմանել, որ սույն որոշման 1-ին կետի նշված </w:t>
      </w:r>
      <w:r w:rsidRPr="006D6B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դրամաշնորհի</w:t>
      </w:r>
      <w:r w:rsidRPr="00CC25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</w:t>
      </w:r>
      <w:r w:rsidRPr="00AA3447">
        <w:rPr>
          <w:rFonts w:ascii="GHEA Grapalat" w:hAnsi="GHEA Grapalat" w:cs="Sylfaen"/>
          <w:sz w:val="24"/>
          <w:szCs w:val="24"/>
          <w:lang w:val="hy-AM"/>
        </w:rPr>
        <w:t>Տեխնիկական անվտանգության ազգային կենտրոն</w:t>
      </w:r>
      <w:r>
        <w:rPr>
          <w:rFonts w:ascii="GHEA Grapalat" w:hAnsi="GHEA Grapalat" w:cs="Sylfaen"/>
          <w:sz w:val="24"/>
          <w:szCs w:val="24"/>
          <w:lang w:val="hy-AM"/>
        </w:rPr>
        <w:t></w:t>
      </w:r>
      <w:r w:rsidRPr="00AA3447">
        <w:rPr>
          <w:rFonts w:ascii="GHEA Grapalat" w:hAnsi="GHEA Grapalat" w:cs="Sylfaen"/>
          <w:sz w:val="24"/>
          <w:szCs w:val="24"/>
          <w:lang w:val="hy-AM"/>
        </w:rPr>
        <w:t xml:space="preserve"> պետական ոչ առևտրային կազմակերպության</w:t>
      </w:r>
      <w:r w:rsidRPr="009A01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25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կողմից նպատակային օգտագործման նկատմամբ վերահսկողությունն իրականացնում է Հայաստանի Հանրապետության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արտակարգ իր</w:t>
      </w:r>
      <w:r w:rsidRPr="009A01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ավիճակների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նախարար</w:t>
      </w:r>
      <w:r w:rsidRPr="009A01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ությունը</w:t>
      </w:r>
      <w:r w:rsidRPr="00CC25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94BFF" w:rsidRPr="00CF2F54" w:rsidRDefault="000B4ABF" w:rsidP="00CF2F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B4ABF">
        <w:rPr>
          <w:rFonts w:ascii="GHEA Grapalat" w:hAnsi="GHEA Grapalat"/>
          <w:lang w:val="hy-AM"/>
        </w:rPr>
        <w:t>4</w:t>
      </w:r>
      <w:r w:rsidR="008F357C" w:rsidRPr="001935F8">
        <w:rPr>
          <w:rFonts w:ascii="GHEA Grapalat" w:hAnsi="GHEA Grapalat"/>
          <w:lang w:val="hy-AM"/>
        </w:rPr>
        <w:t xml:space="preserve">. </w:t>
      </w:r>
      <w:r w:rsidR="008F357C" w:rsidRPr="001935F8">
        <w:rPr>
          <w:rFonts w:ascii="GHEA Grapalat" w:hAnsi="GHEA Grapalat" w:cs="Tahoma"/>
          <w:lang w:val="hy-AM"/>
        </w:rPr>
        <w:t>Սույն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որոշումն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ուժի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մեջ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է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մտնում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պաշտոնական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հրապարակմանը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հաջորդող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օրվանից</w:t>
      </w:r>
      <w:r w:rsidR="008F357C" w:rsidRPr="001935F8">
        <w:rPr>
          <w:rFonts w:ascii="GHEA Grapalat" w:hAnsi="GHEA Grapalat"/>
          <w:lang w:val="af-ZA"/>
        </w:rPr>
        <w:t>:</w:t>
      </w:r>
    </w:p>
    <w:p w:rsidR="00CF2F54" w:rsidRPr="000B4ABF" w:rsidRDefault="00CF2F54" w:rsidP="00CF2F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CF2F54" w:rsidRPr="000B4ABF" w:rsidRDefault="00CF2F54" w:rsidP="00CF2F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CF2F54" w:rsidRDefault="00CF2F54" w:rsidP="00CF2F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ՀԱՅԱՍՏԱՆԻ ՀԱՆՐԱՊԵՏՈՒԹՅԱՆ </w:t>
      </w:r>
    </w:p>
    <w:p w:rsidR="00CF2F54" w:rsidRDefault="00CF2F54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ՎԱՐՉԱՊԵՏ</w:t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  <w:t>Կ. ԿԱՐԱՊԵՏՅԱՆ</w:t>
      </w: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p w:rsid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64"/>
        <w:gridCol w:w="9376"/>
      </w:tblGrid>
      <w:tr w:rsidR="00244727" w:rsidRPr="009137E2" w:rsidTr="00244727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276" w:lineRule="auto"/>
              <w:jc w:val="center"/>
              <w:rPr>
                <w:rFonts w:ascii="GHEA Grapalat" w:hAnsi="GHEA Grapalat" w:cs="Tahoma"/>
                <w:color w:val="000000" w:themeColor="text1"/>
                <w:sz w:val="24"/>
                <w:szCs w:val="24"/>
                <w:lang w:val="pt-BR"/>
              </w:rPr>
            </w:pPr>
            <w:r w:rsidRPr="008F4092">
              <w:rPr>
                <w:rFonts w:ascii="GHEA Grapalat" w:hAnsi="GHEA Grapalat" w:cs="Tahoma"/>
                <w:color w:val="000000" w:themeColor="text1"/>
                <w:sz w:val="24"/>
                <w:szCs w:val="24"/>
                <w:lang w:val="pt-BR"/>
              </w:rPr>
              <w:lastRenderedPageBreak/>
              <w:t>ՀԻՄՆԱՎՈՐՈՒՄ</w:t>
            </w:r>
          </w:p>
          <w:p w:rsidR="00244727" w:rsidRPr="00ED5187" w:rsidRDefault="00244727" w:rsidP="00244727">
            <w:pPr>
              <w:jc w:val="center"/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8F4092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pt-BR"/>
              </w:rPr>
              <w:t>Հ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sz w:val="24"/>
              </w:rPr>
              <w:t>Հ</w:t>
            </w:r>
            <w:r>
              <w:rPr>
                <w:rFonts w:ascii="GHEA Grapalat" w:hAnsi="GHEA Grapalat"/>
                <w:sz w:val="24"/>
                <w:lang w:val="hy-AM"/>
              </w:rPr>
              <w:t>անրապետության 201</w:t>
            </w:r>
            <w:r w:rsidRPr="004D6291">
              <w:rPr>
                <w:rFonts w:ascii="GHEA Grapalat" w:hAnsi="GHEA Grapalat"/>
                <w:sz w:val="24"/>
                <w:lang w:val="hy-AM"/>
              </w:rPr>
              <w:t>7</w:t>
            </w:r>
            <w:r w:rsidRPr="00FD644F">
              <w:rPr>
                <w:rFonts w:ascii="GHEA Grapalat" w:hAnsi="GHEA Grapalat"/>
                <w:sz w:val="24"/>
                <w:lang w:val="hy-AM"/>
              </w:rPr>
              <w:t xml:space="preserve"> թվականի պետական բյուջեի մասին</w:t>
            </w:r>
            <w:r w:rsidRPr="00E163DB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»</w:t>
            </w:r>
            <w:r w:rsidRPr="00FD644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Հ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sz w:val="24"/>
              </w:rPr>
              <w:t>Հ</w:t>
            </w:r>
            <w:r w:rsidRPr="00FD644F">
              <w:rPr>
                <w:rFonts w:ascii="GHEA Grapalat" w:hAnsi="GHEA Grapalat"/>
                <w:sz w:val="24"/>
                <w:lang w:val="hy-AM"/>
              </w:rPr>
              <w:t xml:space="preserve">անրապետության </w:t>
            </w:r>
            <w:r>
              <w:rPr>
                <w:rFonts w:ascii="GHEA Grapalat" w:hAnsi="GHEA Grapalat"/>
                <w:sz w:val="24"/>
                <w:lang w:val="hy-AM"/>
              </w:rPr>
              <w:t>օրենք</w:t>
            </w:r>
            <w:r w:rsidRPr="00FD644F">
              <w:rPr>
                <w:rFonts w:ascii="GHEA Grapalat" w:hAnsi="GHEA Grapalat"/>
                <w:sz w:val="24"/>
                <w:lang w:val="hy-AM"/>
              </w:rPr>
              <w:t xml:space="preserve">ում </w:t>
            </w:r>
            <w:r w:rsidR="009137E2">
              <w:rPr>
                <w:rFonts w:ascii="GHEA Grapalat" w:hAnsi="GHEA Grapalat"/>
                <w:sz w:val="24"/>
                <w:lang w:val="hy-AM"/>
              </w:rPr>
              <w:t xml:space="preserve">լրացում </w:t>
            </w:r>
            <w:r w:rsidR="00AF4BCB">
              <w:rPr>
                <w:rFonts w:ascii="GHEA Grapalat" w:hAnsi="GHEA Grapalat"/>
                <w:sz w:val="24"/>
              </w:rPr>
              <w:t>և</w:t>
            </w:r>
            <w:r w:rsidRPr="00FD644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Հ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sz w:val="24"/>
              </w:rPr>
              <w:t>Հ</w:t>
            </w:r>
            <w:r w:rsidRPr="00E163DB">
              <w:rPr>
                <w:rFonts w:ascii="GHEA Grapalat" w:hAnsi="GHEA Grapalat"/>
                <w:sz w:val="24"/>
                <w:lang w:val="hy-AM"/>
              </w:rPr>
              <w:t>անրապետության կառավարության 201</w:t>
            </w:r>
            <w:r w:rsidRPr="004D6291">
              <w:rPr>
                <w:rFonts w:ascii="GHEA Grapalat" w:hAnsi="GHEA Grapalat"/>
                <w:sz w:val="24"/>
                <w:lang w:val="hy-AM"/>
              </w:rPr>
              <w:t>6</w:t>
            </w:r>
            <w:r w:rsidRPr="00E163DB">
              <w:rPr>
                <w:rFonts w:ascii="GHEA Grapalat" w:hAnsi="GHEA Grapalat"/>
                <w:sz w:val="24"/>
                <w:lang w:val="hy-AM"/>
              </w:rPr>
              <w:t xml:space="preserve"> թվականի դեկտեմբերի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2</w:t>
            </w:r>
            <w:r w:rsidRPr="004D6291">
              <w:rPr>
                <w:rFonts w:ascii="GHEA Grapalat" w:hAnsi="GHEA Grapalat"/>
                <w:sz w:val="24"/>
                <w:lang w:val="hy-AM"/>
              </w:rPr>
              <w:t>9</w:t>
            </w:r>
            <w:r w:rsidRPr="00E163DB">
              <w:rPr>
                <w:rFonts w:ascii="GHEA Grapalat" w:hAnsi="GHEA Grapalat"/>
                <w:sz w:val="24"/>
                <w:lang w:val="hy-AM"/>
              </w:rPr>
              <w:t xml:space="preserve">-ի </w:t>
            </w:r>
            <w:r w:rsidRPr="0028586F">
              <w:rPr>
                <w:rFonts w:ascii="GHEA Grapalat" w:hAnsi="GHEA Grapalat"/>
                <w:sz w:val="24"/>
                <w:lang w:val="hy-AM"/>
              </w:rPr>
              <w:t>N</w:t>
            </w:r>
            <w:r w:rsidRPr="00E163D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1</w:t>
            </w:r>
            <w:r w:rsidRPr="004D6291">
              <w:rPr>
                <w:rFonts w:ascii="GHEA Grapalat" w:hAnsi="GHEA Grapalat"/>
                <w:sz w:val="24"/>
                <w:lang w:val="hy-AM"/>
              </w:rPr>
              <w:t>313</w:t>
            </w:r>
            <w:r w:rsidRPr="00E163DB">
              <w:rPr>
                <w:rFonts w:ascii="GHEA Grapalat" w:hAnsi="GHEA Grapalat"/>
                <w:sz w:val="24"/>
                <w:lang w:val="hy-AM"/>
              </w:rPr>
              <w:t>-</w:t>
            </w:r>
            <w:r w:rsidRPr="0028586F">
              <w:rPr>
                <w:rFonts w:ascii="GHEA Grapalat" w:hAnsi="GHEA Grapalat"/>
                <w:sz w:val="24"/>
                <w:lang w:val="hy-AM"/>
              </w:rPr>
              <w:t>Ն</w:t>
            </w:r>
            <w:r w:rsidRPr="00E163DB">
              <w:rPr>
                <w:rFonts w:ascii="GHEA Grapalat" w:hAnsi="GHEA Grapalat"/>
                <w:sz w:val="24"/>
                <w:lang w:val="hy-AM"/>
              </w:rPr>
              <w:t xml:space="preserve"> որոշման մեջ </w:t>
            </w:r>
            <w:r w:rsidRPr="004D6291">
              <w:rPr>
                <w:rFonts w:ascii="GHEA Grapalat" w:hAnsi="GHEA Grapalat"/>
                <w:sz w:val="24"/>
                <w:lang w:val="hy-AM"/>
              </w:rPr>
              <w:t>փոփոխություններ</w:t>
            </w:r>
            <w:r w:rsidR="00AF4BCB" w:rsidRPr="009137E2">
              <w:rPr>
                <w:rFonts w:ascii="GHEA Grapalat" w:hAnsi="GHEA Grapalat"/>
                <w:sz w:val="24"/>
                <w:lang w:val="pt-BR"/>
              </w:rPr>
              <w:t xml:space="preserve"> </w:t>
            </w:r>
            <w:r w:rsidRPr="00E163DB">
              <w:rPr>
                <w:rFonts w:ascii="GHEA Grapalat" w:hAnsi="GHEA Grapalat"/>
                <w:sz w:val="24"/>
                <w:lang w:val="hy-AM"/>
              </w:rPr>
              <w:t xml:space="preserve">կատարելու </w:t>
            </w:r>
            <w:r w:rsidRPr="0028586F">
              <w:rPr>
                <w:rFonts w:ascii="GHEA Grapalat" w:hAnsi="GHEA Grapalat"/>
                <w:sz w:val="24"/>
                <w:lang w:val="hy-AM"/>
              </w:rPr>
              <w:t>և</w:t>
            </w:r>
            <w:r w:rsidRPr="00E163DB">
              <w:rPr>
                <w:rFonts w:ascii="GHEA Grapalat" w:hAnsi="GHEA Grapalat"/>
                <w:sz w:val="24"/>
                <w:lang w:val="hy-AM"/>
              </w:rPr>
              <w:t xml:space="preserve"> գումար հատկացնելու մասին</w:t>
            </w:r>
            <w:r w:rsidRPr="008F4092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&gt;&gt; </w:t>
            </w:r>
            <w:r w:rsidRPr="008F4092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ՀՀ</w:t>
            </w:r>
            <w:r w:rsidRPr="008F4092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8F4092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կառավարության որոշման նախագծի</w:t>
            </w:r>
          </w:p>
          <w:p w:rsidR="00244727" w:rsidRPr="00ED5187" w:rsidRDefault="00244727" w:rsidP="00244727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244727" w:rsidRPr="009137E2" w:rsidTr="002447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1.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</w:rPr>
              <w:t>Ընթացիկ</w:t>
            </w:r>
            <w:r w:rsidRPr="008F409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</w:rPr>
              <w:t>իրավիճակը</w:t>
            </w:r>
            <w:r w:rsidRPr="008F409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</w:rPr>
              <w:t>և</w:t>
            </w:r>
            <w:r w:rsidRPr="008F409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</w:rPr>
              <w:t>իրավական</w:t>
            </w:r>
            <w:r w:rsidRPr="008F409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</w:rPr>
              <w:t>ակտի</w:t>
            </w:r>
            <w:r w:rsidRPr="008F409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</w:rPr>
              <w:t>ընդունման</w:t>
            </w:r>
            <w:r w:rsidRPr="008F409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</w:rPr>
              <w:t>անհրաժեշտությունը</w:t>
            </w:r>
          </w:p>
        </w:tc>
      </w:tr>
      <w:tr w:rsidR="00244727" w:rsidRPr="009137E2" w:rsidTr="002447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վարչապետի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հանձնարարականի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համաձայն</w:t>
            </w:r>
            <w:r w:rsidRPr="003C322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>&lt;&lt;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Նաիրիտ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գործարան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ՓԲԸ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&lt;&lt;Տեխնիկական անվտանգության ազգային կենտրոն&gt;&gt; պետական ոչ առևտրային կազմակերպության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միջև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2016 </w:t>
            </w:r>
            <w:r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նոյեմբերի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28-</w:t>
            </w:r>
            <w:r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կնքվել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&lt;&lt;Ծառայությունների մատուցման պայմանագիր&gt;&gt;՝ 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>&lt;&lt;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Նաիրիտ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գործարան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ՓԲԸ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տեխնոլոգիական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համակարգերում,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տարողություններում և սարքավորումներում առկա  քիմիական նյութերի և սարքավորումների անվտանգ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պահպանության իրականացման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 աջակցելու նպատակով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Պայմանագրի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3.3 </w:t>
            </w:r>
            <w:r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համաձայն՝</w:t>
            </w:r>
            <w:r w:rsidRPr="003C322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վերոնշյալ գործունեության իրականացման ֆինանսկան միջոցները հատկացվում են ՀՀ կառավարության կողմից: </w:t>
            </w:r>
          </w:p>
        </w:tc>
      </w:tr>
      <w:tr w:rsidR="00244727" w:rsidRPr="009137E2" w:rsidTr="002447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2.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Կարգավորման նպատակը և բնույթը</w:t>
            </w:r>
            <w:r w:rsidRPr="0029331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>և ա</w:t>
            </w: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կնկալվող</w:t>
            </w:r>
            <w:r w:rsidRPr="0029331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արդյունքը</w:t>
            </w:r>
          </w:p>
        </w:tc>
      </w:tr>
      <w:tr w:rsidR="00244727" w:rsidRPr="009137E2" w:rsidTr="002447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pStyle w:val="mechtex"/>
              <w:spacing w:line="360" w:lineRule="auto"/>
              <w:ind w:firstLine="342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Ներկայացվող նախագծ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ի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նպատակը</w:t>
            </w:r>
            <w:r w:rsidRPr="008F4092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>&lt;&lt;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Նաիրիտ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գործարան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ՓԲԸ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29331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29331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r w:rsidRPr="0029331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29331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ապահովման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աշխատանքներն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իրականացնող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աշխատակիցների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ֆինանսավորումն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է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(աշխատավարձ, պահպանման ծախսեր)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:</w:t>
            </w:r>
          </w:p>
        </w:tc>
      </w:tr>
      <w:tr w:rsidR="00244727" w:rsidRPr="009137E2" w:rsidTr="002447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3.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 մշակման գործընթացում ներգրավված ինստիտուտները և անձինք</w:t>
            </w:r>
          </w:p>
        </w:tc>
      </w:tr>
      <w:tr w:rsidR="00244727" w:rsidRPr="009137E2" w:rsidTr="002447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Հայաստանի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Հանրապետության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 w:cs="Calibri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Pr="008F4092">
              <w:rPr>
                <w:rFonts w:ascii="GHEA Grapalat" w:hAnsi="GHEA Grapalat" w:cs="Calibri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արտակարգ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իրավիճակների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նախարարության</w:t>
            </w: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կողմից</w:t>
            </w:r>
            <w:r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244727" w:rsidRPr="009137E2" w:rsidTr="002447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244727" w:rsidRPr="009137E2" w:rsidTr="00244727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ՏԵՂԵԿԱՆՔ</w:t>
            </w:r>
          </w:p>
          <w:p w:rsidR="00244727" w:rsidRPr="008F4092" w:rsidRDefault="00244727" w:rsidP="00244727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Նախագծի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առնչությամբ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ընդունվելիք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ակտերի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բացակայության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մասին</w:t>
            </w:r>
          </w:p>
        </w:tc>
      </w:tr>
      <w:tr w:rsidR="00244727" w:rsidRPr="009137E2" w:rsidTr="00244727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Սույն նախագծի ընդունումը ՀՀ այլ իրավական ակտերում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lastRenderedPageBreak/>
              <w:t>փոփոխություններ և լրացումներ կատարելու անհրաժեշտություն չի առաջացնում:</w:t>
            </w:r>
          </w:p>
        </w:tc>
      </w:tr>
      <w:tr w:rsidR="00244727" w:rsidRPr="009137E2" w:rsidTr="00244727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ՏԵՂԵԿԱՆՔ</w:t>
            </w:r>
          </w:p>
          <w:p w:rsidR="00244727" w:rsidRPr="008F4092" w:rsidRDefault="00244727" w:rsidP="00244727">
            <w:pPr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Պետական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բյուջեում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տեղական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ինքնակառավարման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մարմինների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բյուջեների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վրա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ազդեցության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00244727" w:rsidRPr="009137E2" w:rsidTr="00244727">
        <w:trPr>
          <w:trHeight w:val="69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 նախագծի ընդուն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մամբ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Հայաստանի Հանրապետության 201</w:t>
            </w:r>
            <w:r w:rsidRPr="001B62D7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7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թվականի պետական բյուջեում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կառաջանա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F2F5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76 </w:t>
            </w:r>
            <w:r w:rsidRPr="00591AA1">
              <w:rPr>
                <w:rFonts w:ascii="GHEA Grapalat" w:hAnsi="GHEA Grapalat" w:cs="Sylfaen"/>
                <w:sz w:val="24"/>
                <w:szCs w:val="24"/>
                <w:lang w:val="hy-AM"/>
              </w:rPr>
              <w:t>407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591AA1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CF2F5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264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հազ. </w:t>
            </w:r>
            <w:r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Pr="00626440">
              <w:rPr>
                <w:rFonts w:ascii="GHEA Grapalat" w:hAnsi="GHEA Grapalat" w:cs="Sylfaen"/>
                <w:sz w:val="24"/>
                <w:szCs w:val="24"/>
                <w:lang w:val="hy-AM"/>
              </w:rPr>
              <w:t>րամ</w:t>
            </w:r>
            <w:r w:rsidRPr="0028586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ծախս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244727" w:rsidRPr="008F4092" w:rsidRDefault="00244727" w:rsidP="00244727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:rsidR="00244727" w:rsidRPr="004A22F9" w:rsidRDefault="00244727" w:rsidP="00244727">
      <w:pPr>
        <w:rPr>
          <w:lang w:val="fr-FR"/>
        </w:rPr>
      </w:pPr>
    </w:p>
    <w:p w:rsidR="00244727" w:rsidRDefault="00244727" w:rsidP="00244727">
      <w:pPr>
        <w:rPr>
          <w:lang w:val="fr-FR"/>
        </w:rPr>
      </w:pPr>
    </w:p>
    <w:p w:rsidR="00244727" w:rsidRDefault="00244727" w:rsidP="00244727">
      <w:pPr>
        <w:rPr>
          <w:lang w:val="fr-FR"/>
        </w:rPr>
      </w:pPr>
    </w:p>
    <w:p w:rsidR="00244727" w:rsidRDefault="00244727" w:rsidP="00244727">
      <w:pPr>
        <w:rPr>
          <w:lang w:val="fr-FR"/>
        </w:rPr>
      </w:pPr>
    </w:p>
    <w:p w:rsidR="00244727" w:rsidRDefault="00244727" w:rsidP="00244727">
      <w:pPr>
        <w:rPr>
          <w:lang w:val="fr-FR"/>
        </w:rPr>
      </w:pPr>
    </w:p>
    <w:p w:rsidR="00244727" w:rsidRPr="004A22F9" w:rsidRDefault="00244727" w:rsidP="00244727">
      <w:pPr>
        <w:rPr>
          <w:lang w:val="fr-FR"/>
        </w:rPr>
      </w:pPr>
    </w:p>
    <w:p w:rsidR="00244727" w:rsidRDefault="00244727" w:rsidP="00244727">
      <w:pPr>
        <w:rPr>
          <w:lang w:val="fr-FR"/>
        </w:rPr>
      </w:pPr>
    </w:p>
    <w:p w:rsidR="00244727" w:rsidRDefault="00244727" w:rsidP="00244727">
      <w:pPr>
        <w:rPr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244727" w:rsidRPr="009137E2" w:rsidRDefault="00244727" w:rsidP="00244727">
      <w:pPr>
        <w:tabs>
          <w:tab w:val="left" w:pos="8535"/>
          <w:tab w:val="right" w:pos="9355"/>
        </w:tabs>
        <w:jc w:val="center"/>
        <w:rPr>
          <w:rFonts w:ascii="GHEA Grapalat" w:hAnsi="GHEA Grapalat" w:cs="Sylfaen"/>
          <w:b/>
          <w:sz w:val="24"/>
          <w:lang w:val="fr-FR"/>
        </w:rPr>
        <w:sectPr w:rsidR="00244727" w:rsidRPr="009137E2" w:rsidSect="00FC43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4727" w:rsidRPr="009137E2" w:rsidRDefault="00244727" w:rsidP="00244727">
      <w:pPr>
        <w:tabs>
          <w:tab w:val="left" w:pos="8535"/>
          <w:tab w:val="right" w:pos="9355"/>
        </w:tabs>
        <w:jc w:val="center"/>
        <w:rPr>
          <w:rFonts w:ascii="GHEA Grapalat" w:hAnsi="GHEA Grapalat" w:cs="Sylfaen"/>
          <w:b/>
          <w:sz w:val="24"/>
          <w:lang w:val="fr-FR"/>
        </w:rPr>
      </w:pPr>
      <w:r w:rsidRPr="00173574">
        <w:rPr>
          <w:rFonts w:ascii="GHEA Grapalat" w:hAnsi="GHEA Grapalat" w:cs="Sylfaen"/>
          <w:b/>
          <w:sz w:val="24"/>
        </w:rPr>
        <w:lastRenderedPageBreak/>
        <w:t>ԱՄՓՈՓԱԹԵՐԹ</w:t>
      </w:r>
    </w:p>
    <w:p w:rsidR="00244727" w:rsidRPr="009137E2" w:rsidRDefault="00244727" w:rsidP="00244727">
      <w:pPr>
        <w:tabs>
          <w:tab w:val="left" w:pos="8535"/>
          <w:tab w:val="right" w:pos="9355"/>
        </w:tabs>
        <w:jc w:val="center"/>
        <w:rPr>
          <w:rFonts w:ascii="GHEA Grapalat" w:hAnsi="GHEA Grapalat"/>
          <w:b/>
          <w:sz w:val="24"/>
          <w:lang w:val="fr-FR"/>
        </w:rPr>
      </w:pPr>
    </w:p>
    <w:p w:rsidR="00AF4BCB" w:rsidRPr="00AF4BCB" w:rsidRDefault="00244727" w:rsidP="00AF4BCB">
      <w:pPr>
        <w:spacing w:line="276" w:lineRule="auto"/>
        <w:jc w:val="center"/>
        <w:rPr>
          <w:rFonts w:ascii="GHEA Grapalat" w:hAnsi="GHEA Grapalat" w:cs="Arial Armenian"/>
          <w:b/>
          <w:sz w:val="24"/>
          <w:lang w:val="hy-AM"/>
        </w:rPr>
      </w:pPr>
      <w:r w:rsidRPr="001D185A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«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ՀԱՅԱՍՏԱՆԻ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2017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ԹՎԱԿԱՆԻ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ՊԵՏԱԿԱՆ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ԲՅՈՒՋԵԻ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ՄԱՍԻՆ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»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ՀԱՅԱՍՏԱՆԻ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ՕՐԵՆՔՈՒՄ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9137E2">
        <w:rPr>
          <w:rFonts w:ascii="GHEA Grapalat" w:hAnsi="GHEA Grapalat" w:cs="Arial Armenian"/>
          <w:b/>
          <w:sz w:val="24"/>
          <w:lang w:val="hy-AM"/>
        </w:rPr>
        <w:t xml:space="preserve">ԼՐԱՑՈՒՄ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ԵՎ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ՀԱՅԱՍՏԱՆԻ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ԿԱՌԱՎԱՐՈՒԹՅԱՆ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2016 </w:t>
      </w:r>
      <w:r w:rsidR="00AF4BCB" w:rsidRPr="00AF4BCB">
        <w:rPr>
          <w:rFonts w:ascii="GHEA Grapalat" w:hAnsi="GHEA Grapalat" w:cs="Sylfaen"/>
          <w:b/>
          <w:sz w:val="24"/>
          <w:lang w:val="hy-AM"/>
        </w:rPr>
        <w:t>ԹՎԱԿԱՆԻ</w:t>
      </w:r>
      <w:r w:rsidR="00AF4BCB"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</w:p>
    <w:p w:rsidR="00244727" w:rsidRPr="00173574" w:rsidRDefault="00AF4BCB" w:rsidP="00AF4BCB">
      <w:pPr>
        <w:spacing w:line="276" w:lineRule="auto"/>
        <w:jc w:val="center"/>
        <w:rPr>
          <w:rFonts w:ascii="GHEA Grapalat" w:hAnsi="GHEA Grapalat"/>
          <w:b/>
          <w:sz w:val="24"/>
          <w:lang w:val="pt-BR"/>
        </w:rPr>
      </w:pPr>
      <w:r w:rsidRPr="00AF4BCB">
        <w:rPr>
          <w:rFonts w:ascii="GHEA Grapalat" w:hAnsi="GHEA Grapalat" w:cs="Sylfaen"/>
          <w:b/>
          <w:sz w:val="24"/>
          <w:lang w:val="hy-AM"/>
        </w:rPr>
        <w:t>ԴԵԿՏԵՄԲԵՐԻ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29-</w:t>
      </w:r>
      <w:r w:rsidRPr="00AF4BCB">
        <w:rPr>
          <w:rFonts w:ascii="GHEA Grapalat" w:hAnsi="GHEA Grapalat" w:cs="Sylfaen"/>
          <w:b/>
          <w:sz w:val="24"/>
          <w:lang w:val="hy-AM"/>
        </w:rPr>
        <w:t>Ի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N 1313-</w:t>
      </w:r>
      <w:r w:rsidRPr="00AF4BCB">
        <w:rPr>
          <w:rFonts w:ascii="GHEA Grapalat" w:hAnsi="GHEA Grapalat" w:cs="Sylfaen"/>
          <w:b/>
          <w:sz w:val="24"/>
          <w:lang w:val="hy-AM"/>
        </w:rPr>
        <w:t>Ն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AF4BCB">
        <w:rPr>
          <w:rFonts w:ascii="GHEA Grapalat" w:hAnsi="GHEA Grapalat" w:cs="Sylfaen"/>
          <w:b/>
          <w:sz w:val="24"/>
          <w:lang w:val="hy-AM"/>
        </w:rPr>
        <w:t>ՈՐՈՇՄԱՆ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AF4BCB">
        <w:rPr>
          <w:rFonts w:ascii="GHEA Grapalat" w:hAnsi="GHEA Grapalat" w:cs="Sylfaen"/>
          <w:b/>
          <w:sz w:val="24"/>
          <w:lang w:val="hy-AM"/>
        </w:rPr>
        <w:t>ՄԵՋ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AF4BCB">
        <w:rPr>
          <w:rFonts w:ascii="GHEA Grapalat" w:hAnsi="GHEA Grapalat" w:cs="Sylfaen"/>
          <w:b/>
          <w:sz w:val="24"/>
          <w:lang w:val="hy-AM"/>
        </w:rPr>
        <w:t>ՓՈՓՈԽՈՒԹՅՈՒՆՆԵՐ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AF4BCB">
        <w:rPr>
          <w:rFonts w:ascii="GHEA Grapalat" w:hAnsi="GHEA Grapalat" w:cs="Sylfaen"/>
          <w:b/>
          <w:sz w:val="24"/>
          <w:lang w:val="hy-AM"/>
        </w:rPr>
        <w:t>ԿԱՏԱՐԵԼՈՒ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AF4BCB">
        <w:rPr>
          <w:rFonts w:ascii="GHEA Grapalat" w:hAnsi="GHEA Grapalat" w:cs="Sylfaen"/>
          <w:b/>
          <w:sz w:val="24"/>
          <w:lang w:val="hy-AM"/>
        </w:rPr>
        <w:t>ԵՎ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AF4BCB">
        <w:rPr>
          <w:rFonts w:ascii="GHEA Grapalat" w:hAnsi="GHEA Grapalat" w:cs="Sylfaen"/>
          <w:b/>
          <w:sz w:val="24"/>
          <w:lang w:val="hy-AM"/>
        </w:rPr>
        <w:t>ԳՈՒՄԱՐ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AF4BCB">
        <w:rPr>
          <w:rFonts w:ascii="GHEA Grapalat" w:hAnsi="GHEA Grapalat" w:cs="Sylfaen"/>
          <w:b/>
          <w:sz w:val="24"/>
          <w:lang w:val="hy-AM"/>
        </w:rPr>
        <w:t>ՀԱՏԿԱՑՆԵԼՈՒ</w:t>
      </w:r>
      <w:r w:rsidRPr="00AF4BCB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AF4BCB">
        <w:rPr>
          <w:rFonts w:ascii="GHEA Grapalat" w:hAnsi="GHEA Grapalat" w:cs="Sylfaen"/>
          <w:b/>
          <w:sz w:val="24"/>
          <w:lang w:val="hy-AM"/>
        </w:rPr>
        <w:t>ՄԱՍԻՆ</w:t>
      </w:r>
      <w:r w:rsidRPr="00AF4BCB">
        <w:rPr>
          <w:rFonts w:ascii="GHEA Grapalat" w:hAnsi="GHEA Grapalat" w:cs="Arial Armenian"/>
          <w:b/>
          <w:sz w:val="24"/>
          <w:lang w:val="hy-AM"/>
        </w:rPr>
        <w:t>»</w:t>
      </w:r>
      <w:r w:rsidR="00244727" w:rsidRPr="00173574">
        <w:rPr>
          <w:rFonts w:ascii="GHEA Grapalat" w:hAnsi="GHEA Grapalat"/>
          <w:b/>
          <w:sz w:val="24"/>
          <w:lang w:val="pt-BR"/>
        </w:rPr>
        <w:t xml:space="preserve"> </w:t>
      </w:r>
      <w:r w:rsidR="00244727" w:rsidRPr="009137E2">
        <w:rPr>
          <w:rFonts w:ascii="GHEA Grapalat" w:hAnsi="GHEA Grapalat" w:cs="Sylfaen"/>
          <w:b/>
          <w:sz w:val="24"/>
          <w:lang w:val="hy-AM"/>
        </w:rPr>
        <w:t>ՀԱՅԱՍՏԱՆԻ</w:t>
      </w:r>
      <w:r w:rsidR="00244727" w:rsidRPr="00173574">
        <w:rPr>
          <w:rFonts w:ascii="GHEA Grapalat" w:hAnsi="GHEA Grapalat"/>
          <w:b/>
          <w:sz w:val="24"/>
          <w:lang w:val="pt-BR"/>
        </w:rPr>
        <w:t xml:space="preserve"> </w:t>
      </w:r>
      <w:r w:rsidR="00244727" w:rsidRPr="009137E2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="00244727" w:rsidRPr="00173574">
        <w:rPr>
          <w:rFonts w:ascii="GHEA Grapalat" w:hAnsi="GHEA Grapalat"/>
          <w:b/>
          <w:sz w:val="24"/>
          <w:lang w:val="pt-BR"/>
        </w:rPr>
        <w:t xml:space="preserve"> </w:t>
      </w:r>
      <w:r w:rsidR="00244727" w:rsidRPr="009137E2">
        <w:rPr>
          <w:rFonts w:ascii="GHEA Grapalat" w:hAnsi="GHEA Grapalat" w:cs="Sylfaen"/>
          <w:b/>
          <w:sz w:val="24"/>
          <w:lang w:val="hy-AM"/>
        </w:rPr>
        <w:t>ԿԱՌԱՎԱՐՈՒԹՅԱՆ</w:t>
      </w:r>
      <w:r w:rsidR="00244727" w:rsidRPr="00173574">
        <w:rPr>
          <w:rFonts w:ascii="GHEA Grapalat" w:hAnsi="GHEA Grapalat"/>
          <w:b/>
          <w:sz w:val="24"/>
          <w:lang w:val="pt-BR"/>
        </w:rPr>
        <w:t xml:space="preserve"> </w:t>
      </w:r>
      <w:r w:rsidR="00244727" w:rsidRPr="009137E2">
        <w:rPr>
          <w:rFonts w:ascii="GHEA Grapalat" w:hAnsi="GHEA Grapalat" w:cs="Sylfaen"/>
          <w:b/>
          <w:sz w:val="24"/>
          <w:lang w:val="hy-AM"/>
        </w:rPr>
        <w:t>ՈՐՈՇՄԱՆ</w:t>
      </w:r>
      <w:r w:rsidR="00244727" w:rsidRPr="00173574">
        <w:rPr>
          <w:rFonts w:ascii="GHEA Grapalat" w:hAnsi="GHEA Grapalat" w:cs="Sylfaen"/>
          <w:b/>
          <w:sz w:val="24"/>
          <w:lang w:val="af-ZA"/>
        </w:rPr>
        <w:t xml:space="preserve"> ՆԱԽԱԳ</w:t>
      </w:r>
      <w:r w:rsidR="00244727" w:rsidRPr="009137E2">
        <w:rPr>
          <w:rFonts w:ascii="GHEA Grapalat" w:hAnsi="GHEA Grapalat" w:cs="Sylfaen"/>
          <w:b/>
          <w:sz w:val="24"/>
          <w:lang w:val="hy-AM"/>
        </w:rPr>
        <w:t>ԾԻ</w:t>
      </w:r>
      <w:r w:rsidR="00244727" w:rsidRPr="00173574">
        <w:rPr>
          <w:rFonts w:ascii="GHEA Grapalat" w:hAnsi="GHEA Grapalat"/>
          <w:b/>
          <w:sz w:val="24"/>
          <w:lang w:val="fr-FR"/>
        </w:rPr>
        <w:t xml:space="preserve"> </w:t>
      </w:r>
      <w:r w:rsidR="00244727" w:rsidRPr="009137E2">
        <w:rPr>
          <w:rFonts w:ascii="GHEA Grapalat" w:hAnsi="GHEA Grapalat"/>
          <w:b/>
          <w:sz w:val="24"/>
          <w:lang w:val="hy-AM"/>
        </w:rPr>
        <w:t>ՎԵՐԱԲԵՐՅԱԼ</w:t>
      </w:r>
      <w:r w:rsidR="00244727" w:rsidRPr="00173574">
        <w:rPr>
          <w:rFonts w:ascii="GHEA Grapalat" w:hAnsi="GHEA Grapalat"/>
          <w:b/>
          <w:sz w:val="24"/>
          <w:lang w:val="fr-FR"/>
        </w:rPr>
        <w:t xml:space="preserve"> </w:t>
      </w:r>
      <w:r w:rsidR="00244727" w:rsidRPr="009137E2">
        <w:rPr>
          <w:rFonts w:ascii="GHEA Grapalat" w:hAnsi="GHEA Grapalat"/>
          <w:b/>
          <w:sz w:val="24"/>
          <w:lang w:val="hy-AM"/>
        </w:rPr>
        <w:t>ՍՏԱՑՎԱԾ</w:t>
      </w:r>
      <w:r w:rsidR="00244727" w:rsidRPr="00173574">
        <w:rPr>
          <w:rFonts w:ascii="GHEA Grapalat" w:hAnsi="GHEA Grapalat"/>
          <w:b/>
          <w:sz w:val="24"/>
          <w:lang w:val="pt-BR"/>
        </w:rPr>
        <w:t xml:space="preserve"> </w:t>
      </w:r>
      <w:r w:rsidR="00244727" w:rsidRPr="009137E2">
        <w:rPr>
          <w:rFonts w:ascii="GHEA Grapalat" w:hAnsi="GHEA Grapalat" w:cs="Sylfaen"/>
          <w:b/>
          <w:sz w:val="24"/>
          <w:lang w:val="hy-AM"/>
        </w:rPr>
        <w:t>ԱՌԱՋԱՐԿՈՒԹՅՈՒՆՆԵՐԻ</w:t>
      </w:r>
      <w:r w:rsidR="00244727" w:rsidRPr="00173574">
        <w:rPr>
          <w:rFonts w:ascii="GHEA Grapalat" w:hAnsi="GHEA Grapalat"/>
          <w:b/>
          <w:sz w:val="24"/>
          <w:lang w:val="pt-BR"/>
        </w:rPr>
        <w:t xml:space="preserve"> </w:t>
      </w:r>
      <w:r w:rsidR="00244727" w:rsidRPr="009137E2">
        <w:rPr>
          <w:rFonts w:ascii="GHEA Grapalat" w:hAnsi="GHEA Grapalat"/>
          <w:b/>
          <w:sz w:val="24"/>
          <w:lang w:val="hy-AM"/>
        </w:rPr>
        <w:t>և</w:t>
      </w:r>
      <w:r w:rsidR="00244727" w:rsidRPr="00173574">
        <w:rPr>
          <w:rFonts w:ascii="GHEA Grapalat" w:hAnsi="GHEA Grapalat"/>
          <w:b/>
          <w:sz w:val="24"/>
          <w:lang w:val="pt-BR"/>
        </w:rPr>
        <w:t xml:space="preserve"> </w:t>
      </w:r>
      <w:r w:rsidR="00244727" w:rsidRPr="009137E2">
        <w:rPr>
          <w:rFonts w:ascii="GHEA Grapalat" w:hAnsi="GHEA Grapalat"/>
          <w:b/>
          <w:sz w:val="24"/>
          <w:lang w:val="hy-AM"/>
        </w:rPr>
        <w:t>ԴԻՏՈՂՈՒԹՅՈՒՆՆԵՐԻ</w:t>
      </w:r>
    </w:p>
    <w:p w:rsidR="00244727" w:rsidRPr="00173574" w:rsidRDefault="00244727" w:rsidP="00244727">
      <w:pPr>
        <w:pStyle w:val="BodyTextIndent2"/>
        <w:tabs>
          <w:tab w:val="left" w:pos="3320"/>
          <w:tab w:val="center" w:pos="5490"/>
        </w:tabs>
        <w:spacing w:after="0" w:line="240" w:lineRule="auto"/>
        <w:ind w:left="0" w:firstLine="360"/>
        <w:jc w:val="center"/>
        <w:rPr>
          <w:rFonts w:ascii="GHEA Grapalat" w:hAnsi="GHEA Grapalat"/>
          <w:b/>
          <w:sz w:val="24"/>
          <w:lang w:val="pt-BR"/>
        </w:rPr>
      </w:pPr>
    </w:p>
    <w:p w:rsidR="00244727" w:rsidRPr="00173574" w:rsidRDefault="00244727" w:rsidP="00244727">
      <w:pPr>
        <w:pStyle w:val="BodyTextIndent2"/>
        <w:tabs>
          <w:tab w:val="left" w:pos="3320"/>
          <w:tab w:val="center" w:pos="5490"/>
        </w:tabs>
        <w:spacing w:after="0" w:line="240" w:lineRule="auto"/>
        <w:ind w:left="0" w:firstLine="360"/>
        <w:jc w:val="center"/>
        <w:rPr>
          <w:rFonts w:ascii="GHEA Grapalat" w:hAnsi="GHEA Grapalat" w:cs="Sylfaen"/>
          <w:b/>
          <w:sz w:val="24"/>
          <w:lang w:val="pt-BR"/>
        </w:rPr>
      </w:pPr>
    </w:p>
    <w:p w:rsidR="00244727" w:rsidRPr="00173574" w:rsidRDefault="00244727" w:rsidP="00244727">
      <w:pPr>
        <w:pStyle w:val="BodyTextIndent2"/>
        <w:tabs>
          <w:tab w:val="left" w:pos="3320"/>
          <w:tab w:val="center" w:pos="5490"/>
        </w:tabs>
        <w:spacing w:after="0" w:line="240" w:lineRule="auto"/>
        <w:ind w:left="0" w:firstLine="360"/>
        <w:jc w:val="center"/>
        <w:rPr>
          <w:rFonts w:ascii="GHEA Grapalat" w:hAnsi="GHEA Grapalat" w:cs="Sylfaen"/>
          <w:sz w:val="24"/>
          <w:lang w:val="pt-BR"/>
        </w:rPr>
      </w:pPr>
    </w:p>
    <w:tbl>
      <w:tblPr>
        <w:tblW w:w="1561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79"/>
        <w:gridCol w:w="6268"/>
        <w:gridCol w:w="1984"/>
        <w:gridCol w:w="4348"/>
        <w:gridCol w:w="47"/>
      </w:tblGrid>
      <w:tr w:rsidR="00244727" w:rsidRPr="00173574" w:rsidTr="00244727">
        <w:tc>
          <w:tcPr>
            <w:tcW w:w="591" w:type="dxa"/>
            <w:vAlign w:val="center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 w:cs="Sylfaen"/>
                <w:sz w:val="24"/>
              </w:rPr>
              <w:t>ՀՀ</w:t>
            </w:r>
          </w:p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 w:cs="Sylfaen"/>
                <w:sz w:val="24"/>
              </w:rPr>
              <w:t>ը</w:t>
            </w:r>
            <w:r w:rsidRPr="00173574">
              <w:rPr>
                <w:rFonts w:ascii="GHEA Grapalat" w:hAnsi="GHEA Grapalat"/>
                <w:sz w:val="24"/>
              </w:rPr>
              <w:t>/</w:t>
            </w:r>
            <w:r w:rsidRPr="00173574">
              <w:rPr>
                <w:rFonts w:ascii="GHEA Grapalat" w:hAnsi="GHEA Grapalat" w:cs="Sylfaen"/>
                <w:sz w:val="24"/>
              </w:rPr>
              <w:t>կ</w:t>
            </w:r>
          </w:p>
        </w:tc>
        <w:tc>
          <w:tcPr>
            <w:tcW w:w="2379" w:type="dxa"/>
            <w:vAlign w:val="center"/>
          </w:tcPr>
          <w:p w:rsidR="00244727" w:rsidRPr="00173574" w:rsidRDefault="00244727" w:rsidP="00244727">
            <w:pPr>
              <w:ind w:left="-108" w:right="-198"/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/>
                <w:b/>
                <w:sz w:val="24"/>
              </w:rPr>
              <w:t>Դիտողության</w:t>
            </w:r>
            <w:r w:rsidRPr="00173574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173574">
              <w:rPr>
                <w:rFonts w:ascii="GHEA Grapalat" w:hAnsi="GHEA Grapalat"/>
                <w:b/>
                <w:sz w:val="24"/>
              </w:rPr>
              <w:t>և</w:t>
            </w:r>
            <w:r w:rsidRPr="00173574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173574">
              <w:rPr>
                <w:rFonts w:ascii="GHEA Grapalat" w:hAnsi="GHEA Grapalat"/>
                <w:b/>
                <w:sz w:val="24"/>
              </w:rPr>
              <w:t>առաջարկության</w:t>
            </w:r>
            <w:r w:rsidRPr="00173574">
              <w:rPr>
                <w:rFonts w:ascii="GHEA Grapalat" w:hAnsi="GHEA Grapalat"/>
                <w:b/>
                <w:sz w:val="24"/>
                <w:lang w:val="af-ZA"/>
              </w:rPr>
              <w:t xml:space="preserve"> հեղինակը, </w:t>
            </w:r>
            <w:r w:rsidRPr="00173574">
              <w:rPr>
                <w:rFonts w:ascii="GHEA Grapalat" w:hAnsi="GHEA Grapalat"/>
                <w:b/>
                <w:sz w:val="24"/>
              </w:rPr>
              <w:t>գրության</w:t>
            </w:r>
            <w:r w:rsidRPr="00173574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173574">
              <w:rPr>
                <w:rFonts w:ascii="GHEA Grapalat" w:hAnsi="GHEA Grapalat"/>
                <w:b/>
                <w:sz w:val="24"/>
              </w:rPr>
              <w:t>ամսաթիվն</w:t>
            </w:r>
            <w:r w:rsidRPr="00173574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173574">
              <w:rPr>
                <w:rFonts w:ascii="GHEA Grapalat" w:hAnsi="GHEA Grapalat"/>
                <w:b/>
                <w:sz w:val="24"/>
              </w:rPr>
              <w:t>ու</w:t>
            </w:r>
            <w:r w:rsidRPr="00173574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173574">
              <w:rPr>
                <w:rFonts w:ascii="GHEA Grapalat" w:hAnsi="GHEA Grapalat"/>
                <w:b/>
                <w:sz w:val="24"/>
              </w:rPr>
              <w:t>համարը</w:t>
            </w:r>
          </w:p>
        </w:tc>
        <w:tc>
          <w:tcPr>
            <w:tcW w:w="6268" w:type="dxa"/>
            <w:vAlign w:val="center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/>
                <w:b/>
                <w:sz w:val="24"/>
              </w:rPr>
              <w:t>Դիտողության և առաջարկության բովանդակությունը</w:t>
            </w:r>
          </w:p>
        </w:tc>
        <w:tc>
          <w:tcPr>
            <w:tcW w:w="1984" w:type="dxa"/>
            <w:vAlign w:val="center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b/>
                <w:sz w:val="24"/>
              </w:rPr>
            </w:pPr>
            <w:r w:rsidRPr="00173574">
              <w:rPr>
                <w:rFonts w:ascii="GHEA Grapalat" w:hAnsi="GHEA Grapalat" w:cs="Sylfaen"/>
                <w:b/>
                <w:sz w:val="24"/>
              </w:rPr>
              <w:t>Եզրակացութ</w:t>
            </w:r>
            <w:r w:rsidRPr="00173574">
              <w:rPr>
                <w:rFonts w:ascii="GHEA Grapalat" w:hAnsi="GHEA Grapalat" w:cs="Sylfaen"/>
                <w:b/>
                <w:sz w:val="24"/>
                <w:lang w:val="ru-RU"/>
              </w:rPr>
              <w:t>-</w:t>
            </w:r>
            <w:r w:rsidRPr="00173574">
              <w:rPr>
                <w:rFonts w:ascii="GHEA Grapalat" w:hAnsi="GHEA Grapalat" w:cs="Sylfaen"/>
                <w:b/>
                <w:sz w:val="24"/>
              </w:rPr>
              <w:t>յուն</w:t>
            </w:r>
          </w:p>
        </w:tc>
        <w:tc>
          <w:tcPr>
            <w:tcW w:w="4395" w:type="dxa"/>
            <w:gridSpan w:val="2"/>
          </w:tcPr>
          <w:p w:rsidR="00244727" w:rsidRPr="00173574" w:rsidRDefault="00244727" w:rsidP="00244727">
            <w:pPr>
              <w:jc w:val="center"/>
              <w:rPr>
                <w:rFonts w:ascii="GHEA Grapalat" w:hAnsi="GHEA Grapalat" w:cs="Sylfaen"/>
                <w:sz w:val="24"/>
              </w:rPr>
            </w:pPr>
          </w:p>
          <w:p w:rsidR="00244727" w:rsidRPr="00173574" w:rsidRDefault="00244727" w:rsidP="00244727">
            <w:pPr>
              <w:jc w:val="center"/>
              <w:rPr>
                <w:rFonts w:ascii="GHEA Grapalat" w:hAnsi="GHEA Grapalat" w:cs="Sylfaen"/>
                <w:sz w:val="24"/>
              </w:rPr>
            </w:pPr>
          </w:p>
          <w:p w:rsidR="00244727" w:rsidRPr="00173574" w:rsidRDefault="00244727" w:rsidP="00244727">
            <w:pPr>
              <w:jc w:val="center"/>
              <w:rPr>
                <w:rFonts w:ascii="GHEA Grapalat" w:hAnsi="GHEA Grapalat" w:cs="Sylfaen"/>
                <w:b/>
                <w:sz w:val="24"/>
              </w:rPr>
            </w:pPr>
            <w:r w:rsidRPr="00173574">
              <w:rPr>
                <w:rFonts w:ascii="GHEA Grapalat" w:hAnsi="GHEA Grapalat" w:cs="Sylfaen"/>
                <w:b/>
                <w:sz w:val="24"/>
              </w:rPr>
              <w:t>Կատարված փոփոխությունը</w:t>
            </w:r>
          </w:p>
        </w:tc>
      </w:tr>
      <w:tr w:rsidR="00244727" w:rsidRPr="00173574" w:rsidTr="00244727">
        <w:tc>
          <w:tcPr>
            <w:tcW w:w="591" w:type="dxa"/>
            <w:vAlign w:val="center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2379" w:type="dxa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/>
                <w:sz w:val="24"/>
              </w:rPr>
              <w:t>2</w:t>
            </w:r>
          </w:p>
        </w:tc>
        <w:tc>
          <w:tcPr>
            <w:tcW w:w="6268" w:type="dxa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/>
                <w:sz w:val="24"/>
              </w:rPr>
              <w:t>3</w:t>
            </w:r>
          </w:p>
        </w:tc>
        <w:tc>
          <w:tcPr>
            <w:tcW w:w="1984" w:type="dxa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/>
                <w:sz w:val="24"/>
              </w:rPr>
              <w:t>4</w:t>
            </w:r>
          </w:p>
        </w:tc>
        <w:tc>
          <w:tcPr>
            <w:tcW w:w="4395" w:type="dxa"/>
            <w:gridSpan w:val="2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/>
                <w:sz w:val="24"/>
              </w:rPr>
              <w:t>5</w:t>
            </w:r>
          </w:p>
        </w:tc>
      </w:tr>
      <w:tr w:rsidR="00244727" w:rsidRPr="009137E2" w:rsidTr="00244727">
        <w:trPr>
          <w:gridAfter w:val="1"/>
          <w:wAfter w:w="47" w:type="dxa"/>
          <w:trHeight w:val="613"/>
        </w:trPr>
        <w:tc>
          <w:tcPr>
            <w:tcW w:w="591" w:type="dxa"/>
            <w:vAlign w:val="center"/>
          </w:tcPr>
          <w:p w:rsidR="00244727" w:rsidRPr="00173574" w:rsidRDefault="00244727" w:rsidP="00244727">
            <w:pPr>
              <w:numPr>
                <w:ilvl w:val="0"/>
                <w:numId w:val="2"/>
              </w:numPr>
              <w:ind w:left="0" w:firstLine="0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2379" w:type="dxa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173574">
              <w:rPr>
                <w:rFonts w:ascii="GHEA Grapalat" w:hAnsi="GHEA Grapalat"/>
                <w:sz w:val="24"/>
                <w:lang w:val="ru-RU"/>
              </w:rPr>
              <w:t>ՀՀ արդարադատության նախարարություն</w:t>
            </w:r>
          </w:p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173574">
              <w:rPr>
                <w:rFonts w:ascii="GHEA Grapalat" w:hAnsi="GHEA Grapalat"/>
                <w:sz w:val="24"/>
                <w:lang w:val="hy-AM"/>
              </w:rPr>
              <w:t>17</w:t>
            </w:r>
            <w:r w:rsidRPr="00173574">
              <w:rPr>
                <w:rFonts w:ascii="GHEA Grapalat" w:hAnsi="GHEA Grapalat"/>
                <w:sz w:val="24"/>
                <w:lang w:val="ru-RU"/>
              </w:rPr>
              <w:t>.</w:t>
            </w:r>
            <w:r w:rsidRPr="00173574">
              <w:rPr>
                <w:rFonts w:ascii="GHEA Grapalat" w:hAnsi="GHEA Grapalat"/>
                <w:sz w:val="24"/>
                <w:lang w:val="hy-AM"/>
              </w:rPr>
              <w:t>01</w:t>
            </w:r>
            <w:r w:rsidRPr="00173574">
              <w:rPr>
                <w:rFonts w:ascii="GHEA Grapalat" w:hAnsi="GHEA Grapalat"/>
                <w:sz w:val="24"/>
                <w:lang w:val="ru-RU"/>
              </w:rPr>
              <w:t>.201</w:t>
            </w:r>
            <w:r w:rsidRPr="00173574">
              <w:rPr>
                <w:rFonts w:ascii="GHEA Grapalat" w:hAnsi="GHEA Grapalat"/>
                <w:sz w:val="24"/>
                <w:lang w:val="hy-AM"/>
              </w:rPr>
              <w:t>7</w:t>
            </w:r>
            <w:r w:rsidRPr="00173574">
              <w:rPr>
                <w:rFonts w:ascii="GHEA Grapalat" w:hAnsi="GHEA Grapalat"/>
                <w:sz w:val="24"/>
                <w:lang w:val="ru-RU"/>
              </w:rPr>
              <w:t>թ.</w:t>
            </w:r>
          </w:p>
          <w:p w:rsidR="00244727" w:rsidRPr="00173574" w:rsidRDefault="00244727" w:rsidP="00244727">
            <w:pPr>
              <w:jc w:val="center"/>
              <w:rPr>
                <w:rFonts w:ascii="GHEA Grapalat" w:hAnsi="GHEA Grapalat"/>
                <w:color w:val="000000"/>
                <w:sz w:val="24"/>
                <w:lang w:val="hy-AM"/>
              </w:rPr>
            </w:pPr>
            <w:r w:rsidRPr="00173574">
              <w:rPr>
                <w:rFonts w:ascii="GHEA Grapalat" w:hAnsi="GHEA Grapalat"/>
                <w:color w:val="000000"/>
                <w:sz w:val="24"/>
                <w:lang w:val="ru-RU"/>
              </w:rPr>
              <w:t>0</w:t>
            </w:r>
            <w:r w:rsidRPr="00173574">
              <w:rPr>
                <w:rFonts w:ascii="GHEA Grapalat" w:hAnsi="GHEA Grapalat"/>
                <w:color w:val="000000"/>
                <w:sz w:val="24"/>
                <w:lang w:val="hy-AM"/>
              </w:rPr>
              <w:t>2</w:t>
            </w:r>
            <w:r w:rsidRPr="00173574">
              <w:rPr>
                <w:rFonts w:ascii="GHEA Grapalat" w:hAnsi="GHEA Grapalat"/>
                <w:color w:val="000000"/>
                <w:sz w:val="24"/>
                <w:lang w:val="ru-RU"/>
              </w:rPr>
              <w:t>/14/</w:t>
            </w:r>
            <w:r w:rsidRPr="00173574">
              <w:rPr>
                <w:rFonts w:ascii="GHEA Grapalat" w:hAnsi="GHEA Grapalat"/>
                <w:color w:val="000000"/>
                <w:sz w:val="24"/>
                <w:lang w:val="hy-AM"/>
              </w:rPr>
              <w:t>464</w:t>
            </w:r>
            <w:r w:rsidRPr="00173574">
              <w:rPr>
                <w:rFonts w:ascii="GHEA Grapalat" w:hAnsi="GHEA Grapalat"/>
                <w:color w:val="000000"/>
                <w:sz w:val="24"/>
                <w:lang w:val="ru-RU"/>
              </w:rPr>
              <w:t>-1</w:t>
            </w:r>
            <w:r w:rsidRPr="00173574">
              <w:rPr>
                <w:rFonts w:ascii="GHEA Grapalat" w:hAnsi="GHEA Grapalat"/>
                <w:color w:val="000000"/>
                <w:sz w:val="24"/>
                <w:lang w:val="hy-AM"/>
              </w:rPr>
              <w:t>7</w:t>
            </w:r>
          </w:p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</w:p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6268" w:type="dxa"/>
          </w:tcPr>
          <w:p w:rsidR="00244727" w:rsidRPr="00173574" w:rsidRDefault="00244727" w:rsidP="00244727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7357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      «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Հայաստանի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Հանրապետության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արտակարգ իրավիճակների նախարարությանը դրամաշնորհ հատկացնելու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մասին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»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ՀՀ 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կառավարության</w:t>
            </w:r>
            <w:r w:rsidRPr="0017357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որոշման նախագծով նախատեսվում է </w:t>
            </w:r>
            <w:r w:rsidRPr="0017357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173574">
              <w:rPr>
                <w:rFonts w:ascii="GHEA Grapalat" w:hAnsi="GHEA Grapalat" w:cs="Sylfaen"/>
                <w:sz w:val="24"/>
                <w:szCs w:val="24"/>
                <w:lang w:val="hy-AM"/>
              </w:rPr>
              <w:t>Նաիրիտ</w:t>
            </w:r>
            <w:r w:rsidRPr="0017357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գործարան</w:t>
            </w:r>
            <w:r w:rsidRPr="00173574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173574">
              <w:rPr>
                <w:rFonts w:ascii="GHEA Grapalat" w:hAnsi="GHEA Grapalat" w:cs="Sylfaen"/>
                <w:sz w:val="24"/>
                <w:szCs w:val="24"/>
                <w:lang w:val="hy-AM"/>
              </w:rPr>
              <w:t>ՓԲԸ</w:t>
            </w:r>
            <w:r w:rsidRPr="0017357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173574">
              <w:rPr>
                <w:rFonts w:ascii="GHEA Grapalat" w:hAnsi="GHEA Grapalat" w:cs="Sylfaen"/>
                <w:sz w:val="24"/>
                <w:szCs w:val="24"/>
                <w:lang w:val="hy-AM"/>
              </w:rPr>
              <w:t>ի տեխնոլոգիական</w:t>
            </w:r>
            <w:r w:rsidRPr="0017357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համակարգերում,</w:t>
            </w:r>
            <w:r w:rsidRPr="0017357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  <w:szCs w:val="24"/>
                <w:lang w:val="hy-AM"/>
              </w:rPr>
              <w:t>տարողություններում և սարքավորումներում առկա  քիմիական նյութերի և սարքավորումների անվտանգ</w:t>
            </w:r>
            <w:r w:rsidRPr="0017357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պահպանության իրականացմանն աջակցելու </w:t>
            </w:r>
            <w:r w:rsidRPr="0017357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նպատակով ՀՀ արտակարգ իրավիճակների նախարարության «Տեխնիկական անվտանգության ազգային կենտրոն» պետական ոչ առևտրային կազմակերպությանը ՀՀ 2017 թվականի պետական բյուջեից  հատկացնել  լրացուցիչ 205.962.6 հազ. դրամ դրամաշնորհ: </w:t>
            </w:r>
          </w:p>
          <w:p w:rsidR="00244727" w:rsidRPr="00173574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173574">
              <w:rPr>
                <w:rFonts w:ascii="GHEA Grapalat" w:hAnsi="GHEA Grapalat" w:cs="Sylfaen"/>
                <w:sz w:val="24"/>
                <w:lang w:val="hy-AM"/>
              </w:rPr>
              <w:t xml:space="preserve">        Առաջարկվում է քննարկել նաև ՀՀ կառավարության 2016 թվականի դեկտեմբերի 29-ի «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Հայաստանի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Հանրապետության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2017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թվականի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պետական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բյուջեի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կատարումն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ապահովող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միջոցառումների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 xml:space="preserve">մասին» 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>N 1313-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Ն որոշման մեջ համապատասխան փոփոխություններ կատարելու անհրաժեշտությունը, որի պարագայում անհրաժեշտ կլինի վերանայել նաև նախագծի բնույթը</w:t>
            </w:r>
            <w:r w:rsidRPr="00173574">
              <w:rPr>
                <w:rFonts w:ascii="GHEA Grapalat" w:hAnsi="GHEA Grapalat"/>
                <w:sz w:val="24"/>
                <w:lang w:val="af-ZA"/>
              </w:rPr>
              <w:t>:</w:t>
            </w:r>
          </w:p>
          <w:p w:rsidR="00244727" w:rsidRPr="00173574" w:rsidRDefault="00244727" w:rsidP="00244727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</w:p>
          <w:p w:rsidR="00244727" w:rsidRPr="00173574" w:rsidRDefault="00244727" w:rsidP="00244727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1984" w:type="dxa"/>
          </w:tcPr>
          <w:p w:rsidR="00244727" w:rsidRPr="00173574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173574">
              <w:rPr>
                <w:rFonts w:ascii="GHEA Grapalat" w:hAnsi="GHEA Grapalat" w:cs="Sylfaen"/>
                <w:sz w:val="24"/>
              </w:rPr>
              <w:lastRenderedPageBreak/>
              <w:t>Ընդունվել</w:t>
            </w:r>
            <w:r w:rsidRPr="0017357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է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 xml:space="preserve"> ի գիտություն:</w:t>
            </w:r>
            <w:r w:rsidRPr="0017357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</w:p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  <w:lang w:val="af-ZA"/>
              </w:rPr>
            </w:pPr>
          </w:p>
        </w:tc>
        <w:tc>
          <w:tcPr>
            <w:tcW w:w="4348" w:type="dxa"/>
          </w:tcPr>
          <w:p w:rsidR="00244727" w:rsidRPr="00173574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173574">
              <w:rPr>
                <w:rFonts w:ascii="GHEA Grapalat" w:hAnsi="GHEA Grapalat" w:cs="Sylfaen"/>
                <w:sz w:val="24"/>
                <w:lang w:val="hy-AM"/>
              </w:rPr>
              <w:t xml:space="preserve">   ՀՀ կառավարության 2016 թվականի դեկտեմբերի 29-ի «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Հայաստանի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Հանրապետության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2017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թվականի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պետական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բյուջեի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կատարումն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ապահովող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>միջոցառումների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 xml:space="preserve">մասին» </w:t>
            </w:r>
            <w:r w:rsidRPr="00173574">
              <w:rPr>
                <w:rFonts w:ascii="GHEA Grapalat" w:hAnsi="GHEA Grapalat" w:cs="Sylfaen"/>
                <w:bCs/>
                <w:sz w:val="24"/>
                <w:lang w:val="fr-FR"/>
              </w:rPr>
              <w:t>N 1313-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t xml:space="preserve">Ն որոշման մեջ համապատասխան փոփոխություններ կկատարվեն ՀՀ </w:t>
            </w:r>
            <w:r w:rsidRPr="00173574">
              <w:rPr>
                <w:rFonts w:ascii="GHEA Grapalat" w:hAnsi="GHEA Grapalat" w:cs="Sylfaen"/>
                <w:bCs/>
                <w:sz w:val="24"/>
                <w:lang w:val="hy-AM"/>
              </w:rPr>
              <w:lastRenderedPageBreak/>
              <w:t xml:space="preserve">ֆինանսների նախարարության դիրքորոշումը ստանալուց հետո: </w:t>
            </w:r>
          </w:p>
          <w:p w:rsidR="00244727" w:rsidRPr="00173574" w:rsidRDefault="00244727" w:rsidP="00244727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</w:p>
          <w:p w:rsidR="00244727" w:rsidRPr="00173574" w:rsidRDefault="00244727" w:rsidP="00244727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244727" w:rsidRPr="009137E2" w:rsidTr="00244727">
        <w:trPr>
          <w:gridAfter w:val="1"/>
          <w:wAfter w:w="47" w:type="dxa"/>
          <w:trHeight w:val="613"/>
        </w:trPr>
        <w:tc>
          <w:tcPr>
            <w:tcW w:w="591" w:type="dxa"/>
            <w:vAlign w:val="center"/>
          </w:tcPr>
          <w:p w:rsidR="00244727" w:rsidRPr="009137E2" w:rsidRDefault="00244727" w:rsidP="00244727">
            <w:pPr>
              <w:numPr>
                <w:ilvl w:val="0"/>
                <w:numId w:val="2"/>
              </w:numPr>
              <w:ind w:left="0" w:firstLine="0"/>
              <w:rPr>
                <w:rFonts w:ascii="GHEA Grapalat" w:hAnsi="GHEA Grapalat"/>
                <w:sz w:val="24"/>
                <w:lang w:val="af-ZA"/>
              </w:rPr>
            </w:pPr>
          </w:p>
        </w:tc>
        <w:tc>
          <w:tcPr>
            <w:tcW w:w="2379" w:type="dxa"/>
          </w:tcPr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/>
                <w:sz w:val="24"/>
              </w:rPr>
              <w:t>ՀՀ ֆինանսների</w:t>
            </w:r>
          </w:p>
          <w:p w:rsidR="00244727" w:rsidRPr="00173574" w:rsidRDefault="00244727" w:rsidP="00244727">
            <w:pPr>
              <w:jc w:val="center"/>
              <w:rPr>
                <w:rFonts w:ascii="GHEA Grapalat" w:hAnsi="GHEA Grapalat"/>
                <w:sz w:val="24"/>
              </w:rPr>
            </w:pPr>
            <w:r w:rsidRPr="00173574">
              <w:rPr>
                <w:rFonts w:ascii="GHEA Grapalat" w:hAnsi="GHEA Grapalat"/>
                <w:sz w:val="24"/>
              </w:rPr>
              <w:t>նախարարություն</w:t>
            </w:r>
          </w:p>
        </w:tc>
        <w:tc>
          <w:tcPr>
            <w:tcW w:w="6268" w:type="dxa"/>
          </w:tcPr>
          <w:p w:rsidR="00244727" w:rsidRPr="00173574" w:rsidRDefault="00244727" w:rsidP="00244727">
            <w:pPr>
              <w:spacing w:line="360" w:lineRule="auto"/>
              <w:ind w:right="58" w:firstLine="720"/>
              <w:jc w:val="both"/>
              <w:rPr>
                <w:rFonts w:ascii="GHEA Grapalat" w:hAnsi="GHEA Grapalat" w:cs="Sylfaen"/>
                <w:bCs/>
                <w:iCs/>
                <w:sz w:val="24"/>
              </w:rPr>
            </w:pP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 xml:space="preserve">1. ՀՀ կառավարության 2005 թվականի դեկտեմբերի 29-ի N 2334-Ն որոշմամբ հաստատված «Տեխնիկական անվտանգության ազգային կենտրոն»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lastRenderedPageBreak/>
              <w:t xml:space="preserve">պետական ոչ առևտրային կազմակերպության կանոնադրության 9-րդ կետով սահմանված գործառույթներում 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քիմիական նյութերի և սարքավորումների անվտանգ պահպանության իրականացմանն աջակցելու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 xml:space="preserve"> գործառույթ նախատեսված չէ: Ինչը նշանակում է, որ ՀՀ պետական բյուջեից տրամադրվող միջոցները «Տեխնիկական անվտանգության ազգային կենտրոն» պետական ոչ առևտրային կազմակերպությունն իր կանոնադրական խնդիրների իրականացման նպատակով օգտագործելու իրավասությամբ օժտված չէ: </w:t>
            </w:r>
          </w:p>
          <w:p w:rsidR="00244727" w:rsidRPr="00173574" w:rsidRDefault="00244727" w:rsidP="00244727">
            <w:pPr>
              <w:spacing w:line="360" w:lineRule="auto"/>
              <w:ind w:right="58" w:firstLine="720"/>
              <w:jc w:val="both"/>
              <w:rPr>
                <w:rFonts w:ascii="GHEA Grapalat" w:hAnsi="GHEA Grapalat" w:cs="Sylfaen"/>
                <w:bCs/>
                <w:iCs/>
                <w:sz w:val="24"/>
              </w:rPr>
            </w:pP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 xml:space="preserve">Բացի այդ, ՀՀ ԱԻՆ գրության մեջ նշվել է, որ ՀՀ կառավարության քննարկմանն է ներկայացվել «Հայաստանի Հանրապետության կառավարության 2005 թվականի դեկտեմբերի 29-ի N 2334-Ն որոշման մեջ լրացում կատարելու մասին» ՀՀ կառավարության որոշման նախագիծը, որով նախատեսվել է ՀՀ ԱԻՆ «Տեխնիկական անվտանգության ազգային կենտրոն»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lastRenderedPageBreak/>
              <w:t>պետական ոչ առևտրային կազմակերպության կանոնադրության մեջ կատարել լրացում՝ վերջինիս գործունեության նպատակները լրացնելով համապատասխան գործառույթներով, ինչը հնարավորություն կտա ՀՀ կառավարության սահմանված կարգով և դեպքերում «Նաիրիտ գործարան» ՓԲԸ-ի տեխնոլոգիական համակարգերում, տարողություններում և սարքավորումներում առկա  քիմիական նյութերի և սարքավորումների անվտանգության պահպանության</w:t>
            </w:r>
            <w:r w:rsidRPr="00173574">
              <w:rPr>
                <w:rFonts w:ascii="GHEA Grapalat" w:hAnsi="GHEA Grapalat" w:cs="Sylfaen"/>
                <w:bCs/>
                <w:i/>
                <w:iCs/>
                <w:sz w:val="24"/>
              </w:rPr>
              <w:t xml:space="preserve"> աջակցությանը և հաստիքների նշանակմանը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: Սակայն, անհրաժեշտ է նկատի ունենալ, որ նախ ՊՈԱԿ-ի կանոնադրության փոփոխության ուժի մեջ մտնելուց հետո միայն վերջինս կարող է իր կանոնադրական խնդիրների իրականացման նպատակով դրամական հատկացման հնարավորություն ունենալ:</w:t>
            </w:r>
          </w:p>
          <w:p w:rsidR="00244727" w:rsidRPr="00173574" w:rsidRDefault="00244727" w:rsidP="00244727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24"/>
              </w:rPr>
            </w:pP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2. 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>Նախագիծը կազմվել է տեխնիկական թերություններով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(մասնավորապես` </w:t>
            </w:r>
            <w:r w:rsidRPr="00173574">
              <w:rPr>
                <w:rFonts w:ascii="GHEA Grapalat" w:hAnsi="GHEA Grapalat"/>
                <w:sz w:val="24"/>
              </w:rPr>
              <w:t>նշված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t>չէ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lastRenderedPageBreak/>
              <w:t>պետական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t>բյուջեից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t>հատկացման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t>աղբյուրը</w:t>
            </w:r>
            <w:r w:rsidRPr="00173574">
              <w:rPr>
                <w:rFonts w:ascii="GHEA Grapalat" w:hAnsi="GHEA Grapalat"/>
                <w:sz w:val="24"/>
                <w:lang w:val="fr-FR"/>
              </w:rPr>
              <w:t>,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ներկայացված չէ հատկացման եռամսյակային բաշխումը, բացակայում են պետական բյուջեից կատարվող հատկացումից ակնկալվելիք արդ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softHyphen/>
              <w:t>յուն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softHyphen/>
              <w:t>քա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softHyphen/>
              <w:t xml:space="preserve">յին ցուցանիշները ներկայացնող հավելվածները): Եթե վերը նշված միջոցառումների իրականացման աղբյուրը ՀՀ կառավարության պահուստային ֆոնդն է, ապա </w:t>
            </w:r>
            <w:r w:rsidRPr="00173574">
              <w:rPr>
                <w:rFonts w:ascii="GHEA Grapalat" w:hAnsi="GHEA Grapalat" w:cs="Sylfaen"/>
                <w:sz w:val="24"/>
              </w:rPr>
              <w:t>Նախագիծը չի համապատասխանում 2016 թվականի դեկտեմբերի 29-ի  «Հայաստանի Հանրապետության 2017 թվականի պետական բյուջեի կատարումն ապահովող միջոցառումների մասին» N 1313-Ն որոշման 4-րդ կետի 11-րդ ենթակետով սահմանված պահանջներին:</w:t>
            </w:r>
          </w:p>
          <w:p w:rsidR="00244727" w:rsidRPr="00173574" w:rsidRDefault="00244727" w:rsidP="00244727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Միաժամանակ, մեր կարծիքով, նպատակահարմար է քննարկել վերը նշված ծախսերի ֆինանսավորումը պետական բյուջեի փոխարեն ՀՀ արտակարգ իրավիճակների նախարարության «Տեխնիկական անվտանգության ազգային կենտրոն» պետական ոչ առևտրային կազմակերպության 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lastRenderedPageBreak/>
              <w:t>ձեռնարկատիրական գործունեությունից ստացվող միջոցների հաշվին իրականացնելու հնարավորության հարցը:</w:t>
            </w:r>
          </w:p>
          <w:p w:rsidR="00244727" w:rsidRPr="00173574" w:rsidRDefault="00244727" w:rsidP="00244727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3. </w:t>
            </w:r>
            <w:r w:rsidRPr="00173574">
              <w:rPr>
                <w:rFonts w:ascii="GHEA Grapalat" w:hAnsi="GHEA Grapalat" w:cs="Sylfaen"/>
                <w:sz w:val="24"/>
              </w:rPr>
              <w:t>Բացակայում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է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յուրաքանչյուր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ծախսատեսակի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(</w:t>
            </w:r>
            <w:r w:rsidRPr="00173574">
              <w:rPr>
                <w:rFonts w:ascii="GHEA Grapalat" w:hAnsi="GHEA Grapalat" w:cs="Sylfaen"/>
                <w:sz w:val="24"/>
              </w:rPr>
              <w:t>մասնավորապես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` </w:t>
            </w:r>
            <w:r w:rsidRPr="00173574">
              <w:rPr>
                <w:rFonts w:ascii="GHEA Grapalat" w:hAnsi="GHEA Grapalat"/>
                <w:sz w:val="24"/>
              </w:rPr>
              <w:t>էլեկտրաէներգիա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t>և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t>ջեռուցում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, </w:t>
            </w:r>
            <w:r w:rsidRPr="00173574">
              <w:rPr>
                <w:rFonts w:ascii="GHEA Grapalat" w:hAnsi="GHEA Grapalat"/>
                <w:sz w:val="24"/>
              </w:rPr>
              <w:t>կոմունալ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t>ծախսեր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t>և</w:t>
            </w:r>
            <w:r w:rsidRPr="0017357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/>
                <w:sz w:val="24"/>
              </w:rPr>
              <w:t>այլն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) </w:t>
            </w:r>
            <w:r w:rsidRPr="00173574">
              <w:rPr>
                <w:rFonts w:ascii="GHEA Grapalat" w:hAnsi="GHEA Grapalat" w:cs="Sylfaen"/>
                <w:sz w:val="24"/>
              </w:rPr>
              <w:t>գծով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նախատեսված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գումարների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հաշվարկ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-</w:t>
            </w:r>
            <w:r w:rsidRPr="00173574">
              <w:rPr>
                <w:rFonts w:ascii="GHEA Grapalat" w:hAnsi="GHEA Grapalat" w:cs="Sylfaen"/>
                <w:sz w:val="24"/>
              </w:rPr>
              <w:t>հիմնավորումները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:</w:t>
            </w:r>
          </w:p>
          <w:p w:rsidR="00244727" w:rsidRPr="00173574" w:rsidRDefault="00244727" w:rsidP="00244727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173574">
              <w:rPr>
                <w:rFonts w:ascii="GHEA Grapalat" w:hAnsi="GHEA Grapalat" w:cs="Sylfaen"/>
                <w:sz w:val="24"/>
                <w:lang w:val="fr-FR"/>
              </w:rPr>
              <w:t>4. 2016 թվականի նոյեմբերի 28-ին «</w:t>
            </w:r>
            <w:r w:rsidRPr="00173574">
              <w:rPr>
                <w:rFonts w:ascii="GHEA Grapalat" w:hAnsi="GHEA Grapalat" w:cs="Sylfaen"/>
                <w:sz w:val="24"/>
              </w:rPr>
              <w:t>Նաիրիտ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գործարան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» 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>ՓԲԸ</w:t>
            </w:r>
            <w:r w:rsidRPr="00173574">
              <w:rPr>
                <w:rFonts w:ascii="GHEA Grapalat" w:hAnsi="GHEA Grapalat"/>
                <w:sz w:val="24"/>
                <w:lang w:val="hy-AM"/>
              </w:rPr>
              <w:t>-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 xml:space="preserve">ի </w:t>
            </w:r>
            <w:r w:rsidRPr="00173574">
              <w:rPr>
                <w:rFonts w:ascii="GHEA Grapalat" w:hAnsi="GHEA Grapalat" w:cs="Sylfaen"/>
                <w:sz w:val="24"/>
              </w:rPr>
              <w:t>և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>ՀՀ արտակարգ իրա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 xml:space="preserve">վիճակների նախարարության 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«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>Տեխնիկական անվտան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>գու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>թ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>յան ազ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>գային կենտրոն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»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 xml:space="preserve"> պե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 xml:space="preserve">տական ոչ առևտրային կազմակերպության 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(</w:t>
            </w:r>
            <w:r w:rsidRPr="00173574">
              <w:rPr>
                <w:rFonts w:ascii="GHEA Grapalat" w:hAnsi="GHEA Grapalat" w:cs="Sylfaen"/>
                <w:sz w:val="24"/>
              </w:rPr>
              <w:t>այսուհետ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` </w:t>
            </w:r>
            <w:r w:rsidRPr="00173574">
              <w:rPr>
                <w:rFonts w:ascii="GHEA Grapalat" w:hAnsi="GHEA Grapalat" w:cs="Sylfaen"/>
                <w:sz w:val="24"/>
              </w:rPr>
              <w:t>Ընկերություն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) </w:t>
            </w:r>
            <w:r w:rsidRPr="00173574">
              <w:rPr>
                <w:rFonts w:ascii="GHEA Grapalat" w:hAnsi="GHEA Grapalat" w:cs="Sylfaen"/>
                <w:sz w:val="24"/>
              </w:rPr>
              <w:t>հետ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կնքված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պայմանագրի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(</w:t>
            </w:r>
            <w:r w:rsidRPr="00173574">
              <w:rPr>
                <w:rFonts w:ascii="GHEA Grapalat" w:hAnsi="GHEA Grapalat" w:cs="Sylfaen"/>
                <w:sz w:val="24"/>
              </w:rPr>
              <w:t>այսուհետ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` </w:t>
            </w:r>
            <w:r w:rsidRPr="00173574">
              <w:rPr>
                <w:rFonts w:ascii="GHEA Grapalat" w:hAnsi="GHEA Grapalat" w:cs="Sylfaen"/>
                <w:sz w:val="24"/>
              </w:rPr>
              <w:t>Պայմանագիր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)  7–</w:t>
            </w:r>
            <w:r w:rsidRPr="00173574">
              <w:rPr>
                <w:rFonts w:ascii="GHEA Grapalat" w:hAnsi="GHEA Grapalat" w:cs="Sylfaen"/>
                <w:sz w:val="24"/>
              </w:rPr>
              <w:t>րդ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«</w:t>
            </w:r>
            <w:r w:rsidRPr="00173574">
              <w:rPr>
                <w:rFonts w:ascii="GHEA Grapalat" w:hAnsi="GHEA Grapalat" w:cs="Sylfaen"/>
                <w:sz w:val="24"/>
              </w:rPr>
              <w:t>Եզրափակիչ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դրույթներ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» բաժնի 7.3-րդ մասի համաձայն, սույն Պայմանագիրը ուժի մեջ է մտնում սահմանված ֆինանսավորումը ստանալու օրվան հաջորդող աշխատանքային օրը և գործում է մինչև 2017 թվականի մայիսի 1-ը), մինչդեռ Նախագծի 1-ին կետով առաջարկվել է Ընկերությանը հատկացնել  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lastRenderedPageBreak/>
              <w:t>205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,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 xml:space="preserve">962.6 հազ. </w:t>
            </w:r>
            <w:r w:rsidRPr="00173574">
              <w:rPr>
                <w:rFonts w:ascii="GHEA Grapalat" w:hAnsi="GHEA Grapalat" w:cs="Sylfaen"/>
                <w:sz w:val="24"/>
              </w:rPr>
              <w:t>դ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>րամ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, </w:t>
            </w:r>
            <w:r w:rsidRPr="00173574">
              <w:rPr>
                <w:rFonts w:ascii="GHEA Grapalat" w:hAnsi="GHEA Grapalat" w:cs="Sylfaen"/>
                <w:sz w:val="24"/>
              </w:rPr>
              <w:t>որը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հաշվարկվել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է</w:t>
            </w:r>
            <w:r w:rsidRPr="0017357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տարեկան կտրվածքով` պայմանագրի 2-րդ հավելվածին համապատասխան:</w:t>
            </w:r>
          </w:p>
          <w:p w:rsidR="00244727" w:rsidRPr="00173574" w:rsidRDefault="00244727" w:rsidP="00244727">
            <w:pPr>
              <w:pStyle w:val="mechtex"/>
              <w:spacing w:line="36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</w:tcPr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173574">
              <w:rPr>
                <w:rFonts w:ascii="GHEA Grapalat" w:hAnsi="GHEA Grapalat" w:cs="Sylfaen"/>
                <w:sz w:val="24"/>
                <w:lang w:val="fr-FR"/>
              </w:rPr>
              <w:lastRenderedPageBreak/>
              <w:t>Չի ընդունվել</w:t>
            </w: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7047D7">
              <w:rPr>
                <w:rFonts w:ascii="GHEA Grapalat" w:hAnsi="GHEA Grapalat" w:cs="Sylfaen"/>
                <w:sz w:val="24"/>
                <w:lang w:val="fr-FR"/>
              </w:rPr>
              <w:t>2.Ընդունվել է</w:t>
            </w:r>
            <w:r>
              <w:rPr>
                <w:rFonts w:ascii="GHEA Grapalat" w:hAnsi="GHEA Grapalat" w:cs="Sylfaen"/>
                <w:sz w:val="24"/>
                <w:lang w:val="fr-FR"/>
              </w:rPr>
              <w:t>,</w:t>
            </w:r>
          </w:p>
          <w:p w:rsidR="00244727" w:rsidRPr="007047D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lang w:val="fr-FR"/>
              </w:rPr>
              <w:t xml:space="preserve">կատարվել է </w:t>
            </w:r>
            <w:r>
              <w:rPr>
                <w:rFonts w:ascii="GHEA Grapalat" w:hAnsi="GHEA Grapalat" w:cs="Sylfaen"/>
                <w:sz w:val="24"/>
                <w:lang w:val="fr-FR"/>
              </w:rPr>
              <w:lastRenderedPageBreak/>
              <w:t>համապատասխան փոփոխությունը</w:t>
            </w:r>
            <w:r>
              <w:rPr>
                <w:rFonts w:ascii="Courier New" w:hAnsi="Courier New" w:cs="Courier New"/>
                <w:sz w:val="24"/>
                <w:lang w:val="fr-FR"/>
              </w:rPr>
              <w:t> </w:t>
            </w: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Pr="007047D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7047D7">
              <w:rPr>
                <w:rFonts w:ascii="GHEA Grapalat" w:hAnsi="GHEA Grapalat" w:cs="Sylfaen"/>
                <w:sz w:val="24"/>
                <w:lang w:val="fr-FR"/>
              </w:rPr>
              <w:t>3.Ընդունվել է</w:t>
            </w:r>
            <w:r w:rsidRPr="007047D7">
              <w:rPr>
                <w:rFonts w:ascii="Courier New" w:hAnsi="Courier New" w:cs="Courier New"/>
                <w:sz w:val="24"/>
                <w:lang w:val="fr-FR"/>
              </w:rPr>
              <w:t> </w:t>
            </w: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lang w:val="fr-FR"/>
              </w:rPr>
            </w:pPr>
          </w:p>
          <w:p w:rsidR="00244727" w:rsidRPr="007047D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7047D7">
              <w:rPr>
                <w:rFonts w:ascii="GHEA Grapalat" w:hAnsi="GHEA Grapalat" w:cs="Sylfaen"/>
                <w:sz w:val="24"/>
                <w:lang w:val="fr-FR"/>
              </w:rPr>
              <w:t>4.Ընդունվել է</w:t>
            </w:r>
            <w:r w:rsidRPr="007047D7">
              <w:rPr>
                <w:rFonts w:ascii="Courier New" w:hAnsi="Courier New" w:cs="Courier New"/>
                <w:sz w:val="24"/>
                <w:lang w:val="fr-FR"/>
              </w:rPr>
              <w:t> </w:t>
            </w:r>
          </w:p>
        </w:tc>
        <w:tc>
          <w:tcPr>
            <w:tcW w:w="4348" w:type="dxa"/>
          </w:tcPr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lastRenderedPageBreak/>
              <w:t>ՀՀ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կառավարության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2005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թվականի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դեկտեմբերի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29-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ի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N 2334-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որոշմամբ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հաստատված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lastRenderedPageBreak/>
              <w:t>«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Տեխնիկական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անվտանգության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ազգային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կենտրոն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»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պետական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ոչ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առևտրային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կազմակերպության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կանոնադրության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մեջ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լրացում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կատարելու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վերաբերյալ</w:t>
            </w:r>
            <w:r w:rsidRPr="00DC793D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4"/>
              </w:rPr>
              <w:t>ՀՀ</w:t>
            </w:r>
            <w:r w:rsidRPr="00DC793D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4"/>
              </w:rPr>
              <w:t>կառավարության</w:t>
            </w:r>
            <w:r w:rsidRPr="00DC793D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4"/>
              </w:rPr>
              <w:t>որոշման</w:t>
            </w:r>
            <w:r w:rsidRPr="00DC793D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4"/>
              </w:rPr>
              <w:t>նախագիծը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ՀՀ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կառավարության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կողմից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առարկվել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է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,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և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վերջինիս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կողմից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առաջարկվել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նշված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գործառույթներն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իրականացնել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գործող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կանոնադրության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bCs/>
                <w:iCs/>
                <w:sz w:val="24"/>
              </w:rPr>
              <w:t>շրջանակներում՝</w:t>
            </w:r>
            <w:r w:rsidRPr="00173574">
              <w:rPr>
                <w:rFonts w:ascii="GHEA Grapalat" w:hAnsi="GHEA Grapalat" w:cs="Sylfaen"/>
                <w:bCs/>
                <w:iCs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&lt;&lt;</w:t>
            </w:r>
            <w:r w:rsidRPr="00173574">
              <w:rPr>
                <w:rFonts w:ascii="GHEA Grapalat" w:hAnsi="GHEA Grapalat" w:cs="Sylfaen"/>
                <w:sz w:val="24"/>
              </w:rPr>
              <w:t>Տեխնիկական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անվտանգության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պետական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կարգավորման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մասին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&gt;&gt; </w:t>
            </w:r>
            <w:r w:rsidRPr="00173574">
              <w:rPr>
                <w:rFonts w:ascii="GHEA Grapalat" w:hAnsi="GHEA Grapalat" w:cs="Sylfaen"/>
                <w:sz w:val="24"/>
              </w:rPr>
              <w:t>ՀՀ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օրենքի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18-</w:t>
            </w:r>
            <w:r w:rsidRPr="00173574">
              <w:rPr>
                <w:rFonts w:ascii="GHEA Grapalat" w:hAnsi="GHEA Grapalat" w:cs="Sylfaen"/>
                <w:sz w:val="24"/>
              </w:rPr>
              <w:t>րդ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հոդվածով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սահմանված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173574">
              <w:rPr>
                <w:rFonts w:ascii="GHEA Grapalat" w:hAnsi="GHEA Grapalat" w:cs="Sylfaen"/>
                <w:sz w:val="24"/>
              </w:rPr>
              <w:t>լիազորություններով</w:t>
            </w:r>
            <w:r w:rsidRPr="00173574">
              <w:rPr>
                <w:rFonts w:ascii="GHEA Grapalat" w:hAnsi="GHEA Grapalat" w:cs="Sylfaen"/>
                <w:sz w:val="24"/>
                <w:lang w:val="fr-FR"/>
              </w:rPr>
              <w:t>:</w:t>
            </w: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lang w:val="fr-FR"/>
              </w:rPr>
              <w:t xml:space="preserve">Նախատեսվում է որպես ֆինանսավորման աղբյուր </w:t>
            </w:r>
            <w:r w:rsidRPr="00CF2F54">
              <w:rPr>
                <w:rFonts w:ascii="GHEA Grapalat" w:hAnsi="GHEA Grapalat" w:cs="Sylfaen"/>
                <w:sz w:val="24"/>
                <w:lang w:val="hy-AM"/>
              </w:rPr>
              <w:lastRenderedPageBreak/>
              <w:t>Հայաստանի Հանրապետության 2017 թվականի պետական բյուջեով նախատեսված Հայաստանի Հանրապետության կառավարության պահուստային ֆոնդ</w:t>
            </w:r>
            <w:r>
              <w:rPr>
                <w:rFonts w:ascii="GHEA Grapalat" w:hAnsi="GHEA Grapalat" w:cs="Sylfaen"/>
                <w:sz w:val="24"/>
              </w:rPr>
              <w:t>ը</w:t>
            </w:r>
            <w:r w:rsidRPr="003E4F37">
              <w:rPr>
                <w:rFonts w:ascii="GHEA Grapalat" w:hAnsi="GHEA Grapalat" w:cs="Sylfaen"/>
                <w:sz w:val="24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4"/>
              </w:rPr>
              <w:t>հավելվածները</w:t>
            </w:r>
            <w:r w:rsidRPr="003E4F3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կցվում</w:t>
            </w:r>
            <w:r w:rsidRPr="003E4F3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են</w:t>
            </w:r>
            <w:r w:rsidRPr="007047D7">
              <w:rPr>
                <w:rFonts w:ascii="Courier New" w:hAnsi="Courier New" w:cs="Courier New"/>
                <w:sz w:val="24"/>
                <w:lang w:val="fr-FR"/>
              </w:rPr>
              <w:t> </w:t>
            </w:r>
            <w:r>
              <w:rPr>
                <w:rFonts w:ascii="GHEA Grapalat" w:hAnsi="GHEA Grapalat" w:cs="Sylfaen"/>
                <w:sz w:val="24"/>
                <w:lang w:val="fr-FR"/>
              </w:rPr>
              <w:t>:</w:t>
            </w: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Pr="00773E5E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fr-FR"/>
              </w:rPr>
              <w:t>3.Հաշվարկ հիմնավորումները կցվում են</w:t>
            </w:r>
            <w:r>
              <w:rPr>
                <w:rFonts w:ascii="GHEA Grapalat" w:hAnsi="GHEA Grapalat" w:cs="Sylfaen"/>
                <w:sz w:val="24"/>
                <w:lang w:val="hy-AM"/>
              </w:rPr>
              <w:t>:</w:t>
            </w: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Pr="00773E5E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fr-FR"/>
              </w:rPr>
              <w:t>4.Հաշվարկը կատարվել է 4 ամսվա համար</w:t>
            </w:r>
            <w:r>
              <w:rPr>
                <w:rFonts w:ascii="GHEA Grapalat" w:hAnsi="GHEA Grapalat" w:cs="Sylfaen"/>
                <w:sz w:val="24"/>
                <w:lang w:val="hy-AM"/>
              </w:rPr>
              <w:t>:</w:t>
            </w: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  <w:p w:rsidR="00244727" w:rsidRPr="00173574" w:rsidRDefault="00244727" w:rsidP="00244727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</w:tc>
      </w:tr>
    </w:tbl>
    <w:p w:rsidR="00244727" w:rsidRPr="009137E2" w:rsidRDefault="00244727" w:rsidP="00244727">
      <w:pPr>
        <w:tabs>
          <w:tab w:val="left" w:pos="1522"/>
        </w:tabs>
        <w:rPr>
          <w:rFonts w:ascii="GHEA Grapalat" w:hAnsi="GHEA Grapalat"/>
          <w:sz w:val="24"/>
          <w:lang w:val="fr-FR"/>
        </w:rPr>
      </w:pPr>
    </w:p>
    <w:p w:rsidR="00244727" w:rsidRPr="009137E2" w:rsidRDefault="00244727" w:rsidP="00244727">
      <w:pPr>
        <w:tabs>
          <w:tab w:val="left" w:pos="1522"/>
        </w:tabs>
        <w:rPr>
          <w:rFonts w:ascii="GHEA Grapalat" w:hAnsi="GHEA Grapalat"/>
          <w:sz w:val="24"/>
          <w:lang w:val="fr-FR"/>
        </w:rPr>
      </w:pPr>
    </w:p>
    <w:p w:rsidR="00244727" w:rsidRPr="00244727" w:rsidRDefault="00244727" w:rsidP="00CF2F5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</w:rPr>
      </w:pPr>
      <w:bookmarkStart w:id="0" w:name="_GoBack"/>
      <w:bookmarkEnd w:id="0"/>
    </w:p>
    <w:sectPr w:rsidR="00244727" w:rsidRPr="00244727" w:rsidSect="009137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4846"/>
    <w:multiLevelType w:val="hybridMultilevel"/>
    <w:tmpl w:val="E57C5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F5A2B"/>
    <w:multiLevelType w:val="hybridMultilevel"/>
    <w:tmpl w:val="DE2CBD08"/>
    <w:lvl w:ilvl="0" w:tplc="FA82EB8C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94BFF"/>
    <w:rsid w:val="000629B3"/>
    <w:rsid w:val="000971D5"/>
    <w:rsid w:val="000B2767"/>
    <w:rsid w:val="000B4ABF"/>
    <w:rsid w:val="00144601"/>
    <w:rsid w:val="001A623C"/>
    <w:rsid w:val="001D39B7"/>
    <w:rsid w:val="00242BFF"/>
    <w:rsid w:val="00244727"/>
    <w:rsid w:val="002B1804"/>
    <w:rsid w:val="004D6291"/>
    <w:rsid w:val="00591AA1"/>
    <w:rsid w:val="007931E8"/>
    <w:rsid w:val="007D0A5C"/>
    <w:rsid w:val="008677C0"/>
    <w:rsid w:val="008F357C"/>
    <w:rsid w:val="009137E2"/>
    <w:rsid w:val="00AF4BCB"/>
    <w:rsid w:val="00B43CB2"/>
    <w:rsid w:val="00B6015F"/>
    <w:rsid w:val="00C85C59"/>
    <w:rsid w:val="00C94BFF"/>
    <w:rsid w:val="00CF2F54"/>
    <w:rsid w:val="00D22B33"/>
    <w:rsid w:val="00D32EEF"/>
    <w:rsid w:val="00DA234D"/>
    <w:rsid w:val="00E24E59"/>
    <w:rsid w:val="00E9283B"/>
    <w:rsid w:val="00FB67AD"/>
    <w:rsid w:val="00FC0039"/>
    <w:rsid w:val="00F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7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F357C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8F357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8F357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F357C"/>
    <w:rPr>
      <w:b/>
      <w:bCs/>
    </w:rPr>
  </w:style>
  <w:style w:type="character" w:customStyle="1" w:styleId="apple-converted-space">
    <w:name w:val="apple-converted-space"/>
    <w:basedOn w:val="DefaultParagraphFont"/>
    <w:rsid w:val="007D0A5C"/>
  </w:style>
  <w:style w:type="paragraph" w:styleId="BodyTextIndent2">
    <w:name w:val="Body Text Indent 2"/>
    <w:basedOn w:val="Normal"/>
    <w:link w:val="BodyTextIndent2Char"/>
    <w:rsid w:val="00244727"/>
    <w:pPr>
      <w:spacing w:after="120" w:line="480" w:lineRule="auto"/>
      <w:ind w:left="360"/>
    </w:pPr>
    <w:rPr>
      <w:rFonts w:eastAsia="MS Mincho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44727"/>
    <w:rPr>
      <w:rFonts w:ascii="Arial Armenian" w:eastAsia="MS Mincho" w:hAnsi="Arial Armenian" w:cs="Times New Roman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Mkoyan</dc:creator>
  <cp:lastModifiedBy>Bela Galstyan</cp:lastModifiedBy>
  <cp:revision>5</cp:revision>
  <dcterms:created xsi:type="dcterms:W3CDTF">2017-01-25T12:59:00Z</dcterms:created>
  <dcterms:modified xsi:type="dcterms:W3CDTF">2017-02-24T12:41:00Z</dcterms:modified>
</cp:coreProperties>
</file>