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CC" w:rsidRPr="001F1AE1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  <w:lang w:val="it-IT"/>
        </w:rPr>
        <w:t>ՏԵՂԵԿԱՆՔ - ՀԻՄՆԱՎՈՐՈՒՄ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 w:rsidR="00BF7D45">
        <w:rPr>
          <w:rFonts w:ascii="GHEA Grapalat" w:hAnsi="GHEA Grapalat"/>
          <w:b/>
          <w:lang w:val="fr-FR"/>
        </w:rPr>
        <w:t xml:space="preserve">4 </w:t>
      </w:r>
      <w:r w:rsidRPr="001F1AE1">
        <w:rPr>
          <w:rFonts w:ascii="GHEA Grapalat" w:hAnsi="GHEA Grapalat" w:cs="Sylfaen"/>
          <w:b/>
        </w:rPr>
        <w:t>թվականի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="008049F0">
        <w:rPr>
          <w:rFonts w:ascii="GHEA Grapalat" w:hAnsi="GHEA Grapalat"/>
          <w:b/>
          <w:lang w:val="fr-FR"/>
        </w:rPr>
        <w:t>1</w:t>
      </w:r>
      <w:r w:rsidR="00BF7D45">
        <w:rPr>
          <w:rFonts w:ascii="GHEA Grapalat" w:hAnsi="GHEA Grapalat"/>
          <w:b/>
          <w:lang w:val="fr-FR"/>
        </w:rPr>
        <w:t>8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 w:rsidR="00BF7D45">
        <w:rPr>
          <w:rFonts w:ascii="GHEA Grapalat" w:hAnsi="GHEA Grapalat"/>
          <w:b/>
          <w:lang w:val="fr-FR"/>
        </w:rPr>
        <w:t>1515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 w:rsidR="00BF7D45">
        <w:rPr>
          <w:rFonts w:ascii="GHEA Grapalat" w:hAnsi="GHEA Grapalat" w:cs="Sylfaen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նախագծի</w:t>
      </w:r>
      <w:r w:rsidR="00BF7D45"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վերաբերյալ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fr-FR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10133"/>
      </w:tblGrid>
      <w:tr w:rsidR="00801DCC" w:rsidRPr="001F1AE1" w:rsidTr="00924A28">
        <w:tc>
          <w:tcPr>
            <w:tcW w:w="10583" w:type="dxa"/>
            <w:gridSpan w:val="2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Իրավական</w:t>
            </w:r>
            <w:proofErr w:type="spellEnd"/>
            <w:r w:rsidR="00924A28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ակտերի</w:t>
            </w:r>
            <w:proofErr w:type="spellEnd"/>
            <w:r w:rsidR="00924A28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հիմնավորումը</w:t>
            </w:r>
            <w:proofErr w:type="spellEnd"/>
          </w:p>
        </w:tc>
      </w:tr>
      <w:tr w:rsidR="00801DCC" w:rsidRPr="001F1AE1" w:rsidTr="00924A28">
        <w:tc>
          <w:tcPr>
            <w:tcW w:w="450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1.</w:t>
            </w:r>
          </w:p>
        </w:tc>
        <w:tc>
          <w:tcPr>
            <w:tcW w:w="10133" w:type="dxa"/>
          </w:tcPr>
          <w:p w:rsidR="00801DCC" w:rsidRPr="007753F4" w:rsidRDefault="00801DCC" w:rsidP="000E2A4D">
            <w:pPr>
              <w:spacing w:line="360" w:lineRule="auto"/>
              <w:jc w:val="both"/>
              <w:rPr>
                <w:rFonts w:ascii="GHEA Grapalat" w:hAnsi="GHEA Grapalat" w:cs="Sylfaen"/>
                <w:b/>
                <w:i/>
                <w:lang w:val="fr-FR"/>
              </w:rPr>
            </w:pPr>
            <w:proofErr w:type="spellStart"/>
            <w:r w:rsidRPr="007753F4">
              <w:rPr>
                <w:rFonts w:ascii="GHEA Grapalat" w:hAnsi="GHEA Grapalat" w:cs="Sylfaen"/>
                <w:b/>
                <w:i/>
                <w:lang w:val="fr-FR"/>
              </w:rPr>
              <w:t>Անհրաժեշտությունը</w:t>
            </w:r>
            <w:proofErr w:type="spellEnd"/>
            <w:r w:rsidRPr="007753F4">
              <w:rPr>
                <w:rFonts w:ascii="GHEA Grapalat" w:hAnsi="GHEA Grapalat" w:cs="Sylfaen"/>
                <w:b/>
                <w:i/>
                <w:lang w:val="fr-FR"/>
              </w:rPr>
              <w:t xml:space="preserve">` </w:t>
            </w:r>
          </w:p>
          <w:p w:rsidR="00924A28" w:rsidRDefault="008049F0" w:rsidP="00A72EC8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</w:rPr>
              <w:t xml:space="preserve">Stand-By Arrangement-ի շրջանակներում Արժույթի միջազգային հիմնադրամի (ԱՄՀ) կողմից ՀՀ կառավարությանը տրամադրված 202.4 մլն SDR վարկի մայր գումարի </w:t>
            </w:r>
            <w:r>
              <w:rPr>
                <w:rFonts w:ascii="GHEA Grapalat" w:hAnsi="GHEA Grapalat"/>
              </w:rPr>
              <w:t>մարման գծով 201</w:t>
            </w:r>
            <w:r w:rsidR="00BF7D45"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թ. առաջին եռամսյակի ընթացքում պետք է վճարվի 3</w:t>
            </w:r>
            <w:r w:rsidR="00BF7D45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BF7D45">
              <w:rPr>
                <w:rFonts w:ascii="GHEA Grapalat" w:hAnsi="GHEA Grapalat"/>
                <w:lang w:val="en-US"/>
              </w:rPr>
              <w:t>2</w:t>
            </w:r>
            <w:r w:rsidR="0080264A">
              <w:rPr>
                <w:rFonts w:ascii="GHEA Grapalat" w:hAnsi="GHEA Grapalat"/>
              </w:rPr>
              <w:t xml:space="preserve"> մլն SDR</w:t>
            </w:r>
            <w:r w:rsidR="00924A28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մայր</w:t>
            </w:r>
            <w:proofErr w:type="spellEnd"/>
            <w:r w:rsidR="00924A2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գումարի</w:t>
            </w:r>
            <w:proofErr w:type="spellEnd"/>
            <w:r w:rsidR="00924A2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մարման</w:t>
            </w:r>
            <w:proofErr w:type="spellEnd"/>
            <w:r w:rsidR="00924A2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գծով</w:t>
            </w:r>
            <w:proofErr w:type="spellEnd"/>
            <w:r w:rsidR="00924A2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վերջին</w:t>
            </w:r>
            <w:proofErr w:type="spellEnd"/>
            <w:r w:rsidR="00924A2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վճարումը</w:t>
            </w:r>
            <w:proofErr w:type="spellEnd"/>
            <w:r w:rsidR="00924A28">
              <w:rPr>
                <w:rFonts w:ascii="GHEA Grapalat" w:hAnsi="GHEA Grapalat"/>
                <w:lang w:val="en-US"/>
              </w:rPr>
              <w:t>)</w:t>
            </w:r>
            <w:r w:rsidR="0080264A">
              <w:rPr>
                <w:rFonts w:ascii="GHEA Grapalat" w:hAnsi="GHEA Grapalat"/>
                <w:lang w:val="en-US"/>
              </w:rPr>
              <w:t>:</w:t>
            </w:r>
            <w:r>
              <w:rPr>
                <w:rFonts w:ascii="GHEA Grapalat" w:hAnsi="GHEA Grapalat"/>
              </w:rPr>
              <w:t xml:space="preserve"> Նշված մարումը կատարելու նպատակով ՀՀ 201</w:t>
            </w:r>
            <w:r w:rsidR="0080264A"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թ. պետական բյուջեով նախատեսվել է 1</w:t>
            </w:r>
            <w:r w:rsidR="0080264A">
              <w:rPr>
                <w:rFonts w:ascii="GHEA Grapalat" w:hAnsi="GHEA Grapalat"/>
                <w:lang w:val="en-US"/>
              </w:rPr>
              <w:t>.89</w:t>
            </w:r>
            <w:r>
              <w:rPr>
                <w:rFonts w:ascii="GHEA Grapalat" w:hAnsi="GHEA Grapalat"/>
              </w:rPr>
              <w:t xml:space="preserve"> մլրդ դրամ` հաշվարկը կատարվել է հիմք ընդունելով 0</w:t>
            </w:r>
            <w:r w:rsidR="0080264A">
              <w:rPr>
                <w:rFonts w:ascii="GHEA Grapalat" w:hAnsi="GHEA Grapalat"/>
                <w:lang w:val="en-US"/>
              </w:rPr>
              <w:t>3</w:t>
            </w:r>
            <w:r>
              <w:rPr>
                <w:rFonts w:ascii="GHEA Grapalat" w:hAnsi="GHEA Grapalat"/>
              </w:rPr>
              <w:t>.11.201</w:t>
            </w:r>
            <w:r w:rsidR="0080264A"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թ. դրությամբ արժութային շուկայում ձևավորված 1SDR=6</w:t>
            </w:r>
            <w:r w:rsidR="007D3BD2">
              <w:rPr>
                <w:rFonts w:ascii="GHEA Grapalat" w:hAnsi="GHEA Grapalat"/>
                <w:lang w:val="en-US"/>
              </w:rPr>
              <w:t>05.6</w:t>
            </w:r>
            <w:r>
              <w:rPr>
                <w:rFonts w:ascii="GHEA Grapalat" w:hAnsi="GHEA Grapalat"/>
              </w:rPr>
              <w:t>AMD փոխարժեքը (1SDR=1.</w:t>
            </w:r>
            <w:r w:rsidR="007D3BD2">
              <w:rPr>
                <w:rFonts w:ascii="GHEA Grapalat" w:hAnsi="GHEA Grapalat"/>
                <w:lang w:val="en-US"/>
              </w:rPr>
              <w:t>473</w:t>
            </w:r>
            <w:r>
              <w:rPr>
                <w:rFonts w:ascii="GHEA Grapalat" w:hAnsi="GHEA Grapalat"/>
              </w:rPr>
              <w:t>USD և 1USD=4</w:t>
            </w:r>
            <w:r w:rsidR="007D3BD2">
              <w:rPr>
                <w:rFonts w:ascii="GHEA Grapalat" w:hAnsi="GHEA Grapalat"/>
                <w:lang w:val="en-US"/>
              </w:rPr>
              <w:t>11.21</w:t>
            </w:r>
            <w:r>
              <w:rPr>
                <w:rFonts w:ascii="GHEA Grapalat" w:hAnsi="GHEA Grapalat"/>
              </w:rPr>
              <w:t xml:space="preserve">AMD): </w:t>
            </w:r>
          </w:p>
          <w:p w:rsidR="008049F0" w:rsidRDefault="008049F0" w:rsidP="00A72EC8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Համաձայն ՀՀ ֆինանսների նախարարության և ՀՀ կենտրոնական բանկի միջև </w:t>
            </w:r>
            <w:r w:rsidR="007D3BD2">
              <w:rPr>
                <w:rFonts w:ascii="GHEA Grapalat" w:hAnsi="GHEA Grapalat"/>
                <w:lang w:val="en-US"/>
              </w:rPr>
              <w:t>30.12.2014</w:t>
            </w:r>
            <w:r>
              <w:rPr>
                <w:rFonts w:ascii="GHEA Grapalat" w:hAnsi="GHEA Grapalat"/>
              </w:rPr>
              <w:t xml:space="preserve">թ. ստորագրված Համաձայնագրի (ի լրումն 05.01.2007թ. կնքված &lt;&lt;Հաշվի սպասարկման մասին&gt;&gt; թիվ 11/301261 պայմանագրի) </w:t>
            </w:r>
            <w:r w:rsidR="007D3BD2">
              <w:rPr>
                <w:rFonts w:ascii="GHEA Grapalat" w:hAnsi="GHEA Grapalat"/>
                <w:lang w:val="en-US"/>
              </w:rPr>
              <w:t>1-ին</w:t>
            </w:r>
            <w:r>
              <w:rPr>
                <w:rFonts w:ascii="GHEA Grapalat" w:hAnsi="GHEA Grapalat"/>
              </w:rPr>
              <w:t xml:space="preserve"> կետի, ԱՄՀ-ի վարկի մարումները փոխարկվում են վճարման</w:t>
            </w:r>
            <w:r w:rsidR="007D3BD2">
              <w:rPr>
                <w:rFonts w:ascii="GHEA Grapalat" w:hAnsi="GHEA Grapalat"/>
                <w:lang w:val="en-US"/>
              </w:rPr>
              <w:t xml:space="preserve">ը </w:t>
            </w:r>
            <w:proofErr w:type="spellStart"/>
            <w:r w:rsidR="007D3BD2">
              <w:rPr>
                <w:rFonts w:ascii="GHEA Grapalat" w:hAnsi="GHEA Grapalat"/>
                <w:lang w:val="en-US"/>
              </w:rPr>
              <w:t>նախորդող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7D3BD2">
              <w:rPr>
                <w:rFonts w:ascii="GHEA Grapalat" w:hAnsi="GHEA Grapalat"/>
                <w:lang w:val="en-US"/>
              </w:rPr>
              <w:t>օրվա</w:t>
            </w:r>
            <w:proofErr w:type="spellEnd"/>
            <w:r w:rsidR="007D3BD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դրությամբ ՀՀ ԿԲ-ի կողմից սահմանված SDR-ի փոխարժեքով:</w:t>
            </w:r>
          </w:p>
          <w:p w:rsidR="008049F0" w:rsidRDefault="008049F0" w:rsidP="00A72EC8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 w:rsidR="007D3BD2"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 xml:space="preserve">թ. նոյեմբերի </w:t>
            </w:r>
            <w:r w:rsidR="007D3BD2">
              <w:rPr>
                <w:rFonts w:ascii="GHEA Grapalat" w:hAnsi="GHEA Grapalat"/>
                <w:lang w:val="en-US"/>
              </w:rPr>
              <w:t>3</w:t>
            </w:r>
            <w:r>
              <w:rPr>
                <w:rFonts w:ascii="GHEA Grapalat" w:hAnsi="GHEA Grapalat"/>
              </w:rPr>
              <w:t xml:space="preserve">-ից հետո SDR-ի փոխարժեքը </w:t>
            </w:r>
            <w:r w:rsidR="007D3BD2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7D3BD2">
              <w:rPr>
                <w:rFonts w:ascii="GHEA Grapalat" w:hAnsi="GHEA Grapalat"/>
                <w:lang w:val="en-US"/>
              </w:rPr>
              <w:t>դրամի</w:t>
            </w:r>
            <w:proofErr w:type="spellEnd"/>
            <w:r>
              <w:rPr>
                <w:rFonts w:ascii="GHEA Grapalat" w:hAnsi="GHEA Grapalat"/>
              </w:rPr>
              <w:t xml:space="preserve"> նկատմամբ ուն</w:t>
            </w:r>
            <w:r w:rsidR="00924A28"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</w:rPr>
              <w:t xml:space="preserve"> աճի միտում և </w:t>
            </w:r>
            <w:r w:rsidR="00A72EC8">
              <w:rPr>
                <w:rFonts w:ascii="GHEA Grapalat" w:hAnsi="GHEA Grapalat"/>
              </w:rPr>
              <w:t xml:space="preserve">առ </w:t>
            </w:r>
            <w:r w:rsidR="007D3BD2">
              <w:rPr>
                <w:rFonts w:ascii="GHEA Grapalat" w:hAnsi="GHEA Grapalat"/>
                <w:lang w:val="en-US"/>
              </w:rPr>
              <w:t>29.01.2015</w:t>
            </w:r>
            <w:r w:rsidR="00A72EC8">
              <w:rPr>
                <w:rFonts w:ascii="GHEA Grapalat" w:hAnsi="GHEA Grapalat"/>
              </w:rPr>
              <w:t>թ.</w:t>
            </w:r>
            <w:r>
              <w:rPr>
                <w:rFonts w:ascii="GHEA Grapalat" w:hAnsi="GHEA Grapalat"/>
              </w:rPr>
              <w:t xml:space="preserve"> այն կազմում է 1SDR=</w:t>
            </w:r>
            <w:r w:rsidR="007D3BD2">
              <w:rPr>
                <w:rFonts w:ascii="GHEA Grapalat" w:hAnsi="GHEA Grapalat"/>
                <w:lang w:val="en-US"/>
              </w:rPr>
              <w:t>671.38</w:t>
            </w:r>
            <w:r>
              <w:rPr>
                <w:rFonts w:ascii="GHEA Grapalat" w:hAnsi="GHEA Grapalat"/>
              </w:rPr>
              <w:t xml:space="preserve">AMD:    </w:t>
            </w:r>
          </w:p>
          <w:p w:rsidR="00801DCC" w:rsidRPr="00A72EC8" w:rsidRDefault="008049F0" w:rsidP="00924A28">
            <w:pPr>
              <w:spacing w:line="360" w:lineRule="auto"/>
              <w:jc w:val="both"/>
              <w:rPr>
                <w:rFonts w:ascii="GHEA Grapalat" w:hAnsi="GHEA Grapalat" w:cs="Sylfaen"/>
                <w:color w:val="0D0D0D"/>
                <w:lang w:val="en-US"/>
              </w:rPr>
            </w:pPr>
            <w:r>
              <w:rPr>
                <w:rFonts w:ascii="GHEA Grapalat" w:hAnsi="GHEA Grapalat"/>
              </w:rPr>
              <w:t>Հաշվի առնելով</w:t>
            </w:r>
            <w:r w:rsidR="007D3BD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վեր</w:t>
            </w:r>
            <w:r w:rsidR="00924A28">
              <w:rPr>
                <w:rFonts w:ascii="GHEA Grapalat" w:hAnsi="GHEA Grapalat"/>
                <w:lang w:val="en-US"/>
              </w:rPr>
              <w:t xml:space="preserve">ը </w:t>
            </w:r>
            <w:proofErr w:type="spellStart"/>
            <w:r w:rsidR="00924A28">
              <w:rPr>
                <w:rFonts w:ascii="GHEA Grapalat" w:hAnsi="GHEA Grapalat"/>
                <w:lang w:val="en-US"/>
              </w:rPr>
              <w:t>նշվածը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</w:rPr>
              <w:t xml:space="preserve"> 201</w:t>
            </w:r>
            <w:r w:rsidR="007D3BD2"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 xml:space="preserve">թ. առաջին </w:t>
            </w:r>
            <w:proofErr w:type="spellStart"/>
            <w:r w:rsidR="007D3BD2">
              <w:rPr>
                <w:rFonts w:ascii="GHEA Grapalat" w:hAnsi="GHEA Grapalat"/>
                <w:lang w:val="en-US"/>
              </w:rPr>
              <w:t>եռամսյակի</w:t>
            </w:r>
            <w:proofErr w:type="spellEnd"/>
            <w:r>
              <w:rPr>
                <w:rFonts w:ascii="GHEA Grapalat" w:hAnsi="GHEA Grapalat"/>
              </w:rPr>
              <w:t xml:space="preserve"> ընթացքում արտաքին վարկերի մարման համար կպահանջվի լրացուցիչ մոտ </w:t>
            </w:r>
            <w:r w:rsidR="007D3BD2">
              <w:rPr>
                <w:rFonts w:ascii="GHEA Grapalat" w:hAnsi="GHEA Grapalat"/>
                <w:lang w:val="en-US"/>
              </w:rPr>
              <w:t>450</w:t>
            </w:r>
            <w:r>
              <w:rPr>
                <w:rFonts w:ascii="GHEA Grapalat" w:hAnsi="GHEA Grapalat"/>
              </w:rPr>
              <w:t xml:space="preserve"> մլն դրամ:</w:t>
            </w:r>
          </w:p>
        </w:tc>
      </w:tr>
      <w:tr w:rsidR="00801DCC" w:rsidRPr="001F1AE1" w:rsidTr="00924A28">
        <w:tc>
          <w:tcPr>
            <w:tcW w:w="450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2</w:t>
            </w:r>
          </w:p>
        </w:tc>
        <w:tc>
          <w:tcPr>
            <w:tcW w:w="10133" w:type="dxa"/>
          </w:tcPr>
          <w:p w:rsidR="00801DCC" w:rsidRPr="003343A8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>Ընթացիկ</w:t>
            </w:r>
            <w:proofErr w:type="spellEnd"/>
            <w:r w:rsidR="00724F9C">
              <w:rPr>
                <w:rFonts w:ascii="GHEA Grapalat" w:hAnsi="GHEA Grapalat" w:cs="Sylfaen"/>
                <w:b/>
                <w:i/>
                <w:lang w:val="fr-FR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>իրավիճակը</w:t>
            </w:r>
            <w:proofErr w:type="spellEnd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 xml:space="preserve"> և </w:t>
            </w:r>
            <w:proofErr w:type="spellStart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>խնդիրները</w:t>
            </w:r>
            <w:proofErr w:type="spellEnd"/>
            <w:r w:rsidRPr="003343A8">
              <w:rPr>
                <w:rFonts w:ascii="GHEA Grapalat" w:hAnsi="GHEA Grapalat" w:cs="Sylfaen"/>
                <w:lang w:val="fr-FR"/>
              </w:rPr>
              <w:t>`</w:t>
            </w:r>
          </w:p>
          <w:p w:rsidR="00801DCC" w:rsidRPr="003343A8" w:rsidRDefault="00A72EC8" w:rsidP="00924A28">
            <w:pPr>
              <w:spacing w:line="360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Պ</w:t>
            </w:r>
            <w:r>
              <w:rPr>
                <w:rFonts w:ascii="GHEA Grapalat" w:hAnsi="GHEA Grapalat"/>
              </w:rPr>
              <w:t>ահպանելով ՀՀ 201</w:t>
            </w:r>
            <w:r w:rsidR="00924A28"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 xml:space="preserve">թ. պետական բյուջեի դեֆիցիտի ֆինանսավորման արտաքին աղբյուրներում &lt;&lt;Ստացված վարկերի և փոխառությունների մարում&gt;&gt; հոդվածի տարեկան հատկացումների գումարը՝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</w:rPr>
              <w:t xml:space="preserve">ավելացնել առաջին եռամսյակի, առաջին կիսամյակի և ինն ամսվա հատկացումների գումարները՝ </w:t>
            </w:r>
            <w:r w:rsidR="00924A28">
              <w:rPr>
                <w:rFonts w:ascii="GHEA Grapalat" w:hAnsi="GHEA Grapalat"/>
                <w:lang w:val="en-US"/>
              </w:rPr>
              <w:t>450</w:t>
            </w:r>
            <w:r>
              <w:rPr>
                <w:rFonts w:ascii="GHEA Grapalat" w:hAnsi="GHEA Grapalat"/>
              </w:rPr>
              <w:t xml:space="preserve"> մլն դրամով</w:t>
            </w:r>
            <w:r w:rsidR="00724F9C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724F9C">
              <w:rPr>
                <w:rFonts w:ascii="GHEA Grapalat" w:hAnsi="GHEA Grapalat"/>
                <w:lang w:val="en-US"/>
              </w:rPr>
              <w:t>պահպանելով</w:t>
            </w:r>
            <w:proofErr w:type="spellEnd"/>
            <w:r w:rsidR="00724F9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24F9C">
              <w:rPr>
                <w:rFonts w:ascii="GHEA Grapalat" w:hAnsi="GHEA Grapalat"/>
                <w:lang w:val="en-US"/>
              </w:rPr>
              <w:t>տարեկան</w:t>
            </w:r>
            <w:proofErr w:type="spellEnd"/>
            <w:r w:rsidR="00724F9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24F9C">
              <w:rPr>
                <w:rFonts w:ascii="GHEA Grapalat" w:hAnsi="GHEA Grapalat"/>
                <w:lang w:val="en-US"/>
              </w:rPr>
              <w:t>հատկացումների</w:t>
            </w:r>
            <w:proofErr w:type="spellEnd"/>
            <w:r w:rsidR="00724F9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24F9C">
              <w:rPr>
                <w:rFonts w:ascii="GHEA Grapalat" w:hAnsi="GHEA Grapalat"/>
                <w:lang w:val="en-US"/>
              </w:rPr>
              <w:t>գումարը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801DCC" w:rsidRPr="000015ED" w:rsidTr="00924A28">
        <w:tc>
          <w:tcPr>
            <w:tcW w:w="450" w:type="dxa"/>
          </w:tcPr>
          <w:p w:rsidR="00801DCC" w:rsidRPr="009445E6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9445E6">
              <w:rPr>
                <w:rFonts w:ascii="GHEA Grapalat" w:hAnsi="GHEA Grapalat" w:cs="Sylfaen"/>
                <w:lang w:val="fr-FR"/>
              </w:rPr>
              <w:t>3.</w:t>
            </w:r>
          </w:p>
        </w:tc>
        <w:tc>
          <w:tcPr>
            <w:tcW w:w="10133" w:type="dxa"/>
          </w:tcPr>
          <w:p w:rsidR="00801DCC" w:rsidRPr="009445E6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Տվյալ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բնագավառում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իրականցվող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քաղաքականությունը</w:t>
            </w:r>
            <w:proofErr w:type="spellEnd"/>
            <w:r w:rsidRPr="009445E6">
              <w:rPr>
                <w:rFonts w:ascii="GHEA Grapalat" w:hAnsi="GHEA Grapalat" w:cs="Sylfaen"/>
                <w:lang w:val="fr-FR"/>
              </w:rPr>
              <w:t>`</w:t>
            </w:r>
          </w:p>
          <w:p w:rsidR="00801DCC" w:rsidRPr="009445E6" w:rsidRDefault="00801DCC" w:rsidP="000E2A4D">
            <w:pPr>
              <w:spacing w:line="360" w:lineRule="auto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Նախագծի</w:t>
            </w:r>
            <w:proofErr w:type="spellEnd"/>
            <w:r w:rsidR="00724F9C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ընդունումը</w:t>
            </w:r>
            <w:proofErr w:type="spellEnd"/>
            <w:r w:rsidR="00724F9C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գործող</w:t>
            </w:r>
            <w:proofErr w:type="spellEnd"/>
            <w:r w:rsidR="00724F9C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քաղաքականության</w:t>
            </w:r>
            <w:proofErr w:type="spellEnd"/>
            <w:r w:rsidR="00724F9C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փոփոխություններ</w:t>
            </w:r>
            <w:proofErr w:type="spellEnd"/>
            <w:r w:rsidR="00724F9C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չի</w:t>
            </w:r>
            <w:proofErr w:type="spellEnd"/>
            <w:r w:rsidR="00724F9C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ներառում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>:</w:t>
            </w:r>
          </w:p>
        </w:tc>
      </w:tr>
      <w:tr w:rsidR="00801DCC" w:rsidRPr="001F1AE1" w:rsidTr="00924A28">
        <w:tc>
          <w:tcPr>
            <w:tcW w:w="450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4.</w:t>
            </w:r>
          </w:p>
        </w:tc>
        <w:tc>
          <w:tcPr>
            <w:tcW w:w="10133" w:type="dxa"/>
          </w:tcPr>
          <w:p w:rsidR="00801DCC" w:rsidRPr="003343A8" w:rsidRDefault="00801DCC" w:rsidP="000E2A4D">
            <w:pPr>
              <w:spacing w:line="360" w:lineRule="auto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3343A8">
              <w:rPr>
                <w:rFonts w:ascii="GHEA Grapalat" w:hAnsi="GHEA Grapalat" w:cs="Sylfaen"/>
                <w:b/>
                <w:lang w:val="fr-FR"/>
              </w:rPr>
              <w:t>Կարգավորման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b/>
                <w:lang w:val="fr-FR"/>
              </w:rPr>
              <w:t>նպատակը</w:t>
            </w:r>
            <w:proofErr w:type="spellEnd"/>
            <w:r w:rsidRPr="003343A8">
              <w:rPr>
                <w:rFonts w:ascii="GHEA Grapalat" w:hAnsi="GHEA Grapalat" w:cs="Sylfaen"/>
                <w:b/>
                <w:lang w:val="fr-FR"/>
              </w:rPr>
              <w:t xml:space="preserve"> և </w:t>
            </w:r>
            <w:proofErr w:type="spellStart"/>
            <w:r w:rsidRPr="003343A8">
              <w:rPr>
                <w:rFonts w:ascii="GHEA Grapalat" w:hAnsi="GHEA Grapalat" w:cs="Sylfaen"/>
                <w:b/>
                <w:lang w:val="fr-FR"/>
              </w:rPr>
              <w:t>բնույթը</w:t>
            </w:r>
            <w:proofErr w:type="spellEnd"/>
            <w:r w:rsidRPr="003343A8">
              <w:rPr>
                <w:rFonts w:ascii="GHEA Grapalat" w:hAnsi="GHEA Grapalat" w:cs="Sylfaen"/>
                <w:b/>
                <w:lang w:val="fr-FR"/>
              </w:rPr>
              <w:t>`</w:t>
            </w:r>
          </w:p>
          <w:p w:rsidR="00801DCC" w:rsidRPr="003343A8" w:rsidRDefault="00801DCC" w:rsidP="009445E6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3343A8">
              <w:rPr>
                <w:rFonts w:ascii="GHEA Grapalat" w:hAnsi="GHEA Grapalat" w:cs="Sylfaen"/>
              </w:rPr>
              <w:lastRenderedPageBreak/>
              <w:t>Նախագծի</w:t>
            </w:r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ընդունման</w:t>
            </w:r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նպատակն</w:t>
            </w:r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է</w:t>
            </w:r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ապահովել</w:t>
            </w:r>
            <w:r w:rsidRPr="003343A8">
              <w:rPr>
                <w:rFonts w:ascii="GHEA Grapalat" w:hAnsi="GHEA Grapalat" w:cs="Sylfaen"/>
                <w:color w:val="000000"/>
                <w:lang w:val="af-ZA"/>
              </w:rPr>
              <w:t xml:space="preserve">` </w:t>
            </w:r>
            <w:r w:rsidR="003343A8" w:rsidRPr="003343A8">
              <w:rPr>
                <w:rFonts w:ascii="GHEA Grapalat" w:hAnsi="GHEA Grapalat" w:cs="Sylfaen"/>
              </w:rPr>
              <w:t>ՀՀ կառավարության և Արժույթի միջազգային հիմնադրամի միջև 202.4 մլն SDR վարկ տրամադրելու մասին նամակների փոխանակման ձևով կնքված համաձայնագր</w:t>
            </w:r>
            <w:r w:rsidR="003343A8" w:rsidRPr="003343A8">
              <w:rPr>
                <w:rFonts w:ascii="GHEA Grapalat" w:hAnsi="GHEA Grapalat" w:cs="Sylfaen"/>
                <w:lang w:val="en-US"/>
              </w:rPr>
              <w:t xml:space="preserve">ի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շրջանակներում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տրամադրված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վարկի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մայր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գումարի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մարման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գծով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ստանձնած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պարտավորությունների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պատշաճ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ժամանակին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կատարումը</w:t>
            </w:r>
            <w:proofErr w:type="spellEnd"/>
          </w:p>
        </w:tc>
      </w:tr>
      <w:tr w:rsidR="00801DCC" w:rsidRPr="000015ED" w:rsidTr="00924A28">
        <w:tc>
          <w:tcPr>
            <w:tcW w:w="450" w:type="dxa"/>
          </w:tcPr>
          <w:p w:rsidR="00801DCC" w:rsidRPr="009445E6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9445E6">
              <w:rPr>
                <w:rFonts w:ascii="GHEA Grapalat" w:hAnsi="GHEA Grapalat" w:cs="Sylfaen"/>
                <w:lang w:val="fr-FR"/>
              </w:rPr>
              <w:lastRenderedPageBreak/>
              <w:t>5.</w:t>
            </w:r>
          </w:p>
        </w:tc>
        <w:tc>
          <w:tcPr>
            <w:tcW w:w="10133" w:type="dxa"/>
          </w:tcPr>
          <w:p w:rsidR="00801DCC" w:rsidRPr="009445E6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Նախագծի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մշակման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գործ</w:t>
            </w:r>
            <w:r w:rsidR="00724F9C">
              <w:rPr>
                <w:rFonts w:ascii="GHEA Grapalat" w:hAnsi="GHEA Grapalat" w:cs="Sylfaen"/>
                <w:b/>
                <w:lang w:val="fr-FR"/>
              </w:rPr>
              <w:t>ը</w:t>
            </w:r>
            <w:r w:rsidRPr="009445E6">
              <w:rPr>
                <w:rFonts w:ascii="GHEA Grapalat" w:hAnsi="GHEA Grapalat" w:cs="Sylfaen"/>
                <w:b/>
                <w:lang w:val="fr-FR"/>
              </w:rPr>
              <w:t>նթացում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ներգրավված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ինստիտուտները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և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անձինք</w:t>
            </w:r>
            <w:proofErr w:type="spellEnd"/>
            <w:r w:rsidRPr="009445E6">
              <w:rPr>
                <w:rFonts w:ascii="GHEA Grapalat" w:hAnsi="GHEA Grapalat" w:cs="Sylfaen"/>
                <w:lang w:val="fr-FR"/>
              </w:rPr>
              <w:t>`</w:t>
            </w:r>
          </w:p>
          <w:p w:rsidR="00801DCC" w:rsidRPr="009445E6" w:rsidRDefault="00801DCC" w:rsidP="000015E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r w:rsidRPr="009445E6">
              <w:rPr>
                <w:rFonts w:ascii="GHEA Grapalat" w:hAnsi="GHEA Grapalat" w:cs="Sylfaen"/>
                <w:lang w:val="fr-FR"/>
              </w:rPr>
              <w:t xml:space="preserve">ՀՀ </w:t>
            </w:r>
            <w:r w:rsidR="00724F9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FR"/>
              </w:rPr>
              <w:t>ֆինանսների</w:t>
            </w:r>
            <w:proofErr w:type="spellEnd"/>
            <w:r w:rsidR="00724F9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FR"/>
              </w:rPr>
              <w:t>նախարարության</w:t>
            </w:r>
            <w:proofErr w:type="spellEnd"/>
            <w:r w:rsidR="00724F9C">
              <w:rPr>
                <w:rFonts w:ascii="GHEA Grapalat" w:hAnsi="GHEA Grapalat" w:cs="Sylfaen"/>
                <w:lang w:val="fr-FR"/>
              </w:rPr>
              <w:t xml:space="preserve"> </w:t>
            </w:r>
            <w:r w:rsidRPr="009445E6">
              <w:rPr>
                <w:rFonts w:ascii="GHEA Grapalat" w:hAnsi="GHEA Grapalat" w:cs="Sylfaen"/>
              </w:rPr>
              <w:t>աշխատակազմ</w:t>
            </w:r>
          </w:p>
        </w:tc>
      </w:tr>
      <w:tr w:rsidR="00801DCC" w:rsidRPr="001F1AE1" w:rsidTr="00924A28">
        <w:tc>
          <w:tcPr>
            <w:tcW w:w="450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6</w:t>
            </w:r>
          </w:p>
        </w:tc>
        <w:tc>
          <w:tcPr>
            <w:tcW w:w="10133" w:type="dxa"/>
          </w:tcPr>
          <w:p w:rsidR="00801DCC" w:rsidRPr="001F1AE1" w:rsidRDefault="00801DCC" w:rsidP="000E2A4D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Ակնկալվող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արդյունքը</w:t>
            </w:r>
            <w:proofErr w:type="spellEnd"/>
            <w:r w:rsidRPr="001F1AE1">
              <w:rPr>
                <w:rFonts w:ascii="GHEA Grapalat" w:hAnsi="GHEA Grapalat" w:cs="Sylfaen"/>
                <w:b/>
                <w:lang w:val="fr-FR"/>
              </w:rPr>
              <w:t xml:space="preserve">` </w:t>
            </w:r>
          </w:p>
          <w:p w:rsidR="00801DCC" w:rsidRPr="00B450BB" w:rsidRDefault="00D11FD0" w:rsidP="00D11FD0">
            <w:pPr>
              <w:spacing w:line="360" w:lineRule="auto"/>
              <w:jc w:val="both"/>
              <w:rPr>
                <w:rFonts w:ascii="GHEA Grapalat" w:hAnsi="GHEA Grapalat" w:cs="Sylfaen"/>
                <w:lang w:val="fr-CA"/>
              </w:rPr>
            </w:pPr>
            <w:r w:rsidRPr="003343A8">
              <w:rPr>
                <w:rFonts w:ascii="GHEA Grapalat" w:hAnsi="GHEA Grapalat" w:cs="Sylfaen"/>
              </w:rPr>
              <w:t xml:space="preserve">Արժույթի միջազգային հիմնադրամի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տրամադրված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վարկի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մայր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գումարի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մարման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գծով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ստանձնած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պարտավորությունների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ամբողջական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կատարման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r w:rsidR="00801DCC" w:rsidRPr="00B450BB">
              <w:rPr>
                <w:rFonts w:ascii="GHEA Grapalat" w:hAnsi="GHEA Grapalat" w:cs="Sylfaen"/>
              </w:rPr>
              <w:t>ֆինանսավորման</w:t>
            </w:r>
            <w:r w:rsidR="00724F9C">
              <w:rPr>
                <w:rFonts w:ascii="GHEA Grapalat" w:hAnsi="GHEA Grapalat" w:cs="Sylfaen"/>
                <w:lang w:val="en-US"/>
              </w:rPr>
              <w:t xml:space="preserve"> </w:t>
            </w:r>
            <w:r w:rsidR="00801DCC" w:rsidRPr="00B450BB">
              <w:rPr>
                <w:rFonts w:ascii="GHEA Grapalat" w:hAnsi="GHEA Grapalat" w:cs="Sylfaen"/>
              </w:rPr>
              <w:t>ապահովումը</w:t>
            </w:r>
            <w:r w:rsidR="00801DCC" w:rsidRPr="00B450BB">
              <w:rPr>
                <w:rFonts w:ascii="GHEA Grapalat" w:hAnsi="GHEA Grapalat" w:cs="Sylfaen"/>
                <w:lang w:val="fr-CA"/>
              </w:rPr>
              <w:t xml:space="preserve">: </w:t>
            </w:r>
          </w:p>
        </w:tc>
      </w:tr>
      <w:tr w:rsidR="00801DCC" w:rsidRPr="000015ED" w:rsidTr="00924A28">
        <w:tc>
          <w:tcPr>
            <w:tcW w:w="450" w:type="dxa"/>
          </w:tcPr>
          <w:p w:rsidR="00801DCC" w:rsidRPr="00D11FD0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D11FD0">
              <w:rPr>
                <w:rFonts w:ascii="GHEA Grapalat" w:hAnsi="GHEA Grapalat" w:cs="Sylfaen"/>
                <w:lang w:val="fr-FR"/>
              </w:rPr>
              <w:t>7.</w:t>
            </w:r>
          </w:p>
        </w:tc>
        <w:tc>
          <w:tcPr>
            <w:tcW w:w="10133" w:type="dxa"/>
          </w:tcPr>
          <w:p w:rsidR="00801DCC" w:rsidRPr="00D11FD0" w:rsidRDefault="00801DCC" w:rsidP="000E2A4D">
            <w:pPr>
              <w:spacing w:line="360" w:lineRule="auto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Այլ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տեղեկություններ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(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եթե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այդպիսիք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առկա</w:t>
            </w:r>
            <w:proofErr w:type="spellEnd"/>
            <w:r w:rsidR="00724F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են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>)</w:t>
            </w:r>
          </w:p>
          <w:p w:rsidR="00801DCC" w:rsidRPr="00D11FD0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 w:rsidR="00724F9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տեղեկություններ</w:t>
            </w:r>
            <w:proofErr w:type="spellEnd"/>
            <w:r w:rsidR="00724F9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առկա</w:t>
            </w:r>
            <w:proofErr w:type="spellEnd"/>
            <w:r w:rsidR="00724F9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չեն</w:t>
            </w:r>
            <w:proofErr w:type="spellEnd"/>
            <w:r w:rsidRPr="00D11FD0">
              <w:rPr>
                <w:rFonts w:ascii="GHEA Grapalat" w:hAnsi="GHEA Grapalat" w:cs="Sylfaen"/>
                <w:lang w:val="fr-FR"/>
              </w:rPr>
              <w:t>:</w:t>
            </w:r>
          </w:p>
        </w:tc>
      </w:tr>
    </w:tbl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E244D" w:rsidRDefault="008E244D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</w:rPr>
        <w:lastRenderedPageBreak/>
        <w:t>ՏԵՂԵԿԱՆՔ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713F3E" w:rsidP="00801DCC">
      <w:pPr>
        <w:ind w:firstLine="456"/>
        <w:jc w:val="center"/>
        <w:rPr>
          <w:rFonts w:ascii="GHEA Grapalat" w:hAnsi="GHEA Grapalat"/>
          <w:b/>
          <w:lang w:val="fr-FR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>
        <w:rPr>
          <w:rFonts w:ascii="GHEA Grapalat" w:hAnsi="GHEA Grapalat"/>
          <w:b/>
          <w:lang w:val="fr-FR"/>
        </w:rPr>
        <w:t xml:space="preserve">4 </w:t>
      </w:r>
      <w:r w:rsidRPr="001F1AE1"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/>
          <w:b/>
          <w:lang w:val="fr-FR"/>
        </w:rPr>
        <w:t>18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>
        <w:rPr>
          <w:rFonts w:ascii="GHEA Grapalat" w:hAnsi="GHEA Grapalat"/>
          <w:b/>
          <w:lang w:val="fr-FR"/>
        </w:rPr>
        <w:t>1515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նախագծի</w:t>
      </w:r>
      <w:r w:rsidRPr="001F1A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ընդունմամբ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այլ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իրավական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ակտերում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  <w:lang w:val="fr-FR"/>
        </w:rPr>
        <w:t>և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լրացումներ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կատարելու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անհրաժեշտության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վերաբերյալ</w:t>
      </w:r>
      <w:proofErr w:type="spellEnd"/>
    </w:p>
    <w:p w:rsidR="00801DCC" w:rsidRPr="001F1AE1" w:rsidRDefault="00801DCC" w:rsidP="00801DCC">
      <w:pPr>
        <w:jc w:val="center"/>
        <w:rPr>
          <w:rFonts w:ascii="GHEA Grapalat" w:hAnsi="GHEA Grapalat" w:cs="Sylfaen"/>
          <w:lang w:val="fr-FR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713F3E" w:rsidP="00801DCC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713F3E">
        <w:rPr>
          <w:rFonts w:ascii="GHEA Grapalat" w:hAnsi="GHEA Grapalat"/>
          <w:lang w:val="fr-FR"/>
        </w:rPr>
        <w:t>«</w:t>
      </w:r>
      <w:r w:rsidRPr="00713F3E">
        <w:rPr>
          <w:rFonts w:ascii="GHEA Grapalat" w:hAnsi="GHEA Grapalat" w:cs="Sylfaen"/>
        </w:rPr>
        <w:t>Հայաստանի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Հանրապետության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կառավարության</w:t>
      </w:r>
      <w:r w:rsidRPr="00713F3E">
        <w:rPr>
          <w:rFonts w:ascii="GHEA Grapalat" w:hAnsi="GHEA Grapalat"/>
          <w:lang w:val="fr-FR"/>
        </w:rPr>
        <w:t xml:space="preserve"> 2014 </w:t>
      </w:r>
      <w:r w:rsidRPr="00713F3E">
        <w:rPr>
          <w:rFonts w:ascii="GHEA Grapalat" w:hAnsi="GHEA Grapalat" w:cs="Sylfaen"/>
        </w:rPr>
        <w:t>թվականի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դեկտեմբերի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/>
          <w:lang w:val="fr-FR"/>
        </w:rPr>
        <w:t>18-</w:t>
      </w:r>
      <w:r w:rsidRPr="00713F3E">
        <w:rPr>
          <w:rFonts w:ascii="GHEA Grapalat" w:hAnsi="GHEA Grapalat" w:cs="Sylfaen"/>
        </w:rPr>
        <w:t>ի</w:t>
      </w:r>
      <w:r w:rsidRPr="00713F3E">
        <w:rPr>
          <w:rFonts w:ascii="GHEA Grapalat" w:hAnsi="GHEA Grapalat"/>
          <w:lang w:val="fr-FR"/>
        </w:rPr>
        <w:t xml:space="preserve"> N 1515-Ն </w:t>
      </w:r>
      <w:r w:rsidRPr="00713F3E">
        <w:rPr>
          <w:rFonts w:ascii="GHEA Grapalat" w:hAnsi="GHEA Grapalat" w:cs="Sylfaen"/>
        </w:rPr>
        <w:t>որոշման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մեջ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փոփոխություններ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կատարելու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մասին</w:t>
      </w:r>
      <w:r w:rsidRPr="00713F3E">
        <w:rPr>
          <w:rFonts w:ascii="GHEA Grapalat" w:hAnsi="GHEA Grapalat" w:cs="Sylfaen"/>
          <w:lang w:val="fr-FR"/>
        </w:rPr>
        <w:t xml:space="preserve">» </w:t>
      </w:r>
      <w:r w:rsidRPr="00713F3E">
        <w:rPr>
          <w:rFonts w:ascii="GHEA Grapalat" w:hAnsi="GHEA Grapalat" w:cs="Sylfaen"/>
        </w:rPr>
        <w:t>Հայաստանի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Հանրապետության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կառավարության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որոշման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 xml:space="preserve">նախագծի </w:t>
      </w:r>
      <w:r w:rsidR="00801DCC" w:rsidRPr="00713F3E">
        <w:rPr>
          <w:rFonts w:ascii="GHEA Grapalat" w:hAnsi="GHEA Grapalat" w:cs="Sylfaen"/>
        </w:rPr>
        <w:t>ընդունումը</w:t>
      </w:r>
      <w:r>
        <w:rPr>
          <w:rFonts w:ascii="GHEA Grapalat" w:hAnsi="GHEA Grapalat" w:cs="Sylfaen"/>
          <w:lang w:val="en-US"/>
        </w:rPr>
        <w:t xml:space="preserve"> </w:t>
      </w:r>
      <w:r w:rsidR="00801DCC" w:rsidRPr="00713F3E">
        <w:rPr>
          <w:rFonts w:ascii="GHEA Grapalat" w:hAnsi="GHEA Grapalat" w:cs="Sylfaen"/>
        </w:rPr>
        <w:t>այլ</w:t>
      </w:r>
      <w:r>
        <w:rPr>
          <w:rFonts w:ascii="GHEA Grapalat" w:hAnsi="GHEA Grapalat" w:cs="Sylfaen"/>
          <w:lang w:val="en-US"/>
        </w:rPr>
        <w:t xml:space="preserve"> </w:t>
      </w:r>
      <w:r w:rsidR="00801DCC" w:rsidRPr="00713F3E"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en-US"/>
        </w:rPr>
        <w:t xml:space="preserve"> </w:t>
      </w:r>
      <w:r w:rsidR="00801DCC" w:rsidRPr="00713F3E"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en-US"/>
        </w:rPr>
        <w:t xml:space="preserve"> </w:t>
      </w:r>
      <w:r w:rsidR="00801DCC" w:rsidRPr="00713F3E"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en-US"/>
        </w:rPr>
        <w:t xml:space="preserve"> </w:t>
      </w:r>
      <w:r w:rsidR="00801DCC" w:rsidRPr="00713F3E"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en-US"/>
        </w:rPr>
        <w:t xml:space="preserve"> </w:t>
      </w:r>
      <w:r w:rsidR="00801DCC" w:rsidRPr="00713F3E">
        <w:rPr>
          <w:rFonts w:ascii="GHEA Grapalat" w:hAnsi="GHEA Grapalat" w:cs="Sylfaen"/>
        </w:rPr>
        <w:t>առաջացնում</w:t>
      </w:r>
      <w:r w:rsidR="00801DCC" w:rsidRPr="001F1AE1">
        <w:rPr>
          <w:rFonts w:ascii="GHEA Grapalat" w:hAnsi="GHEA Grapalat" w:cs="Sylfaen"/>
          <w:lang w:val="it-IT"/>
        </w:rPr>
        <w:t>: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E244D" w:rsidRDefault="008E244D">
      <w:pPr>
        <w:rPr>
          <w:rFonts w:ascii="GHEA Grapalat" w:hAnsi="GHEA Grapalat" w:cs="Sylfaen"/>
          <w:b/>
          <w:lang w:val="it-IT"/>
        </w:rPr>
      </w:pPr>
      <w:r>
        <w:rPr>
          <w:rFonts w:ascii="GHEA Grapalat" w:hAnsi="GHEA Grapalat" w:cs="Sylfaen"/>
          <w:b/>
          <w:lang w:val="it-IT"/>
        </w:rPr>
        <w:br w:type="page"/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713F3E" w:rsidP="00801DCC">
      <w:pPr>
        <w:ind w:firstLine="456"/>
        <w:jc w:val="center"/>
        <w:rPr>
          <w:rFonts w:ascii="GHEA Grapalat" w:hAnsi="GHEA Grapalat"/>
          <w:b/>
          <w:lang w:val="it-IT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>
        <w:rPr>
          <w:rFonts w:ascii="GHEA Grapalat" w:hAnsi="GHEA Grapalat"/>
          <w:b/>
          <w:lang w:val="fr-FR"/>
        </w:rPr>
        <w:t xml:space="preserve">4 </w:t>
      </w:r>
      <w:r w:rsidRPr="001F1AE1"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/>
          <w:b/>
          <w:lang w:val="fr-FR"/>
        </w:rPr>
        <w:t>18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>
        <w:rPr>
          <w:rFonts w:ascii="GHEA Grapalat" w:hAnsi="GHEA Grapalat"/>
          <w:b/>
          <w:lang w:val="fr-FR"/>
        </w:rPr>
        <w:t>1515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նախագծի</w:t>
      </w:r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կապակցությամբ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պետական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եկամուտներում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և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ծախսերում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սպասվող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փոփոխությունների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վերաբերյալ</w:t>
      </w:r>
      <w:proofErr w:type="spellEnd"/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E12841" w:rsidRPr="001F1AE1" w:rsidRDefault="00713F3E" w:rsidP="00E12841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713F3E">
        <w:rPr>
          <w:rFonts w:ascii="GHEA Grapalat" w:hAnsi="GHEA Grapalat"/>
          <w:lang w:val="fr-FR"/>
        </w:rPr>
        <w:t>«</w:t>
      </w:r>
      <w:r w:rsidRPr="00713F3E">
        <w:rPr>
          <w:rFonts w:ascii="GHEA Grapalat" w:hAnsi="GHEA Grapalat" w:cs="Sylfaen"/>
        </w:rPr>
        <w:t>Հայաստանի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Հանրապետության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կառավարության</w:t>
      </w:r>
      <w:r w:rsidRPr="00713F3E">
        <w:rPr>
          <w:rFonts w:ascii="GHEA Grapalat" w:hAnsi="GHEA Grapalat"/>
          <w:lang w:val="fr-FR"/>
        </w:rPr>
        <w:t xml:space="preserve"> 2014 </w:t>
      </w:r>
      <w:r w:rsidRPr="00713F3E">
        <w:rPr>
          <w:rFonts w:ascii="GHEA Grapalat" w:hAnsi="GHEA Grapalat" w:cs="Sylfaen"/>
        </w:rPr>
        <w:t>թվականի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դեկտեմբերի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/>
          <w:lang w:val="fr-FR"/>
        </w:rPr>
        <w:t>18-</w:t>
      </w:r>
      <w:r w:rsidRPr="00713F3E">
        <w:rPr>
          <w:rFonts w:ascii="GHEA Grapalat" w:hAnsi="GHEA Grapalat" w:cs="Sylfaen"/>
        </w:rPr>
        <w:t>ի</w:t>
      </w:r>
      <w:r w:rsidRPr="00713F3E">
        <w:rPr>
          <w:rFonts w:ascii="GHEA Grapalat" w:hAnsi="GHEA Grapalat"/>
          <w:lang w:val="fr-FR"/>
        </w:rPr>
        <w:t xml:space="preserve"> N 1515-Ն </w:t>
      </w:r>
      <w:r w:rsidRPr="00713F3E">
        <w:rPr>
          <w:rFonts w:ascii="GHEA Grapalat" w:hAnsi="GHEA Grapalat" w:cs="Sylfaen"/>
        </w:rPr>
        <w:t>որոշման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մեջ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փոփոխություններ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կատարելու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մասին</w:t>
      </w:r>
      <w:r w:rsidRPr="00713F3E">
        <w:rPr>
          <w:rFonts w:ascii="GHEA Grapalat" w:hAnsi="GHEA Grapalat" w:cs="Sylfaen"/>
          <w:lang w:val="fr-FR"/>
        </w:rPr>
        <w:t xml:space="preserve">» </w:t>
      </w:r>
      <w:r w:rsidRPr="00713F3E">
        <w:rPr>
          <w:rFonts w:ascii="GHEA Grapalat" w:hAnsi="GHEA Grapalat" w:cs="Sylfaen"/>
        </w:rPr>
        <w:t>Հայաստանի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Հանրապետության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կառավարության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>որոշման</w:t>
      </w:r>
      <w:r w:rsidRPr="00713F3E">
        <w:rPr>
          <w:rFonts w:ascii="GHEA Grapalat" w:hAnsi="GHEA Grapalat" w:cs="Sylfaen"/>
          <w:lang w:val="en-US"/>
        </w:rPr>
        <w:t xml:space="preserve"> </w:t>
      </w:r>
      <w:r w:rsidRPr="00713F3E">
        <w:rPr>
          <w:rFonts w:ascii="GHEA Grapalat" w:hAnsi="GHEA Grapalat" w:cs="Sylfaen"/>
        </w:rPr>
        <w:t xml:space="preserve">նախագծի </w:t>
      </w:r>
      <w:r w:rsidR="00E12841" w:rsidRPr="00713F3E"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բյուջեի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եկամուտներում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ծախսերում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չեն</w:t>
      </w:r>
      <w:r>
        <w:rPr>
          <w:rFonts w:ascii="GHEA Grapalat" w:hAnsi="GHEA Grapalat" w:cs="Sylfaen"/>
          <w:lang w:val="en-US"/>
        </w:rPr>
        <w:t xml:space="preserve"> </w:t>
      </w:r>
      <w:r w:rsidR="00E12841" w:rsidRPr="00713F3E">
        <w:rPr>
          <w:rFonts w:ascii="GHEA Grapalat" w:hAnsi="GHEA Grapalat" w:cs="Sylfaen"/>
        </w:rPr>
        <w:t>նախատեսվում</w:t>
      </w:r>
      <w:r w:rsidR="00E12841" w:rsidRPr="001F1AE1">
        <w:rPr>
          <w:rFonts w:ascii="GHEA Grapalat" w:hAnsi="GHEA Grapalat" w:cs="Sylfaen"/>
          <w:lang w:val="it-IT"/>
        </w:rPr>
        <w:t>: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E244D" w:rsidRDefault="008E244D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</w:rPr>
        <w:lastRenderedPageBreak/>
        <w:t>ՏԵՂԵԿԱՆՔ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56729" w:rsidP="00801DCC">
      <w:pPr>
        <w:ind w:firstLine="456"/>
        <w:jc w:val="center"/>
        <w:rPr>
          <w:rFonts w:ascii="GHEA Grapalat" w:hAnsi="GHEA Grapalat"/>
          <w:b/>
          <w:lang w:val="it-IT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>
        <w:rPr>
          <w:rFonts w:ascii="GHEA Grapalat" w:hAnsi="GHEA Grapalat"/>
          <w:b/>
          <w:lang w:val="fr-FR"/>
        </w:rPr>
        <w:t xml:space="preserve">4 </w:t>
      </w:r>
      <w:r w:rsidRPr="001F1AE1"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/>
          <w:b/>
          <w:lang w:val="fr-FR"/>
        </w:rPr>
        <w:t>18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>
        <w:rPr>
          <w:rFonts w:ascii="GHEA Grapalat" w:hAnsi="GHEA Grapalat"/>
          <w:b/>
          <w:lang w:val="fr-FR"/>
        </w:rPr>
        <w:t>1515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1F1AE1">
        <w:rPr>
          <w:rFonts w:ascii="GHEA Grapalat" w:hAnsi="GHEA Grapalat" w:cs="Sylfaen"/>
          <w:b/>
        </w:rPr>
        <w:t>նախագծի</w:t>
      </w:r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մշակման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ժամանակ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իրավական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ակտերից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օգտվելու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վերաբերյալ</w:t>
      </w:r>
      <w:proofErr w:type="spellEnd"/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856729" w:rsidRDefault="00856729" w:rsidP="00801DCC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856729">
        <w:rPr>
          <w:rFonts w:ascii="GHEA Grapalat" w:hAnsi="GHEA Grapalat"/>
          <w:lang w:val="fr-FR"/>
        </w:rPr>
        <w:t>«</w:t>
      </w:r>
      <w:r w:rsidRPr="00856729">
        <w:rPr>
          <w:rFonts w:ascii="GHEA Grapalat" w:hAnsi="GHEA Grapalat" w:cs="Sylfaen"/>
        </w:rPr>
        <w:t>Հայաստանի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Հանրապետության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կառավարության</w:t>
      </w:r>
      <w:r w:rsidRPr="00856729">
        <w:rPr>
          <w:rFonts w:ascii="GHEA Grapalat" w:hAnsi="GHEA Grapalat"/>
          <w:lang w:val="fr-FR"/>
        </w:rPr>
        <w:t xml:space="preserve"> 2014 </w:t>
      </w:r>
      <w:r w:rsidRPr="00856729">
        <w:rPr>
          <w:rFonts w:ascii="GHEA Grapalat" w:hAnsi="GHEA Grapalat" w:cs="Sylfaen"/>
        </w:rPr>
        <w:t>թվականի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դեկտեմբերի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/>
          <w:lang w:val="fr-FR"/>
        </w:rPr>
        <w:t>18-</w:t>
      </w:r>
      <w:r w:rsidRPr="00856729">
        <w:rPr>
          <w:rFonts w:ascii="GHEA Grapalat" w:hAnsi="GHEA Grapalat" w:cs="Sylfaen"/>
        </w:rPr>
        <w:t>ի</w:t>
      </w:r>
      <w:r w:rsidRPr="00856729">
        <w:rPr>
          <w:rFonts w:ascii="GHEA Grapalat" w:hAnsi="GHEA Grapalat"/>
          <w:lang w:val="fr-FR"/>
        </w:rPr>
        <w:t xml:space="preserve"> N 1515-Ն </w:t>
      </w:r>
      <w:r w:rsidRPr="00856729">
        <w:rPr>
          <w:rFonts w:ascii="GHEA Grapalat" w:hAnsi="GHEA Grapalat" w:cs="Sylfaen"/>
        </w:rPr>
        <w:t>որոշման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մեջ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փոփոխություններ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կատարելու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մասին</w:t>
      </w:r>
      <w:r w:rsidRPr="00856729">
        <w:rPr>
          <w:rFonts w:ascii="GHEA Grapalat" w:hAnsi="GHEA Grapalat" w:cs="Sylfaen"/>
          <w:lang w:val="fr-FR"/>
        </w:rPr>
        <w:t xml:space="preserve">» </w:t>
      </w:r>
      <w:r w:rsidRPr="00856729">
        <w:rPr>
          <w:rFonts w:ascii="GHEA Grapalat" w:hAnsi="GHEA Grapalat" w:cs="Sylfaen"/>
        </w:rPr>
        <w:t>Հայաստանի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Հանրապետության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կառավարության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որոշման</w:t>
      </w:r>
      <w:r w:rsidRPr="00856729">
        <w:rPr>
          <w:rFonts w:ascii="GHEA Grapalat" w:hAnsi="GHEA Grapalat" w:cs="Sylfaen"/>
          <w:lang w:val="en-US"/>
        </w:rPr>
        <w:t xml:space="preserve"> </w:t>
      </w:r>
      <w:r w:rsidRPr="00856729">
        <w:rPr>
          <w:rFonts w:ascii="GHEA Grapalat" w:hAnsi="GHEA Grapalat" w:cs="Sylfaen"/>
        </w:rPr>
        <w:t>նախագծի</w:t>
      </w:r>
      <w:r w:rsidRPr="00856729">
        <w:rPr>
          <w:rFonts w:ascii="GHEA Grapalat" w:hAnsi="GHEA Grapalat" w:cs="Sylfaen"/>
          <w:lang w:val="it-IT"/>
        </w:rPr>
        <w:t xml:space="preserve"> </w:t>
      </w:r>
      <w:r w:rsidR="00801DCC" w:rsidRPr="00856729">
        <w:rPr>
          <w:rFonts w:ascii="GHEA Grapalat" w:hAnsi="GHEA Grapalat" w:cs="Sylfaen"/>
          <w:lang w:val="it-IT"/>
        </w:rPr>
        <w:t>մշակման ժամանակ օգտագործվել են ՀՀ կառաարության 201</w:t>
      </w:r>
      <w:r>
        <w:rPr>
          <w:rFonts w:ascii="GHEA Grapalat" w:hAnsi="GHEA Grapalat" w:cs="Sylfaen"/>
          <w:lang w:val="it-IT"/>
        </w:rPr>
        <w:t>4</w:t>
      </w:r>
      <w:r w:rsidR="00801DCC" w:rsidRPr="00856729">
        <w:rPr>
          <w:rFonts w:ascii="GHEA Grapalat" w:hAnsi="GHEA Grapalat" w:cs="Sylfaen"/>
          <w:lang w:val="it-IT"/>
        </w:rPr>
        <w:t xml:space="preserve"> թվականի դեկտեմբերի </w:t>
      </w:r>
      <w:r w:rsidR="00E90366" w:rsidRPr="00856729">
        <w:rPr>
          <w:rFonts w:ascii="GHEA Grapalat" w:hAnsi="GHEA Grapalat" w:cs="Sylfaen"/>
          <w:lang w:val="it-IT"/>
        </w:rPr>
        <w:t>1</w:t>
      </w:r>
      <w:r>
        <w:rPr>
          <w:rFonts w:ascii="GHEA Grapalat" w:hAnsi="GHEA Grapalat" w:cs="Sylfaen"/>
          <w:lang w:val="it-IT"/>
        </w:rPr>
        <w:t>8</w:t>
      </w:r>
      <w:r w:rsidR="00801DCC" w:rsidRPr="00856729">
        <w:rPr>
          <w:rFonts w:ascii="GHEA Grapalat" w:hAnsi="GHEA Grapalat" w:cs="Sylfaen"/>
          <w:lang w:val="it-IT"/>
        </w:rPr>
        <w:t>-ի «Հայաստանի Հանրապետության 201</w:t>
      </w:r>
      <w:r>
        <w:rPr>
          <w:rFonts w:ascii="GHEA Grapalat" w:hAnsi="GHEA Grapalat" w:cs="Sylfaen"/>
          <w:lang w:val="it-IT"/>
        </w:rPr>
        <w:t>5</w:t>
      </w:r>
      <w:r w:rsidR="00801DCC" w:rsidRPr="00856729">
        <w:rPr>
          <w:rFonts w:ascii="GHEA Grapalat" w:hAnsi="GHEA Grapalat" w:cs="Sylfaen"/>
          <w:lang w:val="it-IT"/>
        </w:rPr>
        <w:t xml:space="preserve"> թվականի պետական բյուջեի կատարումն ապահովող միջոցառումների մասին» N </w:t>
      </w:r>
      <w:r w:rsidR="00E90366" w:rsidRPr="00856729">
        <w:rPr>
          <w:rFonts w:ascii="GHEA Grapalat" w:hAnsi="GHEA Grapalat" w:cs="Sylfaen"/>
          <w:lang w:val="it-IT"/>
        </w:rPr>
        <w:t>1</w:t>
      </w:r>
      <w:r>
        <w:rPr>
          <w:rFonts w:ascii="GHEA Grapalat" w:hAnsi="GHEA Grapalat" w:cs="Sylfaen"/>
          <w:lang w:val="it-IT"/>
        </w:rPr>
        <w:t>5</w:t>
      </w:r>
      <w:r w:rsidR="00E90366" w:rsidRPr="00856729">
        <w:rPr>
          <w:rFonts w:ascii="GHEA Grapalat" w:hAnsi="GHEA Grapalat" w:cs="Sylfaen"/>
          <w:lang w:val="it-IT"/>
        </w:rPr>
        <w:t>1</w:t>
      </w:r>
      <w:bookmarkStart w:id="0" w:name="_GoBack"/>
      <w:bookmarkEnd w:id="0"/>
      <w:r>
        <w:rPr>
          <w:rFonts w:ascii="GHEA Grapalat" w:hAnsi="GHEA Grapalat" w:cs="Sylfaen"/>
          <w:lang w:val="it-IT"/>
        </w:rPr>
        <w:t>5</w:t>
      </w:r>
      <w:r w:rsidR="00801DCC" w:rsidRPr="00856729">
        <w:rPr>
          <w:rFonts w:ascii="GHEA Grapalat" w:hAnsi="GHEA Grapalat" w:cs="Sylfaen"/>
          <w:lang w:val="it-IT"/>
        </w:rPr>
        <w:t>-Ն որոշումը: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E2513" w:rsidRPr="00801DCC" w:rsidRDefault="008E2513" w:rsidP="00801DCC">
      <w:pPr>
        <w:pStyle w:val="Heading5"/>
        <w:tabs>
          <w:tab w:val="left" w:pos="540"/>
        </w:tabs>
        <w:spacing w:before="200"/>
        <w:ind w:left="357"/>
        <w:rPr>
          <w:lang w:val="it-IT"/>
        </w:rPr>
      </w:pPr>
    </w:p>
    <w:sectPr w:rsidR="008E2513" w:rsidRPr="00801DCC" w:rsidSect="00BD753B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7619B"/>
    <w:rsid w:val="000015ED"/>
    <w:rsid w:val="0000452E"/>
    <w:rsid w:val="000116F3"/>
    <w:rsid w:val="000343A5"/>
    <w:rsid w:val="000636C5"/>
    <w:rsid w:val="0009017B"/>
    <w:rsid w:val="000A33ED"/>
    <w:rsid w:val="000B752B"/>
    <w:rsid w:val="000E2A4D"/>
    <w:rsid w:val="000E2C65"/>
    <w:rsid w:val="000F2EA5"/>
    <w:rsid w:val="00104B04"/>
    <w:rsid w:val="00154778"/>
    <w:rsid w:val="00155221"/>
    <w:rsid w:val="00165D50"/>
    <w:rsid w:val="00172641"/>
    <w:rsid w:val="001825FB"/>
    <w:rsid w:val="001D3393"/>
    <w:rsid w:val="0023391F"/>
    <w:rsid w:val="00233AB7"/>
    <w:rsid w:val="00253E1C"/>
    <w:rsid w:val="00264763"/>
    <w:rsid w:val="00273C2E"/>
    <w:rsid w:val="00293C66"/>
    <w:rsid w:val="002A66FF"/>
    <w:rsid w:val="002C3C33"/>
    <w:rsid w:val="002C58C7"/>
    <w:rsid w:val="002C62B2"/>
    <w:rsid w:val="002E3876"/>
    <w:rsid w:val="002F36F6"/>
    <w:rsid w:val="00315268"/>
    <w:rsid w:val="00317D86"/>
    <w:rsid w:val="003343A8"/>
    <w:rsid w:val="003448DF"/>
    <w:rsid w:val="003533FA"/>
    <w:rsid w:val="003555C4"/>
    <w:rsid w:val="003E0FDB"/>
    <w:rsid w:val="003E2864"/>
    <w:rsid w:val="0041395F"/>
    <w:rsid w:val="00465DC5"/>
    <w:rsid w:val="004723FD"/>
    <w:rsid w:val="004903A4"/>
    <w:rsid w:val="004971AA"/>
    <w:rsid w:val="004D609C"/>
    <w:rsid w:val="004F4637"/>
    <w:rsid w:val="005D5EE0"/>
    <w:rsid w:val="005F0B29"/>
    <w:rsid w:val="005F7D0C"/>
    <w:rsid w:val="006308C3"/>
    <w:rsid w:val="006320F4"/>
    <w:rsid w:val="00644DE2"/>
    <w:rsid w:val="00646222"/>
    <w:rsid w:val="006712A8"/>
    <w:rsid w:val="006C65FE"/>
    <w:rsid w:val="006D0937"/>
    <w:rsid w:val="006D1D6B"/>
    <w:rsid w:val="00713F3E"/>
    <w:rsid w:val="00723556"/>
    <w:rsid w:val="00724F9C"/>
    <w:rsid w:val="007318C0"/>
    <w:rsid w:val="00746A41"/>
    <w:rsid w:val="00757AF1"/>
    <w:rsid w:val="007753F4"/>
    <w:rsid w:val="00781B8B"/>
    <w:rsid w:val="007A14C9"/>
    <w:rsid w:val="007D3BD2"/>
    <w:rsid w:val="007F2501"/>
    <w:rsid w:val="00801DCC"/>
    <w:rsid w:val="0080264A"/>
    <w:rsid w:val="008034F7"/>
    <w:rsid w:val="008049F0"/>
    <w:rsid w:val="00816952"/>
    <w:rsid w:val="008213C2"/>
    <w:rsid w:val="00842E44"/>
    <w:rsid w:val="00856729"/>
    <w:rsid w:val="00871FC6"/>
    <w:rsid w:val="00885B33"/>
    <w:rsid w:val="00885EB0"/>
    <w:rsid w:val="008A5138"/>
    <w:rsid w:val="008B3D96"/>
    <w:rsid w:val="008D0496"/>
    <w:rsid w:val="008E244D"/>
    <w:rsid w:val="008E2513"/>
    <w:rsid w:val="00924A28"/>
    <w:rsid w:val="00931F69"/>
    <w:rsid w:val="009445E6"/>
    <w:rsid w:val="0096631C"/>
    <w:rsid w:val="00970347"/>
    <w:rsid w:val="009A0666"/>
    <w:rsid w:val="009D1CD9"/>
    <w:rsid w:val="009E1670"/>
    <w:rsid w:val="00A248F5"/>
    <w:rsid w:val="00A72EC8"/>
    <w:rsid w:val="00AC5234"/>
    <w:rsid w:val="00B2540A"/>
    <w:rsid w:val="00B27492"/>
    <w:rsid w:val="00B318D3"/>
    <w:rsid w:val="00BC2009"/>
    <w:rsid w:val="00BD3555"/>
    <w:rsid w:val="00BD753B"/>
    <w:rsid w:val="00BF32BF"/>
    <w:rsid w:val="00BF5A2B"/>
    <w:rsid w:val="00BF7C61"/>
    <w:rsid w:val="00BF7D45"/>
    <w:rsid w:val="00C1228A"/>
    <w:rsid w:val="00C32BA4"/>
    <w:rsid w:val="00C91BF3"/>
    <w:rsid w:val="00CC501D"/>
    <w:rsid w:val="00CD2F11"/>
    <w:rsid w:val="00CD724D"/>
    <w:rsid w:val="00D11FD0"/>
    <w:rsid w:val="00D7619B"/>
    <w:rsid w:val="00D944CF"/>
    <w:rsid w:val="00DB5D0B"/>
    <w:rsid w:val="00DC52D3"/>
    <w:rsid w:val="00DD5D0C"/>
    <w:rsid w:val="00E1133A"/>
    <w:rsid w:val="00E12841"/>
    <w:rsid w:val="00E23016"/>
    <w:rsid w:val="00E26B2D"/>
    <w:rsid w:val="00E3225C"/>
    <w:rsid w:val="00E32EC2"/>
    <w:rsid w:val="00E50BAF"/>
    <w:rsid w:val="00E90366"/>
    <w:rsid w:val="00EA7050"/>
    <w:rsid w:val="00ED1667"/>
    <w:rsid w:val="00EF3C3E"/>
    <w:rsid w:val="00F13B5F"/>
    <w:rsid w:val="00F16A2E"/>
    <w:rsid w:val="00F60F43"/>
    <w:rsid w:val="00F83398"/>
    <w:rsid w:val="00FA1F61"/>
    <w:rsid w:val="00FA7DD0"/>
    <w:rsid w:val="00FC0649"/>
    <w:rsid w:val="00FD669F"/>
    <w:rsid w:val="00FE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1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01D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81B8B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Arial Armenian" w:hAnsi="Arial Armenian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D761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D7619B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rsid w:val="00D7619B"/>
    <w:rPr>
      <w:color w:val="0000FF"/>
      <w:u w:val="single"/>
    </w:rPr>
  </w:style>
  <w:style w:type="paragraph" w:styleId="BodyTextIndent">
    <w:name w:val="Body Text Indent"/>
    <w:basedOn w:val="Normal"/>
    <w:rsid w:val="009A0666"/>
    <w:pPr>
      <w:spacing w:after="120"/>
      <w:ind w:left="283"/>
    </w:pPr>
    <w:rPr>
      <w:lang w:val="en-US" w:eastAsia="en-US"/>
    </w:rPr>
  </w:style>
  <w:style w:type="paragraph" w:customStyle="1" w:styleId="Char">
    <w:name w:val="Char"/>
    <w:basedOn w:val="Normal"/>
    <w:rsid w:val="00FA1F6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970347"/>
    <w:pPr>
      <w:spacing w:after="120"/>
    </w:pPr>
  </w:style>
  <w:style w:type="paragraph" w:styleId="BodyTextIndent2">
    <w:name w:val="Body Text Indent 2"/>
    <w:basedOn w:val="Normal"/>
    <w:rsid w:val="00801DCC"/>
    <w:pPr>
      <w:spacing w:after="120" w:line="480" w:lineRule="auto"/>
      <w:ind w:left="360"/>
    </w:pPr>
  </w:style>
  <w:style w:type="paragraph" w:styleId="BodyText2">
    <w:name w:val="Body Text 2"/>
    <w:basedOn w:val="Normal"/>
    <w:rsid w:val="00801DC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57C98E-30B0-4F37-AAC4-E93BA240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AAngelina</dc:creator>
  <cp:keywords/>
  <cp:lastModifiedBy>artak.marutyan</cp:lastModifiedBy>
  <cp:revision>27</cp:revision>
  <cp:lastPrinted>2012-09-07T06:23:00Z</cp:lastPrinted>
  <dcterms:created xsi:type="dcterms:W3CDTF">2012-09-06T06:08:00Z</dcterms:created>
  <dcterms:modified xsi:type="dcterms:W3CDTF">2015-01-30T11:51:00Z</dcterms:modified>
</cp:coreProperties>
</file>