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0A" w:rsidRDefault="00AC410A" w:rsidP="00AC410A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C410A" w:rsidRDefault="00AC410A" w:rsidP="00AC410A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Ա Մ Փ Ո Փ  Տ Ե Ղ Ե Կ Ա Ն Ք</w:t>
      </w:r>
    </w:p>
    <w:p w:rsidR="00AC410A" w:rsidRDefault="00AC410A" w:rsidP="00AC410A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AC410A" w:rsidRPr="00CE6577" w:rsidRDefault="00AC410A" w:rsidP="00AC410A">
      <w:pPr>
        <w:ind w:firstLine="28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CE6577">
        <w:rPr>
          <w:rFonts w:ascii="GHEA Grapalat" w:hAnsi="GHEA Grapalat" w:cs="Sylfaen"/>
          <w:b/>
          <w:sz w:val="24"/>
          <w:szCs w:val="24"/>
          <w:lang w:val="fr-FR"/>
        </w:rPr>
        <w:t xml:space="preserve">Հայաստանի Հանրապետության կառավարության «Հայաստանի Հանրապետության կառավարության 2012 թվականի օգոստոսի 9-ի թիվ 1015-Ն որոշման մեջ փոփոխություն կատարելու մասին որոշման նախագծի </w:t>
      </w:r>
      <w:r>
        <w:rPr>
          <w:rFonts w:ascii="GHEA Grapalat" w:hAnsi="GHEA Grapalat" w:cs="Sylfaen"/>
          <w:b/>
          <w:sz w:val="24"/>
          <w:szCs w:val="24"/>
          <w:lang w:val="fr-FR"/>
        </w:rPr>
        <w:t>կապակցությամբ շահագրգիռ գերատեսչություններից ստացված առարկությունների և առաջարկությունների վերաբերյալ</w:t>
      </w:r>
    </w:p>
    <w:p w:rsidR="00AC410A" w:rsidRDefault="00AC410A" w:rsidP="00AC410A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tbl>
      <w:tblPr>
        <w:tblW w:w="108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90"/>
        <w:gridCol w:w="5850"/>
        <w:gridCol w:w="2250"/>
      </w:tblGrid>
      <w:tr w:rsidR="00AC410A" w:rsidTr="00C3312E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CE6577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Առարկության, առաջարկության հեղինակը (գրության ստացման ամսաթիվը, գրության համարը)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CE6577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Առարկության, 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CE6577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</w:p>
        </w:tc>
      </w:tr>
      <w:tr w:rsidR="00AC410A" w:rsidTr="00C3312E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CE6577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CE6577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CE6577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3</w:t>
            </w:r>
          </w:p>
        </w:tc>
      </w:tr>
      <w:tr w:rsidR="00AC410A" w:rsidTr="00C3312E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ՀՀ էկոնոմիկայի նախարարություն 13.01.2016թ.          թիվ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CE6577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01/17.5/63-16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ind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657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էկոնոմիկայի նախարարությունն առաջարկում է </w:t>
            </w:r>
            <w:r w:rsidRPr="00CE657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կառավարության «Հայաստանի Հանրապետության կառավարության 2012 թվականի օգոստոսի 9-ի թիվ 1015-Ն որոշման մեջ փոփոխություն կատարելու մասին որոշման </w:t>
            </w:r>
            <w:r w:rsidRPr="00CE6577">
              <w:rPr>
                <w:rFonts w:ascii="GHEA Grapalat" w:hAnsi="GHEA Grapalat"/>
                <w:sz w:val="24"/>
                <w:szCs w:val="24"/>
                <w:lang w:val="hy-AM"/>
              </w:rPr>
              <w:t>նախագծի հղումը լրամշակել հետևյալ խմբագրությամբ.</w:t>
            </w:r>
          </w:p>
          <w:p w:rsidR="00AC410A" w:rsidRPr="00427C93" w:rsidRDefault="00AC410A" w:rsidP="00C3312E">
            <w:pPr>
              <w:spacing w:after="200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657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E6577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Ղեկավարվելով Իրավական ակտերի մասին Հայաստանի Հանրապետության օրենքի 70-րդ հոդվածի 1-ին մասով և հիմք ընդունելով </w:t>
            </w:r>
            <w:r w:rsidRPr="00CE6577">
              <w:rPr>
                <w:rFonts w:ascii="GHEA Grapalat" w:eastAsia="Calibri" w:hAnsi="GHEA Grapalat"/>
                <w:sz w:val="24"/>
                <w:szCs w:val="24"/>
                <w:lang w:val="hy-AM"/>
              </w:rPr>
              <w:lastRenderedPageBreak/>
              <w:t>Հայաստանի Հանրապետության կառավարության 2010 թվականի դեկտեմբերի 16-ի N 1693-Ն որոշմամբ հաստատված` Հայաստանի Հանրապետության որակի ենթակառուցվածքի բարեփոխման ռազմավարության գործողությունների ծրագրի 1.6-րդ կետը` Հայաստանի Հանրապետության կառավարությունը որոշում է.</w:t>
            </w:r>
            <w:r w:rsidRPr="00CE6577">
              <w:rPr>
                <w:rFonts w:ascii="GHEA Grapalat" w:hAnsi="GHEA Grapalat"/>
                <w:sz w:val="24"/>
                <w:szCs w:val="24"/>
                <w:lang w:val="hy-AM"/>
              </w:rPr>
              <w:t>»:</w:t>
            </w:r>
          </w:p>
          <w:p w:rsidR="00AC410A" w:rsidRPr="00427C93" w:rsidRDefault="00AC410A" w:rsidP="00C3312E">
            <w:pPr>
              <w:spacing w:after="20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lastRenderedPageBreak/>
              <w:t>Ընդունվել է</w:t>
            </w:r>
          </w:p>
        </w:tc>
      </w:tr>
      <w:tr w:rsidR="00AC410A" w:rsidTr="00C3312E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lastRenderedPageBreak/>
              <w:t>ՀՀ էներգետիկայի և բնական պաշարների նախարարություն 13.01.2016թ.          թիվ</w:t>
            </w:r>
            <w:r w:rsidRPr="00CE6577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01/22.2/76-16</w:t>
            </w: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Pr="00CE6577">
              <w:rPr>
                <w:rFonts w:ascii="GHEA Grapalat" w:hAnsi="GHEA Grapalat" w:cs="Sylfaen"/>
                <w:sz w:val="24"/>
                <w:szCs w:val="24"/>
              </w:rPr>
              <w:t>իտողություններ և առաջարկություններ չ</w:t>
            </w:r>
            <w:r>
              <w:rPr>
                <w:rFonts w:ascii="GHEA Grapalat" w:hAnsi="GHEA Grapalat" w:cs="Sylfaen"/>
                <w:sz w:val="24"/>
                <w:szCs w:val="24"/>
              </w:rPr>
              <w:t>կան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</w:tc>
      </w:tr>
      <w:tr w:rsidR="00AC410A" w:rsidTr="00C3312E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ՀՀ արդարադատության նախարարություն 22.01.2016թ.          թիվ</w:t>
            </w:r>
            <w:r w:rsidRPr="00CE6577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 xml:space="preserve"> 01/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14/541</w:t>
            </w:r>
            <w:r w:rsidRPr="00CE6577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-16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Pr="00427C93" w:rsidRDefault="00AC410A" w:rsidP="00C3312E">
            <w:pPr>
              <w:spacing w:after="200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 1. Նախագիծը համապատասխանում է </w:t>
            </w: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ՀՀ</w:t>
            </w: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Սահմանադրությանը:</w:t>
            </w: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ab/>
            </w:r>
          </w:p>
          <w:p w:rsidR="00AC410A" w:rsidRPr="00D24C99" w:rsidRDefault="00AC410A" w:rsidP="00C3312E">
            <w:pPr>
              <w:spacing w:after="200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>2. Նախագիծը  համապատասխանում է հավասար  և ավելի բարձր իրավաբանական ուժ ունեցող իրավական այլ ակտերի դրույթներին:</w:t>
            </w:r>
          </w:p>
          <w:p w:rsidR="00AC410A" w:rsidRPr="00D24C99" w:rsidRDefault="00AC410A" w:rsidP="00C3312E">
            <w:pPr>
              <w:spacing w:after="200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3.  Նախագծում իրավական այլ ակտերի նորմերի անհարկի կրկնություններ առկա չեն:</w:t>
            </w: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ab/>
            </w: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ab/>
            </w:r>
          </w:p>
          <w:p w:rsidR="00AC410A" w:rsidRPr="00427C93" w:rsidRDefault="00AC410A" w:rsidP="00C3312E">
            <w:pPr>
              <w:spacing w:after="200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lastRenderedPageBreak/>
              <w:t xml:space="preserve"> 4.  Նախագծում անհրաժեշտ բոլոր հարցերը կարգավորված են:</w:t>
            </w:r>
          </w:p>
          <w:p w:rsidR="00AC410A" w:rsidRPr="00427C93" w:rsidRDefault="00AC410A" w:rsidP="00C3312E">
            <w:pPr>
              <w:spacing w:after="200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>5.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  <w:p w:rsidR="00AC410A" w:rsidRPr="00D24C99" w:rsidRDefault="00AC410A" w:rsidP="00C3312E">
            <w:pPr>
              <w:spacing w:after="200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6. Օրենսդրական տեխնիկայի կանոնները  մասամբ պահպանված  չեն: Այսպես՝ նախագծում անհրաժեշտ է նշել իրավական ակտի բնույթը՝ նկատի ունենալով «Իրավական ակտերի մասին» Հայաստանի Հանրապետության օրենքի 38-րդ հոդվածի 3-րդ մասի պահանջները:</w:t>
            </w:r>
          </w:p>
          <w:p w:rsidR="00AC410A" w:rsidRPr="00D24C99" w:rsidRDefault="00AC410A" w:rsidP="00C3312E">
            <w:pPr>
              <w:spacing w:after="200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7.</w:t>
            </w:r>
            <w:r w:rsidRPr="00427C9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>Նախագիծն անհրաժեշտ է համապատասխանեցնել սույն եզրակացության</w:t>
            </w:r>
            <w:r w:rsidRPr="00427C93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  </w:t>
            </w:r>
            <w:r w:rsidRPr="00D24C99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6-րդ կետին:</w:t>
            </w:r>
          </w:p>
          <w:p w:rsidR="00AC410A" w:rsidRPr="00427C93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AC410A" w:rsidRPr="00CE6577" w:rsidRDefault="00AC410A" w:rsidP="00C3312E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Ընդունվել է</w:t>
            </w:r>
          </w:p>
        </w:tc>
      </w:tr>
    </w:tbl>
    <w:p w:rsidR="00AC410A" w:rsidRDefault="00AC410A" w:rsidP="00AC410A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en-US"/>
        </w:rPr>
      </w:pPr>
    </w:p>
    <w:p w:rsidR="00427DAF" w:rsidRDefault="00427DAF"/>
    <w:sectPr w:rsidR="00427DAF" w:rsidSect="00AC410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AC410A"/>
    <w:rsid w:val="00427DAF"/>
    <w:rsid w:val="00AC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10A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2016-02-02T06:49:00Z</dcterms:created>
  <dcterms:modified xsi:type="dcterms:W3CDTF">2016-02-02T06:49:00Z</dcterms:modified>
</cp:coreProperties>
</file>