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38" w:rsidRPr="00B07817" w:rsidRDefault="00D33038" w:rsidP="001E6FDF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B07817">
        <w:rPr>
          <w:rFonts w:ascii="GHEA Grapalat" w:hAnsi="GHEA Grapalat" w:cs="GHEA Grapalat"/>
          <w:b/>
          <w:bCs/>
          <w:lang w:val="en-US"/>
        </w:rPr>
        <w:t>Ա Մ Փ Ո Փ Ա Թ Ե Ր Թ</w:t>
      </w:r>
    </w:p>
    <w:p w:rsidR="00D33038" w:rsidRPr="006621B6" w:rsidRDefault="00D33038" w:rsidP="001E6FDF">
      <w:pPr>
        <w:jc w:val="center"/>
        <w:rPr>
          <w:rFonts w:ascii="GHEA Grapalat" w:hAnsi="GHEA Grapalat" w:cs="GHEA Grapalat"/>
          <w:b/>
          <w:bCs/>
        </w:rPr>
      </w:pPr>
    </w:p>
    <w:p w:rsidR="00D33038" w:rsidRPr="00EA1AD2" w:rsidRDefault="00D33038" w:rsidP="001E6FDF">
      <w:pPr>
        <w:jc w:val="center"/>
        <w:rPr>
          <w:rFonts w:ascii="GHEA Grapalat" w:hAnsi="GHEA Grapalat" w:cs="GHEA Grapalat"/>
          <w:b/>
          <w:bCs/>
        </w:rPr>
      </w:pPr>
      <w:r w:rsidRPr="006621B6">
        <w:rPr>
          <w:rFonts w:ascii="GHEA Grapalat" w:hAnsi="GHEA Grapalat" w:cs="GHEA Grapalat"/>
          <w:b/>
          <w:bCs/>
        </w:rPr>
        <w:t>&lt;&lt;</w:t>
      </w:r>
      <w:r w:rsidRPr="00B07817">
        <w:rPr>
          <w:rFonts w:ascii="GHEA Grapalat" w:hAnsi="GHEA Grapalat" w:cs="GHEA Grapalat"/>
          <w:b/>
          <w:bCs/>
        </w:rPr>
        <w:t>Հանրային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հատվածի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կազմակերպությունների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հաշվապահական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հաշվառման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մասին</w:t>
      </w:r>
      <w:r w:rsidRPr="006621B6">
        <w:rPr>
          <w:rFonts w:ascii="GHEA Grapalat" w:hAnsi="GHEA Grapalat" w:cs="GHEA Grapalat"/>
          <w:b/>
          <w:bCs/>
        </w:rPr>
        <w:t xml:space="preserve">&gt;&gt; </w:t>
      </w:r>
      <w:r w:rsidRPr="00B07817">
        <w:rPr>
          <w:rFonts w:ascii="GHEA Grapalat" w:hAnsi="GHEA Grapalat" w:cs="GHEA Grapalat"/>
          <w:b/>
          <w:bCs/>
        </w:rPr>
        <w:t>ՀՀ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օրենքի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նախագծի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ընդունման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վերաբերյալ</w:t>
      </w:r>
      <w:r w:rsidRPr="006621B6">
        <w:rPr>
          <w:rFonts w:ascii="GHEA Grapalat" w:hAnsi="GHEA Grapalat" w:cs="GHEA Grapalat"/>
          <w:b/>
          <w:bCs/>
        </w:rPr>
        <w:t xml:space="preserve"> ՀՀ էկոնոմիկայի նախարարության </w:t>
      </w:r>
      <w:r w:rsidRPr="00EA1AD2">
        <w:rPr>
          <w:rFonts w:ascii="GHEA Grapalat" w:hAnsi="GHEA Grapalat" w:cs="GHEA Grapalat"/>
          <w:b/>
          <w:bCs/>
        </w:rPr>
        <w:t>01.12.11</w:t>
      </w:r>
      <w:r>
        <w:rPr>
          <w:rFonts w:ascii="GHEA Grapalat" w:hAnsi="GHEA Grapalat" w:cs="GHEA Grapalat"/>
          <w:b/>
          <w:bCs/>
          <w:lang w:val="en-US"/>
        </w:rPr>
        <w:t>թ</w:t>
      </w:r>
      <w:r w:rsidRPr="00EA1AD2">
        <w:rPr>
          <w:rFonts w:ascii="GHEA Grapalat" w:hAnsi="GHEA Grapalat" w:cs="GHEA Grapalat"/>
          <w:b/>
          <w:bCs/>
        </w:rPr>
        <w:t xml:space="preserve">. </w:t>
      </w:r>
      <w:r>
        <w:rPr>
          <w:rFonts w:ascii="GHEA Grapalat" w:hAnsi="GHEA Grapalat" w:cs="GHEA Grapalat"/>
          <w:b/>
          <w:bCs/>
          <w:lang w:val="en-US"/>
        </w:rPr>
        <w:t>թիվ</w:t>
      </w:r>
      <w:r w:rsidRPr="00EA1AD2">
        <w:rPr>
          <w:rFonts w:ascii="GHEA Grapalat" w:hAnsi="GHEA Grapalat" w:cs="GHEA Grapalat"/>
          <w:b/>
          <w:bCs/>
        </w:rPr>
        <w:t xml:space="preserve"> 01/10.2.1/6696-11 </w:t>
      </w:r>
      <w:r>
        <w:rPr>
          <w:rFonts w:ascii="GHEA Grapalat" w:hAnsi="GHEA Grapalat" w:cs="GHEA Grapalat"/>
          <w:b/>
          <w:bCs/>
          <w:lang w:val="en-US"/>
        </w:rPr>
        <w:t>գրությամբ</w:t>
      </w:r>
      <w:r w:rsidRPr="00EA1AD2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ներկայացված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դիտողությունների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և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առաջարկությունների</w:t>
      </w:r>
      <w:r w:rsidRPr="006621B6">
        <w:rPr>
          <w:rFonts w:ascii="GHEA Grapalat" w:hAnsi="GHEA Grapalat" w:cs="GHEA Grapalat"/>
          <w:b/>
          <w:bCs/>
        </w:rPr>
        <w:t xml:space="preserve"> </w:t>
      </w:r>
      <w:r w:rsidRPr="00B07817">
        <w:rPr>
          <w:rFonts w:ascii="GHEA Grapalat" w:hAnsi="GHEA Grapalat" w:cs="GHEA Grapalat"/>
          <w:b/>
          <w:bCs/>
        </w:rPr>
        <w:t>վերաբերյալ</w:t>
      </w:r>
    </w:p>
    <w:p w:rsidR="00D33038" w:rsidRPr="00EA1AD2" w:rsidRDefault="00D33038" w:rsidP="001E6FDF">
      <w:pPr>
        <w:jc w:val="center"/>
        <w:rPr>
          <w:rFonts w:ascii="Arial Unicode" w:hAnsi="Arial Unicode" w:cs="Arial Unicode"/>
          <w:b/>
          <w:bCs/>
        </w:rPr>
      </w:pPr>
    </w:p>
    <w:tbl>
      <w:tblPr>
        <w:tblW w:w="143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0"/>
        <w:gridCol w:w="9438"/>
      </w:tblGrid>
      <w:tr w:rsidR="00D33038">
        <w:tc>
          <w:tcPr>
            <w:tcW w:w="4950" w:type="dxa"/>
          </w:tcPr>
          <w:p w:rsidR="00D33038" w:rsidRPr="0029760B" w:rsidRDefault="00D33038" w:rsidP="0029760B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</w:pPr>
            <w:r w:rsidRPr="0029760B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 xml:space="preserve">Առաջարկության </w:t>
            </w:r>
          </w:p>
          <w:p w:rsidR="00D33038" w:rsidRPr="0029760B" w:rsidRDefault="00D33038" w:rsidP="0029760B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</w:pPr>
            <w:r w:rsidRPr="0029760B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>բովանդակությունը</w:t>
            </w:r>
          </w:p>
        </w:tc>
        <w:tc>
          <w:tcPr>
            <w:tcW w:w="9438" w:type="dxa"/>
          </w:tcPr>
          <w:p w:rsidR="00D33038" w:rsidRPr="0029760B" w:rsidRDefault="00D33038" w:rsidP="0029760B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</w:pPr>
            <w:r w:rsidRPr="0029760B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>Արդյունքը</w:t>
            </w:r>
          </w:p>
        </w:tc>
      </w:tr>
      <w:tr w:rsidR="00D33038" w:rsidRPr="007A6262">
        <w:trPr>
          <w:trHeight w:val="70"/>
        </w:trPr>
        <w:tc>
          <w:tcPr>
            <w:tcW w:w="4950" w:type="dxa"/>
          </w:tcPr>
          <w:p w:rsidR="00D33038" w:rsidRPr="007A6262" w:rsidRDefault="00D33038" w:rsidP="007A6262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1. Հ</w:t>
            </w:r>
            <w:r w:rsidRPr="007A6262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անրային հատվածի կազմակերպությունների հաշվապահական հաշվառումը անհրաժեշտ է կարգավորել ոչ թե առանձին օրենքով, այլ գործող «Հաշվապահական հաշվառման մասին» օրենքում համապատասխան փոփոխություններ և լրացումներ կատարելու միջոցով, քանի որ հաշվապահական հաշվառման վարման հիմնական կանոնները (կրկնակի գրանցում, անընդհատություն) միասնական են  և Նախագիծը մեծամասամբ կրկնում է «Հաշվապահական հաշվառման մասին» ՀՀ օրենքը,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2.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Նախագիծը չի սահմանում հանրային հատվածի կազմակերպությունների կարգավիճակի և ֆինանսավորման աղբյուրների հետ կապված առանձնահատկությունների հաշվապահական հաշվառման վարման հարցերը,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3.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Նախագծի հոդված 5-ից հանել «զուտ ակտիվների/սեփական կապիտալի» բառերը, քանի որ հանրային հատվածի կազմակերպությունները սեփական կապիտալ չունեն,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4.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Նախագծի հոդված 7-ի 2-րդ մասի 3) ենթակետի հղումը ճշգրտման կարիք ունի,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5.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Նախագծի հոդված 8-ի 5-րդ մասի գլխավոր հաշվապահի և հաշվապահի որակավորման պահանջը անհրաժեշտ է համապատասխանեցնել «Քաղաքացիական ծառայության մասին» ՀՀ օրենքի դրույթներին,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6.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Նախագծի հոդված 10-ի 6-րդ մասից անհրաժեշտ է հանել «Հայաստանի Հանրապետության կառավարության սահմանած կարգով և ժամկետներում» բառերը, քանի որ սխալի ուղղման համար կառավարության որոշման անհրաժեշտություն չկա,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7.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Նախագծի հոդված 13-ի 2-րդ մասից անհրաժեշտ է հանել «անցկացման կարգը» բառերը, քանի որ գույքագրման անցկացման կարգը պետք է լինի միասնական,</w:t>
            </w: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8.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Հոդված 14-ը վերախմբագրման կարիք ունի, քանի որ սկզբնական հաշվառման փաստաթղթերում, գրանցամատյաններում ներքին օգտագործման տեղեկատվությունն ամբողջությամբ գաղտնի չի կարող ճանաչվել:</w:t>
            </w:r>
          </w:p>
        </w:tc>
        <w:tc>
          <w:tcPr>
            <w:tcW w:w="9438" w:type="dxa"/>
          </w:tcPr>
          <w:p w:rsidR="00D3303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1. Չի ընդունվել: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&lt;&lt;Հանրային հատվածի կազմակերպությունների հաշվապահական հաշվառման մասին&gt;&gt; ՀՀ օրենք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ի ընդունումը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կիրառման տեսանկյունից ավելի դյուրին է, քանի որ այն կտարածվի միայն ՀՀ հանրային հատվածի կազմակերպությունների` ներառյալ նրանց ստեղծած հիմնարկների վրա և որով հստակ կսահմանվի միայն հանրային հատվածի կազմակերպությունների հաշվապահական հաշվառում կազմակերպելու և վարելու, ընդհանուր նշանակության ֆինանսական հաշվետվություններ պատրաստելու և ներկայացնելու միասնական հիմունքները և այլն:</w:t>
            </w:r>
          </w:p>
          <w:p w:rsidR="00D3303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34"/>
                <w:szCs w:val="34"/>
                <w:lang w:val="af-ZA" w:eastAsia="ru-RU"/>
              </w:rPr>
            </w:pPr>
          </w:p>
          <w:p w:rsidR="00D33038" w:rsidRPr="0029760B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2.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Չի ընդունվել, քանի որ 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մեր գնահատմամբ լրացուցիչ պարզաբանման կարիք ունի, թե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կոնկրետ ինչ առանձնահատկությունների մասին է խոսք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ը</w:t>
            </w:r>
          </w:p>
          <w:p w:rsidR="00D33038" w:rsidRPr="0029760B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D33038" w:rsidRPr="00453C58" w:rsidRDefault="00D33038" w:rsidP="00453C58">
            <w:pPr>
              <w:pStyle w:val="BodyText"/>
              <w:spacing w:before="120"/>
              <w:ind w:firstLine="162"/>
              <w:jc w:val="both"/>
              <w:rPr>
                <w:rFonts w:ascii="GHEA Grapalat" w:hAnsi="GHEA Grapalat" w:cs="GHEA Grapalat"/>
                <w:sz w:val="30"/>
                <w:szCs w:val="30"/>
                <w:lang w:val="af-ZA" w:eastAsia="ru-RU"/>
              </w:rPr>
            </w:pPr>
          </w:p>
          <w:p w:rsidR="00D33038" w:rsidRPr="0029760B" w:rsidRDefault="00D33038" w:rsidP="00453C58">
            <w:pPr>
              <w:ind w:firstLine="21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3.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 Օրենքը տարածվում է ոչ միայն պետական կառավարչական այլ նաև  պետական և համայնքային ոչ առևտրային կազմակերպությունների վրա, որոնք կարող են ունենալ սեփական կապիտալ:</w:t>
            </w:r>
          </w:p>
          <w:p w:rsidR="00D33038" w:rsidRPr="00453C58" w:rsidRDefault="00D33038" w:rsidP="00E67BA1">
            <w:pPr>
              <w:rPr>
                <w:rFonts w:ascii="GHEA Grapalat" w:hAnsi="GHEA Grapalat" w:cs="GHEA Grapalat"/>
                <w:sz w:val="30"/>
                <w:szCs w:val="30"/>
                <w:lang w:val="af-ZA"/>
              </w:rPr>
            </w:pPr>
          </w:p>
          <w:p w:rsidR="00D33038" w:rsidRPr="0029760B" w:rsidRDefault="00D33038" w:rsidP="00453C58">
            <w:pPr>
              <w:ind w:firstLine="21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4.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Ընդունվել է, նախագծում կատարվել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է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համապատասխան փոփոխություններ: </w:t>
            </w:r>
          </w:p>
          <w:p w:rsidR="00D33038" w:rsidRPr="00453C58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453C58" w:rsidRDefault="00D33038" w:rsidP="00E67BA1">
            <w:pPr>
              <w:rPr>
                <w:rFonts w:ascii="GHEA Grapalat" w:hAnsi="GHEA Grapalat" w:cs="GHEA Grapalat"/>
                <w:sz w:val="8"/>
                <w:szCs w:val="8"/>
                <w:lang w:val="af-ZA"/>
              </w:rPr>
            </w:pPr>
          </w:p>
          <w:p w:rsidR="00D33038" w:rsidRPr="0029760B" w:rsidRDefault="00D33038" w:rsidP="0029760B">
            <w:pPr>
              <w:tabs>
                <w:tab w:val="left" w:pos="2618"/>
              </w:tabs>
              <w:ind w:firstLine="234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5.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հոդված 8-ի 5-րդ մասում նշվում է, որ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Հայաստանի Հանրապետության կառավարության կողմից սահմանված կազմակերպություններում գլխավոր հաշվապահ և հաշվապահ իրավունք ունեն աշխատել </w:t>
            </w:r>
            <w:r w:rsidRPr="00453C58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Հայասատանի Հանրապետության օրենսդրության համաձայն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համապատասխանաբար գլխավոր հաշվապահի և հաշվապահի որակավորում ունեցող անձը», որով ապահովում է ն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աև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«Քաղաքացիական ծառայության մասին» ՀՀ օրենքի դրույթներին համապատասխանության պահանջը: </w:t>
            </w:r>
          </w:p>
          <w:p w:rsidR="00D33038" w:rsidRPr="0029760B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29760B" w:rsidRDefault="00D33038" w:rsidP="00453C58">
            <w:pPr>
              <w:ind w:firstLine="21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6. 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է, նախագծ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ից հանվել են նշված բառերը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</w:p>
          <w:p w:rsidR="00D33038" w:rsidRPr="0029760B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29760B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29760B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29760B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Default="00D33038" w:rsidP="00E67BA1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33038" w:rsidRPr="00453C58" w:rsidRDefault="00D33038" w:rsidP="00E67BA1">
            <w:pPr>
              <w:rPr>
                <w:rFonts w:ascii="GHEA Grapalat" w:hAnsi="GHEA Grapalat" w:cs="GHEA Grapalat"/>
                <w:sz w:val="10"/>
                <w:szCs w:val="10"/>
                <w:lang w:val="af-ZA"/>
              </w:rPr>
            </w:pPr>
          </w:p>
          <w:p w:rsidR="00D33038" w:rsidRPr="00453C58" w:rsidRDefault="00D33038" w:rsidP="00453C58">
            <w:pPr>
              <w:ind w:firstLine="210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7.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 &lt;&lt;Հանրային հատվածի կազմակերպությունների հաշվապահական հաշվառման մասին&gt;&gt; ՀՀ օրենքի նպատակը ըստ էության համապատասխան նորմերի (մոտեցումների) սահմանումն է, որոնց հիման վրա կազմակերպությունները պետք է պատրաստեն և ներկայացնեն ֆինանսական հաշվետվություններ: Այսինքն, &lt;&lt;Հանրային հատվածի կազմակերպությունների հաշվապահական հաշվառման մասին&gt;&gt; ՀՀ օրենքը այլ հարաբերությունների կարգավորման նպատակ չի հետապնդում: Հետևաբար, օրենքը անդրադառնում է միայն այն պարտադիր գույքագրմանը, որն անհրաժեշտ է ֆինանսական հաշվետվությունների արժանահավատությունը ապահովելու համար: Պարտադիր գույքագրումների մյուս դեպքերին, եթե դրանց անհրաժեշտությունը կա, պետք է անդրադառնան համապատասխան ոլորտները կարգավորող օրենքները:</w:t>
            </w:r>
          </w:p>
          <w:p w:rsidR="00D33038" w:rsidRPr="0029760B" w:rsidRDefault="00D33038" w:rsidP="00453C58">
            <w:pPr>
              <w:ind w:firstLine="210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8. </w:t>
            </w:r>
            <w:r w:rsidRPr="00453C58"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ընդունվել, քանի որ  նախագծի համաձայն` սկզբնական</w:t>
            </w:r>
            <w:r w:rsidRPr="002976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հաշվառման փաստաթղթերում, գրանցամատյաններում և ներքին օգտագործման համար կազմված հաշվետվություններում պարունակվող տեղեկատվությունը համարվում է գաղտնի: Այսինքն նշված փաստաթղթերում ներառված բոլոր տեղեկատվությունը համարվում է գաղտնի:</w:t>
            </w:r>
          </w:p>
        </w:tc>
      </w:tr>
    </w:tbl>
    <w:p w:rsidR="00D33038" w:rsidRPr="00A15FB0" w:rsidRDefault="00D33038" w:rsidP="00A15FB0">
      <w:pPr>
        <w:rPr>
          <w:lang w:val="af-ZA"/>
        </w:rPr>
      </w:pPr>
    </w:p>
    <w:sectPr w:rsidR="00D33038" w:rsidRPr="00A15FB0" w:rsidSect="004052F3">
      <w:pgSz w:w="15840" w:h="12240" w:orient="landscape"/>
      <w:pgMar w:top="540" w:right="1134" w:bottom="4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574"/>
    <w:multiLevelType w:val="hybridMultilevel"/>
    <w:tmpl w:val="1550F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543F5"/>
    <w:multiLevelType w:val="hybridMultilevel"/>
    <w:tmpl w:val="F5EC1D0E"/>
    <w:lvl w:ilvl="0" w:tplc="18D284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313A0A"/>
    <w:multiLevelType w:val="hybridMultilevel"/>
    <w:tmpl w:val="4BB25BDE"/>
    <w:lvl w:ilvl="0" w:tplc="18D284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FDF"/>
    <w:rsid w:val="00010CAD"/>
    <w:rsid w:val="000C149A"/>
    <w:rsid w:val="000E540B"/>
    <w:rsid w:val="001035F3"/>
    <w:rsid w:val="00110119"/>
    <w:rsid w:val="001A4713"/>
    <w:rsid w:val="001D29EB"/>
    <w:rsid w:val="001E6FDF"/>
    <w:rsid w:val="00243348"/>
    <w:rsid w:val="00290BDE"/>
    <w:rsid w:val="0029760B"/>
    <w:rsid w:val="002A0F6F"/>
    <w:rsid w:val="002B2E0E"/>
    <w:rsid w:val="002D2BF8"/>
    <w:rsid w:val="00326F32"/>
    <w:rsid w:val="00346CD6"/>
    <w:rsid w:val="00397436"/>
    <w:rsid w:val="003B3A2D"/>
    <w:rsid w:val="003D2B74"/>
    <w:rsid w:val="003D6897"/>
    <w:rsid w:val="004052F3"/>
    <w:rsid w:val="00407E1F"/>
    <w:rsid w:val="00413149"/>
    <w:rsid w:val="00435F72"/>
    <w:rsid w:val="00453C58"/>
    <w:rsid w:val="00477844"/>
    <w:rsid w:val="0051026A"/>
    <w:rsid w:val="0054182C"/>
    <w:rsid w:val="0055019E"/>
    <w:rsid w:val="00565A7B"/>
    <w:rsid w:val="00592EC5"/>
    <w:rsid w:val="005A2DC5"/>
    <w:rsid w:val="005B3384"/>
    <w:rsid w:val="006621B6"/>
    <w:rsid w:val="006B50FA"/>
    <w:rsid w:val="006C7073"/>
    <w:rsid w:val="006D3A2D"/>
    <w:rsid w:val="006F05F0"/>
    <w:rsid w:val="00736B38"/>
    <w:rsid w:val="007752C2"/>
    <w:rsid w:val="007840CD"/>
    <w:rsid w:val="007A6262"/>
    <w:rsid w:val="00855159"/>
    <w:rsid w:val="008A08B8"/>
    <w:rsid w:val="008A37E3"/>
    <w:rsid w:val="008B7A12"/>
    <w:rsid w:val="008C228C"/>
    <w:rsid w:val="008F6E9B"/>
    <w:rsid w:val="009064CA"/>
    <w:rsid w:val="009676A6"/>
    <w:rsid w:val="00970A77"/>
    <w:rsid w:val="009926AF"/>
    <w:rsid w:val="009B6447"/>
    <w:rsid w:val="009D3E5F"/>
    <w:rsid w:val="009F641C"/>
    <w:rsid w:val="00A07C74"/>
    <w:rsid w:val="00A13EC7"/>
    <w:rsid w:val="00A15FB0"/>
    <w:rsid w:val="00A603DD"/>
    <w:rsid w:val="00AA053A"/>
    <w:rsid w:val="00AD6C06"/>
    <w:rsid w:val="00AE1711"/>
    <w:rsid w:val="00B07817"/>
    <w:rsid w:val="00B23B1C"/>
    <w:rsid w:val="00B26F72"/>
    <w:rsid w:val="00B54D05"/>
    <w:rsid w:val="00B801C0"/>
    <w:rsid w:val="00B81909"/>
    <w:rsid w:val="00BC56B5"/>
    <w:rsid w:val="00C04ECE"/>
    <w:rsid w:val="00C14700"/>
    <w:rsid w:val="00C93856"/>
    <w:rsid w:val="00C93D6E"/>
    <w:rsid w:val="00CD0FDF"/>
    <w:rsid w:val="00D023BE"/>
    <w:rsid w:val="00D33038"/>
    <w:rsid w:val="00D37950"/>
    <w:rsid w:val="00D520A3"/>
    <w:rsid w:val="00D8746D"/>
    <w:rsid w:val="00DB1736"/>
    <w:rsid w:val="00DC237D"/>
    <w:rsid w:val="00DC7FD4"/>
    <w:rsid w:val="00DD50F8"/>
    <w:rsid w:val="00DF652D"/>
    <w:rsid w:val="00E115F2"/>
    <w:rsid w:val="00E47B89"/>
    <w:rsid w:val="00E67BA1"/>
    <w:rsid w:val="00EA042D"/>
    <w:rsid w:val="00EA1AD2"/>
    <w:rsid w:val="00EC2531"/>
    <w:rsid w:val="00EF0222"/>
    <w:rsid w:val="00F13613"/>
    <w:rsid w:val="00F7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DF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4713"/>
    <w:pPr>
      <w:keepNext/>
      <w:widowControl w:val="0"/>
      <w:ind w:firstLine="720"/>
      <w:jc w:val="both"/>
      <w:outlineLvl w:val="1"/>
    </w:pPr>
    <w:rPr>
      <w:rFonts w:ascii="Times Armenian" w:hAnsi="Times Armenian" w:cs="Times Armenian"/>
      <w:b/>
      <w:bCs/>
      <w:i/>
      <w:iCs/>
      <w:color w:val="00000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4713"/>
    <w:rPr>
      <w:rFonts w:ascii="Times Armenian" w:hAnsi="Times Armenian" w:cs="Times Armenian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1A4713"/>
    <w:rPr>
      <w:b/>
      <w:bCs/>
    </w:rPr>
  </w:style>
  <w:style w:type="paragraph" w:styleId="ListParagraph">
    <w:name w:val="List Paragraph"/>
    <w:basedOn w:val="Normal"/>
    <w:uiPriority w:val="99"/>
    <w:qFormat/>
    <w:rsid w:val="001A4713"/>
    <w:pPr>
      <w:spacing w:after="200" w:line="276" w:lineRule="auto"/>
      <w:ind w:left="720"/>
    </w:pPr>
    <w:rPr>
      <w:rFonts w:ascii="Times Armenian" w:hAnsi="Times Armenian" w:cs="Times Armeni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1E6FD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15FB0"/>
    <w:pPr>
      <w:jc w:val="center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5FB0"/>
    <w:rPr>
      <w:rFonts w:ascii="Times Armenian" w:hAnsi="Times Armenian" w:cs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612</Words>
  <Characters>3490</Characters>
  <Application>Microsoft Office Outlook</Application>
  <DocSecurity>0</DocSecurity>
  <Lines>0</Lines>
  <Paragraphs>0</Paragraphs>
  <ScaleCrop>false</ScaleCrop>
  <Company>MFE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Audit317</dc:creator>
  <cp:keywords/>
  <dc:description/>
  <cp:lastModifiedBy>MVahe</cp:lastModifiedBy>
  <cp:revision>7</cp:revision>
  <dcterms:created xsi:type="dcterms:W3CDTF">2011-12-02T12:23:00Z</dcterms:created>
  <dcterms:modified xsi:type="dcterms:W3CDTF">2011-12-02T14:49:00Z</dcterms:modified>
</cp:coreProperties>
</file>