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4B427B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4B427B">
        <w:rPr>
          <w:rFonts w:ascii="GHEA Grapalat" w:hAnsi="GHEA Grapalat" w:cs="Sylfaen"/>
          <w:b/>
        </w:rPr>
        <w:t>Հ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Ի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Ն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Ա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Վ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Ր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Ւ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4B427B" w:rsidRDefault="001D2ED5" w:rsidP="001D2ED5">
      <w:pPr>
        <w:jc w:val="center"/>
        <w:rPr>
          <w:rFonts w:ascii="GHEA Grapalat" w:hAnsi="GHEA Grapalat"/>
          <w:b/>
          <w:lang w:val="fr-FR"/>
        </w:rPr>
      </w:pPr>
      <w:proofErr w:type="spellStart"/>
      <w:r w:rsidRPr="004B427B">
        <w:rPr>
          <w:rFonts w:ascii="GHEA Grapalat" w:hAnsi="GHEA Grapalat" w:cs="Sylfaen"/>
          <w:b/>
          <w:lang w:val="fr-FR"/>
        </w:rPr>
        <w:t>Հայաս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տա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E243F0" w:rsidRPr="004B427B">
        <w:rPr>
          <w:rFonts w:ascii="GHEA Grapalat" w:hAnsi="GHEA Grapalat"/>
          <w:b/>
          <w:lang w:val="fr-FR"/>
        </w:rPr>
        <w:t>6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բյուջեում</w:t>
      </w:r>
      <w:proofErr w:type="spellEnd"/>
      <w:r w:rsidRPr="004B427B">
        <w:rPr>
          <w:rFonts w:ascii="GHEA Grapalat" w:hAnsi="GHEA Grapalat" w:cs="Sylfaen"/>
          <w:b/>
          <w:lang w:val="fr-FR"/>
        </w:rPr>
        <w:t xml:space="preserve"> 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E243F0" w:rsidRPr="004B427B">
        <w:rPr>
          <w:rFonts w:ascii="GHEA Grapalat" w:hAnsi="GHEA Grapalat"/>
          <w:b/>
          <w:lang w:val="fr-FR"/>
        </w:rPr>
        <w:t>5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դեկտեմբերի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r w:rsidR="00E243F0" w:rsidRPr="004B427B">
        <w:rPr>
          <w:rFonts w:ascii="GHEA Grapalat" w:hAnsi="GHEA Grapalat"/>
          <w:b/>
          <w:lang w:val="fr-FR"/>
        </w:rPr>
        <w:t>24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ի</w:t>
      </w:r>
      <w:r w:rsidRPr="004B427B">
        <w:rPr>
          <w:rFonts w:ascii="GHEA Grapalat" w:hAnsi="GHEA Grapalat"/>
          <w:b/>
          <w:lang w:val="fr-FR"/>
        </w:rPr>
        <w:t xml:space="preserve">  N 1</w:t>
      </w:r>
      <w:r w:rsidR="00A20537" w:rsidRPr="004B427B">
        <w:rPr>
          <w:rFonts w:ascii="GHEA Grapalat" w:hAnsi="GHEA Grapalat"/>
          <w:b/>
          <w:lang w:val="hy-AM"/>
        </w:rPr>
        <w:t>5</w:t>
      </w:r>
      <w:r w:rsidR="00E243F0" w:rsidRPr="004B427B">
        <w:rPr>
          <w:rFonts w:ascii="GHEA Grapalat" w:hAnsi="GHEA Grapalat"/>
          <w:b/>
          <w:lang w:val="fr-FR"/>
        </w:rPr>
        <w:t>55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Ն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մեջ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լրացումներ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կատարելու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="00A10BAD" w:rsidRPr="004B427B">
        <w:rPr>
          <w:rFonts w:ascii="GHEA Grapalat" w:hAnsi="GHEA Grapalat"/>
          <w:b/>
          <w:lang w:val="fr-FR"/>
        </w:rPr>
        <w:t>մասին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նախագծի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ընդունման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</w:p>
    <w:p w:rsidR="001D2ED5" w:rsidRPr="004B427B" w:rsidRDefault="001D2ED5" w:rsidP="001D2ED5">
      <w:pPr>
        <w:rPr>
          <w:rFonts w:ascii="GHEA Grapalat" w:hAnsi="GHEA Grapalat"/>
          <w:b/>
          <w:lang w:val="fr-FR"/>
        </w:rPr>
      </w:pPr>
    </w:p>
    <w:p w:rsidR="001D2ED5" w:rsidRPr="004B427B" w:rsidRDefault="001D2ED5" w:rsidP="001D2ED5">
      <w:pPr>
        <w:rPr>
          <w:rFonts w:ascii="GHEA Grapalat" w:hAnsi="GHEA Grapalat"/>
          <w:lang w:val="fr-FR"/>
        </w:rPr>
      </w:pPr>
    </w:p>
    <w:p w:rsidR="00A20537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B427B">
        <w:rPr>
          <w:rFonts w:ascii="GHEA Grapalat" w:hAnsi="GHEA Grapalat"/>
          <w:lang w:val="fr-FR"/>
        </w:rPr>
        <w:t>Հայաստա</w:t>
      </w:r>
      <w:r w:rsidR="00980E28" w:rsidRPr="004B427B">
        <w:rPr>
          <w:rFonts w:ascii="GHEA Grapalat" w:hAnsi="GHEA Grapalat"/>
          <w:lang w:val="fr-FR"/>
        </w:rPr>
        <w:t>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կառավարության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2011 </w:t>
      </w:r>
      <w:proofErr w:type="spellStart"/>
      <w:r w:rsidR="00980E28" w:rsidRPr="004B427B">
        <w:rPr>
          <w:rFonts w:ascii="GHEA Grapalat" w:hAnsi="GHEA Grapalat"/>
          <w:lang w:val="fr-FR"/>
        </w:rPr>
        <w:t>թվականի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հունիսի</w:t>
      </w:r>
      <w:proofErr w:type="spellEnd"/>
      <w:r w:rsidRPr="004B427B">
        <w:rPr>
          <w:rFonts w:ascii="GHEA Grapalat" w:hAnsi="GHEA Grapalat"/>
          <w:lang w:val="fr-FR"/>
        </w:rPr>
        <w:t xml:space="preserve"> 2</w:t>
      </w:r>
      <w:r w:rsidR="00980E28" w:rsidRPr="004B427B">
        <w:rPr>
          <w:rFonts w:ascii="GHEA Grapalat" w:hAnsi="GHEA Grapalat"/>
          <w:lang w:val="fr-FR"/>
        </w:rPr>
        <w:t xml:space="preserve">-ի </w:t>
      </w:r>
      <w:proofErr w:type="spellStart"/>
      <w:r w:rsidR="00980E28" w:rsidRPr="004B427B">
        <w:rPr>
          <w:rFonts w:ascii="GHEA Grapalat" w:hAnsi="GHEA Grapalat"/>
          <w:lang w:val="fr-FR"/>
        </w:rPr>
        <w:t>թիվ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860-Ն </w:t>
      </w:r>
      <w:proofErr w:type="spellStart"/>
      <w:r w:rsidR="00980E28" w:rsidRPr="004B427B">
        <w:rPr>
          <w:rFonts w:ascii="GHEA Grapalat" w:hAnsi="GHEA Grapalat"/>
          <w:lang w:val="fr-FR"/>
        </w:rPr>
        <w:t>որոշմամբ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հաստատվել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է </w:t>
      </w:r>
      <w:proofErr w:type="spellStart"/>
      <w:r w:rsidRPr="004B427B">
        <w:rPr>
          <w:rFonts w:ascii="GHEA Grapalat" w:hAnsi="GHEA Grapalat"/>
          <w:lang w:val="fr-FR"/>
        </w:rPr>
        <w:t>իրավաբանական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անձանց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անհատ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ձեռնարկատերերի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հաշվառման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քաղաքացիական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կացության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ակտերի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ապոստիլ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դնելու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, </w:t>
      </w:r>
      <w:proofErr w:type="spellStart"/>
      <w:r w:rsidR="007F78E7" w:rsidRPr="004B427B">
        <w:rPr>
          <w:rFonts w:ascii="GHEA Grapalat" w:hAnsi="GHEA Grapalat"/>
          <w:lang w:val="fr-FR"/>
        </w:rPr>
        <w:t>շարժական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գույքի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նկատմամբ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ապահովված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իրավունքների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գրանցման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հետ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կապված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լրացուցիչ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ցանկը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վճարների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չափերը</w:t>
      </w:r>
      <w:proofErr w:type="spell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մատուցումից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ստացվող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հաշվեգրման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նպ</w:t>
      </w:r>
      <w:r w:rsidR="00980E28" w:rsidRPr="004B427B">
        <w:rPr>
          <w:rFonts w:ascii="GHEA Grapalat" w:hAnsi="GHEA Grapalat"/>
          <w:lang w:val="fr-FR"/>
        </w:rPr>
        <w:t>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Հայաստանի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ֆինանսների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գանձապետարանի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ստորաբաժանումում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բացվել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A10BAD" w:rsidRPr="004B427B">
        <w:rPr>
          <w:rFonts w:ascii="GHEA Grapalat" w:hAnsi="GHEA Grapalat"/>
          <w:lang w:val="fr-FR"/>
        </w:rPr>
        <w:t xml:space="preserve">է  </w:t>
      </w:r>
      <w:proofErr w:type="spellStart"/>
      <w:r w:rsidR="00A10BAD" w:rsidRPr="004B427B">
        <w:rPr>
          <w:rFonts w:ascii="GHEA Grapalat" w:hAnsi="GHEA Grapalat"/>
          <w:lang w:val="fr-FR"/>
        </w:rPr>
        <w:t>արտաբյուջետային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հաշիվ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համար</w:t>
      </w:r>
      <w:proofErr w:type="spellEnd"/>
      <w:r w:rsidRPr="004B427B">
        <w:rPr>
          <w:rFonts w:ascii="GHEA Grapalat" w:hAnsi="GHEA Grapalat"/>
          <w:lang w:val="fr-FR"/>
        </w:rPr>
        <w:t>:</w:t>
      </w:r>
      <w:r w:rsidR="00A20537" w:rsidRPr="004B427B">
        <w:rPr>
          <w:rFonts w:ascii="GHEA Grapalat" w:hAnsi="GHEA Grapalat"/>
          <w:lang w:val="fr-FR"/>
        </w:rPr>
        <w:t xml:space="preserve"> </w:t>
      </w:r>
    </w:p>
    <w:p w:rsidR="004B7C97" w:rsidRPr="00464F38" w:rsidRDefault="00A20537" w:rsidP="00980E2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</w:t>
      </w:r>
      <w:r w:rsidRPr="004B427B">
        <w:rPr>
          <w:rFonts w:ascii="GHEA Grapalat" w:hAnsi="GHEA Grapalat"/>
          <w:lang w:val="fr-FR"/>
        </w:rPr>
        <w:t>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հաշվին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036A2F" w:rsidRPr="00464F38">
        <w:rPr>
          <w:rFonts w:ascii="GHEA Grapalat" w:hAnsi="GHEA Grapalat"/>
          <w:lang w:val="fr-FR"/>
        </w:rPr>
        <w:t>5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դիմաց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մուտքագրվել</w:t>
      </w:r>
      <w:proofErr w:type="spellEnd"/>
      <w:r w:rsidRPr="004B427B">
        <w:rPr>
          <w:rFonts w:ascii="GHEA Grapalat" w:hAnsi="GHEA Grapalat"/>
          <w:lang w:val="fr-FR"/>
        </w:rPr>
        <w:t xml:space="preserve"> է  </w:t>
      </w:r>
      <w:r w:rsidR="00036A2F" w:rsidRPr="00464F38">
        <w:rPr>
          <w:rFonts w:ascii="GHEA Grapalat" w:hAnsi="GHEA Grapalat"/>
          <w:lang w:val="fr-FR"/>
        </w:rPr>
        <w:t>200478,3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64F38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իսկ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036A2F" w:rsidRPr="00464F38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036A2F" w:rsidRPr="00464F38">
        <w:rPr>
          <w:rFonts w:ascii="GHEA Grapalat" w:hAnsi="GHEA Grapalat"/>
          <w:lang w:val="fr-FR"/>
        </w:rPr>
        <w:t>հունվարի</w:t>
      </w:r>
      <w:proofErr w:type="spellEnd"/>
      <w:r w:rsidR="00036A2F" w:rsidRPr="00464F38">
        <w:rPr>
          <w:rFonts w:ascii="GHEA Grapalat" w:hAnsi="GHEA Grapalat"/>
          <w:lang w:val="fr-FR"/>
        </w:rPr>
        <w:t xml:space="preserve"> 13</w:t>
      </w:r>
      <w:r w:rsidRPr="004B427B">
        <w:rPr>
          <w:rFonts w:ascii="GHEA Grapalat" w:hAnsi="GHEA Grapalat"/>
          <w:lang w:val="fr-FR"/>
        </w:rPr>
        <w:t xml:space="preserve">-ի </w:t>
      </w:r>
      <w:proofErr w:type="spellStart"/>
      <w:r w:rsidRPr="004B427B">
        <w:rPr>
          <w:rFonts w:ascii="GHEA Grapalat" w:hAnsi="GHEA Grapalat"/>
          <w:lang w:val="fr-FR"/>
        </w:rPr>
        <w:t>դրությամբ</w:t>
      </w:r>
      <w:proofErr w:type="spellEnd"/>
      <w:r w:rsidRPr="004B427B">
        <w:rPr>
          <w:rFonts w:ascii="GHEA Grapalat" w:hAnsi="GHEA Grapalat"/>
          <w:lang w:val="fr-FR"/>
        </w:rPr>
        <w:t xml:space="preserve">`  </w:t>
      </w:r>
      <w:r w:rsidR="00036A2F" w:rsidRPr="00464F38">
        <w:rPr>
          <w:rFonts w:ascii="GHEA Grapalat" w:hAnsi="GHEA Grapalat"/>
          <w:lang w:val="fr-FR"/>
        </w:rPr>
        <w:t>3276,1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</w:t>
      </w:r>
      <w:r w:rsidR="004B7C97" w:rsidRPr="004B427B">
        <w:rPr>
          <w:rFonts w:ascii="GHEA Grapalat" w:hAnsi="GHEA Grapalat"/>
          <w:lang w:val="fr-FR"/>
        </w:rPr>
        <w:t>մ</w:t>
      </w:r>
      <w:proofErr w:type="spellEnd"/>
      <w:proofErr w:type="gramEnd"/>
      <w:r w:rsidR="004B7C97" w:rsidRPr="004B427B">
        <w:rPr>
          <w:rFonts w:ascii="GHEA Grapalat" w:hAnsi="GHEA Grapalat"/>
          <w:lang w:val="fr-FR"/>
        </w:rPr>
        <w:t>:</w:t>
      </w:r>
      <w:r w:rsidRPr="004B427B">
        <w:rPr>
          <w:rFonts w:ascii="GHEA Grapalat" w:hAnsi="GHEA Grapalat"/>
          <w:lang w:val="fr-FR"/>
        </w:rPr>
        <w:t xml:space="preserve"> </w:t>
      </w:r>
    </w:p>
    <w:p w:rsidR="00980E28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036A2F" w:rsidRPr="004B427B">
        <w:rPr>
          <w:rFonts w:ascii="GHEA Grapalat" w:hAnsi="GHEA Grapalat"/>
          <w:lang w:val="fr-FR"/>
        </w:rPr>
        <w:t>5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մարտի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2</w:t>
      </w:r>
      <w:r w:rsidR="00036A2F" w:rsidRPr="004B427B">
        <w:rPr>
          <w:rFonts w:ascii="GHEA Grapalat" w:hAnsi="GHEA Grapalat"/>
          <w:lang w:val="fr-FR"/>
        </w:rPr>
        <w:t>6</w:t>
      </w:r>
      <w:r w:rsidR="00A10BAD" w:rsidRPr="004B427B">
        <w:rPr>
          <w:rFonts w:ascii="GHEA Grapalat" w:hAnsi="GHEA Grapalat"/>
          <w:lang w:val="fr-FR"/>
        </w:rPr>
        <w:t xml:space="preserve">-ի </w:t>
      </w:r>
      <w:r w:rsidR="00036A2F" w:rsidRPr="004B427B">
        <w:rPr>
          <w:rFonts w:ascii="GHEA Grapalat" w:hAnsi="GHEA Grapalat"/>
          <w:lang w:val="fr-FR"/>
        </w:rPr>
        <w:t>281</w:t>
      </w:r>
      <w:r w:rsidRPr="004B427B">
        <w:rPr>
          <w:rFonts w:ascii="GHEA Grapalat" w:hAnsi="GHEA Grapalat"/>
          <w:lang w:val="fr-FR"/>
        </w:rPr>
        <w:t>-Ն</w:t>
      </w:r>
      <w:r w:rsidR="004B7C97" w:rsidRPr="00464F38">
        <w:rPr>
          <w:rFonts w:ascii="GHEA Grapalat" w:hAnsi="GHEA Grapalat"/>
          <w:lang w:val="fr-FR"/>
        </w:rPr>
        <w:t xml:space="preserve"> </w:t>
      </w:r>
      <w:proofErr w:type="spellStart"/>
      <w:r w:rsidR="009222B8" w:rsidRPr="004B427B">
        <w:rPr>
          <w:rFonts w:ascii="GHEA Grapalat" w:hAnsi="GHEA Grapalat"/>
          <w:lang w:val="fr-FR"/>
        </w:rPr>
        <w:t>որոշ</w:t>
      </w:r>
      <w:r w:rsidR="00036A2F" w:rsidRPr="00464F38">
        <w:rPr>
          <w:rFonts w:ascii="GHEA Grapalat" w:hAnsi="GHEA Grapalat"/>
          <w:lang w:val="fr-FR"/>
        </w:rPr>
        <w:t>ում</w:t>
      </w:r>
      <w:r w:rsidR="009222B8" w:rsidRPr="00464F38">
        <w:rPr>
          <w:rFonts w:ascii="GHEA Grapalat" w:hAnsi="GHEA Grapalat"/>
          <w:lang w:val="fr-FR"/>
        </w:rPr>
        <w:t>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հաստատված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նախահաշվ</w:t>
      </w:r>
      <w:r w:rsidR="00BD7B19" w:rsidRPr="00464F38">
        <w:rPr>
          <w:rFonts w:ascii="GHEA Grapalat" w:hAnsi="GHEA Grapalat"/>
          <w:lang w:val="fr-FR"/>
        </w:rPr>
        <w:t>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համաձայն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036A2F" w:rsidRPr="004B427B">
        <w:rPr>
          <w:rFonts w:ascii="GHEA Grapalat" w:hAnsi="GHEA Grapalat"/>
          <w:lang w:val="fr-FR"/>
        </w:rPr>
        <w:t>5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r w:rsidR="009222B8" w:rsidRPr="00464F38">
        <w:rPr>
          <w:rFonts w:ascii="GHEA Grapalat" w:hAnsi="GHEA Grapalat"/>
          <w:lang w:val="fr-FR"/>
        </w:rPr>
        <w:t>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նախատեսվել</w:t>
      </w:r>
      <w:proofErr w:type="spellEnd"/>
      <w:r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222B8" w:rsidRPr="00464F38">
        <w:rPr>
          <w:rFonts w:ascii="GHEA Grapalat" w:hAnsi="GHEA Grapalat"/>
          <w:lang w:val="fr-FR"/>
        </w:rPr>
        <w:t>ծախսել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="00036A2F" w:rsidRPr="00464F38">
        <w:rPr>
          <w:rFonts w:ascii="GHEA Grapalat" w:hAnsi="GHEA Grapalat"/>
          <w:lang w:val="fr-FR"/>
        </w:rPr>
        <w:t>220524.3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r w:rsidR="00654BDD" w:rsidRPr="00464F38">
        <w:rPr>
          <w:rFonts w:ascii="GHEA Grapalat" w:hAnsi="GHEA Grapalat"/>
          <w:lang w:val="fr-FR"/>
        </w:rPr>
        <w:t>ի</w:t>
      </w:r>
      <w:proofErr w:type="spellEnd"/>
      <w:proofErr w:type="gram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չափով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, </w:t>
      </w:r>
      <w:proofErr w:type="spellStart"/>
      <w:r w:rsidR="00654BDD" w:rsidRPr="00464F38">
        <w:rPr>
          <w:rFonts w:ascii="GHEA Grapalat" w:hAnsi="GHEA Grapalat"/>
          <w:lang w:val="fr-FR"/>
        </w:rPr>
        <w:t>փաստացի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ծախսը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կազմել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է</w:t>
      </w:r>
      <w:r w:rsidR="00654BDD" w:rsidRPr="004B427B">
        <w:rPr>
          <w:rFonts w:ascii="GHEA Grapalat" w:hAnsi="GHEA Grapalat"/>
          <w:lang w:val="hy-AM"/>
        </w:rPr>
        <w:t xml:space="preserve"> </w:t>
      </w:r>
      <w:r w:rsidR="00847DC0" w:rsidRPr="004B427B">
        <w:rPr>
          <w:rFonts w:ascii="GHEA Grapalat" w:hAnsi="GHEA Grapalat"/>
          <w:lang w:val="hy-AM"/>
        </w:rPr>
        <w:t>196315.7</w:t>
      </w:r>
      <w:r w:rsidR="00654BDD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Արտաբյուջ</w:t>
      </w:r>
      <w:r w:rsidR="00847DC0" w:rsidRPr="004B427B">
        <w:rPr>
          <w:rFonts w:ascii="GHEA Grapalat" w:hAnsi="GHEA Grapalat"/>
          <w:lang w:val="fr-FR"/>
        </w:rPr>
        <w:t>ետային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հաշվի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մնացորդը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01.01.2016</w:t>
      </w:r>
      <w:r w:rsidR="00630116" w:rsidRPr="004B427B">
        <w:rPr>
          <w:rFonts w:ascii="GHEA Grapalat" w:hAnsi="GHEA Grapalat"/>
          <w:lang w:val="fr-FR"/>
        </w:rPr>
        <w:t xml:space="preserve">թ. </w:t>
      </w:r>
      <w:proofErr w:type="spellStart"/>
      <w:proofErr w:type="gramStart"/>
      <w:r w:rsidR="00630116" w:rsidRPr="004B427B">
        <w:rPr>
          <w:rFonts w:ascii="GHEA Grapalat" w:hAnsi="GHEA Grapalat"/>
          <w:lang w:val="fr-FR"/>
        </w:rPr>
        <w:t>դրությամբ</w:t>
      </w:r>
      <w:proofErr w:type="spellEnd"/>
      <w:proofErr w:type="gramEnd"/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="00630116" w:rsidRPr="004B427B">
        <w:rPr>
          <w:rFonts w:ascii="GHEA Grapalat" w:hAnsi="GHEA Grapalat"/>
          <w:lang w:val="fr-FR"/>
        </w:rPr>
        <w:t>կազմել</w:t>
      </w:r>
      <w:proofErr w:type="spellEnd"/>
      <w:r w:rsidR="00630116" w:rsidRPr="004B427B">
        <w:rPr>
          <w:rFonts w:ascii="GHEA Grapalat" w:hAnsi="GHEA Grapalat"/>
          <w:lang w:val="fr-FR"/>
        </w:rPr>
        <w:t xml:space="preserve"> է</w:t>
      </w:r>
      <w:r w:rsidRPr="004B427B">
        <w:rPr>
          <w:rFonts w:ascii="GHEA Grapalat" w:hAnsi="GHEA Grapalat"/>
          <w:lang w:val="fr-FR"/>
        </w:rPr>
        <w:t xml:space="preserve"> </w:t>
      </w:r>
      <w:r w:rsidR="00847DC0" w:rsidRPr="004B427B">
        <w:rPr>
          <w:rFonts w:ascii="GHEA Grapalat" w:hAnsi="GHEA Grapalat"/>
          <w:lang w:val="fr-FR"/>
        </w:rPr>
        <w:t>4686.9</w:t>
      </w:r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>:</w:t>
      </w:r>
      <w:r w:rsidR="00980E28" w:rsidRPr="004B427B">
        <w:rPr>
          <w:rFonts w:ascii="GHEA Grapalat" w:hAnsi="GHEA Grapalat"/>
          <w:lang w:val="fr-FR"/>
        </w:rPr>
        <w:t xml:space="preserve"> </w:t>
      </w:r>
    </w:p>
    <w:p w:rsidR="00D01A7F" w:rsidRPr="004B427B" w:rsidRDefault="00847DC0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առնելով</w:t>
      </w:r>
      <w:proofErr w:type="spellEnd"/>
      <w:r w:rsidRPr="004B427B">
        <w:rPr>
          <w:rFonts w:ascii="GHEA Grapalat" w:hAnsi="GHEA Grapalat"/>
          <w:lang w:val="fr-FR"/>
        </w:rPr>
        <w:t xml:space="preserve"> 2015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ամ</w:t>
      </w:r>
      <w:r w:rsidRPr="00464F38">
        <w:rPr>
          <w:rFonts w:ascii="GHEA Grapalat" w:hAnsi="GHEA Grapalat"/>
          <w:lang w:val="fr-FR"/>
        </w:rPr>
        <w:t>սա</w:t>
      </w:r>
      <w:r w:rsidR="00D01A7F" w:rsidRPr="004B427B">
        <w:rPr>
          <w:rFonts w:ascii="GHEA Grapalat" w:hAnsi="GHEA Grapalat"/>
          <w:lang w:val="fr-FR"/>
        </w:rPr>
        <w:t>կան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մուտքագրված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գումարները</w:t>
      </w:r>
      <w:proofErr w:type="spellEnd"/>
      <w:r w:rsidR="00D01A7F" w:rsidRPr="004B427B">
        <w:rPr>
          <w:rFonts w:ascii="GHEA Grapalat" w:hAnsi="GHEA Grapalat"/>
          <w:lang w:val="fr-FR"/>
        </w:rPr>
        <w:t>` 201</w:t>
      </w:r>
      <w:r w:rsidRPr="004B427B">
        <w:rPr>
          <w:rFonts w:ascii="GHEA Grapalat" w:hAnsi="GHEA Grapalat"/>
          <w:lang w:val="fr-FR"/>
        </w:rPr>
        <w:t>6</w:t>
      </w:r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թվ</w:t>
      </w:r>
      <w:r w:rsidRPr="004B427B">
        <w:rPr>
          <w:rFonts w:ascii="GHEA Grapalat" w:hAnsi="GHEA Grapalat"/>
          <w:lang w:val="fr-FR"/>
        </w:rPr>
        <w:t>ականին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կանխատեսվում</w:t>
      </w:r>
      <w:proofErr w:type="spellEnd"/>
      <w:r w:rsidRPr="004B427B">
        <w:rPr>
          <w:rFonts w:ascii="GHEA Grapalat" w:hAnsi="GHEA Grapalat"/>
          <w:lang w:val="fr-FR"/>
        </w:rPr>
        <w:t xml:space="preserve"> է </w:t>
      </w:r>
      <w:proofErr w:type="spellStart"/>
      <w:r w:rsidRPr="004B427B">
        <w:rPr>
          <w:rFonts w:ascii="GHEA Grapalat" w:hAnsi="GHEA Grapalat"/>
          <w:lang w:val="fr-FR"/>
        </w:rPr>
        <w:t>եկամուտ</w:t>
      </w:r>
      <w:proofErr w:type="spellEnd"/>
      <w:r w:rsidRPr="004B427B">
        <w:rPr>
          <w:rFonts w:ascii="GHEA Grapalat" w:hAnsi="GHEA Grapalat"/>
          <w:lang w:val="fr-FR"/>
        </w:rPr>
        <w:t xml:space="preserve"> 20</w:t>
      </w:r>
      <w:r w:rsidR="00D01A7F" w:rsidRPr="004B427B">
        <w:rPr>
          <w:rFonts w:ascii="GHEA Grapalat" w:hAnsi="GHEA Grapalat"/>
          <w:lang w:val="fr-FR"/>
        </w:rPr>
        <w:t>00</w:t>
      </w:r>
      <w:r w:rsidR="00097CB0" w:rsidRPr="004B427B">
        <w:rPr>
          <w:rFonts w:ascii="GHEA Grapalat" w:hAnsi="GHEA Grapalat"/>
          <w:lang w:val="fr-FR"/>
        </w:rPr>
        <w:t>00,</w:t>
      </w:r>
      <w:r w:rsidR="00D01A7F" w:rsidRPr="004B427B">
        <w:rPr>
          <w:rFonts w:ascii="GHEA Grapalat" w:hAnsi="GHEA Grapalat"/>
          <w:lang w:val="fr-FR"/>
        </w:rPr>
        <w:t xml:space="preserve">0 </w:t>
      </w:r>
      <w:proofErr w:type="spellStart"/>
      <w:r w:rsidR="00D01A7F" w:rsidRPr="004B427B">
        <w:rPr>
          <w:rFonts w:ascii="GHEA Grapalat" w:hAnsi="GHEA Grapalat"/>
          <w:lang w:val="fr-FR"/>
        </w:rPr>
        <w:t>հազ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D01A7F" w:rsidRPr="004B427B">
        <w:rPr>
          <w:rFonts w:ascii="GHEA Grapalat" w:hAnsi="GHEA Grapalat"/>
          <w:lang w:val="fr-FR"/>
        </w:rPr>
        <w:t>դրամ</w:t>
      </w:r>
      <w:r w:rsidRPr="004B427B">
        <w:rPr>
          <w:rFonts w:ascii="GHEA Grapalat" w:hAnsi="GHEA Grapalat"/>
          <w:lang w:val="fr-FR"/>
        </w:rPr>
        <w:t>ի</w:t>
      </w:r>
      <w:proofErr w:type="spellEnd"/>
      <w:proofErr w:type="gram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չափով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այսինքն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ամս</w:t>
      </w:r>
      <w:r w:rsidRPr="00464F38">
        <w:rPr>
          <w:rFonts w:ascii="GHEA Grapalat" w:hAnsi="GHEA Grapalat"/>
          <w:lang w:val="fr-FR"/>
        </w:rPr>
        <w:t>ա</w:t>
      </w:r>
      <w:r w:rsidR="00D01A7F" w:rsidRPr="004B427B">
        <w:rPr>
          <w:rFonts w:ascii="GHEA Grapalat" w:hAnsi="GHEA Grapalat"/>
          <w:lang w:val="fr-FR"/>
        </w:rPr>
        <w:t>կան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մոտ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16666,7</w:t>
      </w:r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հազ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D01A7F"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="00D01A7F" w:rsidRPr="004B427B">
        <w:rPr>
          <w:rFonts w:ascii="GHEA Grapalat" w:hAnsi="GHEA Grapalat"/>
          <w:lang w:val="fr-FR"/>
        </w:rPr>
        <w:t xml:space="preserve">: </w:t>
      </w:r>
    </w:p>
    <w:p w:rsidR="00F430D6" w:rsidRPr="004B427B" w:rsidRDefault="00D01A7F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lastRenderedPageBreak/>
        <w:t>Ն</w:t>
      </w:r>
      <w:r w:rsidR="00980E28" w:rsidRPr="004B427B">
        <w:rPr>
          <w:rFonts w:ascii="GHEA Grapalat" w:hAnsi="GHEA Grapalat"/>
          <w:lang w:val="fr-FR"/>
        </w:rPr>
        <w:t>երկայացվող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նախահաշվում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201</w:t>
      </w:r>
      <w:r w:rsidR="00847DC0" w:rsidRPr="004B427B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ընդհանուր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կազմում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է </w:t>
      </w:r>
      <w:r w:rsidR="00847DC0" w:rsidRPr="004B427B">
        <w:rPr>
          <w:rFonts w:ascii="GHEA Grapalat" w:hAnsi="GHEA Grapalat"/>
          <w:lang w:val="fr-FR"/>
        </w:rPr>
        <w:t>204686,9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հազ.դրամ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, </w:t>
      </w:r>
      <w:proofErr w:type="spellStart"/>
      <w:r w:rsidR="00980E28" w:rsidRPr="004B427B">
        <w:rPr>
          <w:rFonts w:ascii="GHEA Grapalat" w:hAnsi="GHEA Grapalat"/>
          <w:lang w:val="fr-FR"/>
        </w:rPr>
        <w:t>որից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847DC0" w:rsidRPr="000A48D2">
        <w:rPr>
          <w:rFonts w:ascii="GHEA Grapalat" w:hAnsi="GHEA Grapalat"/>
          <w:lang w:val="fr-FR"/>
        </w:rPr>
        <w:t>17</w:t>
      </w:r>
      <w:r w:rsidR="000A48D2" w:rsidRPr="000A48D2">
        <w:rPr>
          <w:rFonts w:ascii="GHEA Grapalat" w:hAnsi="GHEA Grapalat"/>
          <w:lang w:val="fr-FR"/>
        </w:rPr>
        <w:t>7</w:t>
      </w:r>
      <w:r w:rsidR="00847DC0" w:rsidRPr="000A48D2">
        <w:rPr>
          <w:rFonts w:ascii="GHEA Grapalat" w:hAnsi="GHEA Grapalat"/>
          <w:lang w:val="fr-FR"/>
        </w:rPr>
        <w:t>611</w:t>
      </w:r>
      <w:r w:rsidR="00847DC0" w:rsidRPr="004B427B">
        <w:rPr>
          <w:rFonts w:ascii="GHEA Grapalat" w:hAnsi="GHEA Grapalat"/>
          <w:lang w:val="fr-FR"/>
        </w:rPr>
        <w:t>,9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80E28" w:rsidRPr="004B427B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նախատեսվում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80E28" w:rsidRPr="004B427B">
        <w:rPr>
          <w:rFonts w:ascii="GHEA Grapalat" w:hAnsi="GHEA Grapalat"/>
          <w:lang w:val="fr-FR"/>
        </w:rPr>
        <w:t>օգտագործել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աշխատակիցների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պարգևատրման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և </w:t>
      </w:r>
      <w:proofErr w:type="spellStart"/>
      <w:r w:rsidR="00980E28" w:rsidRPr="004B427B">
        <w:rPr>
          <w:rFonts w:ascii="GHEA Grapalat" w:hAnsi="GHEA Grapalat"/>
          <w:lang w:val="fr-FR"/>
        </w:rPr>
        <w:t>դրամական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խրախուսման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նպատակով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: </w:t>
      </w:r>
    </w:p>
    <w:p w:rsidR="002D0898" w:rsidRPr="00464F38" w:rsidRDefault="00817ACB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առնելով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այն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հանգամանքը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, </w:t>
      </w:r>
      <w:proofErr w:type="spellStart"/>
      <w:r w:rsidR="00F430D6" w:rsidRPr="00464F38">
        <w:rPr>
          <w:rFonts w:ascii="GHEA Grapalat" w:hAnsi="GHEA Grapalat"/>
          <w:lang w:val="fr-FR"/>
        </w:rPr>
        <w:t>որ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B427B">
        <w:rPr>
          <w:rFonts w:ascii="GHEA Grapalat" w:hAnsi="GHEA Grapalat"/>
          <w:lang w:val="fr-FR"/>
        </w:rPr>
        <w:t>Հայաստանի</w:t>
      </w:r>
      <w:proofErr w:type="spellEnd"/>
      <w:r w:rsidR="00F430D6" w:rsidRPr="004B427B">
        <w:rPr>
          <w:rFonts w:ascii="GHEA Grapalat" w:hAnsi="GHEA Grapalat"/>
          <w:lang w:val="fr-FR"/>
        </w:rPr>
        <w:t xml:space="preserve"> </w:t>
      </w:r>
      <w:proofErr w:type="spellStart"/>
      <w:r w:rsidR="00F430D6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արդարադատության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նախարարությունում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կազմակերպվում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են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նախապես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չպլանավորված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 </w:t>
      </w:r>
      <w:proofErr w:type="spellStart"/>
      <w:r w:rsidR="00F430D6" w:rsidRPr="00464F38">
        <w:rPr>
          <w:rFonts w:ascii="GHEA Grapalat" w:hAnsi="GHEA Grapalat"/>
          <w:lang w:val="fr-FR"/>
        </w:rPr>
        <w:t>հանդիպումներ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ու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քննարկումներ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Հայաստանի</w:t>
      </w:r>
      <w:proofErr w:type="spellEnd"/>
      <w:r w:rsidR="005C05A1" w:rsidRPr="004B427B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տարբեր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պաշտոնյաների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ինչպես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</w:t>
      </w:r>
      <w:r w:rsidR="00F430D6" w:rsidRPr="00464F38">
        <w:rPr>
          <w:rFonts w:ascii="GHEA Grapalat" w:hAnsi="GHEA Grapalat"/>
          <w:lang w:val="fr-FR"/>
        </w:rPr>
        <w:t>և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բազմաթիվ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միջազգային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կազմակերպությունների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ղե</w:t>
      </w:r>
      <w:r w:rsidRPr="00464F38">
        <w:rPr>
          <w:rFonts w:ascii="GHEA Grapalat" w:hAnsi="GHEA Grapalat"/>
          <w:lang w:val="fr-FR"/>
        </w:rPr>
        <w:t>կա</w:t>
      </w:r>
      <w:r w:rsidR="00F430D6" w:rsidRPr="00464F38">
        <w:rPr>
          <w:rFonts w:ascii="GHEA Grapalat" w:hAnsi="GHEA Grapalat"/>
          <w:lang w:val="fr-FR"/>
        </w:rPr>
        <w:t>վարների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F430D6" w:rsidRPr="00464F38">
        <w:rPr>
          <w:rFonts w:ascii="GHEA Grapalat" w:hAnsi="GHEA Grapalat"/>
          <w:lang w:val="fr-FR"/>
        </w:rPr>
        <w:t>ներկայացուցիչների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հետ</w:t>
      </w:r>
      <w:proofErr w:type="spellEnd"/>
      <w:r w:rsidRPr="00464F38">
        <w:rPr>
          <w:rFonts w:ascii="GHEA Grapalat" w:hAnsi="GHEA Grapalat"/>
          <w:lang w:val="fr-FR"/>
        </w:rPr>
        <w:t>՝</w:t>
      </w:r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նախահաշվում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ներկայացուցչական</w:t>
      </w:r>
      <w:proofErr w:type="spellEnd"/>
      <w:r w:rsidR="00144F0E" w:rsidRPr="00464F38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ծախսեր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հոդվածով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նախատեսվել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է 120</w:t>
      </w:r>
      <w:r w:rsidR="00144F0E" w:rsidRPr="004B427B">
        <w:rPr>
          <w:rFonts w:ascii="GHEA Grapalat" w:hAnsi="GHEA Grapalat"/>
          <w:lang w:val="fr-FR"/>
        </w:rPr>
        <w:t xml:space="preserve">00,0 </w:t>
      </w:r>
      <w:proofErr w:type="spellStart"/>
      <w:r w:rsidR="00144F0E" w:rsidRPr="004B427B">
        <w:rPr>
          <w:rFonts w:ascii="GHEA Grapalat" w:hAnsi="GHEA Grapalat"/>
          <w:lang w:val="fr-FR"/>
        </w:rPr>
        <w:t>հազ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144F0E"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="00144F0E" w:rsidRPr="004B427B">
        <w:rPr>
          <w:rFonts w:ascii="GHEA Grapalat" w:hAnsi="GHEA Grapalat"/>
          <w:lang w:val="fr-FR"/>
        </w:rPr>
        <w:t>:</w:t>
      </w:r>
      <w:r w:rsidR="00E63F55" w:rsidRPr="004B427B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Այս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հոդվածի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շրջանակներում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ձեռքբերվող ներկայացուցչական, </w:t>
      </w:r>
      <w:proofErr w:type="spellStart"/>
      <w:r w:rsidR="00E63F55" w:rsidRPr="00464F38">
        <w:rPr>
          <w:rFonts w:ascii="GHEA Grapalat" w:hAnsi="GHEA Grapalat"/>
          <w:lang w:val="fr-FR"/>
        </w:rPr>
        <w:t>արարողակարգային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ծառայություններ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AA2C8C" w:rsidRPr="00464F38">
        <w:rPr>
          <w:rFonts w:ascii="GHEA Grapalat" w:hAnsi="GHEA Grapalat"/>
          <w:lang w:val="fr-FR"/>
        </w:rPr>
        <w:t>միջոցառումների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հետ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կապված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ծառայություններ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/12000.0 </w:t>
      </w:r>
      <w:proofErr w:type="spellStart"/>
      <w:r w:rsidR="00AA2C8C" w:rsidRPr="00464F38">
        <w:rPr>
          <w:rFonts w:ascii="GHEA Grapalat" w:hAnsi="GHEA Grapalat"/>
          <w:lang w:val="fr-FR"/>
        </w:rPr>
        <w:t>հազ</w:t>
      </w:r>
      <w:proofErr w:type="spellEnd"/>
      <w:r w:rsidR="00AA2C8C" w:rsidRPr="00464F38">
        <w:rPr>
          <w:rFonts w:ascii="GHEA Grapalat" w:hAnsi="GHEA Grapalat"/>
          <w:lang w:val="fr-FR"/>
        </w:rPr>
        <w:t>.</w:t>
      </w:r>
      <w:r w:rsidR="005C05A1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="00AA2C8C" w:rsidRPr="00464F38">
        <w:rPr>
          <w:rFonts w:ascii="GHEA Grapalat" w:hAnsi="GHEA Grapalat"/>
          <w:lang w:val="fr-FR"/>
        </w:rPr>
        <w:t>դրամ</w:t>
      </w:r>
      <w:proofErr w:type="spellEnd"/>
      <w:proofErr w:type="gram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ընդհանուր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արժեքով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/  </w:t>
      </w:r>
      <w:proofErr w:type="spellStart"/>
      <w:r w:rsidR="00AA2C8C" w:rsidRPr="00464F38">
        <w:rPr>
          <w:rFonts w:ascii="GHEA Grapalat" w:hAnsi="GHEA Grapalat"/>
          <w:lang w:val="fr-FR"/>
        </w:rPr>
        <w:t>գնման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առարկաները նախատեսվում է ձեռքբերել ԲԸԱՀ գնման ընթացակարգով՝ ղեկավարվելով «Գնումների մասին» Հայաստանի Հանրապետության օրենքի 20-րդ հոդվածի 5-րդ մասի 1-ին կետով և հիմք ընդունելով ՀՀ կառավարության 2011 թվականի փետրվարի 10-ի &lt;&lt;Գնումների գործընթացի կազմակերպման մասին&gt;&gt; թիվ 168-Ն որոշմամբ հաստատված կարգի 25-րդ մասի 5-րդ կետի 21-րդ ենթակետը:</w:t>
      </w:r>
    </w:p>
    <w:p w:rsidR="00167F34" w:rsidRPr="004B427B" w:rsidRDefault="009733BF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Քանի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որ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վերջին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տարիների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ընթացքում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B427B">
        <w:rPr>
          <w:rFonts w:ascii="GHEA Grapalat" w:hAnsi="GHEA Grapalat"/>
          <w:lang w:val="fr-FR"/>
        </w:rPr>
        <w:t>Հայաստանի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արդարադատության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r w:rsidR="00623654" w:rsidRPr="00464F38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նախարարության</w:t>
      </w:r>
      <w:proofErr w:type="spellEnd"/>
      <w:r w:rsidR="00623654" w:rsidRPr="00464F38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աշխատակիցների</w:t>
      </w:r>
      <w:proofErr w:type="spellEnd"/>
      <w:r w:rsidR="00623654" w:rsidRPr="00464F38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թվաքանակն</w:t>
      </w:r>
      <w:proofErr w:type="spellEnd"/>
      <w:r w:rsidR="00623654" w:rsidRPr="00464F38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ավելացել</w:t>
      </w:r>
      <w:proofErr w:type="spellEnd"/>
      <w:r w:rsidR="00623654" w:rsidRPr="00464F38">
        <w:rPr>
          <w:rFonts w:ascii="GHEA Grapalat" w:hAnsi="GHEA Grapalat"/>
          <w:lang w:val="fr-FR"/>
        </w:rPr>
        <w:t xml:space="preserve"> է</w:t>
      </w:r>
      <w:r w:rsidR="00623654" w:rsidRPr="004B427B">
        <w:rPr>
          <w:rFonts w:ascii="GHEA Grapalat" w:hAnsi="GHEA Grapalat"/>
          <w:lang w:val="fr-FR"/>
        </w:rPr>
        <w:t xml:space="preserve">, </w:t>
      </w:r>
      <w:proofErr w:type="spellStart"/>
      <w:r w:rsidR="00623654" w:rsidRPr="00464F38">
        <w:rPr>
          <w:rFonts w:ascii="GHEA Grapalat" w:hAnsi="GHEA Grapalat"/>
          <w:lang w:val="fr-FR"/>
        </w:rPr>
        <w:t>իսկ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վարչական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սարքավորումների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ձեռքբերման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հոդվածով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Հայաստանի</w:t>
      </w:r>
      <w:proofErr w:type="spellEnd"/>
      <w:r w:rsidR="005C05A1" w:rsidRPr="004B427B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պետական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23654" w:rsidRPr="00464F38">
        <w:rPr>
          <w:rFonts w:ascii="GHEA Grapalat" w:hAnsi="GHEA Grapalat"/>
          <w:lang w:val="fr-FR"/>
        </w:rPr>
        <w:t>բյուջեից</w:t>
      </w:r>
      <w:proofErr w:type="spellEnd"/>
      <w:r w:rsidR="00623654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գումար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հատկացվել</w:t>
      </w:r>
      <w:proofErr w:type="spellEnd"/>
      <w:r w:rsidRPr="004B427B">
        <w:rPr>
          <w:rFonts w:ascii="GHEA Grapalat" w:hAnsi="GHEA Grapalat"/>
          <w:lang w:val="fr-FR"/>
        </w:rPr>
        <w:t>,</w:t>
      </w:r>
      <w:r w:rsidR="00EA191C" w:rsidRPr="00464F38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նախարարության</w:t>
      </w:r>
      <w:proofErr w:type="spellEnd"/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բնականոն</w:t>
      </w:r>
      <w:proofErr w:type="spellEnd"/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աշխատանք</w:t>
      </w:r>
      <w:r w:rsidR="00E41676" w:rsidRPr="00464F38">
        <w:rPr>
          <w:rFonts w:ascii="GHEA Grapalat" w:hAnsi="GHEA Grapalat"/>
          <w:lang w:val="fr-FR"/>
        </w:rPr>
        <w:t>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ապահովելու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առաջացել</w:t>
      </w:r>
      <w:proofErr w:type="spellEnd"/>
      <w:r w:rsidR="00E41676" w:rsidRPr="00464F38">
        <w:rPr>
          <w:rFonts w:ascii="GHEA Grapalat" w:hAnsi="GHEA Grapalat"/>
          <w:lang w:val="fr-FR"/>
        </w:rPr>
        <w:t> </w:t>
      </w:r>
      <w:r w:rsidR="00623654" w:rsidRPr="00464F38">
        <w:rPr>
          <w:rFonts w:ascii="GHEA Grapalat" w:hAnsi="GHEA Grapalat"/>
          <w:lang w:val="fr-FR"/>
        </w:rPr>
        <w:t xml:space="preserve">է </w:t>
      </w:r>
      <w:r w:rsidR="00847DC0" w:rsidRPr="00464F38">
        <w:rPr>
          <w:rFonts w:ascii="GHEA Grapalat" w:hAnsi="GHEA Grapalat"/>
          <w:lang w:val="fr-FR"/>
        </w:rPr>
        <w:t>5450,0</w:t>
      </w:r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հազ</w:t>
      </w:r>
      <w:proofErr w:type="spellEnd"/>
      <w:r w:rsidR="00E41676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E41676" w:rsidRPr="004B427B">
        <w:rPr>
          <w:rFonts w:ascii="GHEA Grapalat" w:hAnsi="GHEA Grapalat"/>
          <w:lang w:val="fr-FR"/>
        </w:rPr>
        <w:t>դրամի</w:t>
      </w:r>
      <w:proofErr w:type="spellEnd"/>
      <w:proofErr w:type="gramEnd"/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վարչական</w:t>
      </w:r>
      <w:proofErr w:type="spellEnd"/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սարքավորումների</w:t>
      </w:r>
      <w:proofErr w:type="spellEnd"/>
      <w:r w:rsidR="00E41676" w:rsidRPr="004B427B">
        <w:rPr>
          <w:rFonts w:ascii="GHEA Grapalat" w:hAnsi="GHEA Grapalat"/>
          <w:lang w:val="fr-FR"/>
        </w:rPr>
        <w:t xml:space="preserve"> </w:t>
      </w:r>
      <w:proofErr w:type="spellStart"/>
      <w:r w:rsidR="00E41676" w:rsidRPr="004B427B">
        <w:rPr>
          <w:rFonts w:ascii="GHEA Grapalat" w:hAnsi="GHEA Grapalat"/>
          <w:lang w:val="fr-FR"/>
        </w:rPr>
        <w:t>ձեռքբեր</w:t>
      </w:r>
      <w:r w:rsidR="00E41676" w:rsidRPr="00464F38">
        <w:rPr>
          <w:rFonts w:ascii="GHEA Grapalat" w:hAnsi="GHEA Grapalat"/>
          <w:lang w:val="fr-FR"/>
        </w:rPr>
        <w:t>ելու</w:t>
      </w:r>
      <w:proofErr w:type="spellEnd"/>
      <w:r w:rsidR="00E41676"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պահանջ</w:t>
      </w:r>
      <w:proofErr w:type="spellEnd"/>
      <w:r w:rsidRPr="004B427B">
        <w:rPr>
          <w:rFonts w:ascii="GHEA Grapalat" w:hAnsi="GHEA Grapalat"/>
          <w:lang w:val="fr-FR"/>
        </w:rPr>
        <w:t>:</w:t>
      </w:r>
    </w:p>
    <w:p w:rsidR="00C33B13" w:rsidRPr="004B427B" w:rsidRDefault="00167F3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հաշվեկշռում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գտնվող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ավտո</w:t>
      </w:r>
      <w:r w:rsidRPr="00464F38">
        <w:rPr>
          <w:rFonts w:ascii="GHEA Grapalat" w:hAnsi="GHEA Grapalat"/>
          <w:lang w:val="fr-FR"/>
        </w:rPr>
        <w:t>մեքենաներ</w:t>
      </w:r>
      <w:r w:rsidR="00B6008D" w:rsidRPr="00464F38">
        <w:rPr>
          <w:rFonts w:ascii="GHEA Grapalat" w:hAnsi="GHEA Grapalat"/>
          <w:lang w:val="fr-FR"/>
        </w:rPr>
        <w:t>ի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մեծ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մասը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արտադրության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տարեթվով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արդեն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հի</w:t>
      </w:r>
      <w:r w:rsidRPr="00464F38">
        <w:rPr>
          <w:rFonts w:ascii="GHEA Grapalat" w:hAnsi="GHEA Grapalat"/>
          <w:lang w:val="fr-FR"/>
        </w:rPr>
        <w:t>ն են և պահանջում են անընդհատ վերանորոգում</w:t>
      </w:r>
      <w:r w:rsidR="00B6008D" w:rsidRPr="004B427B">
        <w:rPr>
          <w:rFonts w:ascii="GHEA Grapalat" w:hAnsi="GHEA Grapalat"/>
          <w:lang w:val="fr-FR"/>
        </w:rPr>
        <w:t xml:space="preserve">: </w:t>
      </w:r>
      <w:r w:rsidR="00B6008D" w:rsidRPr="00464F38">
        <w:rPr>
          <w:rFonts w:ascii="GHEA Grapalat" w:hAnsi="GHEA Grapalat"/>
          <w:lang w:val="fr-FR"/>
        </w:rPr>
        <w:t>Դրանով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="00B6008D" w:rsidRPr="00464F38">
        <w:rPr>
          <w:rFonts w:ascii="GHEA Grapalat" w:hAnsi="GHEA Grapalat"/>
          <w:lang w:val="fr-FR"/>
        </w:rPr>
        <w:t>պայմանավորված՝</w:t>
      </w:r>
      <w:r w:rsidR="00B6008D"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Մեքենաների և սարքավորումների ընթացիկ նորոգում և պահպանում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հոդվածով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նախատեսվում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է</w:t>
      </w:r>
      <w:r w:rsidRPr="004B427B">
        <w:rPr>
          <w:rFonts w:ascii="GHEA Grapalat" w:hAnsi="GHEA Grapalat"/>
          <w:lang w:val="fr-FR"/>
        </w:rPr>
        <w:t xml:space="preserve"> </w:t>
      </w:r>
      <w:r w:rsidR="00B6008D" w:rsidRPr="004B427B">
        <w:rPr>
          <w:rFonts w:ascii="GHEA Grapalat" w:hAnsi="GHEA Grapalat"/>
          <w:lang w:val="fr-FR"/>
        </w:rPr>
        <w:t>20</w:t>
      </w:r>
      <w:r w:rsidRPr="004B427B">
        <w:rPr>
          <w:rFonts w:ascii="GHEA Grapalat" w:hAnsi="GHEA Grapalat"/>
          <w:lang w:val="fr-FR"/>
        </w:rPr>
        <w:t xml:space="preserve">00.0 </w:t>
      </w:r>
      <w:r w:rsidRPr="00464F38">
        <w:rPr>
          <w:rFonts w:ascii="GHEA Grapalat" w:hAnsi="GHEA Grapalat"/>
          <w:lang w:val="fr-FR"/>
        </w:rPr>
        <w:t>հազ</w:t>
      </w:r>
      <w:r w:rsidRPr="004B427B">
        <w:rPr>
          <w:rFonts w:ascii="GHEA Grapalat" w:hAnsi="GHEA Grapalat"/>
          <w:lang w:val="fr-FR"/>
        </w:rPr>
        <w:t xml:space="preserve">. </w:t>
      </w:r>
      <w:r w:rsidRPr="00464F38">
        <w:rPr>
          <w:rFonts w:ascii="GHEA Grapalat" w:hAnsi="GHEA Grapalat"/>
          <w:lang w:val="fr-FR"/>
        </w:rPr>
        <w:t>դրամ</w:t>
      </w:r>
      <w:r w:rsidR="00C33B13" w:rsidRPr="004B427B">
        <w:rPr>
          <w:rFonts w:ascii="GHEA Grapalat" w:hAnsi="GHEA Grapalat"/>
          <w:lang w:val="fr-FR"/>
        </w:rPr>
        <w:t>:</w:t>
      </w:r>
    </w:p>
    <w:p w:rsidR="00E51657" w:rsidRPr="00464F38" w:rsidRDefault="00E51657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lastRenderedPageBreak/>
        <w:t xml:space="preserve"> </w:t>
      </w:r>
      <w:r w:rsidR="00847DC0" w:rsidRPr="00464F38">
        <w:rPr>
          <w:rFonts w:ascii="GHEA Grapalat" w:hAnsi="GHEA Grapalat"/>
          <w:lang w:val="fr-FR"/>
        </w:rPr>
        <w:t>Հայաստանի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Հանրապետության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արդարադատության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նախարարության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BD7B19" w:rsidRPr="00464F38">
        <w:rPr>
          <w:rFonts w:ascii="GHEA Grapalat" w:hAnsi="GHEA Grapalat"/>
          <w:lang w:val="fr-FR"/>
        </w:rPr>
        <w:t xml:space="preserve">աշխատակազմի պետական ռեգիստրի գործակալության </w:t>
      </w:r>
      <w:r w:rsidR="00847DC0" w:rsidRPr="00464F38">
        <w:rPr>
          <w:rFonts w:ascii="GHEA Grapalat" w:hAnsi="GHEA Grapalat"/>
          <w:lang w:val="fr-FR"/>
        </w:rPr>
        <w:t>տարածքային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ստորաբաժանումների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շենքերի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ընթացիկ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վերանորոգման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աշխատանքների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կատարման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="00847DC0" w:rsidRPr="00464F38">
        <w:rPr>
          <w:rFonts w:ascii="GHEA Grapalat" w:hAnsi="GHEA Grapalat"/>
          <w:lang w:val="fr-FR"/>
        </w:rPr>
        <w:t>համար</w:t>
      </w:r>
      <w:r w:rsidR="00847DC0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«</w:t>
      </w:r>
      <w:r w:rsidRPr="00464F38">
        <w:rPr>
          <w:rFonts w:ascii="GHEA Grapalat" w:hAnsi="GHEA Grapalat"/>
          <w:lang w:val="fr-FR"/>
        </w:rPr>
        <w:t>Շենքերի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կառույցների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ընթացիկ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նորոգում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պահպանում</w:t>
      </w:r>
      <w:r w:rsidRPr="004B427B">
        <w:rPr>
          <w:rFonts w:ascii="GHEA Grapalat" w:hAnsi="GHEA Grapalat"/>
          <w:lang w:val="fr-FR"/>
        </w:rPr>
        <w:t xml:space="preserve">» </w:t>
      </w:r>
      <w:r w:rsidRPr="00464F38">
        <w:rPr>
          <w:rFonts w:ascii="GHEA Grapalat" w:hAnsi="GHEA Grapalat"/>
          <w:lang w:val="fr-FR"/>
        </w:rPr>
        <w:t>բյուջետային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դասակարգման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տնտեսագիտական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հոդվածով  նա</w:t>
      </w:r>
      <w:r w:rsidRPr="004B427B">
        <w:rPr>
          <w:rFonts w:ascii="GHEA Grapalat" w:hAnsi="GHEA Grapalat"/>
          <w:lang w:val="fr-FR"/>
        </w:rPr>
        <w:softHyphen/>
      </w:r>
      <w:r w:rsidRPr="004B427B">
        <w:rPr>
          <w:rFonts w:ascii="GHEA Grapalat" w:hAnsi="GHEA Grapalat"/>
          <w:lang w:val="fr-FR"/>
        </w:rPr>
        <w:softHyphen/>
      </w:r>
      <w:r w:rsidRPr="004B427B">
        <w:rPr>
          <w:rFonts w:ascii="GHEA Grapalat" w:hAnsi="GHEA Grapalat"/>
          <w:lang w:val="fr-FR"/>
        </w:rPr>
        <w:softHyphen/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խատեսված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է</w:t>
      </w:r>
      <w:r w:rsidRPr="004B427B">
        <w:rPr>
          <w:rFonts w:ascii="GHEA Grapalat" w:hAnsi="GHEA Grapalat"/>
          <w:lang w:val="fr-FR"/>
        </w:rPr>
        <w:t xml:space="preserve"> </w:t>
      </w:r>
      <w:r w:rsidR="00847DC0" w:rsidRPr="004B427B">
        <w:rPr>
          <w:rFonts w:ascii="GHEA Grapalat" w:hAnsi="GHEA Grapalat"/>
          <w:lang w:val="fr-FR"/>
        </w:rPr>
        <w:t>5000,0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հազ</w:t>
      </w:r>
      <w:r w:rsidRPr="004B427B">
        <w:rPr>
          <w:rFonts w:ascii="GHEA Grapalat" w:hAnsi="GHEA Grapalat"/>
          <w:lang w:val="fr-FR"/>
        </w:rPr>
        <w:t xml:space="preserve">. </w:t>
      </w:r>
      <w:r w:rsidRPr="00464F38">
        <w:rPr>
          <w:rFonts w:ascii="GHEA Grapalat" w:hAnsi="GHEA Grapalat"/>
          <w:lang w:val="fr-FR"/>
        </w:rPr>
        <w:t>դրամ</w:t>
      </w:r>
      <w:r w:rsidRPr="004B427B">
        <w:rPr>
          <w:rFonts w:ascii="GHEA Grapalat" w:hAnsi="GHEA Grapalat"/>
          <w:lang w:val="fr-FR"/>
        </w:rPr>
        <w:t xml:space="preserve">: </w:t>
      </w:r>
      <w:r w:rsidRPr="00464F38">
        <w:rPr>
          <w:rFonts w:ascii="GHEA Grapalat" w:hAnsi="GHEA Grapalat"/>
          <w:lang w:val="fr-FR"/>
        </w:rPr>
        <w:t>Նախարարության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տարածքային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ստորաբաժանումների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շենքերի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մեծ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մասն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ունի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վերանորոգման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կարիք</w:t>
      </w:r>
      <w:r w:rsidRPr="004B427B">
        <w:rPr>
          <w:rFonts w:ascii="GHEA Grapalat" w:hAnsi="GHEA Grapalat"/>
          <w:lang w:val="fr-FR"/>
        </w:rPr>
        <w:t xml:space="preserve"> (</w:t>
      </w:r>
      <w:r w:rsidRPr="00464F38">
        <w:rPr>
          <w:rFonts w:ascii="GHEA Grapalat" w:hAnsi="GHEA Grapalat"/>
          <w:lang w:val="fr-FR"/>
        </w:rPr>
        <w:t>պատերի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թարմացում</w:t>
      </w:r>
      <w:r w:rsidRPr="004B427B">
        <w:rPr>
          <w:rFonts w:ascii="GHEA Grapalat" w:hAnsi="GHEA Grapalat"/>
          <w:lang w:val="fr-FR"/>
        </w:rPr>
        <w:t xml:space="preserve">, </w:t>
      </w:r>
      <w:r w:rsidRPr="00464F38">
        <w:rPr>
          <w:rFonts w:ascii="GHEA Grapalat" w:hAnsi="GHEA Grapalat"/>
          <w:lang w:val="fr-FR"/>
        </w:rPr>
        <w:t>դռների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պատուհանների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վերականգնում</w:t>
      </w:r>
      <w:r w:rsidRPr="004B427B">
        <w:rPr>
          <w:rFonts w:ascii="GHEA Grapalat" w:hAnsi="GHEA Grapalat"/>
          <w:lang w:val="fr-FR"/>
        </w:rPr>
        <w:t xml:space="preserve">, </w:t>
      </w:r>
      <w:r w:rsidRPr="00464F38">
        <w:rPr>
          <w:rFonts w:ascii="GHEA Grapalat" w:hAnsi="GHEA Grapalat"/>
          <w:lang w:val="fr-FR"/>
        </w:rPr>
        <w:t>տանիքի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վերանորոգում</w:t>
      </w:r>
      <w:r w:rsidRPr="004B427B">
        <w:rPr>
          <w:rFonts w:ascii="GHEA Grapalat" w:hAnsi="GHEA Grapalat"/>
          <w:lang w:val="fr-FR"/>
        </w:rPr>
        <w:t xml:space="preserve">, </w:t>
      </w:r>
      <w:r w:rsidRPr="00464F38">
        <w:rPr>
          <w:rFonts w:ascii="GHEA Grapalat" w:hAnsi="GHEA Grapalat"/>
          <w:lang w:val="fr-FR"/>
        </w:rPr>
        <w:t>սանհանգույցների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վերանորոգում</w:t>
      </w:r>
      <w:r w:rsidRPr="004B427B">
        <w:rPr>
          <w:rFonts w:ascii="GHEA Grapalat" w:hAnsi="GHEA Grapalat"/>
          <w:lang w:val="fr-FR"/>
        </w:rPr>
        <w:t xml:space="preserve">, </w:t>
      </w:r>
      <w:r w:rsidRPr="00464F38">
        <w:rPr>
          <w:rFonts w:ascii="GHEA Grapalat" w:hAnsi="GHEA Grapalat"/>
          <w:lang w:val="fr-FR"/>
        </w:rPr>
        <w:t>հատակի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վերանորոգում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այլ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նմանատիպ</w:t>
      </w:r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աշխատանքներ</w:t>
      </w:r>
      <w:r w:rsidRPr="004B427B">
        <w:rPr>
          <w:rFonts w:ascii="GHEA Grapalat" w:hAnsi="GHEA Grapalat"/>
          <w:lang w:val="fr-FR"/>
        </w:rPr>
        <w:t xml:space="preserve">): </w:t>
      </w:r>
      <w:r w:rsidRPr="00464F38">
        <w:rPr>
          <w:rFonts w:ascii="GHEA Grapalat" w:hAnsi="GHEA Grapalat"/>
          <w:lang w:val="fr-FR"/>
        </w:rPr>
        <w:t xml:space="preserve">Ղեկավարվելով «Գնումների մասին» Հայաստանի Հանրապետության օրենքի 17-րդ հոդվածի 5-րդ </w:t>
      </w:r>
      <w:r w:rsidR="00AA2C8C" w:rsidRPr="00464F38">
        <w:rPr>
          <w:rFonts w:ascii="GHEA Grapalat" w:hAnsi="GHEA Grapalat"/>
          <w:lang w:val="fr-FR"/>
        </w:rPr>
        <w:t>մասով և հիմք ընդունելով ՀՀ կառավարության 2011 թվականի փետրվարի 10-ի &lt;&lt;Գնումների գործընթացի կազմակերպման մասին&gt;&gt; թիվ 168-Ն որոշմամբ հաստատված կարգի 25-րդ մասի 3-րդ կետով</w:t>
      </w:r>
      <w:r w:rsidRPr="004B427B">
        <w:rPr>
          <w:rFonts w:ascii="GHEA Grapalat" w:hAnsi="GHEA Grapalat"/>
          <w:lang w:val="fr-FR"/>
        </w:rPr>
        <w:t xml:space="preserve">` </w:t>
      </w:r>
      <w:r w:rsidRPr="00464F38">
        <w:rPr>
          <w:rFonts w:ascii="GHEA Grapalat" w:hAnsi="GHEA Grapalat"/>
          <w:lang w:val="fr-FR"/>
        </w:rPr>
        <w:t>վերոնշյալ /</w:t>
      </w:r>
      <w:r w:rsidR="00A336BC" w:rsidRPr="00464F38">
        <w:rPr>
          <w:rFonts w:ascii="GHEA Grapalat" w:hAnsi="GHEA Grapalat"/>
          <w:lang w:val="fr-FR"/>
        </w:rPr>
        <w:t>5</w:t>
      </w:r>
      <w:r w:rsidRPr="00464F38">
        <w:rPr>
          <w:rFonts w:ascii="GHEA Grapalat" w:hAnsi="GHEA Grapalat"/>
          <w:lang w:val="fr-FR"/>
        </w:rPr>
        <w:t xml:space="preserve">000.0 </w:t>
      </w:r>
      <w:proofErr w:type="spellStart"/>
      <w:r w:rsidRPr="00464F38">
        <w:rPr>
          <w:rFonts w:ascii="GHEA Grapalat" w:hAnsi="GHEA Grapalat"/>
          <w:lang w:val="fr-FR"/>
        </w:rPr>
        <w:t>հազ.դրամ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ընդհանուր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արժեքով</w:t>
      </w:r>
      <w:proofErr w:type="spellEnd"/>
      <w:r w:rsidRPr="00464F38">
        <w:rPr>
          <w:rFonts w:ascii="GHEA Grapalat" w:hAnsi="GHEA Grapalat"/>
          <w:lang w:val="fr-FR"/>
        </w:rPr>
        <w:t xml:space="preserve">/ </w:t>
      </w:r>
      <w:proofErr w:type="spellStart"/>
      <w:r w:rsidRPr="00464F38">
        <w:rPr>
          <w:rFonts w:ascii="GHEA Grapalat" w:hAnsi="GHEA Grapalat"/>
          <w:lang w:val="fr-FR"/>
        </w:rPr>
        <w:t>շենքերի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ընթացիկ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վերանորոգման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աշխատանքները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նախատեսվում</w:t>
      </w:r>
      <w:proofErr w:type="spellEnd"/>
      <w:r w:rsidRPr="00464F38">
        <w:rPr>
          <w:rFonts w:ascii="GHEA Grapalat" w:hAnsi="GHEA Grapalat"/>
          <w:lang w:val="fr-FR"/>
        </w:rPr>
        <w:t xml:space="preserve"> է </w:t>
      </w:r>
      <w:proofErr w:type="spellStart"/>
      <w:r w:rsidRPr="00464F38">
        <w:rPr>
          <w:rFonts w:ascii="GHEA Grapalat" w:hAnsi="GHEA Grapalat"/>
          <w:lang w:val="fr-FR"/>
        </w:rPr>
        <w:t>ձեռք</w:t>
      </w:r>
      <w:proofErr w:type="spellEnd"/>
      <w:r w:rsidR="005C05A1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բերել</w:t>
      </w:r>
      <w:proofErr w:type="spellEnd"/>
      <w:r w:rsidRPr="00464F38">
        <w:rPr>
          <w:rFonts w:ascii="GHEA Grapalat" w:hAnsi="GHEA Grapalat"/>
          <w:lang w:val="fr-FR"/>
        </w:rPr>
        <w:t xml:space="preserve"> «</w:t>
      </w:r>
      <w:proofErr w:type="spellStart"/>
      <w:r w:rsidRPr="00464F38">
        <w:rPr>
          <w:rFonts w:ascii="GHEA Grapalat" w:hAnsi="GHEA Grapalat"/>
          <w:lang w:val="fr-FR"/>
        </w:rPr>
        <w:t>Պարզեցված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ընթացակարգ</w:t>
      </w:r>
      <w:proofErr w:type="spellEnd"/>
      <w:r w:rsidRPr="00464F38">
        <w:rPr>
          <w:rFonts w:ascii="GHEA Grapalat" w:hAnsi="GHEA Grapalat"/>
          <w:lang w:val="fr-FR"/>
        </w:rPr>
        <w:t xml:space="preserve">» </w:t>
      </w:r>
      <w:proofErr w:type="spellStart"/>
      <w:r w:rsidR="00BD7B19" w:rsidRPr="00464F38">
        <w:rPr>
          <w:rFonts w:ascii="GHEA Grapalat" w:hAnsi="GHEA Grapalat"/>
          <w:lang w:val="fr-FR"/>
        </w:rPr>
        <w:t>գնման</w:t>
      </w:r>
      <w:proofErr w:type="spellEnd"/>
      <w:r w:rsidR="00BD7B19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ընթացակարգով</w:t>
      </w:r>
      <w:proofErr w:type="spellEnd"/>
      <w:r w:rsidRPr="00464F38">
        <w:rPr>
          <w:rFonts w:ascii="GHEA Grapalat" w:hAnsi="GHEA Grapalat"/>
          <w:lang w:val="fr-FR"/>
        </w:rPr>
        <w:t>:</w:t>
      </w:r>
    </w:p>
    <w:p w:rsidR="00AA2C8C" w:rsidRPr="00464F38" w:rsidRDefault="00AA2C8C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64F38">
        <w:rPr>
          <w:rFonts w:ascii="GHEA Grapalat" w:hAnsi="GHEA Grapalat"/>
          <w:lang w:val="fr-FR"/>
        </w:rPr>
        <w:t>ՀՀ արդարադատության նախարարության աշխատակազմի</w:t>
      </w:r>
      <w:r w:rsidR="004A78B8" w:rsidRPr="00464F38">
        <w:rPr>
          <w:rFonts w:ascii="GHEA Grapalat" w:hAnsi="GHEA Grapalat"/>
          <w:lang w:val="fr-FR"/>
        </w:rPr>
        <w:t xml:space="preserve"> ք. </w:t>
      </w:r>
      <w:proofErr w:type="spellStart"/>
      <w:r w:rsidR="004A78B8" w:rsidRPr="00464F38">
        <w:rPr>
          <w:rFonts w:ascii="GHEA Grapalat" w:hAnsi="GHEA Grapalat"/>
          <w:lang w:val="fr-FR"/>
        </w:rPr>
        <w:t>Երևան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, </w:t>
      </w:r>
      <w:proofErr w:type="spellStart"/>
      <w:r w:rsidR="004A78B8" w:rsidRPr="00464F38">
        <w:rPr>
          <w:rFonts w:ascii="GHEA Grapalat" w:hAnsi="GHEA Grapalat"/>
          <w:lang w:val="fr-FR"/>
        </w:rPr>
        <w:t>Վազգեն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Սարգսյան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3 </w:t>
      </w:r>
      <w:proofErr w:type="spellStart"/>
      <w:r w:rsidR="004A78B8" w:rsidRPr="00464F38">
        <w:rPr>
          <w:rFonts w:ascii="GHEA Grapalat" w:hAnsi="GHEA Grapalat"/>
          <w:lang w:val="fr-FR"/>
        </w:rPr>
        <w:t>հասցեի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վարչական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շենքի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կապի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ցանցի</w:t>
      </w:r>
      <w:proofErr w:type="spellEnd"/>
      <w:r w:rsidR="004A78B8" w:rsidRPr="00464F38">
        <w:rPr>
          <w:rFonts w:ascii="GHEA Grapalat" w:hAnsi="GHEA Grapalat"/>
          <w:lang w:val="fr-FR"/>
        </w:rPr>
        <w:t xml:space="preserve"> </w:t>
      </w:r>
      <w:proofErr w:type="spellStart"/>
      <w:r w:rsidR="004A78B8" w:rsidRPr="00464F38">
        <w:rPr>
          <w:rFonts w:ascii="GHEA Grapalat" w:hAnsi="GHEA Grapalat"/>
          <w:lang w:val="fr-FR"/>
        </w:rPr>
        <w:t>կառ</w:t>
      </w:r>
      <w:r w:rsidR="00167614" w:rsidRPr="00464F38">
        <w:rPr>
          <w:rFonts w:ascii="GHEA Grapalat" w:hAnsi="GHEA Grapalat"/>
          <w:lang w:val="fr-FR"/>
        </w:rPr>
        <w:t>ուցման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աշխատանքներն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ավարտելու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համար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անհրաժեշտ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է </w:t>
      </w:r>
      <w:proofErr w:type="spellStart"/>
      <w:r w:rsidR="00167614" w:rsidRPr="00464F38">
        <w:rPr>
          <w:rFonts w:ascii="GHEA Grapalat" w:hAnsi="GHEA Grapalat"/>
          <w:lang w:val="fr-FR"/>
        </w:rPr>
        <w:t>ձեռք</w:t>
      </w:r>
      <w:proofErr w:type="spellEnd"/>
      <w:r w:rsidR="005C05A1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բերել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հեռախոսային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սարքեր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, </w:t>
      </w:r>
      <w:proofErr w:type="spellStart"/>
      <w:r w:rsidR="00167614" w:rsidRPr="00464F38">
        <w:rPr>
          <w:rFonts w:ascii="GHEA Grapalat" w:hAnsi="GHEA Grapalat"/>
          <w:lang w:val="fr-FR"/>
        </w:rPr>
        <w:t>ռադիոհեռախոսային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սարքերի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տեղադրման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ծառայություններ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167614" w:rsidRPr="00464F38">
        <w:rPr>
          <w:rFonts w:ascii="GHEA Grapalat" w:hAnsi="GHEA Grapalat"/>
          <w:lang w:val="fr-FR"/>
        </w:rPr>
        <w:t>տեղեկատվական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ցանցի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տեղադրման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, </w:t>
      </w:r>
      <w:proofErr w:type="spellStart"/>
      <w:r w:rsidR="00167614" w:rsidRPr="00464F38">
        <w:rPr>
          <w:rFonts w:ascii="GHEA Grapalat" w:hAnsi="GHEA Grapalat"/>
          <w:lang w:val="fr-FR"/>
        </w:rPr>
        <w:t>սպասարկման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167614" w:rsidRPr="00464F38">
        <w:rPr>
          <w:rFonts w:ascii="GHEA Grapalat" w:hAnsi="GHEA Grapalat"/>
          <w:lang w:val="fr-FR"/>
        </w:rPr>
        <w:t>համակարգչային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ցանցի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կառուցման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ծառայություններ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: </w:t>
      </w:r>
      <w:proofErr w:type="spellStart"/>
      <w:r w:rsidR="00167614" w:rsidRPr="00464F38">
        <w:rPr>
          <w:rFonts w:ascii="GHEA Grapalat" w:hAnsi="GHEA Grapalat"/>
          <w:lang w:val="fr-FR"/>
        </w:rPr>
        <w:t>Վերոնշյալ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 </w:t>
      </w:r>
      <w:proofErr w:type="spellStart"/>
      <w:r w:rsidR="00167614" w:rsidRPr="00464F38">
        <w:rPr>
          <w:rFonts w:ascii="GHEA Grapalat" w:hAnsi="GHEA Grapalat"/>
          <w:lang w:val="fr-FR"/>
        </w:rPr>
        <w:t>գնման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առարկաները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/2450.0 </w:t>
      </w:r>
      <w:proofErr w:type="spellStart"/>
      <w:r w:rsidR="00167614" w:rsidRPr="00464F38">
        <w:rPr>
          <w:rFonts w:ascii="GHEA Grapalat" w:hAnsi="GHEA Grapalat"/>
          <w:lang w:val="fr-FR"/>
        </w:rPr>
        <w:t>հազ.դրամ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ընդհանուր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արժեքով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/  </w:t>
      </w:r>
      <w:proofErr w:type="spellStart"/>
      <w:r w:rsidR="00167614" w:rsidRPr="00464F38">
        <w:rPr>
          <w:rFonts w:ascii="GHEA Grapalat" w:hAnsi="GHEA Grapalat"/>
          <w:lang w:val="fr-FR"/>
        </w:rPr>
        <w:t>նախատեսվում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է </w:t>
      </w:r>
      <w:proofErr w:type="spellStart"/>
      <w:r w:rsidR="00167614" w:rsidRPr="00464F38">
        <w:rPr>
          <w:rFonts w:ascii="GHEA Grapalat" w:hAnsi="GHEA Grapalat"/>
          <w:lang w:val="fr-FR"/>
        </w:rPr>
        <w:t>ձեռք</w:t>
      </w:r>
      <w:proofErr w:type="spellEnd"/>
      <w:r w:rsidR="005C05A1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բերել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ԲԸԱՀ </w:t>
      </w:r>
      <w:proofErr w:type="spellStart"/>
      <w:r w:rsidR="00167614" w:rsidRPr="00464F38">
        <w:rPr>
          <w:rFonts w:ascii="GHEA Grapalat" w:hAnsi="GHEA Grapalat"/>
          <w:lang w:val="fr-FR"/>
        </w:rPr>
        <w:t>գնման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ընթացակարգով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՝ </w:t>
      </w:r>
      <w:proofErr w:type="spellStart"/>
      <w:r w:rsidR="00167614" w:rsidRPr="00464F38">
        <w:rPr>
          <w:rFonts w:ascii="GHEA Grapalat" w:hAnsi="GHEA Grapalat"/>
          <w:lang w:val="fr-FR"/>
        </w:rPr>
        <w:t>ղեկավարվելով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«</w:t>
      </w:r>
      <w:proofErr w:type="spellStart"/>
      <w:r w:rsidR="00167614" w:rsidRPr="00464F38">
        <w:rPr>
          <w:rFonts w:ascii="GHEA Grapalat" w:hAnsi="GHEA Grapalat"/>
          <w:lang w:val="fr-FR"/>
        </w:rPr>
        <w:t>Գնումների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մասին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» </w:t>
      </w:r>
      <w:proofErr w:type="spellStart"/>
      <w:r w:rsidR="00167614" w:rsidRPr="00464F38">
        <w:rPr>
          <w:rFonts w:ascii="GHEA Grapalat" w:hAnsi="GHEA Grapalat"/>
          <w:lang w:val="fr-FR"/>
        </w:rPr>
        <w:t>Հայաստանի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օրենքի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20-</w:t>
      </w:r>
      <w:proofErr w:type="spellStart"/>
      <w:r w:rsidR="00167614" w:rsidRPr="00464F38">
        <w:rPr>
          <w:rFonts w:ascii="GHEA Grapalat" w:hAnsi="GHEA Grapalat"/>
          <w:lang w:val="fr-FR"/>
        </w:rPr>
        <w:t>րդ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հոդվածի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5-</w:t>
      </w:r>
      <w:proofErr w:type="spellStart"/>
      <w:r w:rsidR="00167614" w:rsidRPr="00464F38">
        <w:rPr>
          <w:rFonts w:ascii="GHEA Grapalat" w:hAnsi="GHEA Grapalat"/>
          <w:lang w:val="fr-FR"/>
        </w:rPr>
        <w:t>րդ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մասի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6-</w:t>
      </w:r>
      <w:proofErr w:type="spellStart"/>
      <w:r w:rsidR="00167614" w:rsidRPr="00464F38">
        <w:rPr>
          <w:rFonts w:ascii="GHEA Grapalat" w:hAnsi="GHEA Grapalat"/>
          <w:lang w:val="fr-FR"/>
        </w:rPr>
        <w:t>րդ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կետով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167614" w:rsidRPr="00464F38">
        <w:rPr>
          <w:rFonts w:ascii="GHEA Grapalat" w:hAnsi="GHEA Grapalat"/>
          <w:lang w:val="fr-FR"/>
        </w:rPr>
        <w:t>հիմք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614" w:rsidRPr="00464F38">
        <w:rPr>
          <w:rFonts w:ascii="GHEA Grapalat" w:hAnsi="GHEA Grapalat"/>
          <w:lang w:val="fr-FR"/>
        </w:rPr>
        <w:t>ընդունելով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ՀՀ </w:t>
      </w:r>
      <w:proofErr w:type="spellStart"/>
      <w:r w:rsidR="00167614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167614" w:rsidRPr="00464F38">
        <w:rPr>
          <w:rFonts w:ascii="GHEA Grapalat" w:hAnsi="GHEA Grapalat"/>
          <w:lang w:val="fr-FR"/>
        </w:rPr>
        <w:t xml:space="preserve"> 2011 թվականի փետրվարի 10-ի &lt;&lt;Գնումների գործընթացի կազմակերպման մասին&gt;&gt; թիվ 168-Ն որոշմամբ հաստատված կարգի 25-րդ մասի 2-րդ կետը:</w:t>
      </w:r>
    </w:p>
    <w:p w:rsidR="006D1851" w:rsidRPr="006D1851" w:rsidRDefault="005C05A1" w:rsidP="006D1851">
      <w:pPr>
        <w:tabs>
          <w:tab w:val="left" w:pos="-3544"/>
        </w:tabs>
        <w:spacing w:line="360" w:lineRule="auto"/>
        <w:ind w:firstLine="567"/>
        <w:jc w:val="both"/>
        <w:rPr>
          <w:rFonts w:ascii="GHEA Grapalat" w:hAnsi="GHEA Grapalat"/>
          <w:b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արդարադատության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նախարարության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աշխատակազմի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ք. </w:t>
      </w:r>
      <w:proofErr w:type="spellStart"/>
      <w:r w:rsidR="00C55471" w:rsidRPr="00464F38">
        <w:rPr>
          <w:rFonts w:ascii="GHEA Grapalat" w:hAnsi="GHEA Grapalat"/>
          <w:lang w:val="fr-FR"/>
        </w:rPr>
        <w:t>Երևան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, </w:t>
      </w:r>
      <w:proofErr w:type="spellStart"/>
      <w:r w:rsidR="00C55471" w:rsidRPr="00464F38">
        <w:rPr>
          <w:rFonts w:ascii="GHEA Grapalat" w:hAnsi="GHEA Grapalat"/>
          <w:lang w:val="fr-FR"/>
        </w:rPr>
        <w:t>Կոմիտաս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49/3, ք. </w:t>
      </w:r>
      <w:proofErr w:type="spellStart"/>
      <w:r w:rsidR="00C55471" w:rsidRPr="00464F38">
        <w:rPr>
          <w:rFonts w:ascii="GHEA Grapalat" w:hAnsi="GHEA Grapalat"/>
          <w:lang w:val="fr-FR"/>
        </w:rPr>
        <w:t>Երևան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, </w:t>
      </w:r>
      <w:proofErr w:type="spellStart"/>
      <w:r w:rsidR="00C55471" w:rsidRPr="00464F38">
        <w:rPr>
          <w:rFonts w:ascii="GHEA Grapalat" w:hAnsi="GHEA Grapalat"/>
          <w:lang w:val="fr-FR"/>
        </w:rPr>
        <w:t>Զաքիյան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3 և </w:t>
      </w:r>
      <w:proofErr w:type="spellStart"/>
      <w:r w:rsidR="00C55471" w:rsidRPr="00464F38">
        <w:rPr>
          <w:rFonts w:ascii="GHEA Grapalat" w:hAnsi="GHEA Grapalat"/>
          <w:lang w:val="fr-FR"/>
        </w:rPr>
        <w:t>Վաղարշյան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19 </w:t>
      </w:r>
      <w:proofErr w:type="spellStart"/>
      <w:r w:rsidR="00C55471" w:rsidRPr="00464F38">
        <w:rPr>
          <w:rFonts w:ascii="GHEA Grapalat" w:hAnsi="GHEA Grapalat"/>
          <w:lang w:val="fr-FR"/>
        </w:rPr>
        <w:t>հասցեներում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տեղակայված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տարածքային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ստորաբաժանումների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բնական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գազի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lastRenderedPageBreak/>
        <w:t>մատակարումն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ապահովելու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համար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անհրաժեշտ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է </w:t>
      </w:r>
      <w:proofErr w:type="spellStart"/>
      <w:r w:rsidR="00C55471" w:rsidRPr="00464F38">
        <w:rPr>
          <w:rFonts w:ascii="GHEA Grapalat" w:hAnsi="GHEA Grapalat"/>
          <w:lang w:val="fr-FR"/>
        </w:rPr>
        <w:t>ձեռք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բերել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կաթսայի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տեխնիկական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անվտանգության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փորձաքննության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ծառայություն</w:t>
      </w:r>
      <w:r w:rsidR="004B427B" w:rsidRPr="00464F38">
        <w:rPr>
          <w:rFonts w:ascii="GHEA Grapalat" w:hAnsi="GHEA Grapalat"/>
          <w:lang w:val="fr-FR"/>
        </w:rPr>
        <w:t>ներ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՝ 200.0 </w:t>
      </w:r>
      <w:proofErr w:type="spellStart"/>
      <w:r w:rsidR="00C55471" w:rsidRPr="00464F38">
        <w:rPr>
          <w:rFonts w:ascii="GHEA Grapalat" w:hAnsi="GHEA Grapalat"/>
          <w:lang w:val="fr-FR"/>
        </w:rPr>
        <w:t>հազ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. </w:t>
      </w:r>
      <w:r w:rsidRPr="004B427B">
        <w:rPr>
          <w:rFonts w:ascii="GHEA Grapalat" w:hAnsi="GHEA Grapalat"/>
          <w:lang w:val="fr-FR"/>
        </w:rPr>
        <w:t>ՀՀ</w:t>
      </w:r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դրամ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ընդհանուր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ար</w:t>
      </w:r>
      <w:r w:rsidR="003C13C7" w:rsidRPr="00464F38">
        <w:rPr>
          <w:rFonts w:ascii="GHEA Grapalat" w:hAnsi="GHEA Grapalat"/>
          <w:lang w:val="fr-FR"/>
        </w:rPr>
        <w:t>ժեքով</w:t>
      </w:r>
      <w:proofErr w:type="spellEnd"/>
      <w:r w:rsidR="003C13C7" w:rsidRPr="00464F38">
        <w:rPr>
          <w:rFonts w:ascii="GHEA Grapalat" w:hAnsi="GHEA Grapalat"/>
          <w:lang w:val="fr-FR"/>
        </w:rPr>
        <w:t xml:space="preserve">: </w:t>
      </w:r>
      <w:proofErr w:type="spellStart"/>
      <w:r w:rsidR="003C13C7" w:rsidRPr="00464F38">
        <w:rPr>
          <w:rFonts w:ascii="GHEA Grapalat" w:hAnsi="GHEA Grapalat"/>
          <w:lang w:val="fr-FR"/>
        </w:rPr>
        <w:t>Վերոն</w:t>
      </w:r>
      <w:r w:rsidR="00C55471" w:rsidRPr="00464F38">
        <w:rPr>
          <w:rFonts w:ascii="GHEA Grapalat" w:hAnsi="GHEA Grapalat"/>
          <w:lang w:val="fr-FR"/>
        </w:rPr>
        <w:t>շյալ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ծառայությունները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նախատեսվում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է </w:t>
      </w:r>
      <w:proofErr w:type="spellStart"/>
      <w:r w:rsidR="00C55471" w:rsidRPr="00464F38">
        <w:rPr>
          <w:rFonts w:ascii="GHEA Grapalat" w:hAnsi="GHEA Grapalat"/>
          <w:lang w:val="fr-FR"/>
        </w:rPr>
        <w:t>ձեռք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բերել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ԲԸԱՀ </w:t>
      </w:r>
      <w:proofErr w:type="spellStart"/>
      <w:r w:rsidR="00C55471" w:rsidRPr="00464F38">
        <w:rPr>
          <w:rFonts w:ascii="GHEA Grapalat" w:hAnsi="GHEA Grapalat"/>
          <w:lang w:val="fr-FR"/>
        </w:rPr>
        <w:t>գնման</w:t>
      </w:r>
      <w:proofErr w:type="spellEnd"/>
      <w:r w:rsidR="00C55471" w:rsidRPr="00464F38">
        <w:rPr>
          <w:rFonts w:ascii="GHEA Grapalat" w:hAnsi="GHEA Grapalat"/>
          <w:lang w:val="fr-FR"/>
        </w:rPr>
        <w:t xml:space="preserve"> </w:t>
      </w:r>
      <w:proofErr w:type="spellStart"/>
      <w:r w:rsidR="00C55471" w:rsidRPr="00464F38">
        <w:rPr>
          <w:rFonts w:ascii="GHEA Grapalat" w:hAnsi="GHEA Grapalat"/>
          <w:lang w:val="fr-FR"/>
        </w:rPr>
        <w:t>ընթացակարգով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` </w:t>
      </w:r>
      <w:proofErr w:type="spellStart"/>
      <w:r w:rsidR="00A33B75" w:rsidRPr="00464F38">
        <w:rPr>
          <w:rFonts w:ascii="GHEA Grapalat" w:hAnsi="GHEA Grapalat"/>
          <w:lang w:val="fr-FR"/>
        </w:rPr>
        <w:t>ղեկավարվելով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«</w:t>
      </w:r>
      <w:proofErr w:type="spellStart"/>
      <w:r w:rsidR="00A33B75" w:rsidRPr="00464F38">
        <w:rPr>
          <w:rFonts w:ascii="GHEA Grapalat" w:hAnsi="GHEA Grapalat"/>
          <w:lang w:val="fr-FR"/>
        </w:rPr>
        <w:t>Գնումների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մասին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» </w:t>
      </w:r>
      <w:proofErr w:type="spellStart"/>
      <w:r w:rsidR="00A33B75" w:rsidRPr="00464F38">
        <w:rPr>
          <w:rFonts w:ascii="GHEA Grapalat" w:hAnsi="GHEA Grapalat"/>
          <w:lang w:val="fr-FR"/>
        </w:rPr>
        <w:t>Հայաստանի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օրենքի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20-</w:t>
      </w:r>
      <w:proofErr w:type="spellStart"/>
      <w:r w:rsidR="00A33B75" w:rsidRPr="00464F38">
        <w:rPr>
          <w:rFonts w:ascii="GHEA Grapalat" w:hAnsi="GHEA Grapalat"/>
          <w:lang w:val="fr-FR"/>
        </w:rPr>
        <w:t>րդ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հոդվածի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5-</w:t>
      </w:r>
      <w:proofErr w:type="spellStart"/>
      <w:r w:rsidR="00A33B75" w:rsidRPr="00464F38">
        <w:rPr>
          <w:rFonts w:ascii="GHEA Grapalat" w:hAnsi="GHEA Grapalat"/>
          <w:lang w:val="fr-FR"/>
        </w:rPr>
        <w:t>րդ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մասի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2-</w:t>
      </w:r>
      <w:proofErr w:type="spellStart"/>
      <w:r w:rsidR="00A33B75" w:rsidRPr="00464F38">
        <w:rPr>
          <w:rFonts w:ascii="GHEA Grapalat" w:hAnsi="GHEA Grapalat"/>
          <w:lang w:val="fr-FR"/>
        </w:rPr>
        <w:t>րդ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կետով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և  </w:t>
      </w:r>
      <w:proofErr w:type="spellStart"/>
      <w:r w:rsidR="00A33B75" w:rsidRPr="00464F38">
        <w:rPr>
          <w:rFonts w:ascii="GHEA Grapalat" w:hAnsi="GHEA Grapalat"/>
          <w:lang w:val="fr-FR"/>
        </w:rPr>
        <w:t>հիմք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ընդունելով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2011 </w:t>
      </w:r>
      <w:proofErr w:type="spellStart"/>
      <w:r w:rsidR="00A33B75" w:rsidRPr="00464F38">
        <w:rPr>
          <w:rFonts w:ascii="GHEA Grapalat" w:hAnsi="GHEA Grapalat"/>
          <w:lang w:val="fr-FR"/>
        </w:rPr>
        <w:t>թվականի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փետրվարի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10-ի &lt;&lt;</w:t>
      </w:r>
      <w:proofErr w:type="spellStart"/>
      <w:r w:rsidR="00A33B75" w:rsidRPr="00464F38">
        <w:rPr>
          <w:rFonts w:ascii="GHEA Grapalat" w:hAnsi="GHEA Grapalat"/>
          <w:lang w:val="fr-FR"/>
        </w:rPr>
        <w:t>Գնումների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գործընթացի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կազմակերպման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մասին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&gt;&gt; </w:t>
      </w:r>
      <w:proofErr w:type="spellStart"/>
      <w:r w:rsidR="00A33B75" w:rsidRPr="00464F38">
        <w:rPr>
          <w:rFonts w:ascii="GHEA Grapalat" w:hAnsi="GHEA Grapalat"/>
          <w:lang w:val="fr-FR"/>
        </w:rPr>
        <w:t>թիվ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168-Ն </w:t>
      </w:r>
      <w:proofErr w:type="spellStart"/>
      <w:r w:rsidR="00A33B75" w:rsidRPr="00464F38">
        <w:rPr>
          <w:rFonts w:ascii="GHEA Grapalat" w:hAnsi="GHEA Grapalat"/>
          <w:lang w:val="fr-FR"/>
        </w:rPr>
        <w:t>որոշմամբ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հաստատված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կարգի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25-</w:t>
      </w:r>
      <w:proofErr w:type="spellStart"/>
      <w:r w:rsidR="00A33B75" w:rsidRPr="00464F38">
        <w:rPr>
          <w:rFonts w:ascii="GHEA Grapalat" w:hAnsi="GHEA Grapalat"/>
          <w:lang w:val="fr-FR"/>
        </w:rPr>
        <w:t>րդ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մասի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6-</w:t>
      </w:r>
      <w:proofErr w:type="spellStart"/>
      <w:r w:rsidR="00A33B75" w:rsidRPr="00464F38">
        <w:rPr>
          <w:rFonts w:ascii="GHEA Grapalat" w:hAnsi="GHEA Grapalat"/>
          <w:lang w:val="fr-FR"/>
        </w:rPr>
        <w:t>րդ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</w:t>
      </w:r>
      <w:proofErr w:type="spellStart"/>
      <w:r w:rsidR="00A33B75" w:rsidRPr="00464F38">
        <w:rPr>
          <w:rFonts w:ascii="GHEA Grapalat" w:hAnsi="GHEA Grapalat"/>
          <w:lang w:val="fr-FR"/>
        </w:rPr>
        <w:t>կետի</w:t>
      </w:r>
      <w:proofErr w:type="spellEnd"/>
      <w:r w:rsidR="00A33B75" w:rsidRPr="00464F38">
        <w:rPr>
          <w:rFonts w:ascii="GHEA Grapalat" w:hAnsi="GHEA Grapalat"/>
          <w:lang w:val="fr-FR"/>
        </w:rPr>
        <w:t xml:space="preserve"> &lt;&lt;բ&gt;&gt; </w:t>
      </w:r>
      <w:proofErr w:type="spellStart"/>
      <w:r w:rsidR="00A33B75" w:rsidRPr="00464F38">
        <w:rPr>
          <w:rFonts w:ascii="GHEA Grapalat" w:hAnsi="GHEA Grapalat"/>
          <w:lang w:val="fr-FR"/>
        </w:rPr>
        <w:t>ենթակետը</w:t>
      </w:r>
      <w:proofErr w:type="spellEnd"/>
      <w:r w:rsidR="00A33B75" w:rsidRPr="00464F38">
        <w:rPr>
          <w:rFonts w:ascii="GHEA Grapalat" w:hAnsi="GHEA Grapalat"/>
          <w:lang w:val="fr-FR"/>
        </w:rPr>
        <w:t>&gt;&gt;,</w:t>
      </w:r>
      <w:r w:rsidR="003C13C7" w:rsidRPr="00464F38">
        <w:rPr>
          <w:rFonts w:ascii="GHEA Grapalat" w:hAnsi="GHEA Grapalat"/>
          <w:lang w:val="fr-FR"/>
        </w:rPr>
        <w:t xml:space="preserve"> </w:t>
      </w:r>
      <w:proofErr w:type="spellStart"/>
      <w:r w:rsidR="003C13C7" w:rsidRPr="00464F38">
        <w:rPr>
          <w:rFonts w:ascii="GHEA Grapalat" w:hAnsi="GHEA Grapalat"/>
          <w:lang w:val="fr-FR"/>
        </w:rPr>
        <w:t>քանի</w:t>
      </w:r>
      <w:proofErr w:type="spellEnd"/>
      <w:r w:rsidR="003C13C7" w:rsidRPr="00464F38">
        <w:rPr>
          <w:rFonts w:ascii="GHEA Grapalat" w:hAnsi="GHEA Grapalat"/>
          <w:lang w:val="fr-FR"/>
        </w:rPr>
        <w:t xml:space="preserve"> </w:t>
      </w:r>
      <w:proofErr w:type="spellStart"/>
      <w:r w:rsidR="003C13C7" w:rsidRPr="00464F38">
        <w:rPr>
          <w:rFonts w:ascii="GHEA Grapalat" w:hAnsi="GHEA Grapalat"/>
          <w:lang w:val="fr-FR"/>
        </w:rPr>
        <w:t>որ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այդ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գնման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առարկան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օրենքի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16-</w:t>
      </w:r>
      <w:proofErr w:type="spellStart"/>
      <w:r w:rsidR="004B427B" w:rsidRPr="00464F38">
        <w:rPr>
          <w:rFonts w:ascii="GHEA Grapalat" w:hAnsi="GHEA Grapalat"/>
          <w:lang w:val="fr-FR"/>
        </w:rPr>
        <w:t>րդ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հոդվածի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1-</w:t>
      </w:r>
      <w:proofErr w:type="spellStart"/>
      <w:r w:rsidR="004B427B" w:rsidRPr="00464F38">
        <w:rPr>
          <w:rFonts w:ascii="GHEA Grapalat" w:hAnsi="GHEA Grapalat"/>
          <w:lang w:val="fr-FR"/>
        </w:rPr>
        <w:t>ին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մասի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3-</w:t>
      </w:r>
      <w:proofErr w:type="spellStart"/>
      <w:r w:rsidR="004B427B" w:rsidRPr="00464F38">
        <w:rPr>
          <w:rFonts w:ascii="GHEA Grapalat" w:hAnsi="GHEA Grapalat"/>
          <w:lang w:val="fr-FR"/>
        </w:rPr>
        <w:t>րդ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կետի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«ա» </w:t>
      </w:r>
      <w:proofErr w:type="spellStart"/>
      <w:r w:rsidR="004B427B" w:rsidRPr="00464F38">
        <w:rPr>
          <w:rFonts w:ascii="GHEA Grapalat" w:hAnsi="GHEA Grapalat"/>
          <w:lang w:val="fr-FR"/>
        </w:rPr>
        <w:t>ենթակետի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համաձայն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հրապարակված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մասնակիցների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հետ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կնքված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շրջանակային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համաձայնագրերում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ներառված</w:t>
      </w:r>
      <w:proofErr w:type="spellEnd"/>
      <w:r w:rsidR="004B427B" w:rsidRPr="00464F38">
        <w:rPr>
          <w:rFonts w:ascii="GHEA Grapalat" w:hAnsi="GHEA Grapalat"/>
          <w:lang w:val="fr-FR"/>
        </w:rPr>
        <w:t xml:space="preserve"> </w:t>
      </w:r>
      <w:proofErr w:type="spellStart"/>
      <w:r w:rsidR="004B427B" w:rsidRPr="00464F38">
        <w:rPr>
          <w:rFonts w:ascii="GHEA Grapalat" w:hAnsi="GHEA Grapalat"/>
          <w:lang w:val="fr-FR"/>
        </w:rPr>
        <w:t>չէ</w:t>
      </w:r>
      <w:proofErr w:type="spellEnd"/>
    </w:p>
    <w:p w:rsidR="003C13C7" w:rsidRPr="00315F93" w:rsidRDefault="00315F93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315F93">
        <w:rPr>
          <w:rFonts w:ascii="GHEA Grapalat" w:hAnsi="GHEA Grapalat"/>
          <w:lang w:val="fr-FR"/>
        </w:rPr>
        <w:t>Միաժամանակ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տեղեկացվում</w:t>
      </w:r>
      <w:proofErr w:type="spellEnd"/>
      <w:r w:rsidRPr="00315F93">
        <w:rPr>
          <w:rFonts w:ascii="GHEA Grapalat" w:hAnsi="GHEA Grapalat"/>
          <w:lang w:val="fr-FR"/>
        </w:rPr>
        <w:t xml:space="preserve"> է, </w:t>
      </w:r>
      <w:proofErr w:type="spellStart"/>
      <w:r w:rsidRPr="00315F93">
        <w:rPr>
          <w:rFonts w:ascii="GHEA Grapalat" w:hAnsi="GHEA Grapalat"/>
          <w:lang w:val="fr-FR"/>
        </w:rPr>
        <w:t>որ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նշված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ծառայությունները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անհրաժեշտ</w:t>
      </w:r>
      <w:proofErr w:type="spellEnd"/>
      <w:r w:rsidRPr="00315F93">
        <w:rPr>
          <w:rFonts w:ascii="GHEA Grapalat" w:hAnsi="GHEA Grapalat"/>
          <w:lang w:val="fr-FR"/>
        </w:rPr>
        <w:t xml:space="preserve"> է </w:t>
      </w:r>
      <w:proofErr w:type="spellStart"/>
      <w:r w:rsidRPr="00315F93">
        <w:rPr>
          <w:rFonts w:ascii="GHEA Grapalat" w:hAnsi="GHEA Grapalat"/>
          <w:lang w:val="fr-FR"/>
        </w:rPr>
        <w:t>ձեռք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բերել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ձմռան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ամիսներին</w:t>
      </w:r>
      <w:proofErr w:type="spellEnd"/>
      <w:r w:rsidRPr="00315F93">
        <w:rPr>
          <w:rFonts w:ascii="GHEA Grapalat" w:hAnsi="GHEA Grapalat"/>
          <w:lang w:val="fr-FR"/>
        </w:rPr>
        <w:t xml:space="preserve">, </w:t>
      </w:r>
      <w:proofErr w:type="spellStart"/>
      <w:r w:rsidRPr="00315F93">
        <w:rPr>
          <w:rFonts w:ascii="GHEA Grapalat" w:hAnsi="GHEA Grapalat"/>
          <w:lang w:val="fr-FR"/>
        </w:rPr>
        <w:t>ինչով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էլ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պայմանավորված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վերոնշյալ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ծառայությունների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ձեռքբերումը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գնման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մրցակցային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proofErr w:type="spellStart"/>
      <w:r w:rsidRPr="00315F93">
        <w:rPr>
          <w:rFonts w:ascii="GHEA Grapalat" w:hAnsi="GHEA Grapalat"/>
          <w:lang w:val="fr-FR"/>
        </w:rPr>
        <w:t>այլ</w:t>
      </w:r>
      <w:proofErr w:type="spellEnd"/>
      <w:r w:rsidRPr="00315F93">
        <w:rPr>
          <w:rFonts w:ascii="GHEA Grapalat" w:hAnsi="GHEA Grapalat"/>
          <w:lang w:val="fr-FR"/>
        </w:rPr>
        <w:t xml:space="preserve"> </w:t>
      </w:r>
      <w:r w:rsidR="005A79AE">
        <w:rPr>
          <w:rFonts w:ascii="GHEA Grapalat" w:hAnsi="GHEA Grapalat"/>
          <w:lang w:val="ru-RU"/>
        </w:rPr>
        <w:t>ընթացակարգով</w:t>
      </w:r>
      <w:r w:rsidR="005A79AE" w:rsidRPr="005A79AE">
        <w:rPr>
          <w:rFonts w:ascii="GHEA Grapalat" w:hAnsi="GHEA Grapalat"/>
          <w:lang w:val="fr-FR"/>
        </w:rPr>
        <w:t xml:space="preserve"> </w:t>
      </w:r>
      <w:r w:rsidRPr="00315F93">
        <w:rPr>
          <w:rFonts w:ascii="GHEA Grapalat" w:hAnsi="GHEA Grapalat"/>
          <w:lang w:val="fr-FR"/>
        </w:rPr>
        <w:t xml:space="preserve"> </w:t>
      </w:r>
      <w:r w:rsidR="005A79AE">
        <w:rPr>
          <w:rFonts w:ascii="GHEA Grapalat" w:hAnsi="GHEA Grapalat"/>
          <w:lang w:val="ru-RU"/>
        </w:rPr>
        <w:t>ժամկետի</w:t>
      </w:r>
      <w:r w:rsidR="005A79AE" w:rsidRPr="005A79AE">
        <w:rPr>
          <w:rFonts w:ascii="GHEA Grapalat" w:hAnsi="GHEA Grapalat"/>
          <w:lang w:val="fr-FR"/>
        </w:rPr>
        <w:t xml:space="preserve"> </w:t>
      </w:r>
      <w:r w:rsidR="005A79AE">
        <w:rPr>
          <w:rFonts w:ascii="GHEA Grapalat" w:hAnsi="GHEA Grapalat"/>
          <w:lang w:val="ru-RU"/>
        </w:rPr>
        <w:t>առումով</w:t>
      </w:r>
      <w:r w:rsidR="005A79AE" w:rsidRPr="005A79AE">
        <w:rPr>
          <w:rFonts w:ascii="GHEA Grapalat" w:hAnsi="GHEA Grapalat"/>
          <w:lang w:val="fr-FR"/>
        </w:rPr>
        <w:t xml:space="preserve"> </w:t>
      </w:r>
      <w:r w:rsidR="005A79AE">
        <w:rPr>
          <w:rFonts w:ascii="GHEA Grapalat" w:hAnsi="GHEA Grapalat"/>
          <w:lang w:val="ru-RU"/>
        </w:rPr>
        <w:t>անհնար</w:t>
      </w:r>
      <w:r w:rsidR="005A79AE" w:rsidRPr="005A79AE">
        <w:rPr>
          <w:rFonts w:ascii="GHEA Grapalat" w:hAnsi="GHEA Grapalat"/>
          <w:lang w:val="fr-FR"/>
        </w:rPr>
        <w:t xml:space="preserve"> </w:t>
      </w:r>
      <w:r w:rsidR="005A79AE">
        <w:rPr>
          <w:rFonts w:ascii="GHEA Grapalat" w:hAnsi="GHEA Grapalat"/>
          <w:lang w:val="ru-RU"/>
        </w:rPr>
        <w:t>է</w:t>
      </w:r>
      <w:r w:rsidR="005A79AE" w:rsidRPr="005A79AE">
        <w:rPr>
          <w:rFonts w:ascii="GHEA Grapalat" w:hAnsi="GHEA Grapalat"/>
          <w:lang w:val="fr-FR"/>
        </w:rPr>
        <w:t>:</w:t>
      </w:r>
      <w:r w:rsidRPr="00315F93">
        <w:rPr>
          <w:rFonts w:ascii="GHEA Grapalat" w:hAnsi="GHEA Grapalat"/>
          <w:lang w:val="fr-FR"/>
        </w:rPr>
        <w:t xml:space="preserve"> </w:t>
      </w:r>
    </w:p>
    <w:p w:rsidR="00167F34" w:rsidRPr="004B427B" w:rsidRDefault="00E51657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 </w:t>
      </w:r>
      <w:r w:rsidR="00167F34" w:rsidRPr="00464F38">
        <w:rPr>
          <w:rFonts w:ascii="GHEA Grapalat" w:hAnsi="GHEA Grapalat"/>
          <w:lang w:val="fr-FR"/>
        </w:rPr>
        <w:t>Ելնելով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վերոնշյալից</w:t>
      </w:r>
      <w:r w:rsidR="00167F34" w:rsidRPr="004B427B">
        <w:rPr>
          <w:rFonts w:ascii="GHEA Grapalat" w:hAnsi="GHEA Grapalat"/>
          <w:lang w:val="fr-FR"/>
        </w:rPr>
        <w:t xml:space="preserve">, </w:t>
      </w:r>
      <w:r w:rsidR="00167F34" w:rsidRPr="00464F38">
        <w:rPr>
          <w:rFonts w:ascii="GHEA Grapalat" w:hAnsi="GHEA Grapalat"/>
          <w:lang w:val="fr-FR"/>
        </w:rPr>
        <w:t>Ձեզ</w:t>
      </w:r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է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ներկայացվում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«</w:t>
      </w:r>
      <w:proofErr w:type="spellStart"/>
      <w:r w:rsidR="00167F34" w:rsidRPr="00464F38">
        <w:rPr>
          <w:rFonts w:ascii="GHEA Grapalat" w:hAnsi="GHEA Grapalat"/>
          <w:lang w:val="fr-FR"/>
        </w:rPr>
        <w:t>Հայաստանի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արդարադատության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նախարարության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արտաբյուջետային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հաշվի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միջոցների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B427B">
        <w:rPr>
          <w:rFonts w:ascii="GHEA Grapalat" w:hAnsi="GHEA Grapalat"/>
          <w:lang w:val="fr-FR"/>
        </w:rPr>
        <w:t>ծախսման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201</w:t>
      </w:r>
      <w:r w:rsidR="00A336BC" w:rsidRPr="004B427B">
        <w:rPr>
          <w:rFonts w:ascii="GHEA Grapalat" w:hAnsi="GHEA Grapalat"/>
          <w:lang w:val="fr-FR"/>
        </w:rPr>
        <w:t>6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B427B">
        <w:rPr>
          <w:rFonts w:ascii="GHEA Grapalat" w:hAnsi="GHEA Grapalat"/>
          <w:lang w:val="fr-FR"/>
        </w:rPr>
        <w:t>թվականի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B427B">
        <w:rPr>
          <w:rFonts w:ascii="GHEA Grapalat" w:hAnsi="GHEA Grapalat"/>
          <w:lang w:val="fr-FR"/>
        </w:rPr>
        <w:t>նախահաշիվը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B427B">
        <w:rPr>
          <w:rFonts w:ascii="GHEA Grapalat" w:hAnsi="GHEA Grapalat"/>
          <w:lang w:val="fr-FR"/>
        </w:rPr>
        <w:t>հաստատելու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, </w:t>
      </w:r>
      <w:proofErr w:type="spellStart"/>
      <w:r w:rsidR="00167F34" w:rsidRPr="00464F38">
        <w:rPr>
          <w:rFonts w:ascii="GHEA Grapalat" w:hAnsi="GHEA Grapalat"/>
          <w:lang w:val="fr-FR"/>
        </w:rPr>
        <w:t>Հայաս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տա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201</w:t>
      </w:r>
      <w:r w:rsidR="00A336BC" w:rsidRPr="004B427B">
        <w:rPr>
          <w:rFonts w:ascii="GHEA Grapalat" w:hAnsi="GHEA Grapalat"/>
          <w:lang w:val="fr-FR"/>
        </w:rPr>
        <w:t>6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թվականի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պետական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բյուջեում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և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Հայաստանի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201</w:t>
      </w:r>
      <w:r w:rsidR="00A336BC" w:rsidRPr="004B427B">
        <w:rPr>
          <w:rFonts w:ascii="GHEA Grapalat" w:hAnsi="GHEA Grapalat"/>
          <w:lang w:val="fr-FR"/>
        </w:rPr>
        <w:t>5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թվականի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դեկտեմբերի</w:t>
      </w:r>
      <w:proofErr w:type="spellEnd"/>
      <w:r w:rsidR="00A336BC" w:rsidRPr="004B427B">
        <w:rPr>
          <w:rFonts w:ascii="GHEA Grapalat" w:hAnsi="GHEA Grapalat"/>
          <w:lang w:val="fr-FR"/>
        </w:rPr>
        <w:t xml:space="preserve">  24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ի</w:t>
      </w:r>
      <w:r w:rsidR="00167F34" w:rsidRPr="004B427B">
        <w:rPr>
          <w:rFonts w:ascii="GHEA Grapalat" w:hAnsi="GHEA Grapalat"/>
          <w:lang w:val="fr-FR"/>
        </w:rPr>
        <w:t xml:space="preserve">  N 1</w:t>
      </w:r>
      <w:r w:rsidR="008A1854" w:rsidRPr="004B427B">
        <w:rPr>
          <w:rFonts w:ascii="GHEA Grapalat" w:hAnsi="GHEA Grapalat"/>
          <w:lang w:val="fr-FR"/>
        </w:rPr>
        <w:t>5</w:t>
      </w:r>
      <w:r w:rsidR="00A336BC" w:rsidRPr="004B427B">
        <w:rPr>
          <w:rFonts w:ascii="GHEA Grapalat" w:hAnsi="GHEA Grapalat"/>
          <w:lang w:val="fr-FR"/>
        </w:rPr>
        <w:t>55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Ն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որոշման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մեջ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փոփոխություններ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և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լրացումներ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կատարելու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 </w:t>
      </w:r>
      <w:proofErr w:type="spellStart"/>
      <w:r w:rsidR="00167F34" w:rsidRPr="004B427B">
        <w:rPr>
          <w:rFonts w:ascii="GHEA Grapalat" w:hAnsi="GHEA Grapalat"/>
          <w:lang w:val="fr-FR"/>
        </w:rPr>
        <w:t>մասին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» </w:t>
      </w:r>
      <w:proofErr w:type="spellStart"/>
      <w:r w:rsidR="00167F34" w:rsidRPr="00464F38">
        <w:rPr>
          <w:rFonts w:ascii="GHEA Grapalat" w:hAnsi="GHEA Grapalat"/>
          <w:lang w:val="fr-FR"/>
        </w:rPr>
        <w:t>Հայաստանի</w:t>
      </w:r>
      <w:proofErr w:type="spellEnd"/>
      <w:r w:rsidR="00167F3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64F38">
        <w:rPr>
          <w:rFonts w:ascii="GHEA Grapalat" w:hAnsi="GHEA Grapalat"/>
          <w:lang w:val="fr-FR"/>
        </w:rPr>
        <w:t xml:space="preserve"> 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որոշման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նախագիծը</w:t>
      </w:r>
      <w:proofErr w:type="spellEnd"/>
      <w:r w:rsidR="00167F34" w:rsidRPr="00464F38">
        <w:rPr>
          <w:rFonts w:ascii="GHEA Grapalat" w:hAnsi="GHEA Grapalat"/>
          <w:lang w:val="fr-FR"/>
        </w:rPr>
        <w:t>։</w:t>
      </w:r>
    </w:p>
    <w:p w:rsidR="00167F34" w:rsidRPr="004B427B" w:rsidRDefault="00167F3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</w:t>
      </w:r>
    </w:p>
    <w:p w:rsidR="00464F38" w:rsidRPr="00464F38" w:rsidRDefault="00464F38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64F38">
        <w:rPr>
          <w:rFonts w:ascii="GHEA Grapalat" w:hAnsi="GHEA Grapalat"/>
          <w:lang w:val="fr-FR"/>
        </w:rPr>
        <w:br w:type="page"/>
      </w:r>
    </w:p>
    <w:p w:rsidR="009733BF" w:rsidRPr="004B427B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4B427B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4B427B" w:rsidRDefault="007A1CAF" w:rsidP="009733BF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B427B">
        <w:rPr>
          <w:rFonts w:ascii="GHEA Grapalat" w:hAnsi="GHEA Grapalat" w:cs="Sylfaen"/>
          <w:b/>
          <w:sz w:val="24"/>
          <w:szCs w:val="24"/>
          <w:lang w:val="af-ZA"/>
        </w:rPr>
        <w:t>Հայաս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տա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նի Հանրապետության 201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պետական բյուջեում  և Հայաստանի Հանրապետության կառավարության 201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>5 թվականի դեկտեմբերի  24-ի  N 155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5-Ն որոշման մեջ փոփոխություններ և լրացումներ կատարելու  մասին Հայաստանի Հանրապետության կառավարության որոշման նախագծի </w:t>
      </w:r>
      <w:r w:rsidR="009733BF" w:rsidRPr="004B427B">
        <w:rPr>
          <w:rFonts w:ascii="GHEA Grapalat" w:hAnsi="GHEA Grapalat" w:cs="Sylfaen"/>
          <w:b/>
          <w:sz w:val="24"/>
          <w:szCs w:val="24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4B427B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4B427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33BF" w:rsidRPr="004B427B" w:rsidRDefault="009733BF" w:rsidP="007A1CAF">
      <w:pPr>
        <w:ind w:firstLine="720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/>
          <w:lang w:val="af-ZA"/>
        </w:rPr>
        <w:t>«</w:t>
      </w:r>
      <w:r w:rsidR="007A1CAF" w:rsidRPr="004B427B">
        <w:rPr>
          <w:rFonts w:ascii="GHEA Grapalat" w:hAnsi="GHEA Grapalat" w:cs="Sylfaen"/>
          <w:lang w:val="af-ZA"/>
        </w:rPr>
        <w:t>Հայաս</w:t>
      </w:r>
      <w:r w:rsidR="007A1CAF" w:rsidRPr="004B427B">
        <w:rPr>
          <w:rFonts w:ascii="GHEA Grapalat" w:hAnsi="GHEA Grapalat" w:cs="Sylfaen"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A336BC" w:rsidRPr="004B427B">
        <w:rPr>
          <w:rFonts w:ascii="GHEA Grapalat" w:hAnsi="GHEA Grapalat" w:cs="Sylfaen"/>
          <w:lang w:val="af-ZA"/>
        </w:rPr>
        <w:t>6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A336BC" w:rsidRPr="004B427B">
        <w:rPr>
          <w:rFonts w:ascii="GHEA Grapalat" w:hAnsi="GHEA Grapalat" w:cs="Sylfaen"/>
          <w:lang w:val="af-ZA"/>
        </w:rPr>
        <w:t>5 թվականի դեկտեմբերի  24</w:t>
      </w:r>
      <w:r w:rsidR="007A1CAF" w:rsidRPr="004B427B">
        <w:rPr>
          <w:rFonts w:ascii="GHEA Grapalat" w:hAnsi="GHEA Grapalat" w:cs="Sylfaen"/>
          <w:lang w:val="af-ZA"/>
        </w:rPr>
        <w:t>-ի  N</w:t>
      </w:r>
      <w:r w:rsidR="00A336BC" w:rsidRPr="004B427B">
        <w:rPr>
          <w:rFonts w:ascii="GHEA Grapalat" w:hAnsi="GHEA Grapalat" w:cs="Sylfaen"/>
          <w:lang w:val="af-ZA"/>
        </w:rPr>
        <w:t xml:space="preserve"> 155</w:t>
      </w:r>
      <w:r w:rsidR="007A1CAF" w:rsidRPr="004B427B">
        <w:rPr>
          <w:rFonts w:ascii="GHEA Grapalat" w:hAnsi="GHEA Grapalat" w:cs="Sylfaen"/>
          <w:lang w:val="af-ZA"/>
        </w:rPr>
        <w:t>5-Ն որոշման մեջ փոփոխություններ և լրացումներ կատարելու մասին</w:t>
      </w:r>
      <w:r w:rsidRPr="004B427B">
        <w:rPr>
          <w:rFonts w:ascii="GHEA Grapalat" w:hAnsi="GHEA Grapalat"/>
          <w:lang w:val="fr-FR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r w:rsidRPr="004B427B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4B427B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 w:rsidRPr="004B427B">
        <w:rPr>
          <w:rFonts w:ascii="GHEA Grapalat" w:hAnsi="GHEA Grapalat" w:cs="Sylfaen"/>
          <w:lang w:val="af-ZA"/>
        </w:rPr>
        <w:t xml:space="preserve">    </w:t>
      </w:r>
    </w:p>
    <w:p w:rsidR="009733BF" w:rsidRPr="004B427B" w:rsidRDefault="009733BF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lang w:val="hy-AM" w:eastAsia="ru-RU"/>
        </w:rPr>
      </w:pPr>
      <w:r w:rsidRPr="004B427B">
        <w:rPr>
          <w:rFonts w:ascii="GHEA Grapalat" w:hAnsi="GHEA Grapalat" w:cs="Sylfaen"/>
          <w:b/>
          <w:bCs/>
          <w:lang w:val="af-ZA"/>
        </w:rPr>
        <w:t>Տ Ե Ղ Ե Կ Ա Ն Ք</w:t>
      </w:r>
    </w:p>
    <w:p w:rsidR="0035354B" w:rsidRPr="004B427B" w:rsidRDefault="0035354B" w:rsidP="0035354B">
      <w:pPr>
        <w:jc w:val="center"/>
        <w:rPr>
          <w:rFonts w:ascii="GHEA Grapalat" w:hAnsi="GHEA Grapalat" w:cs="Sylfaen"/>
          <w:b/>
          <w:lang w:val="af-ZA"/>
        </w:rPr>
      </w:pPr>
      <w:r w:rsidRPr="004B427B">
        <w:rPr>
          <w:rFonts w:ascii="GHEA Grapalat" w:hAnsi="GHEA Grapalat" w:cs="Sylfaen"/>
          <w:b/>
          <w:lang w:val="hy-AM"/>
        </w:rPr>
        <w:t>&lt;&lt;</w:t>
      </w:r>
      <w:r w:rsidR="007A1CAF" w:rsidRPr="004B427B">
        <w:rPr>
          <w:rFonts w:ascii="GHEA Grapalat" w:hAnsi="GHEA Grapalat" w:cs="Sylfaen"/>
          <w:b/>
          <w:lang w:val="af-ZA"/>
        </w:rPr>
        <w:t>Հայաս</w:t>
      </w:r>
      <w:r w:rsidR="007A1CAF" w:rsidRPr="004B427B">
        <w:rPr>
          <w:rFonts w:ascii="GHEA Grapalat" w:hAnsi="GHEA Grapalat" w:cs="Sylfaen"/>
          <w:b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b/>
          <w:lang w:val="af-ZA"/>
        </w:rPr>
        <w:softHyphen/>
      </w:r>
      <w:r w:rsidR="00A336BC" w:rsidRPr="004B427B">
        <w:rPr>
          <w:rFonts w:ascii="GHEA Grapalat" w:hAnsi="GHEA Grapalat" w:cs="Sylfaen"/>
          <w:b/>
          <w:lang w:val="af-ZA"/>
        </w:rPr>
        <w:t>նի Հանրապետության 201</w:t>
      </w:r>
      <w:r w:rsidR="00A336BC" w:rsidRPr="004B427B">
        <w:rPr>
          <w:rFonts w:ascii="GHEA Grapalat" w:hAnsi="GHEA Grapalat" w:cs="Sylfaen"/>
          <w:b/>
          <w:lang w:val="hy-AM"/>
        </w:rPr>
        <w:t>6</w:t>
      </w:r>
      <w:r w:rsidR="007A1CAF" w:rsidRPr="004B427B">
        <w:rPr>
          <w:rFonts w:ascii="GHEA Grapalat" w:hAnsi="GHEA Grapalat" w:cs="Sylfaen"/>
          <w:b/>
          <w:lang w:val="af-ZA"/>
        </w:rPr>
        <w:t xml:space="preserve"> թվականի պետական բյուջեում  և Հայաստանի Հանրապետության կառավարու</w:t>
      </w:r>
      <w:r w:rsidR="00A336BC" w:rsidRPr="004B427B">
        <w:rPr>
          <w:rFonts w:ascii="GHEA Grapalat" w:hAnsi="GHEA Grapalat" w:cs="Sylfaen"/>
          <w:b/>
          <w:lang w:val="af-ZA"/>
        </w:rPr>
        <w:t>թյան 201</w:t>
      </w:r>
      <w:r w:rsidR="00A336BC" w:rsidRPr="004B427B">
        <w:rPr>
          <w:rFonts w:ascii="GHEA Grapalat" w:hAnsi="GHEA Grapalat" w:cs="Sylfaen"/>
          <w:b/>
          <w:lang w:val="hy-AM"/>
        </w:rPr>
        <w:t>5</w:t>
      </w:r>
      <w:r w:rsidR="00A336BC" w:rsidRPr="004B427B">
        <w:rPr>
          <w:rFonts w:ascii="GHEA Grapalat" w:hAnsi="GHEA Grapalat" w:cs="Sylfaen"/>
          <w:b/>
          <w:lang w:val="af-ZA"/>
        </w:rPr>
        <w:t xml:space="preserve"> թվականի դեկտեմբերի  </w:t>
      </w:r>
      <w:r w:rsidR="00A336BC" w:rsidRPr="004B427B">
        <w:rPr>
          <w:rFonts w:ascii="GHEA Grapalat" w:hAnsi="GHEA Grapalat" w:cs="Sylfaen"/>
          <w:b/>
          <w:lang w:val="hy-AM"/>
        </w:rPr>
        <w:t>24</w:t>
      </w:r>
      <w:r w:rsidR="00A336BC" w:rsidRPr="004B427B">
        <w:rPr>
          <w:rFonts w:ascii="GHEA Grapalat" w:hAnsi="GHEA Grapalat" w:cs="Sylfaen"/>
          <w:b/>
          <w:lang w:val="af-ZA"/>
        </w:rPr>
        <w:t>-ի  N 15</w:t>
      </w:r>
      <w:r w:rsidR="00A336BC" w:rsidRPr="004B427B">
        <w:rPr>
          <w:rFonts w:ascii="GHEA Grapalat" w:hAnsi="GHEA Grapalat" w:cs="Sylfaen"/>
          <w:b/>
          <w:lang w:val="hy-AM"/>
        </w:rPr>
        <w:t>5</w:t>
      </w:r>
      <w:r w:rsidR="007A1CAF" w:rsidRPr="004B427B">
        <w:rPr>
          <w:rFonts w:ascii="GHEA Grapalat" w:hAnsi="GHEA Grapalat" w:cs="Sylfaen"/>
          <w:b/>
          <w:lang w:val="af-ZA"/>
        </w:rPr>
        <w:t>5-Ն որոշման մեջ փոփոխություններ և լրացումներ</w:t>
      </w:r>
      <w:r w:rsidRPr="004B427B">
        <w:rPr>
          <w:rFonts w:ascii="GHEA Grapalat" w:hAnsi="GHEA Grapalat" w:cs="Sylfaen"/>
          <w:b/>
          <w:lang w:val="hy-AM"/>
        </w:rPr>
        <w:t xml:space="preserve"> կատարելու</w:t>
      </w:r>
      <w:r w:rsidR="007A1CAF" w:rsidRPr="004B427B">
        <w:rPr>
          <w:rFonts w:ascii="GHEA Grapalat" w:hAnsi="GHEA Grapalat" w:cs="Sylfaen"/>
          <w:b/>
          <w:lang w:val="af-ZA"/>
        </w:rPr>
        <w:t xml:space="preserve"> </w:t>
      </w:r>
      <w:r w:rsidR="009733BF" w:rsidRPr="004B427B">
        <w:rPr>
          <w:rFonts w:ascii="GHEA Grapalat" w:hAnsi="GHEA Grapalat" w:cs="Sylfaen"/>
          <w:b/>
          <w:lang w:val="af-ZA"/>
        </w:rPr>
        <w:t>մասին</w:t>
      </w:r>
      <w:r w:rsidR="00BD7B19" w:rsidRPr="004B427B">
        <w:rPr>
          <w:rFonts w:ascii="GHEA Grapalat" w:hAnsi="GHEA Grapalat" w:cs="Sylfaen"/>
          <w:b/>
          <w:lang w:val="af-ZA"/>
        </w:rPr>
        <w:t>&gt;&gt;</w:t>
      </w:r>
      <w:r w:rsidRPr="004B427B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նախագծի ընդունման  կապակցությամբ Հայաստանի Հանրապետության 201</w:t>
      </w:r>
      <w:r w:rsidR="00BD7B19" w:rsidRPr="004B427B">
        <w:rPr>
          <w:rFonts w:ascii="GHEA Grapalat" w:hAnsi="GHEA Grapalat" w:cs="Sylfaen"/>
          <w:b/>
          <w:lang w:val="af-ZA"/>
        </w:rPr>
        <w:t>6</w:t>
      </w:r>
      <w:r w:rsidRPr="004B427B">
        <w:rPr>
          <w:rFonts w:ascii="GHEA Grapalat" w:hAnsi="GHEA Grapalat" w:cs="Sylfaen"/>
          <w:b/>
          <w:lang w:val="af-ZA"/>
        </w:rPr>
        <w:t xml:space="preserve"> թվականի պետական բյուջեում ծախսերի և եկամուտների փոփոխության մասին</w:t>
      </w:r>
    </w:p>
    <w:p w:rsidR="009733BF" w:rsidRPr="004B427B" w:rsidRDefault="009733BF" w:rsidP="009733BF">
      <w:pPr>
        <w:jc w:val="center"/>
        <w:rPr>
          <w:rFonts w:ascii="GHEA Grapalat" w:hAnsi="GHEA Grapalat" w:cs="Sylfaen"/>
          <w:b/>
          <w:lang w:val="af-ZA"/>
        </w:rPr>
      </w:pPr>
    </w:p>
    <w:p w:rsidR="0035354B" w:rsidRPr="004B427B" w:rsidRDefault="0035354B" w:rsidP="007A1CAF">
      <w:pPr>
        <w:ind w:firstLine="709"/>
        <w:jc w:val="both"/>
        <w:rPr>
          <w:rFonts w:ascii="GHEA Grapalat" w:hAnsi="GHEA Grapalat" w:cs="Sylfaen"/>
          <w:lang w:val="hy-AM"/>
        </w:rPr>
      </w:pPr>
    </w:p>
    <w:p w:rsidR="009733BF" w:rsidRPr="004B427B" w:rsidRDefault="009733BF" w:rsidP="007A1CAF">
      <w:pPr>
        <w:ind w:firstLine="709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 w:cs="Sylfaen"/>
          <w:lang w:val="af-ZA"/>
        </w:rPr>
        <w:t>«</w:t>
      </w:r>
      <w:r w:rsidR="00A336BC" w:rsidRPr="004B427B">
        <w:rPr>
          <w:rFonts w:ascii="GHEA Grapalat" w:hAnsi="GHEA Grapalat" w:cs="Sylfaen"/>
          <w:lang w:val="af-ZA"/>
        </w:rPr>
        <w:t>Հայաս</w:t>
      </w:r>
      <w:r w:rsidR="00A336BC" w:rsidRPr="004B427B">
        <w:rPr>
          <w:rFonts w:ascii="GHEA Grapalat" w:hAnsi="GHEA Grapalat" w:cs="Sylfaen"/>
          <w:lang w:val="af-ZA"/>
        </w:rPr>
        <w:softHyphen/>
        <w:t>տա</w:t>
      </w:r>
      <w:r w:rsidR="00A336BC" w:rsidRPr="004B427B">
        <w:rPr>
          <w:rFonts w:ascii="GHEA Grapalat" w:hAnsi="GHEA Grapalat" w:cs="Sylfaen"/>
          <w:lang w:val="af-ZA"/>
        </w:rPr>
        <w:softHyphen/>
        <w:t>նի Հանրապետության 2016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A336BC" w:rsidRPr="004B427B">
        <w:rPr>
          <w:rFonts w:ascii="GHEA Grapalat" w:hAnsi="GHEA Grapalat" w:cs="Sylfaen"/>
          <w:lang w:val="af-ZA"/>
        </w:rPr>
        <w:t>5 թվականի դեկտեմբերի  24-ի  N 155</w:t>
      </w:r>
      <w:r w:rsidR="007A1CAF" w:rsidRPr="004B427B">
        <w:rPr>
          <w:rFonts w:ascii="GHEA Grapalat" w:hAnsi="GHEA Grapalat" w:cs="Sylfaen"/>
          <w:lang w:val="af-ZA"/>
        </w:rPr>
        <w:t>5-Ն որոշման մեջ փոփոխություններ և լրացումներ կատարելու  մասին</w:t>
      </w:r>
      <w:r w:rsidRPr="004B427B">
        <w:rPr>
          <w:rFonts w:ascii="GHEA Grapalat" w:hAnsi="GHEA Grapalat" w:cs="Sylfaen"/>
          <w:lang w:val="af-ZA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նախագծի</w:t>
      </w:r>
      <w:proofErr w:type="spellEnd"/>
      <w:r w:rsidRPr="004B427B">
        <w:rPr>
          <w:rFonts w:ascii="GHEA Grapalat" w:hAnsi="GHEA Grapalat" w:cs="Sylfaen"/>
          <w:lang w:val="af-ZA"/>
        </w:rPr>
        <w:t xml:space="preserve">  ընդունմամբ Հայաստանի Հանրապետության 201</w:t>
      </w:r>
      <w:r w:rsidR="00BD7B19" w:rsidRPr="004B427B">
        <w:rPr>
          <w:rFonts w:ascii="GHEA Grapalat" w:hAnsi="GHEA Grapalat" w:cs="Sylfaen"/>
          <w:lang w:val="hy-AM"/>
        </w:rPr>
        <w:t>6</w:t>
      </w:r>
      <w:r w:rsidRPr="004B427B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A336BC" w:rsidRPr="004B427B">
        <w:rPr>
          <w:rFonts w:ascii="GHEA Grapalat" w:hAnsi="GHEA Grapalat" w:cs="Arial"/>
          <w:bCs/>
          <w:lang w:val="hy-AM"/>
        </w:rPr>
        <w:t>2</w:t>
      </w:r>
      <w:r w:rsidR="00A336BC" w:rsidRPr="004B427B">
        <w:rPr>
          <w:rFonts w:ascii="GHEA Grapalat" w:hAnsi="GHEA Grapalat" w:cs="Arial"/>
          <w:bCs/>
          <w:lang w:val="af-ZA"/>
        </w:rPr>
        <w:t>0</w:t>
      </w:r>
      <w:r w:rsidR="00A336BC" w:rsidRPr="004B427B">
        <w:rPr>
          <w:rFonts w:ascii="GHEA Grapalat" w:hAnsi="GHEA Grapalat" w:cs="Arial"/>
          <w:bCs/>
          <w:lang w:val="hy-AM"/>
        </w:rPr>
        <w:t>0</w:t>
      </w:r>
      <w:r w:rsidR="007A1CAF" w:rsidRPr="004B427B">
        <w:rPr>
          <w:rFonts w:ascii="GHEA Grapalat" w:hAnsi="GHEA Grapalat" w:cs="Arial"/>
          <w:bCs/>
          <w:lang w:val="hy-AM"/>
        </w:rPr>
        <w:t>000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 xml:space="preserve">հազ. դրամի և ծախսերի ավելացում  </w:t>
      </w:r>
      <w:r w:rsidR="00A336BC" w:rsidRPr="004B427B">
        <w:rPr>
          <w:rFonts w:ascii="GHEA Grapalat" w:hAnsi="GHEA Grapalat" w:cs="Arial"/>
          <w:bCs/>
          <w:lang w:val="af-ZA"/>
        </w:rPr>
        <w:t>204686</w:t>
      </w:r>
      <w:r w:rsidR="00A336BC" w:rsidRPr="004B427B">
        <w:rPr>
          <w:rFonts w:ascii="GHEA Grapalat" w:hAnsi="GHEA Grapalat" w:cs="Arial"/>
          <w:bCs/>
          <w:lang w:val="hy-AM"/>
        </w:rPr>
        <w:t>,</w:t>
      </w:r>
      <w:r w:rsidR="00A336BC" w:rsidRPr="004B427B">
        <w:rPr>
          <w:rFonts w:ascii="GHEA Grapalat" w:hAnsi="GHEA Grapalat" w:cs="Arial"/>
          <w:bCs/>
          <w:lang w:val="af-ZA"/>
        </w:rPr>
        <w:t>9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>հազ. դրամի չափով:</w:t>
      </w:r>
    </w:p>
    <w:p w:rsidR="004B427B" w:rsidRPr="004B427B" w:rsidRDefault="004B427B">
      <w:pPr>
        <w:ind w:firstLine="709"/>
        <w:jc w:val="both"/>
        <w:rPr>
          <w:rFonts w:ascii="GHEA Grapalat" w:hAnsi="GHEA Grapalat" w:cs="Sylfaen"/>
          <w:lang w:val="af-ZA"/>
        </w:rPr>
      </w:pPr>
    </w:p>
    <w:sectPr w:rsidR="004B427B" w:rsidRPr="004B427B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4D79"/>
    <w:rsid w:val="000323C9"/>
    <w:rsid w:val="00036A2F"/>
    <w:rsid w:val="00036DF9"/>
    <w:rsid w:val="00051F89"/>
    <w:rsid w:val="000546D9"/>
    <w:rsid w:val="00065D1B"/>
    <w:rsid w:val="000952FE"/>
    <w:rsid w:val="00097CB0"/>
    <w:rsid w:val="000A09CC"/>
    <w:rsid w:val="000A48D2"/>
    <w:rsid w:val="000E271D"/>
    <w:rsid w:val="00144F0E"/>
    <w:rsid w:val="00167614"/>
    <w:rsid w:val="00167F34"/>
    <w:rsid w:val="00176C66"/>
    <w:rsid w:val="00191C67"/>
    <w:rsid w:val="001B3805"/>
    <w:rsid w:val="001C54D1"/>
    <w:rsid w:val="001D2ED5"/>
    <w:rsid w:val="00212AC2"/>
    <w:rsid w:val="002425EE"/>
    <w:rsid w:val="00274894"/>
    <w:rsid w:val="00280FBF"/>
    <w:rsid w:val="0028604F"/>
    <w:rsid w:val="002A2F55"/>
    <w:rsid w:val="002C0984"/>
    <w:rsid w:val="002D0898"/>
    <w:rsid w:val="002E1CBC"/>
    <w:rsid w:val="002F249A"/>
    <w:rsid w:val="00315F93"/>
    <w:rsid w:val="00327569"/>
    <w:rsid w:val="003337EA"/>
    <w:rsid w:val="0035354B"/>
    <w:rsid w:val="00397804"/>
    <w:rsid w:val="003C13C7"/>
    <w:rsid w:val="003E2189"/>
    <w:rsid w:val="00450BF9"/>
    <w:rsid w:val="00464F38"/>
    <w:rsid w:val="004A0F6B"/>
    <w:rsid w:val="004A78B8"/>
    <w:rsid w:val="004B41BB"/>
    <w:rsid w:val="004B427B"/>
    <w:rsid w:val="004B7C97"/>
    <w:rsid w:val="004E6DF1"/>
    <w:rsid w:val="00502407"/>
    <w:rsid w:val="005309D1"/>
    <w:rsid w:val="00537FAE"/>
    <w:rsid w:val="00550B7B"/>
    <w:rsid w:val="00592141"/>
    <w:rsid w:val="005A79AE"/>
    <w:rsid w:val="005B408E"/>
    <w:rsid w:val="005C05A1"/>
    <w:rsid w:val="005C5E00"/>
    <w:rsid w:val="00601F9A"/>
    <w:rsid w:val="00602526"/>
    <w:rsid w:val="006105E9"/>
    <w:rsid w:val="006170B6"/>
    <w:rsid w:val="00623654"/>
    <w:rsid w:val="00630116"/>
    <w:rsid w:val="00636161"/>
    <w:rsid w:val="00637B48"/>
    <w:rsid w:val="00654BDD"/>
    <w:rsid w:val="00654DF4"/>
    <w:rsid w:val="00697D04"/>
    <w:rsid w:val="006B770B"/>
    <w:rsid w:val="006D1851"/>
    <w:rsid w:val="007671D7"/>
    <w:rsid w:val="0077064B"/>
    <w:rsid w:val="007A1CAF"/>
    <w:rsid w:val="007F78E7"/>
    <w:rsid w:val="00817ACB"/>
    <w:rsid w:val="00847DC0"/>
    <w:rsid w:val="00856B61"/>
    <w:rsid w:val="008A1854"/>
    <w:rsid w:val="008D5A2B"/>
    <w:rsid w:val="008F43B8"/>
    <w:rsid w:val="008F4AAD"/>
    <w:rsid w:val="009222B8"/>
    <w:rsid w:val="0093199C"/>
    <w:rsid w:val="009461EA"/>
    <w:rsid w:val="00957128"/>
    <w:rsid w:val="009733BF"/>
    <w:rsid w:val="00980E28"/>
    <w:rsid w:val="00983341"/>
    <w:rsid w:val="00991CE9"/>
    <w:rsid w:val="00991E2B"/>
    <w:rsid w:val="0099280D"/>
    <w:rsid w:val="009A6A77"/>
    <w:rsid w:val="009A799C"/>
    <w:rsid w:val="009C2194"/>
    <w:rsid w:val="00A10BAD"/>
    <w:rsid w:val="00A20537"/>
    <w:rsid w:val="00A227F6"/>
    <w:rsid w:val="00A336BC"/>
    <w:rsid w:val="00A33B75"/>
    <w:rsid w:val="00A43B3C"/>
    <w:rsid w:val="00A80C94"/>
    <w:rsid w:val="00AA2C8C"/>
    <w:rsid w:val="00AF6421"/>
    <w:rsid w:val="00B04EE8"/>
    <w:rsid w:val="00B1796D"/>
    <w:rsid w:val="00B2536E"/>
    <w:rsid w:val="00B45DF2"/>
    <w:rsid w:val="00B52737"/>
    <w:rsid w:val="00B6008D"/>
    <w:rsid w:val="00B732F9"/>
    <w:rsid w:val="00BC7D63"/>
    <w:rsid w:val="00BD7B19"/>
    <w:rsid w:val="00C0105D"/>
    <w:rsid w:val="00C23E73"/>
    <w:rsid w:val="00C33B13"/>
    <w:rsid w:val="00C55471"/>
    <w:rsid w:val="00C62B92"/>
    <w:rsid w:val="00C85030"/>
    <w:rsid w:val="00CE2B9C"/>
    <w:rsid w:val="00CF5A84"/>
    <w:rsid w:val="00CF6727"/>
    <w:rsid w:val="00D01A7F"/>
    <w:rsid w:val="00D14BC8"/>
    <w:rsid w:val="00D33327"/>
    <w:rsid w:val="00D351B6"/>
    <w:rsid w:val="00D517C8"/>
    <w:rsid w:val="00D66362"/>
    <w:rsid w:val="00D676B9"/>
    <w:rsid w:val="00D73136"/>
    <w:rsid w:val="00D82778"/>
    <w:rsid w:val="00D96934"/>
    <w:rsid w:val="00DE13E1"/>
    <w:rsid w:val="00DE3B9C"/>
    <w:rsid w:val="00DE481E"/>
    <w:rsid w:val="00E016C3"/>
    <w:rsid w:val="00E243F0"/>
    <w:rsid w:val="00E24754"/>
    <w:rsid w:val="00E41676"/>
    <w:rsid w:val="00E435BE"/>
    <w:rsid w:val="00E51657"/>
    <w:rsid w:val="00E57B57"/>
    <w:rsid w:val="00E63F55"/>
    <w:rsid w:val="00E65123"/>
    <w:rsid w:val="00E7227B"/>
    <w:rsid w:val="00EA191C"/>
    <w:rsid w:val="00EB366E"/>
    <w:rsid w:val="00EC754B"/>
    <w:rsid w:val="00F0102B"/>
    <w:rsid w:val="00F430D6"/>
    <w:rsid w:val="00F54344"/>
    <w:rsid w:val="00FB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64172-86E6-4F3E-AC46-29BD1B92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2016-01-15T11:50:00Z</cp:lastPrinted>
  <dcterms:created xsi:type="dcterms:W3CDTF">2016-01-15T05:47:00Z</dcterms:created>
  <dcterms:modified xsi:type="dcterms:W3CDTF">2016-01-19T12:06:00Z</dcterms:modified>
</cp:coreProperties>
</file>