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16" w:rsidRPr="00AB0AB3" w:rsidRDefault="007D1A16" w:rsidP="007D1A16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7D1A16" w:rsidRPr="00AB0AB3" w:rsidRDefault="007D1A16" w:rsidP="007D1A16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7D1A16" w:rsidRPr="00AB0AB3" w:rsidRDefault="007D1A16" w:rsidP="007D1A16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AB0AB3"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7D1A16" w:rsidRPr="00AB0AB3" w:rsidRDefault="007D1A16" w:rsidP="007D1A16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7D1A16" w:rsidRPr="00AB0AB3" w:rsidRDefault="007D1A16" w:rsidP="007D1A1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ԿԱՌԱՎԱՐՈՒԹՅՈՒՆ</w:t>
      </w:r>
    </w:p>
    <w:p w:rsidR="007D1A16" w:rsidRPr="00AB0AB3" w:rsidRDefault="007D1A16" w:rsidP="007D1A1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 w:cs="Arial"/>
          <w:sz w:val="24"/>
          <w:szCs w:val="24"/>
          <w:lang w:val="hy-AM"/>
        </w:rPr>
        <w:t>Ո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Ր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Ո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Շ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ՈՒ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Մ</w:t>
      </w:r>
    </w:p>
    <w:p w:rsidR="007D1A16" w:rsidRPr="00AB0AB3" w:rsidRDefault="007D1A16" w:rsidP="007D1A1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/>
          <w:sz w:val="24"/>
          <w:szCs w:val="24"/>
          <w:lang w:val="hy-AM"/>
        </w:rPr>
        <w:t xml:space="preserve">------ 2019 </w:t>
      </w:r>
      <w:r w:rsidRPr="00AB0AB3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N -</w:t>
      </w:r>
      <w:r w:rsidRPr="00AB0AB3">
        <w:rPr>
          <w:rFonts w:ascii="GHEA Grapalat" w:hAnsi="GHEA Grapalat" w:cs="Arial"/>
          <w:sz w:val="24"/>
          <w:szCs w:val="24"/>
          <w:lang w:val="hy-AM"/>
        </w:rPr>
        <w:t>Ա</w:t>
      </w:r>
    </w:p>
    <w:p w:rsidR="007D1A16" w:rsidRPr="00AB0AB3" w:rsidRDefault="007D1A16" w:rsidP="007D1A1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 w:cs="Arial"/>
          <w:sz w:val="24"/>
          <w:szCs w:val="24"/>
          <w:lang w:val="hy-AM"/>
        </w:rPr>
        <w:t>«</w:t>
      </w:r>
      <w:r w:rsidR="00FA6639" w:rsidRPr="00AB0AB3">
        <w:rPr>
          <w:rFonts w:ascii="GHEA Grapalat" w:hAnsi="GHEA Grapalat" w:cs="Arial"/>
          <w:sz w:val="24"/>
          <w:szCs w:val="24"/>
          <w:lang w:val="hy-AM"/>
        </w:rPr>
        <w:t>ՆՇՎԱԾ ՈԼՈՐՏՈՒՄ ԵՎՐԱՍԻԱԿԱՆ ՏՆՏԵՍԱԿԱՆ ՄԻՈՒԹՅԱՆ ԱՆԴԱՄ ՊԵՏՈՒԹՅՈՒՆՆԵՐԻ ՕՐԵՆՍԴՐՈՒԹՅԱՆ ՆԵՐԴԱՇՆԱԿԵՑՄԱՆ ՆՊԱՏԱԿՈՎ՝ ԵՎՐԱՍԻԱԿԱՆ ՏՆՏԵՍԱԿԱՆ ՄԻՈՒԹՅԱՆ ՏԵԽՆԻԿԱԿԱՆ ԿԱՆՈՆԱԿԱՐԳԵՐԻ ՊԱՀԱՆՋՆԵՐԻ ՊԱՀՊԱՆՄԱՆ ՆԿԱՏՄԱՄԲ ՊԵՏԱԿԱՆ ՀՍԿՈՂՈՒԹՅՈՒՆ (ՎԵՐԱՀՍԿՈՂՈՒԹՅՈՒՆ) ԻՐԱԿԱՆԱՑՆԵԼՈՒ ՍԿԶԲՈՒՆՔՆԵՐԻ ՈՒ ՄՈՏԵՑՈՒՄՆԵՐԻ ՄԱՍԻՆ</w:t>
      </w:r>
      <w:r w:rsidR="00CE7F3E" w:rsidRPr="00AB0AB3">
        <w:rPr>
          <w:rFonts w:ascii="GHEA Grapalat" w:hAnsi="GHEA Grapalat" w:cs="Arial"/>
          <w:sz w:val="24"/>
          <w:szCs w:val="24"/>
          <w:lang w:val="hy-AM"/>
        </w:rPr>
        <w:t>»</w:t>
      </w:r>
      <w:r w:rsidRPr="00AB0AB3">
        <w:rPr>
          <w:rFonts w:ascii="GHEA Grapalat" w:hAnsi="GHEA Grapalat" w:cs="Arial"/>
          <w:sz w:val="24"/>
          <w:szCs w:val="24"/>
          <w:lang w:val="hy-AM"/>
        </w:rPr>
        <w:t xml:space="preserve"> ՀԱՄԱՁԱՅՆԱԳՐԻ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ՍՏՈՐԱԳՐՄԱՆ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ԱՌԱՋԱՐԿՈՒԹՅԱՆԸ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ՀԱՎԱՆՈՒԹՅՈՒՆ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ՏԱԼՈՒ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7D1A16" w:rsidRPr="00AB0AB3" w:rsidRDefault="007D1A16" w:rsidP="007D1A1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D1A16" w:rsidRPr="00AB0AB3" w:rsidRDefault="007D1A16" w:rsidP="007D1A1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 w:cs="Arial"/>
          <w:sz w:val="24"/>
          <w:szCs w:val="24"/>
          <w:lang w:val="hy-AM"/>
        </w:rPr>
        <w:t>Հիմք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B0AB3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պայմանագրերի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7-</w:t>
      </w:r>
      <w:r w:rsidRPr="00AB0AB3">
        <w:rPr>
          <w:rFonts w:ascii="GHEA Grapalat" w:hAnsi="GHEA Grapalat" w:cs="Arial"/>
          <w:sz w:val="24"/>
          <w:szCs w:val="24"/>
          <w:lang w:val="hy-AM"/>
        </w:rPr>
        <w:t>րդ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հոդվածը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որոշում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է</w:t>
      </w:r>
      <w:r w:rsidRPr="00AB0AB3">
        <w:rPr>
          <w:rFonts w:ascii="GHEA Grapalat" w:hAnsi="GHEA Grapalat"/>
          <w:sz w:val="24"/>
          <w:szCs w:val="24"/>
          <w:lang w:val="hy-AM"/>
        </w:rPr>
        <w:t>.</w:t>
      </w:r>
    </w:p>
    <w:p w:rsidR="007D1A16" w:rsidRPr="00AB0AB3" w:rsidRDefault="007D1A16" w:rsidP="007D1A1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D1A16" w:rsidRPr="00AB0AB3" w:rsidRDefault="007D1A16" w:rsidP="007D1A1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Հավանություն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տալ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639" w:rsidRPr="00AB0AB3">
        <w:rPr>
          <w:rFonts w:ascii="GHEA Grapalat" w:hAnsi="GHEA Grapalat"/>
          <w:sz w:val="24"/>
          <w:szCs w:val="24"/>
          <w:lang w:val="hy-AM"/>
        </w:rPr>
        <w:t xml:space="preserve">«Նշված ոլորտում Եվրասիական տնտեսական միության անդամ պետությունների օրենսդրության ներդաշնակեցման նպատակով՝ Եվրասիական տնտեսական միության տեխնիկական կանոնակարգերի պահանջների պահպանման նկատմամբ պետական հսկողություն (վերահսկողություն) իրականացնելու սկզբունքների ու մոտեցումների մասին»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համաձայնագրի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ստորագրման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առաջարկությանը</w:t>
      </w:r>
      <w:r w:rsidRPr="00AB0AB3">
        <w:rPr>
          <w:rFonts w:ascii="GHEA Grapalat" w:hAnsi="GHEA Grapalat"/>
          <w:sz w:val="24"/>
          <w:szCs w:val="24"/>
          <w:lang w:val="hy-AM"/>
        </w:rPr>
        <w:t>:</w:t>
      </w:r>
    </w:p>
    <w:p w:rsidR="007D1A16" w:rsidRPr="00AB0AB3" w:rsidRDefault="007D1A16" w:rsidP="007D1A1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="00594401">
        <w:rPr>
          <w:rFonts w:ascii="GHEA Grapalat" w:hAnsi="GHEA Grapalat"/>
          <w:sz w:val="24"/>
          <w:szCs w:val="24"/>
          <w:lang w:val="hy-AM"/>
        </w:rPr>
        <w:t xml:space="preserve">Էկոնոմիկայի </w:t>
      </w:r>
      <w:bookmarkStart w:id="0" w:name="_GoBack"/>
      <w:bookmarkEnd w:id="0"/>
      <w:r w:rsidRPr="00AB0AB3">
        <w:rPr>
          <w:rFonts w:ascii="GHEA Grapalat" w:hAnsi="GHEA Grapalat" w:cs="Arial"/>
          <w:sz w:val="24"/>
          <w:szCs w:val="24"/>
          <w:lang w:val="hy-AM"/>
        </w:rPr>
        <w:t>նախարարին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և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արտաքին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գործերի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նախարարին՝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կազմակերպել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պայմանագրի</w:t>
      </w:r>
      <w:r w:rsidRPr="00AB0A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0AB3">
        <w:rPr>
          <w:rFonts w:ascii="GHEA Grapalat" w:hAnsi="GHEA Grapalat" w:cs="Arial"/>
          <w:sz w:val="24"/>
          <w:szCs w:val="24"/>
          <w:lang w:val="hy-AM"/>
        </w:rPr>
        <w:t>ստորագրումը</w:t>
      </w:r>
      <w:r w:rsidRPr="00AB0AB3">
        <w:rPr>
          <w:rFonts w:ascii="GHEA Grapalat" w:hAnsi="GHEA Grapalat"/>
          <w:sz w:val="24"/>
          <w:szCs w:val="24"/>
          <w:lang w:val="hy-AM"/>
        </w:rPr>
        <w:t>:</w:t>
      </w:r>
    </w:p>
    <w:p w:rsidR="007D1A16" w:rsidRPr="00AB0AB3" w:rsidRDefault="007D1A16" w:rsidP="007D1A1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D1A16" w:rsidRPr="00AB0AB3" w:rsidRDefault="007D1A16" w:rsidP="007D1A1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B0AB3">
        <w:rPr>
          <w:rFonts w:ascii="GHEA Grapalat" w:hAnsi="GHEA Grapalat"/>
          <w:sz w:val="24"/>
          <w:szCs w:val="24"/>
          <w:lang w:val="hy-AM"/>
        </w:rPr>
        <w:t xml:space="preserve">      </w:t>
      </w:r>
    </w:p>
    <w:sectPr w:rsidR="007D1A16" w:rsidRPr="00AB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89"/>
    <w:rsid w:val="000F3B89"/>
    <w:rsid w:val="0040151A"/>
    <w:rsid w:val="004E51B3"/>
    <w:rsid w:val="00594401"/>
    <w:rsid w:val="00711DCB"/>
    <w:rsid w:val="007520AE"/>
    <w:rsid w:val="007D1A16"/>
    <w:rsid w:val="00835F3A"/>
    <w:rsid w:val="009E5EC9"/>
    <w:rsid w:val="00A823C1"/>
    <w:rsid w:val="00AB0AB3"/>
    <w:rsid w:val="00CE7F3E"/>
    <w:rsid w:val="00FA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D906E-0213-44EC-9C18-D105D39A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https://mul2.gov.am/tasks/69903/oneclick/VOROSHMAN NAKHAGITS.docx?token=ddbec1c7d7f3579441d9ec4b1f189cb4</cp:keywords>
  <dc:description/>
  <cp:lastModifiedBy>Araqs Karapetyan</cp:lastModifiedBy>
  <cp:revision>8</cp:revision>
  <dcterms:created xsi:type="dcterms:W3CDTF">2019-05-07T05:56:00Z</dcterms:created>
  <dcterms:modified xsi:type="dcterms:W3CDTF">2019-06-06T08:19:00Z</dcterms:modified>
</cp:coreProperties>
</file>