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9C" w:rsidRPr="00605F44" w:rsidRDefault="00A3309C" w:rsidP="00A3309C">
      <w:pPr>
        <w:tabs>
          <w:tab w:val="left" w:pos="3510"/>
        </w:tabs>
        <w:spacing w:after="200" w:line="276" w:lineRule="auto"/>
        <w:jc w:val="center"/>
        <w:rPr>
          <w:rFonts w:ascii="GHEA Grapalat" w:hAnsi="GHEA Grapalat"/>
          <w:b/>
          <w:lang w:val="et-EE"/>
        </w:rPr>
      </w:pPr>
      <w:r w:rsidRPr="00605F44">
        <w:rPr>
          <w:rFonts w:ascii="GHEA Grapalat" w:hAnsi="GHEA Grapalat"/>
          <w:b/>
        </w:rPr>
        <w:t>ԱՄՓՈՓԱԹԵՐԹ</w:t>
      </w:r>
    </w:p>
    <w:p w:rsidR="00A3309C" w:rsidRPr="00605F44" w:rsidRDefault="00A3309C" w:rsidP="00A3309C">
      <w:pPr>
        <w:rPr>
          <w:rFonts w:ascii="GHEA Grapalat" w:hAnsi="GHEA Grapalat" w:cs="Sylfaen"/>
          <w:b/>
          <w:iCs/>
          <w:lang w:val="pt-PT"/>
        </w:rPr>
      </w:pPr>
      <w:r w:rsidRPr="00605F44">
        <w:rPr>
          <w:rFonts w:ascii="GHEA Grapalat" w:hAnsi="GHEA Grapalat"/>
          <w:b/>
          <w:bCs/>
          <w:lang w:val="pt-PT"/>
        </w:rPr>
        <w:t>«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ԱՌԱՆՑ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ԾՆՈՂԱԿԱՆ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ԽՆԱՄՔԻ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ՄՆԱՑԱԾ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ԵՐԵԽԱՅԻ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ԱՋԱԿՑՈՒԹՅԱՆ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ԱՆՀԱՏԱԿԱՆ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ՍՈՑԻԱԼԱԿԱՆ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ԾՐԱԳՐԻ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ԿԱԶՄՄԱՆ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ԿԱՐԳԸ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ՍԱՀՄԱՆԵԼՈՒ</w:t>
      </w:r>
      <w:r w:rsidRPr="00605F44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05F44">
        <w:rPr>
          <w:rFonts w:ascii="GHEA Grapalat" w:hAnsi="GHEA Grapalat"/>
          <w:b/>
          <w:color w:val="000000"/>
          <w:shd w:val="clear" w:color="auto" w:fill="FFFFFF"/>
        </w:rPr>
        <w:t>ՄԱՍԻՆ</w:t>
      </w:r>
      <w:r w:rsidRPr="00605F44">
        <w:rPr>
          <w:rFonts w:ascii="GHEA Grapalat" w:hAnsi="GHEA Grapalat"/>
          <w:b/>
          <w:lang w:val="pt-PT"/>
        </w:rPr>
        <w:t>»</w:t>
      </w:r>
      <w:r w:rsidR="0095395B">
        <w:rPr>
          <w:rFonts w:ascii="GHEA Grapalat" w:hAnsi="GHEA Grapalat"/>
          <w:b/>
          <w:lang w:val="pt-PT"/>
        </w:rPr>
        <w:t xml:space="preserve"> </w:t>
      </w:r>
      <w:r w:rsidRPr="00605F44">
        <w:rPr>
          <w:rFonts w:ascii="GHEA Grapalat" w:hAnsi="GHEA Grapalat" w:cs="Sylfaen"/>
          <w:b/>
        </w:rPr>
        <w:t>ՀԱՅԱՍՏԱՆԻ</w:t>
      </w:r>
      <w:r w:rsidRPr="00605F44">
        <w:rPr>
          <w:rFonts w:ascii="GHEA Grapalat" w:hAnsi="GHEA Grapalat" w:cs="Sylfaen"/>
          <w:b/>
          <w:lang w:val="pt-PT"/>
        </w:rPr>
        <w:t xml:space="preserve"> </w:t>
      </w:r>
      <w:r w:rsidRPr="00605F44">
        <w:rPr>
          <w:rFonts w:ascii="GHEA Grapalat" w:hAnsi="GHEA Grapalat" w:cs="Sylfaen"/>
          <w:b/>
        </w:rPr>
        <w:t>ՀԱՆՐԱՊԵՏՈՒԹՅԱՆ</w:t>
      </w:r>
      <w:r w:rsidRPr="00605F44">
        <w:rPr>
          <w:rFonts w:ascii="GHEA Grapalat" w:hAnsi="GHEA Grapalat" w:cs="Sylfaen"/>
          <w:b/>
          <w:lang w:val="pt-PT"/>
        </w:rPr>
        <w:t xml:space="preserve"> </w:t>
      </w:r>
      <w:r w:rsidRPr="00605F44">
        <w:rPr>
          <w:rFonts w:ascii="GHEA Grapalat" w:hAnsi="GHEA Grapalat" w:cs="Sylfaen"/>
          <w:b/>
        </w:rPr>
        <w:t>ԿԱՌԱՎԱՐՈՒԹՅԱՆ</w:t>
      </w:r>
      <w:r w:rsidRPr="00605F44">
        <w:rPr>
          <w:rFonts w:ascii="GHEA Grapalat" w:hAnsi="GHEA Grapalat" w:cs="Sylfaen"/>
          <w:b/>
          <w:lang w:val="pt-PT"/>
        </w:rPr>
        <w:t xml:space="preserve"> </w:t>
      </w:r>
      <w:r w:rsidRPr="00605F44">
        <w:rPr>
          <w:rFonts w:ascii="GHEA Grapalat" w:hAnsi="GHEA Grapalat" w:cs="Sylfaen"/>
          <w:b/>
        </w:rPr>
        <w:t>ՈՐՈՇՄԱՆ</w:t>
      </w:r>
      <w:r w:rsidRPr="00605F44">
        <w:rPr>
          <w:rFonts w:ascii="GHEA Grapalat" w:hAnsi="GHEA Grapalat" w:cs="Sylfaen"/>
          <w:b/>
          <w:bCs/>
          <w:lang w:val="pt-PT"/>
        </w:rPr>
        <w:t xml:space="preserve"> </w:t>
      </w:r>
      <w:r w:rsidRPr="00605F44">
        <w:rPr>
          <w:rFonts w:ascii="GHEA Grapalat" w:hAnsi="GHEA Grapalat" w:cs="Sylfaen"/>
          <w:b/>
          <w:lang w:val="hy-AM"/>
        </w:rPr>
        <w:t>ՆԱԽԱԳԾԻ</w:t>
      </w:r>
      <w:r w:rsidRPr="00605F44">
        <w:rPr>
          <w:rFonts w:ascii="GHEA Grapalat" w:hAnsi="GHEA Grapalat" w:cs="Sylfaen"/>
          <w:b/>
          <w:iCs/>
          <w:lang w:val="pt-PT"/>
        </w:rPr>
        <w:t xml:space="preserve"> </w:t>
      </w:r>
      <w:r w:rsidRPr="00605F44">
        <w:rPr>
          <w:rFonts w:ascii="GHEA Grapalat" w:hAnsi="GHEA Grapalat" w:cs="Sylfaen"/>
          <w:b/>
          <w:iCs/>
        </w:rPr>
        <w:t>ՎԵՐԱԲԵՐՅԱԼ</w:t>
      </w:r>
      <w:r w:rsidRPr="00605F44">
        <w:rPr>
          <w:rFonts w:ascii="GHEA Grapalat" w:hAnsi="GHEA Grapalat"/>
          <w:b/>
          <w:iCs/>
          <w:lang w:val="af-ZA"/>
        </w:rPr>
        <w:t xml:space="preserve"> </w:t>
      </w:r>
      <w:r w:rsidRPr="00605F44">
        <w:rPr>
          <w:rFonts w:ascii="GHEA Grapalat" w:hAnsi="GHEA Grapalat" w:cs="Sylfaen"/>
          <w:b/>
          <w:iCs/>
        </w:rPr>
        <w:t>ՍՏԱՑՎԱԾ</w:t>
      </w:r>
      <w:r w:rsidRPr="00605F44">
        <w:rPr>
          <w:rFonts w:ascii="GHEA Grapalat" w:hAnsi="GHEA Grapalat" w:cs="Sylfaen"/>
          <w:b/>
          <w:iCs/>
          <w:lang w:val="pt-PT"/>
        </w:rPr>
        <w:t xml:space="preserve"> </w:t>
      </w:r>
      <w:r w:rsidRPr="00605F44">
        <w:rPr>
          <w:rFonts w:ascii="GHEA Grapalat" w:hAnsi="GHEA Grapalat" w:cs="Sylfaen"/>
          <w:b/>
          <w:iCs/>
          <w:lang w:val="en-US"/>
        </w:rPr>
        <w:t>ԴԻՏՈՂՈՒԹՅՈՒՆՆԵՐԻ</w:t>
      </w:r>
      <w:r w:rsidRPr="00605F44">
        <w:rPr>
          <w:rFonts w:ascii="GHEA Grapalat" w:hAnsi="GHEA Grapalat" w:cs="Sylfaen"/>
          <w:b/>
          <w:iCs/>
          <w:lang w:val="pt-PT"/>
        </w:rPr>
        <w:t xml:space="preserve"> </w:t>
      </w:r>
      <w:r w:rsidRPr="00605F44">
        <w:rPr>
          <w:rFonts w:ascii="GHEA Grapalat" w:hAnsi="GHEA Grapalat" w:cs="Sylfaen"/>
          <w:b/>
          <w:iCs/>
          <w:lang w:val="en-US"/>
        </w:rPr>
        <w:t>ԵՎ</w:t>
      </w:r>
      <w:r w:rsidRPr="00605F44">
        <w:rPr>
          <w:rFonts w:ascii="GHEA Grapalat" w:hAnsi="GHEA Grapalat" w:cs="Sylfaen"/>
          <w:b/>
          <w:iCs/>
          <w:lang w:val="pt-PT"/>
        </w:rPr>
        <w:t xml:space="preserve"> </w:t>
      </w:r>
      <w:r w:rsidRPr="00605F44">
        <w:rPr>
          <w:rFonts w:ascii="GHEA Grapalat" w:hAnsi="GHEA Grapalat" w:cs="Sylfaen"/>
          <w:b/>
          <w:iCs/>
          <w:lang w:val="en-US"/>
        </w:rPr>
        <w:t>ԱՌԱՋԱՐԿՈՒԹՅՈՒՆՆԵՐԻ</w:t>
      </w:r>
    </w:p>
    <w:p w:rsidR="00A3309C" w:rsidRPr="00605F44" w:rsidRDefault="00A3309C" w:rsidP="00A3309C">
      <w:pPr>
        <w:rPr>
          <w:rFonts w:ascii="GHEA Grapalat" w:hAnsi="GHEA Grapalat" w:cs="Sylfaen"/>
          <w:b/>
          <w:iCs/>
          <w:lang w:val="pt-PT"/>
        </w:rPr>
      </w:pPr>
    </w:p>
    <w:p w:rsidR="00A3309C" w:rsidRPr="00605F44" w:rsidRDefault="00A3309C" w:rsidP="00A3309C">
      <w:pPr>
        <w:rPr>
          <w:rFonts w:ascii="GHEA Grapalat" w:hAnsi="GHEA Grapalat" w:cs="Sylfaen"/>
          <w:b/>
          <w:iCs/>
          <w:lang w:val="pt-PT"/>
        </w:rPr>
      </w:pP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329"/>
        <w:gridCol w:w="5152"/>
        <w:gridCol w:w="1919"/>
        <w:gridCol w:w="3356"/>
      </w:tblGrid>
      <w:tr w:rsidR="00A3309C" w:rsidRPr="00605F44" w:rsidTr="00A523E5">
        <w:trPr>
          <w:jc w:val="center"/>
        </w:trPr>
        <w:tc>
          <w:tcPr>
            <w:tcW w:w="94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t>հ/h</w:t>
            </w:r>
          </w:p>
        </w:tc>
        <w:tc>
          <w:tcPr>
            <w:tcW w:w="232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</w:rPr>
              <w:t>Ա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ռաջարկության հեղինակը,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գ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րության ամսաթիվը, գրության համարը</w:t>
            </w:r>
          </w:p>
        </w:tc>
        <w:tc>
          <w:tcPr>
            <w:tcW w:w="515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</w:rPr>
              <w:t>Ա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ռաջարկության բովանդակությունը</w:t>
            </w:r>
          </w:p>
        </w:tc>
        <w:tc>
          <w:tcPr>
            <w:tcW w:w="191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3356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Կատարված փոփոխությունը</w:t>
            </w:r>
          </w:p>
        </w:tc>
      </w:tr>
      <w:tr w:rsidR="00A3309C" w:rsidRPr="00605F44" w:rsidTr="00A523E5">
        <w:trPr>
          <w:jc w:val="center"/>
        </w:trPr>
        <w:tc>
          <w:tcPr>
            <w:tcW w:w="94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t>3.</w:t>
            </w:r>
          </w:p>
        </w:tc>
        <w:tc>
          <w:tcPr>
            <w:tcW w:w="191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t>4.</w:t>
            </w:r>
          </w:p>
        </w:tc>
        <w:tc>
          <w:tcPr>
            <w:tcW w:w="3356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t>5.</w:t>
            </w:r>
          </w:p>
        </w:tc>
      </w:tr>
      <w:tr w:rsidR="00A3309C" w:rsidRPr="00605F44" w:rsidTr="00A523E5">
        <w:trPr>
          <w:jc w:val="center"/>
        </w:trPr>
        <w:tc>
          <w:tcPr>
            <w:tcW w:w="94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ՀՀ առողջապահության նախարարություն 02.06.2018թ N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</w:rPr>
              <w:t>ԱԹ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/03.2/7025-18 գրություն</w:t>
            </w:r>
          </w:p>
        </w:tc>
        <w:tc>
          <w:tcPr>
            <w:tcW w:w="5152" w:type="dxa"/>
            <w:shd w:val="clear" w:color="auto" w:fill="auto"/>
          </w:tcPr>
          <w:p w:rsidR="00A3309C" w:rsidRPr="00605F44" w:rsidRDefault="00A3309C" w:rsidP="00A523E5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ՀՀ առողջապահության նախարարությունում քննարկվել է 05.06.2018թ. N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ՄԹ/ԳԳ-2-4/5711-18 գրությամբ ներկայացված` «Կյանքի դժվարին իրավիճակում հայտնված, այդ թվում առանց ծնողական խնամքի մնացած, հաշմանդամություն ունեցող երեխայի աջակցության անհատական սոցիալական ծրագրի կազմման կարգը սահմանելու մասին» Հայաստանի հանրապետության կառավարության որոշման նախագիծը, որի վերաբերյալ դիտողություններ և առաջարկություններ չունենք:  </w:t>
            </w:r>
          </w:p>
        </w:tc>
        <w:tc>
          <w:tcPr>
            <w:tcW w:w="191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Ընդունվել է ի գիտություն</w:t>
            </w:r>
          </w:p>
        </w:tc>
        <w:tc>
          <w:tcPr>
            <w:tcW w:w="3356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</w:tc>
      </w:tr>
      <w:tr w:rsidR="00A3309C" w:rsidRPr="00605F44" w:rsidTr="00A523E5">
        <w:trPr>
          <w:jc w:val="center"/>
        </w:trPr>
        <w:tc>
          <w:tcPr>
            <w:tcW w:w="94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A3309C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ՀՀ ոստիկանություն</w:t>
            </w:r>
          </w:p>
          <w:p w:rsidR="007543AB" w:rsidRPr="00605F44" w:rsidRDefault="007543AB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B649CF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14.06.2018թ </w:t>
            </w:r>
            <w:r w:rsidR="00DF5F28" w:rsidRPr="00B649CF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                 </w:t>
            </w:r>
            <w:r w:rsidRPr="00B649CF">
              <w:rPr>
                <w:rFonts w:ascii="GHEA Grapalat" w:eastAsia="Calibri" w:hAnsi="GHEA Grapalat"/>
                <w:sz w:val="22"/>
                <w:szCs w:val="22"/>
                <w:lang w:val="en-US"/>
              </w:rPr>
              <w:t>N 3/5883 գրություն</w:t>
            </w:r>
            <w:bookmarkStart w:id="0" w:name="_GoBack"/>
            <w:bookmarkEnd w:id="0"/>
          </w:p>
        </w:tc>
        <w:tc>
          <w:tcPr>
            <w:tcW w:w="5152" w:type="dxa"/>
            <w:shd w:val="clear" w:color="auto" w:fill="auto"/>
          </w:tcPr>
          <w:p w:rsidR="00A3309C" w:rsidRPr="00605F44" w:rsidRDefault="00A3309C" w:rsidP="00A523E5">
            <w:pPr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Ի պատասխան 05.06.2018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թ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. N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ՄԹ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/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ԳԳ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-2-4/5711-18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գրությա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ն՝ հայտնվում է, որ «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Կյանքի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դժվարին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իրավիճակում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հայտնված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այդ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թվում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առանց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ծնողական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խնամքի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մնացած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հաշմանդամություն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ունեցող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երեխայի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աջակցության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անհատական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ծրագրի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կազմման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սահմանելու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մասին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»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lastRenderedPageBreak/>
              <w:t>ՀՀ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կառավարության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որոշման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նախագիծը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ուսումնասիրվել և քննարկվել է ՀՀ ոստիկանությունում, ինչի վերաբերյալ դիտողություններ և առաջարկություններ չկան:</w:t>
            </w:r>
          </w:p>
        </w:tc>
        <w:tc>
          <w:tcPr>
            <w:tcW w:w="191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lastRenderedPageBreak/>
              <w:t>Ընդունվել է ի գիտություն</w:t>
            </w:r>
          </w:p>
        </w:tc>
        <w:tc>
          <w:tcPr>
            <w:tcW w:w="3356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</w:tc>
      </w:tr>
      <w:tr w:rsidR="00A3309C" w:rsidRPr="007543AB" w:rsidTr="00A523E5">
        <w:trPr>
          <w:jc w:val="center"/>
        </w:trPr>
        <w:tc>
          <w:tcPr>
            <w:tcW w:w="94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329" w:type="dxa"/>
            <w:shd w:val="clear" w:color="auto" w:fill="auto"/>
          </w:tcPr>
          <w:p w:rsidR="00A3309C" w:rsidRPr="00605F44" w:rsidRDefault="00A3309C" w:rsidP="00A523E5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ՀՀ ֆինանսների նախարարություն</w:t>
            </w: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15.06.2018թ.</w:t>
            </w: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N 1/9-1/10838-18 գրություն</w:t>
            </w:r>
          </w:p>
        </w:tc>
        <w:tc>
          <w:tcPr>
            <w:tcW w:w="5152" w:type="dxa"/>
            <w:shd w:val="clear" w:color="auto" w:fill="auto"/>
          </w:tcPr>
          <w:p w:rsidR="00A3309C" w:rsidRPr="00605F44" w:rsidRDefault="00A3309C" w:rsidP="00A523E5">
            <w:pPr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</w:rPr>
              <w:t>Քննության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առնելով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աշխատանքի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և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հարցերի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նախարարության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05.06.2018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թ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. N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ՄԹ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/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ԳԳ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-2-4/5711-18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գրությամբ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ներկայացված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«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Կյանքի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դժվարին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իրավիճակում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հայտնված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այդ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թվում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առանց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ծնողական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խնամքի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մնացած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հաշմանդամություն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ունեցող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երեխայի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աջակցության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անհատական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ծրագրի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կազմման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սահմանելու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մասին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»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կառավարության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որոշման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նախագիծը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(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այսուհետ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`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Նախագիծ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)`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հայտնում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ենք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հետևյալը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.</w:t>
            </w:r>
          </w:p>
          <w:p w:rsidR="00A3309C" w:rsidRPr="00605F44" w:rsidRDefault="00A3309C" w:rsidP="00A523E5">
            <w:pPr>
              <w:ind w:right="36"/>
              <w:jc w:val="both"/>
              <w:rPr>
                <w:rFonts w:ascii="GHEA Grapalat" w:eastAsia="Calibri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>Նախագծի նախաբանում հղում է կատարվում «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աջակցության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մասին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»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Հայաստանի Հանրապետության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օրենքի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13-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րդ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հոդվածի 12-րդ մասին: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Հիմք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ընդունելով՝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«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Նորմատիվ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իրավական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ակտերի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մասին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»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օրենքի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18-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րդ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հոդվածի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3-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րդ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մասի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պահանաջը՝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համաձայն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օ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րենքի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լրիվ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անվանումը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հիշատակելիս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հետևյալ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հաջորդականությամբ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ներառվում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են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օրենքի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վերնագիրը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օրենքի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ընդունման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տարին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ամիսը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տառերով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),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ամսաթիվը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հերթական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համարը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օրենք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»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բառը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: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Օրենքի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կրճատ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անվանումը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հիշատակելիս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դրանում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նշվում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օրենքի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</w:rPr>
              <w:t>վերնագիրը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,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առաջարկում ենք Նախագծի նախաբանից հանել «Հայաստանի Հանրապետության» բառերը:</w:t>
            </w:r>
          </w:p>
          <w:p w:rsidR="00A3309C" w:rsidRPr="00605F44" w:rsidRDefault="00A3309C" w:rsidP="00A523E5">
            <w:pPr>
              <w:tabs>
                <w:tab w:val="left" w:pos="851"/>
              </w:tabs>
              <w:contextualSpacing/>
              <w:jc w:val="both"/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Միաժամանակ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, Նախագծի նախաբանում հղում է կատարվում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ընտանեկան օրենսգրքի 111-րդ հոդվածի 4-րդ մասին, մինչդեռ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</w:rPr>
              <w:t>հիշյալ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մասն ուժի մեջ է մտնելու 2018 թվականի հուլիսի 17-ին (հիմք՝ «Հայաստանի Հանրապետության ընտանեկան օրենսգրքում փոփոխություններ և լրացումներ կատարելու մասին» 2017 թվականի դեկտեմբերի 21-ի ՀՕ-10-Ն օրենք), ուստի առաջարկում ենք Նախագծի ուժի մեջ մտնելու ժամկետը համապատասխանեցնել օրենքի նշված դրույթին:     </w:t>
            </w:r>
          </w:p>
        </w:tc>
        <w:tc>
          <w:tcPr>
            <w:tcW w:w="191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Ընդունվել է 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Ընդունվել է 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</w:tc>
        <w:tc>
          <w:tcPr>
            <w:tcW w:w="3356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Նախագծի նախաբանում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կատարվել է համապատասխան փոփոխություն </w:t>
            </w: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autoSpaceDE w:val="0"/>
              <w:autoSpaceDN w:val="0"/>
              <w:adjustRightInd w:val="0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Նախագծի ուժի մեջ մտնելու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ժամկետը համապատասխա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նեցվել է  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>օրենքի ուժի մեջ մտնելու ժամկետին</w:t>
            </w:r>
          </w:p>
        </w:tc>
      </w:tr>
      <w:tr w:rsidR="00A3309C" w:rsidRPr="007543AB" w:rsidTr="00A523E5">
        <w:trPr>
          <w:jc w:val="center"/>
        </w:trPr>
        <w:tc>
          <w:tcPr>
            <w:tcW w:w="94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32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ՀՀ արդարադատության նախարարություն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02.07.2018թ. N01/14/59288-18 գրություն</w:t>
            </w:r>
          </w:p>
        </w:tc>
        <w:tc>
          <w:tcPr>
            <w:tcW w:w="5152" w:type="dxa"/>
            <w:shd w:val="clear" w:color="auto" w:fill="auto"/>
          </w:tcPr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   1.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>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Կյանքի դժվարին իրավիճակում հայտնված, այդ թվում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առանց ծնողական խնամքի մնացած,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հաշմանդամություն ունեցող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երեխայի աջակցության անհատական սոցիալական ծրագրի կազմման կարգը սահմանելու մասին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>»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 xml:space="preserve">Հայաստանի Հանրապետության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կառավարության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որոշման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 xml:space="preserve"> նախագ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ծի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(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այսուհետ՝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նախագիծ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>) 1-ին կետում անհրաժեշտ է նշել ՀՀ կառավարության 2007 թվականի նոյեմբերի 8-ի N 1288-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որոշման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լրիվ անվանումը՝ ելնելով «Նորմատիվ իրավական ակտերի մասին» օրենքի 17-րդ հոդվածի 8-րդ մասի պահանջներից, իսկ նախագծի վերնագրում լրացնել նախագծի 2-րդ կետով նախատեսված հիշյալ որոշումն ուժը կորցրած ճանաչելու մասին դրույթը՝ ելնելով «Նորմատիվ իրավական ակտերի մասին» օրենքի 12-րդ հոդվածի պահանջներից: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 xml:space="preserve"> </w:t>
            </w: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   2.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Նախագծի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1-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ին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կետով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հաստատված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հավելված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1-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ի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8-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րդ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կետով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նախատեսվում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որ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նախագծի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7-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րդ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կետով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նախատեսված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lastRenderedPageBreak/>
              <w:t>գնահատումը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պետք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իրականացնի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բազմամասնագիտական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խումբը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մինչդեռ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նախագծից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և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նախագծին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կից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ներկայացված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հիմնավորումից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պարզ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չէ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և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անհրաժեշտ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հստակեցնել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թե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ինչ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իրավական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ակտով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նախատեսված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բազմամասնագիտական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խմբի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մասին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խոսքը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>: Նման իրավական ակտի բացակայության պայմաններում անհրաժեշտ է նախատեսել նշված խմբի լիազորությունների շրջանակը:</w:t>
            </w: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   3. Նախագծին կից ներկայացված ձևաթուղթն անհրաժեշտ է ներկայացնել հավելվածի տեսքով՝ ելնելով «Նորմատիվ իրավական ակտերի մասին» օրենքի 13-րդ հոդվածի 9-րդ մասի պահանջներից:</w:t>
            </w: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   4. 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>ախագիծ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անհրաժեշտ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>համաձայնեցնել շահագրգիռ մարմինների հետ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՝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ելնելով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 xml:space="preserve"> Հայաստանի Հանրապետության կառավարության 2018 թվականի հունիսի 8-ի «Հայաստանի Հանրապետության կառավարության աշխատակարգը հաստատելու մասին» 667-Լ որոշման 21-րդ կետի պահանջների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ց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>: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lastRenderedPageBreak/>
              <w:t>Ընդունվել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է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Ընդունվել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է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Ընդունվել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է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Ընդունվել է ի գիտություն</w:t>
            </w:r>
          </w:p>
        </w:tc>
        <w:tc>
          <w:tcPr>
            <w:tcW w:w="3356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lastRenderedPageBreak/>
              <w:t>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>ախագ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ծի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  1-ին կետում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լրացվել 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ՀՀ կառավարության 2007 թվականի նոյեմբերի 8-ի N 1288-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որոշման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լրիվ անվանումը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Հ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ստակեց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վ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ել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թե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ինչ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իրավական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ակտով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հաստատվում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lastRenderedPageBreak/>
              <w:t>բազմամասնագիտական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խ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ու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մբ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ը</w:t>
            </w: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Կատարվել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համապատասխան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փոփոխություն</w:t>
            </w: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>Ն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>ախագիծ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ը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  <w:t xml:space="preserve">  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>համաձայնեց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վ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 xml:space="preserve">ել 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hy-AM"/>
              </w:rPr>
              <w:t xml:space="preserve"> շահագրգիռ մարմինների հետ</w:t>
            </w: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GHEA Grapalat"/>
                <w:sz w:val="22"/>
                <w:szCs w:val="22"/>
                <w:lang w:val="af-ZA"/>
              </w:rPr>
            </w:pPr>
          </w:p>
          <w:p w:rsidR="00A3309C" w:rsidRPr="00605F44" w:rsidRDefault="00A3309C" w:rsidP="00A523E5">
            <w:pPr>
              <w:jc w:val="both"/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</w:p>
        </w:tc>
      </w:tr>
      <w:tr w:rsidR="00A3309C" w:rsidRPr="00605F44" w:rsidTr="00A523E5">
        <w:trPr>
          <w:jc w:val="center"/>
        </w:trPr>
        <w:tc>
          <w:tcPr>
            <w:tcW w:w="94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  <w:lastRenderedPageBreak/>
              <w:t>5.</w:t>
            </w:r>
          </w:p>
        </w:tc>
        <w:tc>
          <w:tcPr>
            <w:tcW w:w="2329" w:type="dxa"/>
            <w:shd w:val="clear" w:color="auto" w:fill="auto"/>
          </w:tcPr>
          <w:p w:rsidR="00A3309C" w:rsidRPr="00310C70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ՀՀ</w:t>
            </w:r>
            <w:r w:rsidRPr="00310C70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վարչապետի</w:t>
            </w:r>
            <w:r w:rsidRPr="00310C70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աշխատակազմի</w:t>
            </w:r>
            <w:r w:rsidRPr="00310C70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եզրակացությունը</w:t>
            </w:r>
          </w:p>
          <w:p w:rsidR="00310C70" w:rsidRPr="00310C70" w:rsidRDefault="00310C70" w:rsidP="00310C70">
            <w:pPr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310C70">
              <w:rPr>
                <w:rFonts w:ascii="GHEA Grapalat" w:eastAsia="Calibri" w:hAnsi="GHEA Grapalat"/>
                <w:sz w:val="22"/>
                <w:szCs w:val="22"/>
                <w:lang w:val="en-US"/>
              </w:rPr>
              <w:t>13.08.2018թ.</w:t>
            </w:r>
            <w:r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310C70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02/14.12/24504-18 գրություն</w:t>
            </w:r>
          </w:p>
          <w:p w:rsidR="00A3309C" w:rsidRPr="00310C70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</w:tc>
        <w:tc>
          <w:tcPr>
            <w:tcW w:w="5152" w:type="dxa"/>
            <w:shd w:val="clear" w:color="auto" w:fill="auto"/>
          </w:tcPr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1. 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ընտանեկան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օրենսգրքի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111-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րդ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հոդվածի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4-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րդ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մասի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ինչպես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նաև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վարչապետի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21.03.2018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թ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. ««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ընտանեկան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օրենսգրքում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փոփոխություններ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և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լրացումներ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կատարելու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մասին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»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օրենքի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կիրարկումն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ապահովող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միջոցառումների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ցանկը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հաստատելու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մասին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» N 280-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որոշման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հավելվածով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հաստատված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ցանկի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1-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կետի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համաձայն՝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                               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կառավարությունը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սահմանում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առանց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lastRenderedPageBreak/>
              <w:t>ծնողական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խնամքի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մնացած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երեխայի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աջակցության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անհատական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ծրագրի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կազմման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:                           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Այնինչ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նախագծով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նախատեսվում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հաստատել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ոչ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միայն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առանց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ծնողական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                  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խնամքի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մնացած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երեխայի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այլ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նաև՝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կյանքի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դժվարին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իրավիճակում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հայտնված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             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հաշմանդամություն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ունեցող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երեխայի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աջակցության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անհատական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ծրագրի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կազմման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: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Գտնում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ենք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որ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նախագիծն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անհրաժեշտ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համապատասխանեցնել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                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ընտանեկան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օրենսգրքի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պահանջին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:</w:t>
            </w: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2.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Նախագծի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N 1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հավելվածով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հաստատվող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(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այսուհետ՝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) 8-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րդ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կետում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նշվում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երեխայի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կարիքների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գնահատումն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իրականացնում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ՀՀ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մարզպետի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Երևանի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քաղաքապետի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)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կարգադրությամբ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ստեղծված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բազմամասնագիտական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խումբը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: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Գտնում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ենք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որ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նախագիծն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անհրաժեշտ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համաձայնեցնել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նաև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605F44">
                <w:rPr>
                  <w:rFonts w:ascii="GHEA Grapalat" w:eastAsia="Calibri" w:hAnsi="GHEA Grapalat" w:cs="Sylfaen"/>
                  <w:sz w:val="22"/>
                  <w:szCs w:val="22"/>
                </w:rPr>
                <w:t>Տարածքային</w:t>
              </w:r>
              <w:r w:rsidRPr="00605F44">
                <w:rPr>
                  <w:rFonts w:ascii="GHEA Grapalat" w:eastAsia="Calibri" w:hAnsi="GHEA Grapalat"/>
                  <w:sz w:val="22"/>
                  <w:szCs w:val="22"/>
                  <w:lang w:val="en-US"/>
                </w:rPr>
                <w:t xml:space="preserve"> </w:t>
              </w:r>
              <w:r w:rsidRPr="00605F44">
                <w:rPr>
                  <w:rFonts w:ascii="GHEA Grapalat" w:eastAsia="Calibri" w:hAnsi="GHEA Grapalat" w:cs="Sylfaen"/>
                  <w:sz w:val="22"/>
                  <w:szCs w:val="22"/>
                </w:rPr>
                <w:t>կառավարման</w:t>
              </w:r>
              <w:r w:rsidRPr="00605F44">
                <w:rPr>
                  <w:rFonts w:ascii="GHEA Grapalat" w:eastAsia="Calibri" w:hAnsi="GHEA Grapalat"/>
                  <w:sz w:val="22"/>
                  <w:szCs w:val="22"/>
                  <w:lang w:val="en-US"/>
                </w:rPr>
                <w:t xml:space="preserve"> </w:t>
              </w:r>
              <w:r w:rsidRPr="00605F44">
                <w:rPr>
                  <w:rFonts w:ascii="GHEA Grapalat" w:eastAsia="Calibri" w:hAnsi="GHEA Grapalat" w:cs="Sylfaen"/>
                  <w:sz w:val="22"/>
                  <w:szCs w:val="22"/>
                </w:rPr>
                <w:t>և</w:t>
              </w:r>
              <w:r w:rsidRPr="00605F44">
                <w:rPr>
                  <w:rFonts w:ascii="GHEA Grapalat" w:eastAsia="Calibri" w:hAnsi="GHEA Grapalat"/>
                  <w:sz w:val="22"/>
                  <w:szCs w:val="22"/>
                  <w:lang w:val="en-US"/>
                </w:rPr>
                <w:t xml:space="preserve"> </w:t>
              </w:r>
              <w:r w:rsidRPr="00605F44">
                <w:rPr>
                  <w:rFonts w:ascii="GHEA Grapalat" w:eastAsia="Calibri" w:hAnsi="GHEA Grapalat"/>
                  <w:sz w:val="22"/>
                  <w:szCs w:val="22"/>
                </w:rPr>
                <w:t>զարգացման</w:t>
              </w:r>
              <w:r w:rsidRPr="00605F44">
                <w:rPr>
                  <w:rFonts w:ascii="GHEA Grapalat" w:eastAsia="Calibri" w:hAnsi="GHEA Grapalat"/>
                  <w:sz w:val="22"/>
                  <w:szCs w:val="22"/>
                  <w:lang w:val="en-US"/>
                </w:rPr>
                <w:t xml:space="preserve"> </w:t>
              </w:r>
              <w:r w:rsidRPr="00605F44">
                <w:rPr>
                  <w:rFonts w:ascii="GHEA Grapalat" w:eastAsia="Calibri" w:hAnsi="GHEA Grapalat" w:cs="Sylfaen"/>
                  <w:sz w:val="22"/>
                  <w:szCs w:val="22"/>
                </w:rPr>
                <w:t>նախարարության</w:t>
              </w:r>
            </w:hyperlink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և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Երևանի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քաղաքապետարանի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հետ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:</w:t>
            </w: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3.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11-րդ կետի 1-ին ենթակետ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նշված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«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անձնական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տվյալներ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»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հասկացությունը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չափազանց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լայն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և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հստակ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նշված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չէ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թե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անձնական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տվյալները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պետք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ներառված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լինեն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երեխայի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աջակցության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անհատական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ծրագրում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:</w:t>
            </w: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4.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11-րդ կետի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2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րդ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ենթակետ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նշված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երեխայի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գնահատված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կարիքներ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»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հասկացության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մեջ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ներառված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այնպիսի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բաղադրիչներ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որոնք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ըստ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էության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չեն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կարող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դիտարկվել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որպես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սոցիալական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կարիքներ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:</w:t>
            </w: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5.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Անհասկանալի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է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1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7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-րդ կետ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նշված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կարգավորման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նպատակը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և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անհրաժեշտությունը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:</w:t>
            </w:r>
          </w:p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6.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Կարգի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22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-րդ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կետի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1-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ին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ենթակետում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որպես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անհատական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ծրագրի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որակական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ցուցանիշներ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են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դիտարկվում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այնպիսիք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որոնք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որակական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ցուցանիշներ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լինել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չեն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կարող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(</w:t>
            </w:r>
            <w:r w:rsidRPr="00605F44">
              <w:rPr>
                <w:rFonts w:ascii="GHEA Grapalat" w:eastAsia="Calibri" w:hAnsi="GHEA Grapalat"/>
                <w:sz w:val="22"/>
                <w:szCs w:val="22"/>
              </w:rPr>
              <w:t>օրինակ՝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երեխայի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և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նրա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ընտանիքի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կամ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օրինական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ներկայացուցիչների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անձնական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տվյալները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lastRenderedPageBreak/>
              <w:t>բազմամասնագիտական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խմբի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անդամների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տվյալները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և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</w:rPr>
              <w:t>այլն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):     </w:t>
            </w:r>
          </w:p>
          <w:p w:rsidR="00A3309C" w:rsidRPr="00605F44" w:rsidRDefault="00A3309C" w:rsidP="00A523E5">
            <w:pPr>
              <w:ind w:right="149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7.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Որոշման նախագծի 1-ին հավելվածի 6-9-րդ կետերի համադրումից պարզ չէ, թե ու՞մ կողմից է իրականացվելու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երեխայի կարիքների գնահատումը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, քանի որ՝</w:t>
            </w:r>
          </w:p>
          <w:p w:rsidR="00A3309C" w:rsidRPr="00605F44" w:rsidRDefault="00A3309C" w:rsidP="00A523E5">
            <w:pPr>
              <w:ind w:right="149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1) 6-րդ կետում հստակ սահմանվում է, որ ծրագրի կազմման և փոփոխության համար նշանակվում է պատասխանատու աշխատող (սոցիալական աշխատողը),</w:t>
            </w:r>
          </w:p>
          <w:p w:rsidR="00A3309C" w:rsidRPr="00605F44" w:rsidRDefault="00A3309C" w:rsidP="00A523E5">
            <w:pPr>
              <w:ind w:right="149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2) 7-րդ կետով սահմանվում են այն չափանիշները, որոնք պետք է հաշվի առնվեն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սոցիալական աշխատողի կողմից երեխայի սոցիալական կարիքների գնահատման ժամանակ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,</w:t>
            </w:r>
          </w:p>
          <w:p w:rsidR="00A3309C" w:rsidRPr="00605F44" w:rsidRDefault="00A3309C" w:rsidP="00A523E5">
            <w:pPr>
              <w:ind w:right="149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3) միաժամանակ 8-րդ կետում նախատեսվում է նաև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երեխայի սոցիալական կարիքների գնահատման իրականացում բազմամասնագիտական խմբի կողմից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, որի կազմման սկզբունքը նույնպես հասկանալի չէ, քանի որ 9-րդ կետի համաձայն՝ այն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կարող է կազմվել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որոշմամբ նախատեսված անձանց շրջանակից, ինչը նշանակում է, որ այն կարող է կազմվել նաև այլ անձանցից, որոնց շրջանակը որոշմամբ բացահայտված չէ։</w:t>
            </w:r>
          </w:p>
          <w:p w:rsidR="00A3309C" w:rsidRPr="00605F44" w:rsidRDefault="00A3309C" w:rsidP="00A523E5">
            <w:pPr>
              <w:ind w:right="149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Այսինքն, վերոգրյալից կարելի է գալ այն եզրահանգման, որ որոշման նախագծով հստակեցված (տարանջատված) չէ երեխայի սոցիալական կարիքների գնահատման վերջնական պատասխանատու օղակը։ Առավել ևս, որ որոշման նախագծի 1-ին հավելվածի 3-րդ կետով սահմանված է, որ յուրաքանչյուր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>ծրագիր կազմելու համար նշանակվում է մեկ պատասխանատու։</w:t>
            </w:r>
          </w:p>
          <w:p w:rsidR="00A3309C" w:rsidRPr="00605F44" w:rsidRDefault="00A3309C" w:rsidP="00A523E5">
            <w:pPr>
              <w:ind w:right="149"/>
              <w:jc w:val="both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Միաժամանակ նշենք, որ «Սոցիալական աջակցության մասին» ՀՀ օրենքի 41-րդ հոդվածից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(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Խնամք տրամադրող կազմակերպությունների սոցիալական աշխատանքի մասնագետների հիմնական իրավունքներն ու պարտականությունները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)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բխում է, որ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սոցիալական աշխատանքի մասնագետի 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(սոցիալական աշխատողի, սոցիալական սատարողի)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հիմնական պարտականությունների մեջ է մտնում սոցիալական աջակցություն ստացողի սոցիալական կարիքների գնահատումը: Այս համատեքստում պարզ չէ բազմամասնագիտական խմբի ստեղծման նպատակը, խնդիրները և գործառույթները։</w:t>
            </w:r>
          </w:p>
          <w:p w:rsidR="00A3309C" w:rsidRPr="00605F44" w:rsidRDefault="00A3309C" w:rsidP="00A523E5">
            <w:pPr>
              <w:ind w:right="149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8.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 է բովանդակային հակասություն նաև 1-ին հավելվածի 18-րդ և 20-րդ կետերի միջև, քանի որ 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ծրագրի իրականացման արդյունքների գնահատման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լիազորություն է վերապահվում և՛ բազմամասնագիտական խմբի անդամներին, և՛ սոցիալական աշխատողին՝ միաժամանակ չնախանշելով նշված գնահատման արդյունքների ընդհանրացման և ամփոփման վերջնական պատասխանատուին, ինչը կարևոր է երեխաների իրավունքների պաշտպանության, սոցիալ-հոգեբանական վերականգնման ու զարգացման (տե՛ս հավելվածի 3-րդ կետը) տեսանկյունից։ </w:t>
            </w:r>
          </w:p>
          <w:p w:rsidR="00A3309C" w:rsidRPr="00605F44" w:rsidRDefault="00A3309C" w:rsidP="00A523E5">
            <w:pPr>
              <w:ind w:right="149"/>
              <w:jc w:val="both"/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 w:cs="Cambria Math"/>
                <w:sz w:val="22"/>
                <w:szCs w:val="22"/>
                <w:lang w:val="hy-AM"/>
              </w:rPr>
              <w:t>9.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Որոշման նախագծի 1-ին հավելվածի 11-րդ կետի 2-րդ ենթակետի և 12-րդ կետի միջև առկա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 xml:space="preserve">է բովանդակային ներքին հակասություն, քանի որ մի դեպքում ամրագրվում է, որ 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lang w:val="hy-AM"/>
              </w:rPr>
              <w:t>օրագիրը դա սոցիալական աշխատողի, բազմամասնագիտական խմբի ներկայացուցիչների և երեխայի հանդիպման արդյունքները, հանդիպումների պարբերականությունն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 xml:space="preserve"> է, իսկ մյուս դեպքում սահմանվում է, որ 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lang w:val="hy-AM"/>
              </w:rPr>
              <w:t>սոցիալական աշխատողի, բազմամասնագիտական խմբի ներկայացուցիչների և երեխայի հանդիպման ընթացքում ձեռքբերված տվյալները, արդյունքները՝ Ծրագրով նախատեսված պարբերականությամբ, ներառվում են օրագրում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 xml:space="preserve"> (ինչից կարելի է ենթադրել, որ օրագրում կարող են ներառվել նաև այլ տեղեկություններ)։ </w:t>
            </w:r>
          </w:p>
          <w:p w:rsidR="00A3309C" w:rsidRPr="00605F44" w:rsidRDefault="00A3309C" w:rsidP="00A523E5">
            <w:pPr>
              <w:tabs>
                <w:tab w:val="left" w:pos="540"/>
                <w:tab w:val="left" w:pos="990"/>
              </w:tabs>
              <w:ind w:right="149"/>
              <w:jc w:val="both"/>
              <w:rPr>
                <w:rFonts w:ascii="GHEA Grapalat" w:eastAsia="Calibri" w:hAnsi="GHEA Grapalat"/>
                <w:i/>
                <w:color w:val="000000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 w:cs="Cambria Math"/>
                <w:color w:val="000000"/>
                <w:sz w:val="22"/>
                <w:szCs w:val="22"/>
                <w:lang w:val="hy-AM"/>
              </w:rPr>
              <w:t>10</w:t>
            </w:r>
            <w:r w:rsidRPr="00605F44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val="hy-AM"/>
              </w:rPr>
              <w:t>․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Որոշման նախագծի 1-ին հավելվածի 11-րդ կետի 1-ին ենթակետի համաձայն՝ ծրագիրը ներառում է նաև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 xml:space="preserve">երեխայի և նրա ընտանիքի (առկայության դեպքում) կամ օրինական ներկայացուցիչների 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lang w:val="hy-AM"/>
              </w:rPr>
              <w:t>անձնական տվյալները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 xml:space="preserve">, իսկ 17-րդ կետի համաձայն՝ անհատական ծրագիրը 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lang w:val="hy-AM"/>
              </w:rPr>
              <w:t>մատչելի (հասանելի) է բազմամասնագիտական խմբի անդամներին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 xml:space="preserve">, եթե Հայաստանի Հանրապետության օրենսդրությամբ այլ բան նախատեսված չէ: Կարծում ենք, որ նշված կարգավորումը խնդրահարույց է «Անձնական տվյալների պաշտպանության մասին» ՀՀ օրենքի 26-րդ հոդվածի (Անձնական տվյալները երրորդ անձանց փոխանցելը) տեսանկյունից, որի համաձայն՝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առանց անձնական տվյալների 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սուբյեկտի համաձայնության մշակողը կարող է անձնական տվյալները փոխանցել երրորդ անձանց կամ տվյալներից օգտվելու հնարավորություն տրամադրել, 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եթե դա նախատեսված է օրենքով և ունի բավարար պաշտպանության մակարդակ:</w:t>
            </w:r>
          </w:p>
          <w:p w:rsidR="00A3309C" w:rsidRPr="00605F44" w:rsidRDefault="00A3309C" w:rsidP="00A523E5">
            <w:pPr>
              <w:tabs>
                <w:tab w:val="left" w:pos="540"/>
                <w:tab w:val="left" w:pos="900"/>
              </w:tabs>
              <w:ind w:right="149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 w:cs="Cambria Math"/>
                <w:color w:val="000000"/>
                <w:sz w:val="22"/>
                <w:szCs w:val="22"/>
                <w:lang w:val="hy-AM"/>
              </w:rPr>
              <w:t>11.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Որոշման նախագծի 1-ին հավելվածի 22-րդ կետով սահմանվում են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ծրագրի անհատական որակական ցուցանիշները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՝ թվով երեք ցուցանիշ, որից  առաջինով նշվում է երեխայի վիճակի փոփոխությունները՝ հղում կատարելով կարգի 11-րդ կետի 1-5 ենթակետերով սահմանված ուղղություններին, այն դեպքում երբ, նշված կետերից 1-ինը վերաբերում է ծրագրում ներառվող անձնական տվյալներին, 3-րդը՝ բազմամասնագիտական խմբի անդամների տվյալներին, իսկ 5-րդը՝ ըստ անհրաժեշտության՝ այլ տվյալներին։   </w:t>
            </w:r>
          </w:p>
          <w:p w:rsidR="00A3309C" w:rsidRPr="00605F44" w:rsidRDefault="00A3309C" w:rsidP="00A523E5">
            <w:pPr>
              <w:tabs>
                <w:tab w:val="left" w:pos="540"/>
                <w:tab w:val="left" w:pos="900"/>
              </w:tabs>
              <w:ind w:right="149"/>
              <w:jc w:val="both"/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Միաժամանակ կարծում ենք, որ կարևոր որակական ցուցանիշ կարող է հանդիսանալ նաև երեխայի սոցիալ-հոգեբանական վերականգնումը ու զարգացումը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(որը ներառված չէ որակական ցուցանիշների ցանկում)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, ինչը պետք է ստուգվի համապատասխան ոլորտի նեղ մասնագետների կարծիքների առկայությամբ և համադրմամբ։</w:t>
            </w:r>
          </w:p>
          <w:p w:rsidR="00A3309C" w:rsidRPr="00605F44" w:rsidRDefault="00A3309C" w:rsidP="00A523E5">
            <w:pPr>
              <w:ind w:right="149"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 w:cs="Cambria Math"/>
                <w:sz w:val="22"/>
                <w:szCs w:val="22"/>
                <w:lang w:val="hy-AM"/>
              </w:rPr>
              <w:t>12</w:t>
            </w:r>
            <w:r w:rsidRPr="00605F4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Նշենք նաև, որ որոշման նախագծի 1-ին հավելվածում  առկա են իրավական տեխնիկային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 xml:space="preserve">(2-րդ կետում «սեպտեմբերի 10-ի» բառերն անհրաժեշտ է փոխարինել «սեպտեմբերի 25-ի» բառերով, տեքստում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lastRenderedPageBreak/>
              <w:t xml:space="preserve">կիրառվում են </w:t>
            </w:r>
            <w:r w:rsidRPr="00605F44">
              <w:rPr>
                <w:rFonts w:ascii="GHEA Grapalat" w:eastAsia="Calibri" w:hAnsi="GHEA Grapalat"/>
                <w:i/>
                <w:color w:val="000000"/>
                <w:sz w:val="22"/>
                <w:szCs w:val="22"/>
                <w:lang w:val="hy-AM"/>
              </w:rPr>
              <w:t>անհատական սոցիալական ծրագիր, անհատական ծրագիր և ծրագիր եզրույթները, այն դեպքում, երբ կարգի 1-ին կետի համաձայն պետք է կիրառվի միայն ծրագիր եզրույթը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)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վերաբերող և խմբագրական </w:t>
            </w:r>
            <w:r w:rsidRPr="00605F44">
              <w:rPr>
                <w:rFonts w:ascii="GHEA Grapalat" w:eastAsia="Calibri" w:hAnsi="GHEA Grapalat"/>
                <w:i/>
                <w:sz w:val="22"/>
                <w:szCs w:val="22"/>
                <w:lang w:val="hy-AM"/>
              </w:rPr>
              <w:t>(9-րդ կետի 2-րդ ենթակետը բովանդակային առումով չի համադրվում բուն կետի հետ, 18-րդ կետի 3-րդ ենթակետը չի համադրվում նախորդ երկու ենթակետերի բովանդակության հետ)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թերություններ, որոնք շտկման կարիք ունեն։</w:t>
            </w:r>
          </w:p>
        </w:tc>
        <w:tc>
          <w:tcPr>
            <w:tcW w:w="191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>Ընդունվել է ի գիտություն: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2. Ընդունվել է ի գիտություն: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3.Ընդունվել է ի գիտություն: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4. Ընդունվել, խմբագրվել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5. Ընդունվել, խմբագրվել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6.Ընդունվել, խմբագրվել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7. Ընդունվել, խմբագրվել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1) և 2) Ընդունվել, խմբագրվել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3) Ընդունվել, խմբագրվել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8. Ընդունվել, խմբագրվել է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9. Ընդունվել, խմբագրվել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10. Ընդունվել, խմբագրվել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11. Ընդունվել, խմբագրվել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>12.Ընդունվել, խմբագրվել է:</w:t>
            </w:r>
          </w:p>
        </w:tc>
        <w:tc>
          <w:tcPr>
            <w:tcW w:w="3356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hy-AM"/>
              </w:rPr>
              <w:lastRenderedPageBreak/>
              <w:t xml:space="preserve">Ներկայում, կյանքի դժվարին իրավիճակում հայտնված երեխաների անհատական ծրագրի մշակման գործընթացը կազմակերպություններում իրականացվում է  համաձայն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Հայաստանի Հանրապետության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 xml:space="preserve">կառավարության 2007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թվականի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նոյեմբերի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8-ի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«Կ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յանքի դժվարին իրավիճակում գտնվող երեխայի սոցիալ-հոգեբանական վերականգնողական անհատական ծրագրի մշակման կարգը և կյանքի դժվարին իրավիճակում գտնվող երեխայի սոցիալ-հոգեբանական վերականգնողական անհատական ծրագրի կազմման ձևաթուղթը հաստատելու մասին»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N 1288-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Ն որոշմամբ սահմանված կարգի և ձևաչափի, որը չի բավարարում ՀՀ գործող օրենսդրությամբ սահմանված պահանջներին: Այդ իսկ պատճառով, ներկայացված ՀՀ կառավարության որոշման նախագծով առաջարկվում է կարգավորել  նաև կյանքի դժվարին իրավիճակում հայտնված երեխաների հետ իրականացվող աշխատանքների ընթացքում կազմվող անհատական սոցիալական ծրագրի հետ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կապված հարաբերությունները մասնավորապես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«Սոցիալական աջակցության մասին» Հայաստանի Հանրապետության օրենքի</w:t>
            </w:r>
            <w:r w:rsidRPr="00605F44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hy-AM"/>
              </w:rPr>
              <w:t xml:space="preserve"> 2-րդ հոդվածով տրվել են ոլորտում օգտագործվող հիմնական հասկացությունները, այդ թվում 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«</w:t>
            </w:r>
            <w:r w:rsidRPr="00605F44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hy-AM"/>
              </w:rPr>
              <w:t>կյանքի դժվարին իրավիճակ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»</w:t>
            </w:r>
            <w:r w:rsidRPr="00605F44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hy-AM"/>
              </w:rPr>
              <w:t xml:space="preserve"> հասկացությունը, որի առաջացման պատճառներից մեկը սահմանվում է նաև երեխայի առանց ծնողական խնամքի մնացած լինելու հանգամանքը: Նույն օրենքի 13-րդ հոդվածով նախատեսված է կյանքի դժվարին իրավիճակում, այդ թվում երեխաների առանց ծնողական խնամքի մնացած լինելու դեպքերում, խնամքի ծառայությունների տրամադրում՝ համապատասխան կազմակերպությունների կողմից:</w:t>
            </w:r>
            <w:r w:rsidRPr="00605F44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hy-AM"/>
              </w:rPr>
              <w:t>Նախագծի լրամշակման արդյունքում «</w:t>
            </w:r>
            <w:r w:rsidRPr="00605F44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ՀՀ մարզպետի (Երևանի քաղաքապետի) կարգադրությամբ ստեղծված բազմամասնագիտական խումբը» բառերը հանվել է: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</w:pPr>
          </w:p>
          <w:p w:rsidR="00A3309C" w:rsidRPr="00605F44" w:rsidRDefault="00A3309C" w:rsidP="00A523E5">
            <w:pPr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 w:cs="GHEA Grapalat"/>
                <w:sz w:val="22"/>
                <w:szCs w:val="22"/>
                <w:lang w:val="en-US"/>
              </w:rPr>
              <w:t>Կատարվել է համապատասխան լրացում:</w:t>
            </w:r>
          </w:p>
        </w:tc>
      </w:tr>
      <w:tr w:rsidR="00A3309C" w:rsidRPr="00605F44" w:rsidTr="00A523E5">
        <w:trPr>
          <w:jc w:val="center"/>
        </w:trPr>
        <w:tc>
          <w:tcPr>
            <w:tcW w:w="94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 w:cs="Sylfaen"/>
                <w:iCs/>
                <w:sz w:val="22"/>
                <w:szCs w:val="22"/>
                <w:lang w:val="af-ZA"/>
              </w:rPr>
              <w:lastRenderedPageBreak/>
              <w:t>6.</w:t>
            </w:r>
          </w:p>
        </w:tc>
        <w:tc>
          <w:tcPr>
            <w:tcW w:w="2329" w:type="dxa"/>
            <w:shd w:val="clear" w:color="auto" w:fill="auto"/>
          </w:tcPr>
          <w:p w:rsidR="00A3309C" w:rsidRPr="00806D1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ՀՀ</w:t>
            </w:r>
            <w:r w:rsidRPr="00806D1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տարածքային</w:t>
            </w:r>
            <w:r w:rsidRPr="00806D1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և</w:t>
            </w:r>
            <w:r w:rsidRPr="00806D1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կառավարման</w:t>
            </w:r>
            <w:r w:rsidRPr="00806D1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և</w:t>
            </w:r>
            <w:r w:rsidRPr="00806D1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զարգացման</w:t>
            </w:r>
            <w:r w:rsidRPr="00806D14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նախարար</w:t>
            </w:r>
          </w:p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27.10.2018թ N 01/15.1/8535-18 գրություն</w:t>
            </w:r>
          </w:p>
        </w:tc>
        <w:tc>
          <w:tcPr>
            <w:tcW w:w="5152" w:type="dxa"/>
            <w:shd w:val="clear" w:color="auto" w:fill="auto"/>
          </w:tcPr>
          <w:p w:rsidR="00A3309C" w:rsidRPr="00605F44" w:rsidRDefault="00A3309C" w:rsidP="00A523E5">
            <w:pPr>
              <w:tabs>
                <w:tab w:val="left" w:pos="-180"/>
                <w:tab w:val="left" w:pos="7065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Նախագծի վերաբերյալ դիտողություններ և առաջարկություններ չկան:</w:t>
            </w:r>
          </w:p>
        </w:tc>
        <w:tc>
          <w:tcPr>
            <w:tcW w:w="191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/>
                <w:sz w:val="22"/>
                <w:szCs w:val="22"/>
                <w:lang w:val="en-US"/>
              </w:rPr>
            </w:pPr>
            <w:r w:rsidRPr="00605F44">
              <w:rPr>
                <w:rFonts w:ascii="GHEA Grapalat" w:eastAsia="Calibri" w:hAnsi="GHEA Grapalat"/>
                <w:sz w:val="22"/>
                <w:szCs w:val="22"/>
                <w:lang w:val="en-US"/>
              </w:rPr>
              <w:t>Ընդունվել է ի  գիտություն:</w:t>
            </w:r>
          </w:p>
        </w:tc>
        <w:tc>
          <w:tcPr>
            <w:tcW w:w="3356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</w:tr>
      <w:tr w:rsidR="00A3309C" w:rsidRPr="00605F44" w:rsidTr="00A523E5">
        <w:trPr>
          <w:jc w:val="center"/>
        </w:trPr>
        <w:tc>
          <w:tcPr>
            <w:tcW w:w="942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hAnsi="GHEA Grapalat"/>
              </w:rPr>
            </w:pPr>
            <w:r w:rsidRPr="00605F44">
              <w:rPr>
                <w:rFonts w:ascii="GHEA Grapalat" w:hAnsi="GHEA Grapalat"/>
                <w:lang w:val="en-US"/>
              </w:rPr>
              <w:t>7</w:t>
            </w:r>
            <w:r w:rsidRPr="00605F44">
              <w:rPr>
                <w:rFonts w:ascii="GHEA Grapalat" w:hAnsi="GHEA Grapalat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hAnsi="GHEA Grapalat"/>
              </w:rPr>
            </w:pPr>
            <w:r w:rsidRPr="00605F44">
              <w:rPr>
                <w:rFonts w:ascii="GHEA Grapalat" w:hAnsi="GHEA Grapalat" w:cs="Sylfaen"/>
              </w:rPr>
              <w:t>Նախարարարկան</w:t>
            </w:r>
            <w:r w:rsidRPr="00605F44">
              <w:rPr>
                <w:rFonts w:ascii="GHEA Grapalat" w:hAnsi="GHEA Grapalat"/>
              </w:rPr>
              <w:t xml:space="preserve"> </w:t>
            </w:r>
            <w:r w:rsidRPr="00605F44">
              <w:rPr>
                <w:rFonts w:ascii="GHEA Grapalat" w:hAnsi="GHEA Grapalat" w:cs="Sylfaen"/>
              </w:rPr>
              <w:t>սոցիալական</w:t>
            </w:r>
            <w:r w:rsidRPr="00605F44">
              <w:rPr>
                <w:rFonts w:ascii="GHEA Grapalat" w:hAnsi="GHEA Grapalat"/>
              </w:rPr>
              <w:t xml:space="preserve"> </w:t>
            </w:r>
            <w:r w:rsidRPr="00605F44">
              <w:rPr>
                <w:rFonts w:ascii="GHEA Grapalat" w:hAnsi="GHEA Grapalat" w:cs="Sylfaen"/>
              </w:rPr>
              <w:t>կոմիտեի</w:t>
            </w:r>
            <w:r w:rsidRPr="00605F44">
              <w:rPr>
                <w:rFonts w:ascii="GHEA Grapalat" w:hAnsi="GHEA Grapalat"/>
              </w:rPr>
              <w:t xml:space="preserve"> </w:t>
            </w:r>
            <w:r w:rsidRPr="00605F44">
              <w:rPr>
                <w:rFonts w:ascii="GHEA Grapalat" w:hAnsi="GHEA Grapalat" w:cs="Sylfaen"/>
              </w:rPr>
              <w:t>արձանագրության</w:t>
            </w:r>
            <w:r w:rsidRPr="00605F44">
              <w:rPr>
                <w:rFonts w:ascii="GHEA Grapalat" w:hAnsi="GHEA Grapalat"/>
              </w:rPr>
              <w:t xml:space="preserve"> </w:t>
            </w:r>
            <w:r w:rsidRPr="00605F44">
              <w:rPr>
                <w:rFonts w:ascii="GHEA Grapalat" w:hAnsi="GHEA Grapalat" w:cs="Sylfaen"/>
              </w:rPr>
              <w:t>հանձնարարական</w:t>
            </w:r>
            <w:r w:rsidRPr="00605F44">
              <w:rPr>
                <w:rFonts w:ascii="GHEA Grapalat" w:hAnsi="GHEA Grapalat"/>
              </w:rPr>
              <w:t xml:space="preserve"> 11.30.2018 2 02/14.10/[491356]-18, </w:t>
            </w:r>
            <w:r w:rsidRPr="00605F44">
              <w:rPr>
                <w:rFonts w:ascii="GHEA Grapalat" w:hAnsi="GHEA Grapalat" w:cs="Sylfaen"/>
              </w:rPr>
              <w:t>կետ</w:t>
            </w:r>
            <w:r w:rsidRPr="00605F44">
              <w:rPr>
                <w:rFonts w:ascii="GHEA Grapalat" w:hAnsi="GHEA Grapalat"/>
              </w:rPr>
              <w:t xml:space="preserve"> 2 </w:t>
            </w:r>
          </w:p>
        </w:tc>
        <w:tc>
          <w:tcPr>
            <w:tcW w:w="5152" w:type="dxa"/>
            <w:shd w:val="clear" w:color="auto" w:fill="auto"/>
          </w:tcPr>
          <w:p w:rsidR="00A3309C" w:rsidRPr="00605F44" w:rsidRDefault="00A3309C" w:rsidP="00A523E5">
            <w:pPr>
              <w:spacing w:line="276" w:lineRule="auto"/>
              <w:ind w:firstLine="709"/>
              <w:jc w:val="both"/>
              <w:rPr>
                <w:rFonts w:ascii="GHEA Grapalat" w:hAnsi="GHEA Grapalat"/>
                <w:i/>
                <w:spacing w:val="-8"/>
                <w:sz w:val="22"/>
                <w:szCs w:val="22"/>
                <w:lang w:val="hy-AM"/>
              </w:rPr>
            </w:pPr>
            <w:r w:rsidRPr="00605F44">
              <w:rPr>
                <w:rFonts w:ascii="GHEA Grapalat" w:hAnsi="GHEA Grapalat" w:cs="Sylfaen"/>
                <w:spacing w:val="-4"/>
                <w:sz w:val="22"/>
                <w:szCs w:val="22"/>
                <w:lang w:val="pt-BR"/>
              </w:rPr>
              <w:t xml:space="preserve">1) </w:t>
            </w:r>
            <w:r w:rsidRPr="00605F44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>ՀՀ</w:t>
            </w:r>
            <w:r w:rsidRPr="00605F44">
              <w:rPr>
                <w:rFonts w:ascii="GHEA Grapalat" w:hAnsi="GHEA Grapalat" w:cs="Arial Armenian"/>
                <w:spacing w:val="-8"/>
                <w:sz w:val="22"/>
                <w:szCs w:val="22"/>
                <w:lang w:val="af-ZA"/>
              </w:rPr>
              <w:t xml:space="preserve">  </w:t>
            </w:r>
            <w:r w:rsidRPr="00605F44">
              <w:rPr>
                <w:rFonts w:ascii="GHEA Grapalat" w:hAnsi="GHEA Grapalat" w:cs="Sylfaen"/>
                <w:spacing w:val="-8"/>
                <w:sz w:val="22"/>
                <w:szCs w:val="22"/>
                <w:lang w:val="fr-FR"/>
              </w:rPr>
              <w:t>վարչապետի</w:t>
            </w:r>
            <w:r w:rsidRPr="00605F44">
              <w:rPr>
                <w:rFonts w:ascii="GHEA Grapalat" w:hAnsi="GHEA Grapalat"/>
                <w:spacing w:val="-8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>աշխատակազմի</w:t>
            </w:r>
            <w:r w:rsidRPr="00605F44">
              <w:rPr>
                <w:rFonts w:ascii="GHEA Grapalat" w:hAnsi="GHEA Grapalat" w:cs="Arial Armenian"/>
                <w:spacing w:val="-8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>սոցիալական</w:t>
            </w:r>
            <w:r w:rsidRPr="00B2622E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>հարցերի</w:t>
            </w:r>
            <w:r w:rsidRPr="00B2622E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>վարչության</w:t>
            </w:r>
            <w:r w:rsidRPr="00B2622E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>պետ</w:t>
            </w:r>
            <w:r w:rsidRPr="00B2622E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>Սարգիս</w:t>
            </w:r>
            <w:r w:rsidRPr="00B2622E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605F44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>Թորոսյան</w:t>
            </w:r>
            <w:r w:rsidRPr="00B2622E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ի առաջարկությամբ՝ նախագծում լրացնել կետ, որով ուժը կորցրած կճանաչվի </w:t>
            </w:r>
            <w:r w:rsidRPr="00B2622E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br/>
              <w:t>ՀՀ կառա</w:t>
            </w:r>
            <w:r w:rsidRPr="00B2622E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softHyphen/>
              <w:t>վարության 2007 թվականի նոյեմբերի 8-ի «Կյանքի դժվարին իրավիճակում գտնվող երեխայի սոցիալ-հոգեբանական վերականգնողական անհատական ծրագրի մշակման կարգը և կյանքի դժվարին իրավիճակում գտնվող երեխայի սոցիալ-հոգեբանական վերականգնողական անհատական ծրագրի կազմման ձևաթուղթը հաստատելու մասին» N 1288-Ն որոշումը.</w:t>
            </w:r>
          </w:p>
          <w:p w:rsidR="00A3309C" w:rsidRPr="00410A48" w:rsidRDefault="00A3309C" w:rsidP="00A523E5">
            <w:pPr>
              <w:spacing w:line="276" w:lineRule="auto"/>
              <w:ind w:firstLine="709"/>
              <w:jc w:val="both"/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</w:pPr>
            <w:r w:rsidRPr="00410A48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lastRenderedPageBreak/>
              <w:t>2) որոշման նախագծի վերջնական տարբերակը ներկայացնել ՀՀ կառա</w:t>
            </w:r>
            <w:r w:rsidRPr="00410A48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softHyphen/>
              <w:t>վարության նիստի քննարկմանը:</w:t>
            </w:r>
          </w:p>
          <w:p w:rsidR="00A3309C" w:rsidRPr="00806D14" w:rsidRDefault="00A3309C" w:rsidP="00A523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19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hAnsi="GHEA Grapalat"/>
                <w:lang w:val="en-US"/>
              </w:rPr>
            </w:pPr>
            <w:r w:rsidRPr="00605F44">
              <w:rPr>
                <w:rFonts w:ascii="GHEA Grapalat" w:eastAsia="Calibri" w:hAnsi="GHEA Grapalat"/>
              </w:rPr>
              <w:lastRenderedPageBreak/>
              <w:t>Ընդունվել, խմբագրվել է:</w:t>
            </w:r>
          </w:p>
        </w:tc>
        <w:tc>
          <w:tcPr>
            <w:tcW w:w="3356" w:type="dxa"/>
            <w:shd w:val="clear" w:color="auto" w:fill="auto"/>
          </w:tcPr>
          <w:p w:rsidR="00A3309C" w:rsidRPr="00605F44" w:rsidRDefault="00A3309C" w:rsidP="00A523E5">
            <w:pPr>
              <w:rPr>
                <w:rFonts w:ascii="GHEA Grapalat" w:hAnsi="GHEA Grapalat"/>
              </w:rPr>
            </w:pPr>
          </w:p>
        </w:tc>
      </w:tr>
    </w:tbl>
    <w:p w:rsidR="00A3309C" w:rsidRPr="00605F44" w:rsidRDefault="00A3309C" w:rsidP="00A3309C">
      <w:pPr>
        <w:rPr>
          <w:rFonts w:ascii="GHEA Grapalat" w:hAnsi="GHEA Grapalat" w:cs="Sylfaen"/>
          <w:sz w:val="22"/>
          <w:szCs w:val="22"/>
          <w:lang w:val="en-GB"/>
        </w:rPr>
      </w:pPr>
    </w:p>
    <w:p w:rsidR="00A42D5C" w:rsidRDefault="00A42D5C"/>
    <w:sectPr w:rsidR="00A42D5C" w:rsidSect="00103CF8">
      <w:pgSz w:w="15840" w:h="12240" w:orient="landscape"/>
      <w:pgMar w:top="1080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44F96"/>
    <w:multiLevelType w:val="hybridMultilevel"/>
    <w:tmpl w:val="455E9908"/>
    <w:lvl w:ilvl="0" w:tplc="A32AFA0C">
      <w:start w:val="1"/>
      <w:numFmt w:val="decimal"/>
      <w:lvlText w:val="%1.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25A1BBF"/>
    <w:multiLevelType w:val="hybridMultilevel"/>
    <w:tmpl w:val="FA52DC3E"/>
    <w:lvl w:ilvl="0" w:tplc="2B86F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75D08B2"/>
    <w:multiLevelType w:val="hybridMultilevel"/>
    <w:tmpl w:val="81DA07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9C"/>
    <w:rsid w:val="000059D7"/>
    <w:rsid w:val="00041308"/>
    <w:rsid w:val="00144411"/>
    <w:rsid w:val="00167668"/>
    <w:rsid w:val="0017581D"/>
    <w:rsid w:val="001A1D29"/>
    <w:rsid w:val="001E69A6"/>
    <w:rsid w:val="002144BA"/>
    <w:rsid w:val="00222856"/>
    <w:rsid w:val="00240025"/>
    <w:rsid w:val="00255ECB"/>
    <w:rsid w:val="00310C70"/>
    <w:rsid w:val="00410A48"/>
    <w:rsid w:val="00423D23"/>
    <w:rsid w:val="00483F4D"/>
    <w:rsid w:val="004C025A"/>
    <w:rsid w:val="004F4F05"/>
    <w:rsid w:val="00522702"/>
    <w:rsid w:val="00556156"/>
    <w:rsid w:val="00556292"/>
    <w:rsid w:val="005F70AE"/>
    <w:rsid w:val="00603202"/>
    <w:rsid w:val="0060530B"/>
    <w:rsid w:val="00634683"/>
    <w:rsid w:val="006A74B1"/>
    <w:rsid w:val="007543AB"/>
    <w:rsid w:val="007662F6"/>
    <w:rsid w:val="0077515F"/>
    <w:rsid w:val="007920EA"/>
    <w:rsid w:val="00913A82"/>
    <w:rsid w:val="009170FB"/>
    <w:rsid w:val="0095395B"/>
    <w:rsid w:val="009601E6"/>
    <w:rsid w:val="009B5BCD"/>
    <w:rsid w:val="009E3FAE"/>
    <w:rsid w:val="00A133E4"/>
    <w:rsid w:val="00A23FA2"/>
    <w:rsid w:val="00A3309C"/>
    <w:rsid w:val="00A349D2"/>
    <w:rsid w:val="00A42D5C"/>
    <w:rsid w:val="00A7354E"/>
    <w:rsid w:val="00A77242"/>
    <w:rsid w:val="00AC0B83"/>
    <w:rsid w:val="00B25C96"/>
    <w:rsid w:val="00B2622E"/>
    <w:rsid w:val="00B34DFC"/>
    <w:rsid w:val="00B649CF"/>
    <w:rsid w:val="00B779DC"/>
    <w:rsid w:val="00BA6DCE"/>
    <w:rsid w:val="00BE4C64"/>
    <w:rsid w:val="00BF303B"/>
    <w:rsid w:val="00C5681D"/>
    <w:rsid w:val="00CA56DC"/>
    <w:rsid w:val="00CE668D"/>
    <w:rsid w:val="00D00069"/>
    <w:rsid w:val="00D33A50"/>
    <w:rsid w:val="00D928E1"/>
    <w:rsid w:val="00DC0E9B"/>
    <w:rsid w:val="00DE4358"/>
    <w:rsid w:val="00DF5F28"/>
    <w:rsid w:val="00E51723"/>
    <w:rsid w:val="00F35693"/>
    <w:rsid w:val="00FD50A8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11D0"/>
  <w15:chartTrackingRefBased/>
  <w15:docId w15:val="{0CC00C9E-F86C-4FCF-8A2C-2D34EED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33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09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330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30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A330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30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A3309C"/>
    <w:rPr>
      <w:color w:val="0000FF"/>
      <w:u w:val="single"/>
    </w:rPr>
  </w:style>
  <w:style w:type="paragraph" w:customStyle="1" w:styleId="Armenian">
    <w:name w:val="Armenian"/>
    <w:basedOn w:val="Normal"/>
    <w:rsid w:val="00A3309C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rsid w:val="00A3309C"/>
    <w:pPr>
      <w:spacing w:before="100" w:beforeAutospacing="1" w:after="100" w:afterAutospacing="1"/>
    </w:pPr>
  </w:style>
  <w:style w:type="character" w:styleId="Strong">
    <w:name w:val="Strong"/>
    <w:qFormat/>
    <w:rsid w:val="00A3309C"/>
    <w:rPr>
      <w:b/>
      <w:bCs/>
    </w:rPr>
  </w:style>
  <w:style w:type="character" w:customStyle="1" w:styleId="s8">
    <w:name w:val="s8"/>
    <w:rsid w:val="00A3309C"/>
  </w:style>
  <w:style w:type="paragraph" w:styleId="BodyText">
    <w:name w:val="Body Text"/>
    <w:basedOn w:val="Normal"/>
    <w:link w:val="BodyTextChar"/>
    <w:rsid w:val="00A3309C"/>
    <w:pPr>
      <w:jc w:val="center"/>
    </w:pPr>
    <w:rPr>
      <w:rFonts w:ascii="Times LatArm" w:hAnsi="Times LatArm"/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3309C"/>
    <w:rPr>
      <w:rFonts w:ascii="Times LatArm" w:eastAsia="Times New Roman" w:hAnsi="Times LatArm" w:cs="Times New Roman"/>
      <w:b/>
      <w:bCs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A3309C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A3309C"/>
    <w:rPr>
      <w:rFonts w:ascii="Arial Armenian" w:eastAsia="Times New Roman" w:hAnsi="Arial Armenian" w:cs="Times New Roman"/>
      <w:szCs w:val="24"/>
      <w:lang w:val="x-none" w:eastAsia="x-none"/>
    </w:rPr>
  </w:style>
  <w:style w:type="paragraph" w:customStyle="1" w:styleId="1">
    <w:name w:val="Без интервала1"/>
    <w:qFormat/>
    <w:rsid w:val="00A330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3309C"/>
  </w:style>
  <w:style w:type="paragraph" w:styleId="BodyTextIndent">
    <w:name w:val="Body Text Indent"/>
    <w:basedOn w:val="Normal"/>
    <w:link w:val="BodyTextIndentChar"/>
    <w:rsid w:val="00A330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330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A33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am/am/structure/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https://mul.gov.am/tasks/docs/attachment.php?id=492788&amp;fn=3+ampopatert-lramshakvac.docx&amp;out=1&amp;token=62491ba9c8f2af224003</cp:keywords>
</cp:coreProperties>
</file>