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00" w:rsidRPr="00AE1C11" w:rsidRDefault="004D4200" w:rsidP="00974CC1">
      <w:pPr>
        <w:spacing w:after="0" w:line="240" w:lineRule="auto"/>
        <w:ind w:firstLine="375"/>
        <w:jc w:val="right"/>
        <w:rPr>
          <w:rFonts w:ascii="GHEA Grapalat" w:hAnsi="GHEA Grapalat"/>
          <w:b/>
          <w:bCs/>
          <w:i/>
          <w:sz w:val="24"/>
          <w:szCs w:val="24"/>
          <w:u w:val="single"/>
        </w:rPr>
      </w:pPr>
      <w:r w:rsidRPr="00AE1C11">
        <w:rPr>
          <w:rFonts w:ascii="GHEA Grapalat" w:hAnsi="GHEA Grapalat"/>
          <w:b/>
          <w:bCs/>
          <w:i/>
          <w:sz w:val="24"/>
          <w:szCs w:val="24"/>
          <w:u w:val="single"/>
        </w:rPr>
        <w:t>ՆԱԽԱԳԻԾ</w:t>
      </w:r>
    </w:p>
    <w:p w:rsidR="004D4200" w:rsidRPr="00AE1C11" w:rsidRDefault="004D4200" w:rsidP="00974CC1">
      <w:pPr>
        <w:spacing w:after="0" w:line="240" w:lineRule="auto"/>
        <w:ind w:firstLine="375"/>
        <w:jc w:val="right"/>
        <w:rPr>
          <w:rFonts w:ascii="GHEA Grapalat" w:hAnsi="GHEA Grapalat"/>
          <w:b/>
          <w:bCs/>
          <w:i/>
          <w:sz w:val="24"/>
          <w:szCs w:val="24"/>
          <w:u w:val="single"/>
        </w:rPr>
      </w:pPr>
    </w:p>
    <w:p w:rsidR="004D4200" w:rsidRPr="00AE1C11" w:rsidRDefault="004D4200" w:rsidP="00974CC1">
      <w:pPr>
        <w:spacing w:after="0" w:line="240" w:lineRule="auto"/>
        <w:ind w:firstLine="375"/>
        <w:jc w:val="center"/>
        <w:rPr>
          <w:rFonts w:ascii="GHEA Grapalat" w:hAnsi="GHEA Grapalat"/>
          <w:b/>
          <w:bCs/>
          <w:sz w:val="24"/>
          <w:szCs w:val="24"/>
        </w:rPr>
      </w:pPr>
    </w:p>
    <w:p w:rsidR="004D4200" w:rsidRPr="00AE1C11" w:rsidRDefault="004D4200" w:rsidP="00974CC1">
      <w:pPr>
        <w:spacing w:after="0" w:line="240" w:lineRule="auto"/>
        <w:ind w:firstLine="375"/>
        <w:jc w:val="center"/>
        <w:rPr>
          <w:rFonts w:ascii="GHEA Grapalat" w:hAnsi="GHEA Grapalat"/>
          <w:sz w:val="24"/>
          <w:szCs w:val="24"/>
        </w:rPr>
      </w:pPr>
      <w:r w:rsidRPr="00AE1C11">
        <w:rPr>
          <w:rFonts w:ascii="GHEA Grapalat" w:hAnsi="GHEA Grapalat"/>
          <w:b/>
          <w:bCs/>
          <w:sz w:val="24"/>
          <w:szCs w:val="24"/>
        </w:rPr>
        <w:t>ՀԱՅԱՍՏԱՆԻ ՀԱՆՐԱՊԵՏՈՒԹՅԱՆ ԿԱՌԱՎԱՐՈՒԹՅՈՒՆ</w:t>
      </w:r>
    </w:p>
    <w:p w:rsidR="004D4200" w:rsidRPr="00AE1C11" w:rsidRDefault="004D4200" w:rsidP="00974CC1">
      <w:pPr>
        <w:spacing w:after="0" w:line="240" w:lineRule="auto"/>
        <w:ind w:firstLine="375"/>
        <w:jc w:val="center"/>
        <w:rPr>
          <w:rFonts w:ascii="GHEA Grapalat" w:hAnsi="GHEA Grapalat"/>
          <w:sz w:val="24"/>
          <w:szCs w:val="24"/>
        </w:rPr>
      </w:pPr>
      <w:r w:rsidRPr="00AE1C11">
        <w:rPr>
          <w:rFonts w:cs="Calibri"/>
          <w:sz w:val="24"/>
          <w:szCs w:val="24"/>
        </w:rPr>
        <w:t> </w:t>
      </w:r>
    </w:p>
    <w:p w:rsidR="004D4200" w:rsidRPr="00AE1C11" w:rsidRDefault="004D4200" w:rsidP="00974CC1">
      <w:pPr>
        <w:spacing w:after="0" w:line="240" w:lineRule="auto"/>
        <w:ind w:firstLine="375"/>
        <w:jc w:val="center"/>
        <w:rPr>
          <w:rFonts w:ascii="GHEA Grapalat" w:hAnsi="GHEA Grapalat"/>
          <w:sz w:val="24"/>
          <w:szCs w:val="24"/>
        </w:rPr>
      </w:pPr>
      <w:r w:rsidRPr="00AE1C11">
        <w:rPr>
          <w:rFonts w:ascii="GHEA Grapalat" w:hAnsi="GHEA Grapalat"/>
          <w:b/>
          <w:bCs/>
          <w:sz w:val="24"/>
          <w:szCs w:val="24"/>
        </w:rPr>
        <w:t>Ո Ր Ո Շ ՈՒ Մ</w:t>
      </w:r>
    </w:p>
    <w:p w:rsidR="004D4200" w:rsidRPr="00AE1C11" w:rsidRDefault="004D4200" w:rsidP="00974CC1">
      <w:pPr>
        <w:spacing w:after="0" w:line="240" w:lineRule="auto"/>
        <w:ind w:firstLine="375"/>
        <w:jc w:val="center"/>
        <w:rPr>
          <w:rFonts w:ascii="GHEA Grapalat" w:hAnsi="GHEA Grapalat"/>
          <w:sz w:val="24"/>
          <w:szCs w:val="24"/>
        </w:rPr>
      </w:pPr>
      <w:r w:rsidRPr="00AE1C11">
        <w:rPr>
          <w:rFonts w:cs="Calibri"/>
          <w:sz w:val="24"/>
          <w:szCs w:val="24"/>
        </w:rPr>
        <w:t> </w:t>
      </w:r>
    </w:p>
    <w:p w:rsidR="004D4200" w:rsidRPr="00AE1C11" w:rsidRDefault="004D4200" w:rsidP="00974CC1">
      <w:pPr>
        <w:spacing w:after="0" w:line="240" w:lineRule="auto"/>
        <w:ind w:firstLine="375"/>
        <w:jc w:val="center"/>
        <w:rPr>
          <w:rFonts w:ascii="GHEA Grapalat" w:hAnsi="GHEA Grapalat"/>
          <w:sz w:val="24"/>
          <w:szCs w:val="24"/>
        </w:rPr>
      </w:pPr>
      <w:r w:rsidRPr="00AE1C11">
        <w:rPr>
          <w:rFonts w:ascii="GHEA Grapalat" w:hAnsi="GHEA Grapalat"/>
          <w:sz w:val="24"/>
          <w:szCs w:val="24"/>
        </w:rPr>
        <w:t xml:space="preserve">------------- 2017 </w:t>
      </w:r>
      <w:r w:rsidRPr="00AE1C11">
        <w:rPr>
          <w:rFonts w:ascii="GHEA Grapalat" w:hAnsi="GHEA Grapalat" w:cs="Arial Unicode"/>
          <w:sz w:val="24"/>
          <w:szCs w:val="24"/>
        </w:rPr>
        <w:t>թվականի</w:t>
      </w:r>
      <w:r w:rsidRPr="00AE1C11">
        <w:rPr>
          <w:rFonts w:ascii="GHEA Grapalat" w:hAnsi="GHEA Grapalat"/>
          <w:sz w:val="24"/>
          <w:szCs w:val="24"/>
        </w:rPr>
        <w:t xml:space="preserve"> N -----</w:t>
      </w:r>
      <w:r w:rsidRPr="00AE1C11">
        <w:rPr>
          <w:rFonts w:ascii="GHEA Grapalat" w:hAnsi="GHEA Grapalat" w:cs="Arial Unicode"/>
          <w:sz w:val="24"/>
          <w:szCs w:val="24"/>
        </w:rPr>
        <w:t>Ն</w:t>
      </w:r>
    </w:p>
    <w:p w:rsidR="004D4200" w:rsidRPr="00AE1C11" w:rsidRDefault="004D4200" w:rsidP="00974CC1">
      <w:pPr>
        <w:spacing w:after="0" w:line="240" w:lineRule="auto"/>
        <w:ind w:firstLine="375"/>
        <w:rPr>
          <w:rFonts w:cs="Calibri"/>
          <w:sz w:val="24"/>
          <w:szCs w:val="24"/>
        </w:rPr>
      </w:pPr>
      <w:r w:rsidRPr="00AE1C11">
        <w:rPr>
          <w:rFonts w:cs="Calibri"/>
          <w:sz w:val="24"/>
          <w:szCs w:val="24"/>
        </w:rPr>
        <w:t> </w:t>
      </w:r>
    </w:p>
    <w:p w:rsidR="004D4200" w:rsidRPr="00AE1C11" w:rsidRDefault="004D4200" w:rsidP="00974CC1">
      <w:pPr>
        <w:spacing w:after="0" w:line="240" w:lineRule="auto"/>
        <w:ind w:firstLine="375"/>
        <w:rPr>
          <w:rFonts w:ascii="GHEA Grapalat" w:hAnsi="GHEA Grapalat"/>
          <w:sz w:val="24"/>
          <w:szCs w:val="24"/>
        </w:rPr>
      </w:pPr>
    </w:p>
    <w:p w:rsidR="004D4200" w:rsidRPr="00AE1C11" w:rsidRDefault="004D4200" w:rsidP="00974CC1">
      <w:pPr>
        <w:spacing w:after="0" w:line="360" w:lineRule="auto"/>
        <w:jc w:val="center"/>
        <w:rPr>
          <w:rFonts w:ascii="GHEA Grapalat" w:hAnsi="GHEA Grapalat"/>
          <w:sz w:val="24"/>
          <w:szCs w:val="24"/>
        </w:rPr>
      </w:pPr>
      <w:r w:rsidRPr="00AE1C11">
        <w:rPr>
          <w:rFonts w:ascii="GHEA Grapalat" w:hAnsi="GHEA Grapalat"/>
          <w:sz w:val="24"/>
          <w:szCs w:val="24"/>
        </w:rPr>
        <w:t xml:space="preserve">ՀԱՅԱՍՏԱՆԻ ՀԱՆՐԱՊԵՏՈՒԹՅԱՆ ԿԱՌԱՎԱՐՈՒԹՅԱՆ 2004 ԹՎԱԿԱՆԻ </w:t>
      </w:r>
      <w:r w:rsidRPr="00AE1C11">
        <w:rPr>
          <w:rFonts w:ascii="GHEA Grapalat" w:hAnsi="GHEA Grapalat"/>
          <w:sz w:val="24"/>
          <w:szCs w:val="24"/>
          <w:lang w:val="ru-RU"/>
        </w:rPr>
        <w:t>ՄԱՐՏ</w:t>
      </w:r>
      <w:r w:rsidRPr="00AE1C11">
        <w:rPr>
          <w:rFonts w:ascii="GHEA Grapalat" w:hAnsi="GHEA Grapalat"/>
          <w:sz w:val="24"/>
          <w:szCs w:val="24"/>
        </w:rPr>
        <w:t>Ի 4-Ի N 318-Ն ՈՐՈՇՄ</w:t>
      </w:r>
      <w:r w:rsidRPr="00AE1C11">
        <w:rPr>
          <w:rFonts w:ascii="GHEA Grapalat" w:hAnsi="GHEA Grapalat"/>
          <w:sz w:val="24"/>
          <w:szCs w:val="24"/>
          <w:lang w:val="ru-RU"/>
        </w:rPr>
        <w:t>ԱՆ</w:t>
      </w:r>
      <w:r w:rsidRPr="00AE1C11">
        <w:rPr>
          <w:rFonts w:ascii="GHEA Grapalat" w:hAnsi="GHEA Grapalat"/>
          <w:sz w:val="24"/>
          <w:szCs w:val="24"/>
        </w:rPr>
        <w:t xml:space="preserve"> ՄԵՋ ՓՈՓՈԽՈՒԹՅՈՒՆՆԵՐ </w:t>
      </w:r>
      <w:r w:rsidRPr="00AE1C11">
        <w:rPr>
          <w:rFonts w:ascii="GHEA Grapalat" w:hAnsi="GHEA Grapalat"/>
          <w:sz w:val="24"/>
          <w:szCs w:val="24"/>
          <w:lang w:val="ru-RU"/>
        </w:rPr>
        <w:t>ԵՎ</w:t>
      </w:r>
      <w:r w:rsidRPr="00AE1C11">
        <w:rPr>
          <w:rFonts w:ascii="GHEA Grapalat" w:hAnsi="GHEA Grapalat"/>
          <w:sz w:val="24"/>
          <w:szCs w:val="24"/>
        </w:rPr>
        <w:t xml:space="preserve"> </w:t>
      </w:r>
      <w:r w:rsidRPr="00AE1C11">
        <w:rPr>
          <w:rFonts w:ascii="GHEA Grapalat" w:hAnsi="GHEA Grapalat"/>
          <w:sz w:val="24"/>
          <w:szCs w:val="24"/>
          <w:lang w:val="ru-RU"/>
        </w:rPr>
        <w:t>ԼՐԱՑՈՒՄ</w:t>
      </w:r>
      <w:r w:rsidRPr="00AE1C11">
        <w:rPr>
          <w:rFonts w:ascii="GHEA Grapalat" w:hAnsi="GHEA Grapalat"/>
          <w:sz w:val="24"/>
          <w:szCs w:val="24"/>
          <w:lang w:val="hy-AM"/>
        </w:rPr>
        <w:t>ՆԵՐ</w:t>
      </w:r>
      <w:r w:rsidRPr="00AE1C11">
        <w:rPr>
          <w:rFonts w:ascii="GHEA Grapalat" w:hAnsi="GHEA Grapalat"/>
          <w:sz w:val="24"/>
          <w:szCs w:val="24"/>
        </w:rPr>
        <w:t xml:space="preserve"> ԿԱՏԱՐԵԼՈՒ ՄԱՍԻՆ</w:t>
      </w:r>
    </w:p>
    <w:p w:rsidR="004D4200" w:rsidRPr="00AE1C11" w:rsidRDefault="004D4200" w:rsidP="00974CC1">
      <w:pPr>
        <w:spacing w:after="0" w:line="240" w:lineRule="auto"/>
        <w:ind w:firstLine="375"/>
        <w:rPr>
          <w:rFonts w:ascii="GHEA Grapalat" w:hAnsi="GHEA Grapalat"/>
          <w:sz w:val="24"/>
          <w:szCs w:val="24"/>
        </w:rPr>
      </w:pPr>
      <w:r w:rsidRPr="00AE1C11">
        <w:rPr>
          <w:rFonts w:cs="Calibri"/>
          <w:sz w:val="24"/>
          <w:szCs w:val="24"/>
        </w:rPr>
        <w:t> </w:t>
      </w:r>
    </w:p>
    <w:p w:rsidR="004D4200" w:rsidRPr="00AE1C11" w:rsidRDefault="004D4200" w:rsidP="002106BE">
      <w:pPr>
        <w:spacing w:after="0" w:line="360" w:lineRule="auto"/>
        <w:ind w:firstLine="375"/>
        <w:jc w:val="both"/>
        <w:rPr>
          <w:rFonts w:ascii="GHEA Grapalat" w:hAnsi="GHEA Grapalat"/>
          <w:b/>
          <w:bCs/>
          <w:i/>
          <w:iCs/>
          <w:sz w:val="24"/>
          <w:szCs w:val="24"/>
        </w:rPr>
      </w:pPr>
      <w:r w:rsidRPr="00AE1C11">
        <w:rPr>
          <w:rFonts w:ascii="GHEA Grapalat" w:hAnsi="GHEA Grapalat"/>
          <w:sz w:val="24"/>
          <w:szCs w:val="24"/>
        </w:rPr>
        <w:t>Հիմք ընդունելով «Իրավական ակտերի մասին» ՀՀ օրենքի 70-րդ հոդվածի 1-ին մասը</w:t>
      </w:r>
      <w:r>
        <w:rPr>
          <w:rFonts w:ascii="GHEA Grapalat" w:hAnsi="GHEA Grapalat"/>
          <w:sz w:val="24"/>
          <w:szCs w:val="24"/>
          <w:lang w:val="hy-AM"/>
        </w:rPr>
        <w:t xml:space="preserve"> և Հայաստանի Հանրապետության 2017 թվականի հունվարի 12-ի </w:t>
      </w:r>
      <w:r>
        <w:rPr>
          <w:rFonts w:ascii="GHEA Grapalat" w:hAnsi="GHEA Grapalat"/>
          <w:sz w:val="24"/>
          <w:szCs w:val="24"/>
        </w:rPr>
        <w:t>N</w:t>
      </w:r>
      <w:r w:rsidRPr="00EF42F8">
        <w:rPr>
          <w:rFonts w:ascii="GHEA Grapalat" w:hAnsi="GHEA Grapalat"/>
          <w:sz w:val="24"/>
          <w:szCs w:val="24"/>
        </w:rPr>
        <w:t xml:space="preserve"> 122-</w:t>
      </w:r>
      <w:r>
        <w:rPr>
          <w:rFonts w:ascii="GHEA Grapalat" w:hAnsi="GHEA Grapalat"/>
          <w:sz w:val="24"/>
          <w:szCs w:val="24"/>
          <w:lang w:val="hy-AM"/>
        </w:rPr>
        <w:t>Ն որոշումը</w:t>
      </w:r>
      <w:r w:rsidRPr="00AE1C11">
        <w:rPr>
          <w:rFonts w:ascii="GHEA Grapalat" w:hAnsi="GHEA Grapalat"/>
          <w:sz w:val="24"/>
          <w:szCs w:val="24"/>
        </w:rPr>
        <w:t>` Հայաստանի Հանրապետության կառավարությունը</w:t>
      </w:r>
      <w:r w:rsidRPr="00AE1C11">
        <w:rPr>
          <w:rFonts w:cs="Calibri"/>
          <w:i/>
          <w:iCs/>
          <w:sz w:val="24"/>
          <w:szCs w:val="24"/>
        </w:rPr>
        <w:t> </w:t>
      </w:r>
      <w:r w:rsidRPr="00AE1C11">
        <w:rPr>
          <w:rFonts w:ascii="GHEA Grapalat" w:hAnsi="GHEA Grapalat"/>
          <w:b/>
          <w:bCs/>
          <w:i/>
          <w:iCs/>
          <w:sz w:val="24"/>
          <w:szCs w:val="24"/>
        </w:rPr>
        <w:t>որոշում է.</w:t>
      </w:r>
    </w:p>
    <w:p w:rsidR="004D4200" w:rsidRPr="00AE1C11" w:rsidRDefault="004D4200" w:rsidP="00000132">
      <w:pPr>
        <w:pStyle w:val="ListParagraph"/>
        <w:numPr>
          <w:ilvl w:val="0"/>
          <w:numId w:val="5"/>
        </w:numPr>
        <w:spacing w:after="0" w:line="360" w:lineRule="auto"/>
        <w:ind w:left="0" w:firstLine="0"/>
        <w:jc w:val="both"/>
        <w:rPr>
          <w:rFonts w:ascii="GHEA Grapalat" w:hAnsi="GHEA Grapalat"/>
          <w:sz w:val="24"/>
          <w:szCs w:val="24"/>
          <w:lang w:val="hy-AM"/>
        </w:rPr>
      </w:pPr>
      <w:r w:rsidRPr="00AE1C11">
        <w:rPr>
          <w:rFonts w:ascii="GHEA Grapalat" w:hAnsi="GHEA Grapalat"/>
          <w:sz w:val="24"/>
          <w:szCs w:val="24"/>
          <w:lang w:val="hy-AM"/>
        </w:rPr>
        <w:t>Հայաստանի Հանրապետության կառավարության 20</w:t>
      </w:r>
      <w:r w:rsidRPr="00AE1C11">
        <w:rPr>
          <w:rFonts w:ascii="GHEA Grapalat" w:hAnsi="GHEA Grapalat"/>
          <w:sz w:val="24"/>
          <w:szCs w:val="24"/>
        </w:rPr>
        <w:t>04</w:t>
      </w:r>
      <w:r w:rsidRPr="00AE1C11">
        <w:rPr>
          <w:rFonts w:ascii="GHEA Grapalat" w:hAnsi="GHEA Grapalat"/>
          <w:sz w:val="24"/>
          <w:szCs w:val="24"/>
          <w:lang w:val="hy-AM"/>
        </w:rPr>
        <w:t xml:space="preserve"> թվականի </w:t>
      </w:r>
      <w:r w:rsidRPr="00AE1C11">
        <w:rPr>
          <w:rFonts w:ascii="GHEA Grapalat" w:hAnsi="GHEA Grapalat"/>
          <w:sz w:val="24"/>
          <w:szCs w:val="24"/>
          <w:lang w:val="ru-RU"/>
        </w:rPr>
        <w:t>մարտ</w:t>
      </w:r>
      <w:r w:rsidRPr="00AE1C11">
        <w:rPr>
          <w:rFonts w:ascii="GHEA Grapalat" w:hAnsi="GHEA Grapalat"/>
          <w:sz w:val="24"/>
          <w:szCs w:val="24"/>
          <w:lang w:val="hy-AM"/>
        </w:rPr>
        <w:t xml:space="preserve">ի </w:t>
      </w:r>
      <w:r w:rsidRPr="00AE1C11">
        <w:rPr>
          <w:rFonts w:ascii="GHEA Grapalat" w:hAnsi="GHEA Grapalat"/>
          <w:sz w:val="24"/>
          <w:szCs w:val="24"/>
        </w:rPr>
        <w:t>4</w:t>
      </w:r>
      <w:r w:rsidRPr="00AE1C11">
        <w:rPr>
          <w:rFonts w:ascii="GHEA Grapalat" w:hAnsi="GHEA Grapalat"/>
          <w:sz w:val="24"/>
          <w:szCs w:val="24"/>
          <w:lang w:val="hy-AM"/>
        </w:rPr>
        <w:t>-ի «</w:t>
      </w:r>
      <w:r w:rsidRPr="00AE1C11">
        <w:rPr>
          <w:rFonts w:ascii="GHEA Grapalat" w:hAnsi="GHEA Grapalat"/>
          <w:sz w:val="24"/>
          <w:szCs w:val="24"/>
          <w:lang w:val="ru-RU"/>
        </w:rPr>
        <w:t>Պետության</w:t>
      </w:r>
      <w:r w:rsidRPr="00AE1C11">
        <w:rPr>
          <w:rFonts w:ascii="GHEA Grapalat" w:hAnsi="GHEA Grapalat"/>
          <w:sz w:val="24"/>
          <w:szCs w:val="24"/>
        </w:rPr>
        <w:t xml:space="preserve"> </w:t>
      </w:r>
      <w:r w:rsidRPr="00AE1C11">
        <w:rPr>
          <w:rFonts w:ascii="GHEA Grapalat" w:hAnsi="GHEA Grapalat"/>
          <w:sz w:val="24"/>
          <w:szCs w:val="24"/>
          <w:lang w:val="ru-RU"/>
        </w:rPr>
        <w:t>կողմից</w:t>
      </w:r>
      <w:r w:rsidRPr="00AE1C11">
        <w:rPr>
          <w:rFonts w:ascii="GHEA Grapalat" w:hAnsi="GHEA Grapalat"/>
          <w:sz w:val="24"/>
          <w:szCs w:val="24"/>
        </w:rPr>
        <w:t xml:space="preserve"> </w:t>
      </w:r>
      <w:r w:rsidRPr="00AE1C11">
        <w:rPr>
          <w:rFonts w:ascii="GHEA Grapalat" w:hAnsi="GHEA Grapalat"/>
          <w:sz w:val="24"/>
          <w:szCs w:val="24"/>
          <w:lang w:val="ru-RU"/>
        </w:rPr>
        <w:t>երաշխավորված</w:t>
      </w:r>
      <w:r w:rsidRPr="00AE1C11">
        <w:rPr>
          <w:rFonts w:ascii="GHEA Grapalat" w:hAnsi="GHEA Grapalat"/>
          <w:sz w:val="24"/>
          <w:szCs w:val="24"/>
        </w:rPr>
        <w:t xml:space="preserve"> </w:t>
      </w:r>
      <w:r w:rsidRPr="00AE1C11">
        <w:rPr>
          <w:rFonts w:ascii="GHEA Grapalat" w:hAnsi="GHEA Grapalat"/>
          <w:sz w:val="24"/>
          <w:szCs w:val="24"/>
          <w:lang w:val="ru-RU"/>
        </w:rPr>
        <w:t>անվճար</w:t>
      </w:r>
      <w:r w:rsidRPr="00AE1C11">
        <w:rPr>
          <w:rFonts w:ascii="GHEA Grapalat" w:hAnsi="GHEA Grapalat"/>
          <w:sz w:val="24"/>
          <w:szCs w:val="24"/>
        </w:rPr>
        <w:t xml:space="preserve"> </w:t>
      </w:r>
      <w:r w:rsidRPr="00AE1C11">
        <w:rPr>
          <w:rFonts w:ascii="GHEA Grapalat" w:hAnsi="GHEA Grapalat"/>
          <w:sz w:val="24"/>
          <w:szCs w:val="24"/>
          <w:lang w:val="ru-RU"/>
        </w:rPr>
        <w:t>և</w:t>
      </w:r>
      <w:r w:rsidRPr="00AE1C11">
        <w:rPr>
          <w:rFonts w:ascii="GHEA Grapalat" w:hAnsi="GHEA Grapalat"/>
          <w:sz w:val="24"/>
          <w:szCs w:val="24"/>
        </w:rPr>
        <w:t xml:space="preserve"> </w:t>
      </w:r>
      <w:r w:rsidRPr="00AE1C11">
        <w:rPr>
          <w:rFonts w:ascii="GHEA Grapalat" w:hAnsi="GHEA Grapalat"/>
          <w:sz w:val="24"/>
          <w:szCs w:val="24"/>
          <w:lang w:val="ru-RU"/>
        </w:rPr>
        <w:t>արտոնյալ</w:t>
      </w:r>
      <w:r w:rsidRPr="00AE1C11">
        <w:rPr>
          <w:rFonts w:ascii="GHEA Grapalat" w:hAnsi="GHEA Grapalat"/>
          <w:sz w:val="24"/>
          <w:szCs w:val="24"/>
        </w:rPr>
        <w:t xml:space="preserve"> </w:t>
      </w:r>
      <w:r w:rsidRPr="00AE1C11">
        <w:rPr>
          <w:rFonts w:ascii="GHEA Grapalat" w:hAnsi="GHEA Grapalat"/>
          <w:sz w:val="24"/>
          <w:szCs w:val="24"/>
          <w:lang w:val="ru-RU"/>
        </w:rPr>
        <w:t>պայմաններով</w:t>
      </w:r>
      <w:r w:rsidRPr="00AE1C11">
        <w:rPr>
          <w:rFonts w:ascii="GHEA Grapalat" w:hAnsi="GHEA Grapalat"/>
          <w:sz w:val="24"/>
          <w:szCs w:val="24"/>
        </w:rPr>
        <w:t xml:space="preserve"> </w:t>
      </w:r>
      <w:r w:rsidRPr="00AE1C11">
        <w:rPr>
          <w:rFonts w:ascii="GHEA Grapalat" w:hAnsi="GHEA Grapalat"/>
          <w:sz w:val="24"/>
          <w:szCs w:val="24"/>
          <w:lang w:val="ru-RU"/>
        </w:rPr>
        <w:t>բժշկական</w:t>
      </w:r>
      <w:r w:rsidRPr="00AE1C11">
        <w:rPr>
          <w:rFonts w:ascii="GHEA Grapalat" w:hAnsi="GHEA Grapalat"/>
          <w:sz w:val="24"/>
          <w:szCs w:val="24"/>
        </w:rPr>
        <w:t xml:space="preserve"> </w:t>
      </w:r>
      <w:r w:rsidRPr="00AE1C11">
        <w:rPr>
          <w:rFonts w:ascii="GHEA Grapalat" w:hAnsi="GHEA Grapalat"/>
          <w:sz w:val="24"/>
          <w:szCs w:val="24"/>
          <w:lang w:val="ru-RU"/>
        </w:rPr>
        <w:t>օգնության</w:t>
      </w:r>
      <w:r w:rsidRPr="00AE1C11">
        <w:rPr>
          <w:rFonts w:ascii="GHEA Grapalat" w:hAnsi="GHEA Grapalat"/>
          <w:sz w:val="24"/>
          <w:szCs w:val="24"/>
        </w:rPr>
        <w:t xml:space="preserve"> </w:t>
      </w:r>
      <w:r w:rsidRPr="00AE1C11">
        <w:rPr>
          <w:rFonts w:ascii="GHEA Grapalat" w:hAnsi="GHEA Grapalat"/>
          <w:sz w:val="24"/>
          <w:szCs w:val="24"/>
          <w:lang w:val="ru-RU"/>
        </w:rPr>
        <w:t>և</w:t>
      </w:r>
      <w:r w:rsidRPr="00AE1C11">
        <w:rPr>
          <w:rFonts w:ascii="GHEA Grapalat" w:hAnsi="GHEA Grapalat"/>
          <w:sz w:val="24"/>
          <w:szCs w:val="24"/>
        </w:rPr>
        <w:t xml:space="preserve"> </w:t>
      </w:r>
      <w:r w:rsidRPr="00AE1C11">
        <w:rPr>
          <w:rFonts w:ascii="GHEA Grapalat" w:hAnsi="GHEA Grapalat"/>
          <w:sz w:val="24"/>
          <w:szCs w:val="24"/>
          <w:lang w:val="ru-RU"/>
        </w:rPr>
        <w:t>սպասարկման</w:t>
      </w:r>
      <w:r w:rsidRPr="00AE1C11">
        <w:rPr>
          <w:rFonts w:ascii="GHEA Grapalat" w:hAnsi="GHEA Grapalat"/>
          <w:sz w:val="24"/>
          <w:szCs w:val="24"/>
        </w:rPr>
        <w:t xml:space="preserve"> </w:t>
      </w:r>
      <w:r w:rsidRPr="00AE1C11">
        <w:rPr>
          <w:rFonts w:ascii="GHEA Grapalat" w:hAnsi="GHEA Grapalat"/>
          <w:sz w:val="24"/>
          <w:szCs w:val="24"/>
          <w:lang w:val="ru-RU"/>
        </w:rPr>
        <w:t>մասին</w:t>
      </w:r>
      <w:r w:rsidRPr="00AE1C11">
        <w:rPr>
          <w:rFonts w:ascii="GHEA Grapalat" w:hAnsi="GHEA Grapalat"/>
          <w:sz w:val="24"/>
          <w:szCs w:val="24"/>
          <w:lang w:val="hy-AM"/>
        </w:rPr>
        <w:t xml:space="preserve">» N </w:t>
      </w:r>
      <w:r w:rsidRPr="00AE1C11">
        <w:rPr>
          <w:rFonts w:ascii="GHEA Grapalat" w:hAnsi="GHEA Grapalat"/>
          <w:sz w:val="24"/>
          <w:szCs w:val="24"/>
        </w:rPr>
        <w:t>318</w:t>
      </w:r>
      <w:r w:rsidRPr="00AE1C11">
        <w:rPr>
          <w:rFonts w:ascii="GHEA Grapalat" w:hAnsi="GHEA Grapalat"/>
          <w:sz w:val="24"/>
          <w:szCs w:val="24"/>
          <w:lang w:val="hy-AM"/>
        </w:rPr>
        <w:t>-Ն որոշման (այսուհետ` որոշում) մեջ կատարել հետևյալ փոփոխությունները</w:t>
      </w:r>
      <w:r w:rsidRPr="00AE1C11">
        <w:rPr>
          <w:rFonts w:ascii="GHEA Grapalat" w:hAnsi="GHEA Grapalat"/>
          <w:sz w:val="24"/>
          <w:szCs w:val="24"/>
        </w:rPr>
        <w:t xml:space="preserve"> </w:t>
      </w:r>
      <w:r w:rsidRPr="00AE1C11">
        <w:rPr>
          <w:rFonts w:ascii="GHEA Grapalat" w:hAnsi="GHEA Grapalat"/>
          <w:sz w:val="24"/>
          <w:szCs w:val="24"/>
          <w:lang w:val="hy-AM"/>
        </w:rPr>
        <w:t>և լրացում</w:t>
      </w:r>
      <w:r w:rsidRPr="00AE1C11">
        <w:rPr>
          <w:rFonts w:ascii="GHEA Grapalat" w:hAnsi="GHEA Grapalat"/>
          <w:sz w:val="24"/>
          <w:szCs w:val="24"/>
          <w:lang w:val="ru-RU"/>
        </w:rPr>
        <w:t>ները</w:t>
      </w:r>
      <w:r w:rsidRPr="00AE1C11">
        <w:rPr>
          <w:rFonts w:ascii="GHEA Grapalat" w:hAnsi="GHEA Grapalat"/>
          <w:sz w:val="24"/>
          <w:szCs w:val="24"/>
          <w:lang w:val="hy-AM"/>
        </w:rPr>
        <w:t>.</w:t>
      </w:r>
    </w:p>
    <w:p w:rsidR="004D4200" w:rsidRPr="00AE1C11" w:rsidRDefault="004D4200" w:rsidP="00D65FC7">
      <w:pPr>
        <w:pStyle w:val="ListParagraph"/>
        <w:numPr>
          <w:ilvl w:val="0"/>
          <w:numId w:val="6"/>
        </w:numPr>
        <w:tabs>
          <w:tab w:val="left" w:pos="540"/>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1-ին կետը շարադրել հետևյալ խմբագրությամբ.</w:t>
      </w:r>
    </w:p>
    <w:p w:rsidR="004D4200" w:rsidRPr="00AE1C11" w:rsidRDefault="004D4200" w:rsidP="006213F4">
      <w:pPr>
        <w:spacing w:after="0" w:line="360" w:lineRule="auto"/>
        <w:ind w:firstLine="349"/>
        <w:jc w:val="both"/>
        <w:rPr>
          <w:rFonts w:ascii="GHEA Grapalat" w:hAnsi="GHEA Grapalat"/>
          <w:sz w:val="24"/>
          <w:szCs w:val="24"/>
          <w:lang w:val="hy-AM"/>
        </w:rPr>
      </w:pPr>
      <w:r w:rsidRPr="00AE1C11">
        <w:rPr>
          <w:rFonts w:ascii="GHEA Grapalat" w:hAnsi="GHEA Grapalat"/>
          <w:sz w:val="24"/>
          <w:szCs w:val="24"/>
          <w:lang w:val="hy-AM"/>
        </w:rPr>
        <w:t>1. Պետության կողմից երաշխավորված անվճար և արտոնյալ պայմաններով բժշկական օգնությունն ու սպասարկումն իրականացնել ամենամյա առողջապահական պետական նպատակային ծրագրերին համապատասխան` Հայաստանի Հանրապետության պետական բյուջեի միջոցների հաշվին: Պետության կողմից երաշխավորված անվճար և արտոնյալ պայմաններով բժշկական օգնություն</w:t>
      </w:r>
      <w:r w:rsidRPr="00401ED4">
        <w:rPr>
          <w:rFonts w:ascii="GHEA Grapalat" w:hAnsi="GHEA Grapalat"/>
          <w:sz w:val="24"/>
          <w:szCs w:val="24"/>
          <w:lang w:val="hy-AM"/>
        </w:rPr>
        <w:t>ը</w:t>
      </w:r>
      <w:r w:rsidRPr="00AE1C11">
        <w:rPr>
          <w:rFonts w:ascii="GHEA Grapalat" w:hAnsi="GHEA Grapalat"/>
          <w:sz w:val="24"/>
          <w:szCs w:val="24"/>
          <w:lang w:val="hy-AM"/>
        </w:rPr>
        <w:t xml:space="preserve"> ու սպասարկումը կարող է կազմակերպվել.</w:t>
      </w:r>
    </w:p>
    <w:p w:rsidR="004D4200" w:rsidRPr="00AE1C11" w:rsidRDefault="004D4200" w:rsidP="00000132">
      <w:pPr>
        <w:pStyle w:val="ListParagraph"/>
        <w:numPr>
          <w:ilvl w:val="0"/>
          <w:numId w:val="1"/>
        </w:numPr>
        <w:tabs>
          <w:tab w:val="left" w:pos="900"/>
        </w:tabs>
        <w:spacing w:after="0" w:line="360" w:lineRule="auto"/>
        <w:ind w:left="540" w:firstLine="0"/>
        <w:jc w:val="both"/>
        <w:rPr>
          <w:rFonts w:ascii="GHEA Grapalat" w:hAnsi="GHEA Grapalat"/>
          <w:sz w:val="24"/>
          <w:szCs w:val="24"/>
          <w:lang w:val="hy-AM"/>
        </w:rPr>
      </w:pPr>
      <w:r w:rsidRPr="00AE1C11">
        <w:rPr>
          <w:rFonts w:ascii="GHEA Grapalat" w:hAnsi="GHEA Grapalat"/>
          <w:sz w:val="24"/>
          <w:szCs w:val="24"/>
          <w:lang w:val="hy-AM"/>
        </w:rPr>
        <w:t>բժշկական կազմակերպությունների հետ պայմանագրերի կնքման միջոցով.</w:t>
      </w:r>
    </w:p>
    <w:p w:rsidR="004D4200" w:rsidRPr="00AE1C11" w:rsidRDefault="004D4200" w:rsidP="00000132">
      <w:pPr>
        <w:pStyle w:val="ListParagraph"/>
        <w:numPr>
          <w:ilvl w:val="0"/>
          <w:numId w:val="1"/>
        </w:numPr>
        <w:tabs>
          <w:tab w:val="left" w:pos="900"/>
        </w:tabs>
        <w:spacing w:after="0" w:line="360" w:lineRule="auto"/>
        <w:ind w:left="540" w:firstLine="0"/>
        <w:jc w:val="both"/>
        <w:rPr>
          <w:rFonts w:ascii="GHEA Grapalat" w:hAnsi="GHEA Grapalat"/>
          <w:sz w:val="24"/>
          <w:szCs w:val="24"/>
          <w:lang w:val="hy-AM"/>
        </w:rPr>
      </w:pPr>
      <w:r w:rsidRPr="00AE1C11">
        <w:rPr>
          <w:rFonts w:ascii="GHEA Grapalat" w:hAnsi="GHEA Grapalat"/>
          <w:sz w:val="24"/>
          <w:szCs w:val="24"/>
          <w:lang w:val="hy-AM"/>
        </w:rPr>
        <w:t>ապահովագրության պայմանագրերի ձեռքբերման միջոցով, որի շրջանակներում բժշկական օգնության ու սպասարկման կազմակերպման և ֆինանսավորման կարգը հաստատում է Հայաստանի Հանրապետության կառավարությունը:,</w:t>
      </w:r>
    </w:p>
    <w:p w:rsidR="004D4200" w:rsidRPr="00AE1C11" w:rsidRDefault="004D4200" w:rsidP="006B344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lastRenderedPageBreak/>
        <w:t>որոշման 2-րդ կետի 2)-ենթակետում «` համաձայնեցնելով Հայաստանի Հանրապետության ֆինանսների նախարարի, իսկ Հայաստանի Հանրապետության աշխատանքի և սոցիալական հարցերի նախարարության միջոցով ֆինանսավորվող` պետության կողմից երաշխավորված անվճար և արտոնյալ պայմաններով բժշկական օգնություն և սպասարկում իրականացնող կազմակերպություններում իրականացվող բժշկական օգնության մասով` նաև Հայաստանի Հանրապետության աշխատանքի և սոցիալական հարցերի նախարարի հետ» բառերը փոխարինել «: Ընդ որում  Հայաստանի Հանրապետության աշխատանքի և սոցիալական հարցերի նախարարության միջոցով ֆինանսավորվող` պետության կողմից երաշխավորված անվճար և արտոնյալ պայմաններով բժշկական օգնություն և սպասարկում իրականացնող կազմակերպություններում իրականացվող բժշկական օգնության գները համաձայնեցնել Հայաստանի Հանրապետության աշխատանքի և սոցիալական հարցերի նախարարի հետ» բառերով,</w:t>
      </w:r>
    </w:p>
    <w:p w:rsidR="004D4200" w:rsidRPr="00AE1C11" w:rsidRDefault="004D4200" w:rsidP="006B344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4-րդ կետի 2)-ենթակետում «համաձայնեցնելով Հայաստանի Հանրապետության ֆինանսների նախարարի, իսկ Հայաստանի Հանրապետության աշխատանքի և սոցիալական հարցերի նախարարության մասով` նաև Հայաստանի Հանրապետության աշխատանքի և սոցիալական հարցերի նախարարի հետ,» բառերը փոխարինել «սույն որոշման 2-րդ կետի 2)-րդ ենթակետով սահմանված կարգով» բառերով,</w:t>
      </w:r>
    </w:p>
    <w:p w:rsidR="004D4200" w:rsidRPr="00AE1C11" w:rsidRDefault="004D4200" w:rsidP="006B344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ուժը կորցրած ճանաչել որոշման 2-րդ կետի 6)-րդ ենթակետը,</w:t>
      </w:r>
    </w:p>
    <w:p w:rsidR="004D4200" w:rsidRPr="00AE1C11" w:rsidRDefault="004D4200" w:rsidP="006B344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ուժը կորցրած ճանաչել որոշման 3-րդ կետի 6)-րդ ենթակետը,</w:t>
      </w:r>
    </w:p>
    <w:p w:rsidR="004D4200" w:rsidRPr="00AE1C11" w:rsidRDefault="004D4200" w:rsidP="002E2F86">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 xml:space="preserve">ուժը կորցրած ճանաչել որոշման 5-րդ կետը, </w:t>
      </w:r>
    </w:p>
    <w:p w:rsidR="004D4200" w:rsidRPr="00AE1C11" w:rsidRDefault="004D4200" w:rsidP="004D3A53">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2-րդ կետի 9)-րդ ենթակետում «կազմակերպությունների կողմից» բառերից հետո լրացնել «էլետրոնային առողջապահական համակարգով» բառերը,</w:t>
      </w:r>
    </w:p>
    <w:p w:rsidR="004D4200" w:rsidRPr="00AE1C11" w:rsidRDefault="004D4200" w:rsidP="00D83EF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2-րդ կետի 11)-րդ ենթակետում «տվյալների շտեմարանում» բառերը փոխարինել «էլեկտրոնային առողջապահության համակարգում» բառերով,</w:t>
      </w:r>
    </w:p>
    <w:p w:rsidR="004D4200" w:rsidRPr="00AE1C11" w:rsidRDefault="004D4200" w:rsidP="00D83EF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lastRenderedPageBreak/>
        <w:t>որոշման N 2 հավելվածի 2-րդ կետը լրացնել նոր 12)-ով ենթակետով հետևյալ բովանդակությամբ.</w:t>
      </w:r>
    </w:p>
    <w:p w:rsidR="004D4200" w:rsidRPr="00AE1C11" w:rsidRDefault="004D4200" w:rsidP="00D60A7B">
      <w:pPr>
        <w:pStyle w:val="ListParagraph"/>
        <w:spacing w:after="0" w:line="360" w:lineRule="auto"/>
        <w:ind w:left="180"/>
        <w:jc w:val="both"/>
        <w:rPr>
          <w:rFonts w:ascii="GHEA Grapalat" w:hAnsi="GHEA Grapalat"/>
          <w:sz w:val="24"/>
          <w:szCs w:val="24"/>
          <w:lang w:val="hy-AM"/>
        </w:rPr>
      </w:pPr>
      <w:r w:rsidRPr="00AE1C11">
        <w:rPr>
          <w:rFonts w:ascii="GHEA Grapalat" w:hAnsi="GHEA Grapalat"/>
          <w:sz w:val="24"/>
          <w:szCs w:val="24"/>
          <w:lang w:val="hy-AM"/>
        </w:rPr>
        <w:t xml:space="preserve"> «12) </w:t>
      </w:r>
      <w:r w:rsidRPr="00AE1C11">
        <w:rPr>
          <w:rFonts w:ascii="GHEA Grapalat" w:hAnsi="GHEA Grapalat"/>
          <w:b/>
          <w:i/>
          <w:sz w:val="24"/>
          <w:szCs w:val="24"/>
          <w:lang w:val="hy-AM"/>
        </w:rPr>
        <w:t xml:space="preserve">էլեկտրոնային առողջապահության համակարգ՝ </w:t>
      </w:r>
      <w:r w:rsidRPr="00AE1C11">
        <w:rPr>
          <w:rFonts w:ascii="GHEA Grapalat" w:hAnsi="GHEA Grapalat"/>
          <w:sz w:val="24"/>
          <w:szCs w:val="24"/>
          <w:lang w:val="hy-AM"/>
        </w:rPr>
        <w:t>Հայաստանի Հանրապետության կառավարության 2012 թվականի հոկտեմբերի 25-ի նիստի N 43 արձանագրության համաձայն ներդրված և Հայաստանի Հանրապետության օրենսդրությամբ սահմանված կարգով կառավարվող էլեկտրոնային համակարգ:»,</w:t>
      </w:r>
    </w:p>
    <w:p w:rsidR="004D4200" w:rsidRPr="00AE1C11" w:rsidRDefault="004D4200" w:rsidP="00D83EF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4-րդ կետի 4)-րդ ենթակետի զ. պարբերությունը շարադրել հետևյալ խմբագրությամբ.</w:t>
      </w:r>
    </w:p>
    <w:p w:rsidR="004D4200" w:rsidRPr="00AE1C11" w:rsidRDefault="004D4200" w:rsidP="00884C54">
      <w:pPr>
        <w:pStyle w:val="ListParagraph"/>
        <w:spacing w:after="0" w:line="360" w:lineRule="auto"/>
        <w:ind w:left="180"/>
        <w:jc w:val="both"/>
        <w:rPr>
          <w:rFonts w:ascii="GHEA Grapalat" w:hAnsi="GHEA Grapalat"/>
          <w:sz w:val="24"/>
          <w:szCs w:val="24"/>
          <w:lang w:val="hy-AM"/>
        </w:rPr>
      </w:pPr>
      <w:r w:rsidRPr="00AE1C11">
        <w:rPr>
          <w:rFonts w:ascii="GHEA Grapalat" w:hAnsi="GHEA Grapalat"/>
          <w:sz w:val="24"/>
          <w:szCs w:val="24"/>
          <w:lang w:val="hy-AM"/>
        </w:rPr>
        <w:t>«զ. պետության կողմից երաշխավորված անվճար և արտոնյալ պայմաններով բժշկական օգնության և սպասարկման շրջանակներում  կազմակերպության կողմից նախորդ տարում կատարված աշխատանքներում պատվիրատուի կողմից հայտնաբերված չհիմնավորված ծավալները (եթե դրանք հաշվի են առնված պայմանագրային գումարների հաշվարկման համար հիմք հանդիսացող ցուցանիշներում) կարող են հաշվի առնվել հայտնաբերման տարվան հաջորդող տարվա պայմանագրային գումարների հաշվարկման ժամանակ»,</w:t>
      </w:r>
    </w:p>
    <w:p w:rsidR="004D4200" w:rsidRPr="00AE1C11" w:rsidRDefault="004D4200" w:rsidP="00D83EF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4-րդ կետի 5)-րդ ենթակետից հանել «Հաստատված պայմանագրային գումարից փաստացի ծավալների 10 տոկոս գերակատարումը համարվում է ռիսկի գոտի, որի պայմաններում փոխհատուցումը կատարվում է պայմանագրային գումարի չափով:» նախադասությունը,</w:t>
      </w:r>
    </w:p>
    <w:p w:rsidR="004D4200" w:rsidRPr="00AE1C11" w:rsidRDefault="004D4200" w:rsidP="00D30CB9">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4-րդ կետի 7)-րդ ենթակետից հանել «(համաձայնեցված Հայաստանի Հանրապետության ֆինանսների նախարարի հետ)» բառերը,</w:t>
      </w:r>
    </w:p>
    <w:p w:rsidR="004D4200" w:rsidRPr="00AE1C11" w:rsidRDefault="004D4200" w:rsidP="00D83EF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5-րդ կետի 1)-ին ենթակետի ա. պարբերությունում «ֆինանսավորվող» բառը փախարինել «հաշվարկվող» բառով,</w:t>
      </w:r>
    </w:p>
    <w:p w:rsidR="004D4200" w:rsidRPr="00AE1C11" w:rsidRDefault="004D4200" w:rsidP="00D83EF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5-րդ կետի 1)-ին ենթակետի բ. պարբերությունում «չֆինանսավորվող» բառը փախարինել «չհաշվարկվող» բառով,</w:t>
      </w:r>
    </w:p>
    <w:p w:rsidR="004D4200" w:rsidRPr="00AE1C11" w:rsidRDefault="004D4200" w:rsidP="00D83EF1">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5-րդ կետի 2)-րդ ենթակետը շարադրել հետևյալ խմբագրությամբ.</w:t>
      </w:r>
    </w:p>
    <w:p w:rsidR="004D4200" w:rsidRPr="00AE1C11" w:rsidRDefault="004D4200" w:rsidP="00B33C96">
      <w:pPr>
        <w:pStyle w:val="ListParagraph"/>
        <w:tabs>
          <w:tab w:val="left" w:pos="900"/>
          <w:tab w:val="left" w:pos="1080"/>
        </w:tabs>
        <w:spacing w:after="0" w:line="360" w:lineRule="auto"/>
        <w:ind w:left="450"/>
        <w:jc w:val="both"/>
        <w:rPr>
          <w:rFonts w:ascii="GHEA Grapalat" w:hAnsi="GHEA Grapalat"/>
          <w:sz w:val="24"/>
          <w:szCs w:val="24"/>
          <w:lang w:val="hy-AM"/>
        </w:rPr>
      </w:pPr>
      <w:r w:rsidRPr="00AE1C11">
        <w:rPr>
          <w:rFonts w:ascii="GHEA Grapalat" w:hAnsi="GHEA Grapalat"/>
          <w:sz w:val="24"/>
          <w:szCs w:val="24"/>
          <w:lang w:val="hy-AM"/>
        </w:rPr>
        <w:lastRenderedPageBreak/>
        <w:t>«2) պայմանագրային գումարների հաշվարկման համար ըստ կազմակերպությունների գրանցված բնակիչների թվաքանակի վերաբերյալ տվյալների համար հիմք է ընդունվում էլեկտրոնային առողջապահության համակարգում առկա գրանցված բնակիչների թվաքանակը.»,</w:t>
      </w:r>
    </w:p>
    <w:p w:rsidR="004D4200" w:rsidRPr="00AE1C11" w:rsidRDefault="004D4200" w:rsidP="00B33C96">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5-րդ կետի 3)-րդ ենթակետը շարադրել հետևյալ խմբագրությամբ.</w:t>
      </w:r>
    </w:p>
    <w:p w:rsidR="004D4200" w:rsidRPr="00AE1C11" w:rsidRDefault="004D4200" w:rsidP="00831071">
      <w:pPr>
        <w:pStyle w:val="ListParagraph"/>
        <w:spacing w:after="0" w:line="360" w:lineRule="auto"/>
        <w:ind w:left="450"/>
        <w:jc w:val="both"/>
        <w:rPr>
          <w:rFonts w:ascii="GHEA Grapalat" w:hAnsi="GHEA Grapalat"/>
          <w:sz w:val="24"/>
          <w:szCs w:val="24"/>
          <w:lang w:val="hy-AM"/>
        </w:rPr>
      </w:pPr>
      <w:r w:rsidRPr="00AE1C11">
        <w:rPr>
          <w:rFonts w:ascii="GHEA Grapalat" w:hAnsi="GHEA Grapalat"/>
          <w:sz w:val="24"/>
          <w:szCs w:val="24"/>
          <w:lang w:val="hy-AM"/>
        </w:rPr>
        <w:t>«3) առանձին նեղ մասնագիտացված բժշկական օգնության ծառայություններ, շտապ բժշկական օգնության ծառայություններ, հղիների նախածննդյան և հետծննդյան հսկողության ծառայություններ և լաբորատոր-գործիքային ախտորոշիչ հետազոտությունների առանձին տեսակներ իրականացնող արտահիվանդանոցային կազմակերպությունների սպասարկման տարածքների առանձնահատկությունները` բժշկական օգնության և սպասարկման տվյալ ծառայությունների համար հաստատվում է նախարարի կողմից.»,</w:t>
      </w:r>
    </w:p>
    <w:p w:rsidR="004D4200" w:rsidRPr="00AE1C11" w:rsidRDefault="004D4200" w:rsidP="00EE76DC">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ուժը կորցրած ճանաչել որոշման N 2 հավելվածի 5-րդ կետի 4)-րդ ենթակետը,</w:t>
      </w:r>
    </w:p>
    <w:p w:rsidR="004D4200" w:rsidRPr="00AE1C11" w:rsidRDefault="004D4200" w:rsidP="002175C3">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6-րդ կետում «ապահովելու նպատակով,» բառերից հետո լրացնել «ինչպես նաև» բառերը,</w:t>
      </w:r>
    </w:p>
    <w:p w:rsidR="004D4200" w:rsidRPr="00AE1C11" w:rsidRDefault="004D4200" w:rsidP="004364AE">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6-րդ կետում «և Երևանից» բառերը փոխարինել            «, ինչպես նաև Երևանից» բառերով,</w:t>
      </w:r>
    </w:p>
    <w:p w:rsidR="004D4200" w:rsidRPr="00AE1C11" w:rsidRDefault="004D4200" w:rsidP="004364AE">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8-րդ կետը շարադրել հետևյալ խմբագրությամբ.</w:t>
      </w:r>
    </w:p>
    <w:p w:rsidR="004D4200" w:rsidRPr="00AE1C11" w:rsidRDefault="004D4200" w:rsidP="00F14074">
      <w:pPr>
        <w:pStyle w:val="ListParagraph"/>
        <w:spacing w:after="0" w:line="360" w:lineRule="auto"/>
        <w:ind w:left="450"/>
        <w:jc w:val="both"/>
        <w:rPr>
          <w:rFonts w:ascii="GHEA Grapalat" w:hAnsi="GHEA Grapalat"/>
          <w:sz w:val="24"/>
          <w:szCs w:val="24"/>
          <w:lang w:val="hy-AM"/>
        </w:rPr>
      </w:pPr>
      <w:r w:rsidRPr="00AE1C11">
        <w:rPr>
          <w:rFonts w:ascii="GHEA Grapalat" w:hAnsi="GHEA Grapalat"/>
          <w:sz w:val="24"/>
          <w:szCs w:val="24"/>
          <w:lang w:val="hy-AM"/>
        </w:rPr>
        <w:t>«8. Կազմակերպության ֆինանսավորումը</w:t>
      </w:r>
      <w:r w:rsidRPr="00AE1C11">
        <w:rPr>
          <w:rFonts w:ascii="GHEA Grapalat" w:hAnsi="GHEA Grapalat" w:cs="Sylfaen"/>
          <w:sz w:val="24"/>
          <w:szCs w:val="24"/>
          <w:lang w:val="hy-AM"/>
        </w:rPr>
        <w:t xml:space="preserve"> իրականացվում է պատվիրատուի կողմից` բյուջեների կատարման կարգը սահմանող Հայասատանի Հանրապետության օրենսդրության համապատասխան</w:t>
      </w:r>
      <w:r w:rsidRPr="00AE1C11">
        <w:rPr>
          <w:rFonts w:ascii="GHEA Grapalat" w:hAnsi="GHEA Grapalat"/>
          <w:sz w:val="24"/>
          <w:szCs w:val="24"/>
          <w:lang w:val="hy-AM"/>
        </w:rPr>
        <w:t xml:space="preserve">: Ընդ որում, Հայաստանի Հանրապետության կառավարության կողմից հաստատված եռամսյակային համամասնությունների շրջանակներում առանձին ծրագրերով նախատեսվում է կանխավճար առավելագույնը պայմանագրային գումարի 13 տոկոսի չափով: Սկսած տվյալ տարվա մարտ ամսից բժշկական կազմակերպությունների ֆինանսավորումն իրականացվում է նախորդ հաշվետու ժամանակահատվածում փաստացի կատարված աշխատանքների ծավալի չափով, սակայն ոչ ավել քան պայմանագրերով սահմանված ֆինանսավորման չափաքանակները: Ելնելով </w:t>
      </w:r>
      <w:r w:rsidRPr="00AE1C11">
        <w:rPr>
          <w:rFonts w:ascii="GHEA Grapalat" w:hAnsi="GHEA Grapalat"/>
          <w:sz w:val="24"/>
          <w:szCs w:val="24"/>
          <w:lang w:val="hy-AM"/>
        </w:rPr>
        <w:lastRenderedPageBreak/>
        <w:t>բժշկական կազմակերպության ֆինանսական վիճակից և կանխատեսվող ծախսերի կարևորությունից` Հայաստանի Հանրապետության պետական բյուջեի «Առողջապահություն» բաժնում ներառված ծրագրերի կատարման` Հայաստանի Հանրապետության կառավարության կողմից սահմանված եռամսյակային համամասնությունների շրջանակներում պատվիրատուն առանձին կազմակերպությունների համար սահմանված կարգով հաշվարկված տարեկան պայմանագրային գումարների շրջանակներում կարող է հաստատել ֆինանսավորման անհատական համամասնություններ:»,</w:t>
      </w:r>
    </w:p>
    <w:p w:rsidR="004D4200" w:rsidRPr="00AE1C11" w:rsidRDefault="004D4200" w:rsidP="003D4FF8">
      <w:pPr>
        <w:pStyle w:val="ListParagraph"/>
        <w:numPr>
          <w:ilvl w:val="0"/>
          <w:numId w:val="6"/>
        </w:numPr>
        <w:spacing w:after="0" w:line="360" w:lineRule="auto"/>
        <w:ind w:left="180" w:firstLine="0"/>
        <w:jc w:val="both"/>
        <w:rPr>
          <w:rFonts w:ascii="GHEA Grapalat" w:hAnsi="GHEA Grapalat"/>
          <w:bCs/>
          <w:sz w:val="24"/>
          <w:szCs w:val="24"/>
          <w:shd w:val="clear" w:color="auto" w:fill="FFFFFF"/>
          <w:lang w:val="hy-AM"/>
        </w:rPr>
      </w:pPr>
      <w:r w:rsidRPr="00AE1C11">
        <w:rPr>
          <w:rFonts w:ascii="GHEA Grapalat" w:hAnsi="GHEA Grapalat"/>
          <w:sz w:val="24"/>
          <w:szCs w:val="24"/>
          <w:lang w:val="hy-AM"/>
        </w:rPr>
        <w:t xml:space="preserve">որոշման N 2 հավելվածի </w:t>
      </w:r>
      <w:r w:rsidRPr="00AE1C11">
        <w:rPr>
          <w:rFonts w:ascii="GHEA Grapalat" w:hAnsi="GHEA Grapalat"/>
          <w:bCs/>
          <w:sz w:val="24"/>
          <w:szCs w:val="24"/>
          <w:shd w:val="clear" w:color="auto" w:fill="FFFFFF"/>
          <w:lang w:val="hy-AM"/>
        </w:rPr>
        <w:t>9-րդ կետը շարադրել հետևյալ խմբագրությամբ.</w:t>
      </w:r>
    </w:p>
    <w:p w:rsidR="004D4200" w:rsidRPr="00AE1C11" w:rsidRDefault="004D4200" w:rsidP="00430FB7">
      <w:pPr>
        <w:pStyle w:val="ListParagraph"/>
        <w:spacing w:after="0" w:line="360" w:lineRule="auto"/>
        <w:ind w:left="180"/>
        <w:jc w:val="both"/>
        <w:rPr>
          <w:rFonts w:ascii="GHEA Grapalat" w:hAnsi="GHEA Grapalat"/>
          <w:bCs/>
          <w:sz w:val="24"/>
          <w:szCs w:val="24"/>
          <w:shd w:val="clear" w:color="auto" w:fill="FFFFFF"/>
          <w:lang w:val="hy-AM"/>
        </w:rPr>
      </w:pPr>
      <w:r w:rsidRPr="00AE1C11">
        <w:rPr>
          <w:rFonts w:ascii="GHEA Grapalat" w:hAnsi="GHEA Grapalat"/>
          <w:bCs/>
          <w:sz w:val="24"/>
          <w:szCs w:val="24"/>
          <w:shd w:val="clear" w:color="auto" w:fill="FFFFFF"/>
          <w:lang w:val="hy-AM"/>
        </w:rPr>
        <w:t>«9. Բնակչության սոցիալապես անապահով և առանձին (հատուկ) խմբերի ցանկում չընդգրկված անձանց անվճար կամ արտոնյալ պայմաններով բժշկական օգնության և սպասարկման համար ուղեգիր կարող է տրամադրվել Հայաստանի Հանրապետության տարածքում տեղակայված պոլիկլինիկական բժշկական օգնություն մատուցող կազմակերպություններում (այսուհետ` հանձնաժողով ձևավորող բժշկական կազմակերպությունների) մշտական գործող ուղեգրող հանձնաժողովների (այսուհետ` ուղեգրող հանձնաժողով) կողմից</w:t>
      </w:r>
      <w:r>
        <w:rPr>
          <w:rFonts w:ascii="GHEA Grapalat" w:hAnsi="GHEA Grapalat"/>
          <w:bCs/>
          <w:sz w:val="24"/>
          <w:szCs w:val="24"/>
          <w:shd w:val="clear" w:color="auto" w:fill="FFFFFF"/>
          <w:lang w:val="hy-AM"/>
        </w:rPr>
        <w:t>:</w:t>
      </w:r>
      <w:r w:rsidRPr="00F21595">
        <w:rPr>
          <w:rFonts w:ascii="Sylfaen" w:hAnsi="Sylfaen"/>
          <w:sz w:val="26"/>
          <w:szCs w:val="26"/>
          <w:lang w:val="hy-AM"/>
        </w:rPr>
        <w:t xml:space="preserve"> Երևան քաղաքում հանձնաժողով ձևավորող բժշկական կազմակերպությունների և ուղեգրող հանձնաժողովի լիազորությունները իրականացնում է Երևանի քաղաքապետարանը</w:t>
      </w:r>
      <w:r w:rsidRPr="00AE1C11">
        <w:rPr>
          <w:rFonts w:ascii="GHEA Grapalat" w:hAnsi="GHEA Grapalat"/>
          <w:bCs/>
          <w:sz w:val="24"/>
          <w:szCs w:val="24"/>
          <w:shd w:val="clear" w:color="auto" w:fill="FFFFFF"/>
          <w:lang w:val="hy-AM"/>
        </w:rPr>
        <w:t xml:space="preserve">», </w:t>
      </w:r>
    </w:p>
    <w:p w:rsidR="004D4200" w:rsidRPr="00AE1C11" w:rsidRDefault="004D4200" w:rsidP="003D4FF8">
      <w:pPr>
        <w:pStyle w:val="ListParagraph"/>
        <w:numPr>
          <w:ilvl w:val="0"/>
          <w:numId w:val="6"/>
        </w:numPr>
        <w:spacing w:after="0" w:line="360" w:lineRule="auto"/>
        <w:ind w:left="180" w:firstLine="0"/>
        <w:jc w:val="both"/>
        <w:rPr>
          <w:rFonts w:ascii="GHEA Grapalat" w:hAnsi="GHEA Grapalat"/>
          <w:bCs/>
          <w:sz w:val="24"/>
          <w:szCs w:val="24"/>
          <w:shd w:val="clear" w:color="auto" w:fill="FFFFFF"/>
          <w:lang w:val="hy-AM"/>
        </w:rPr>
      </w:pPr>
      <w:r w:rsidRPr="00AE1C11">
        <w:rPr>
          <w:rFonts w:ascii="GHEA Grapalat" w:hAnsi="GHEA Grapalat"/>
          <w:bCs/>
          <w:sz w:val="24"/>
          <w:szCs w:val="24"/>
          <w:shd w:val="clear" w:color="auto" w:fill="FFFFFF"/>
          <w:lang w:val="hy-AM"/>
        </w:rPr>
        <w:t xml:space="preserve">որոշմամբ հաստատված N 2 հավելվածը լրացնել հետևյալ բովանդակությամբ նոր՝ 9.1, 9.2, 9.3, 9.4 և 9.5 կետերով. </w:t>
      </w:r>
    </w:p>
    <w:p w:rsidR="004D4200" w:rsidRPr="00AE1C11" w:rsidRDefault="004D4200" w:rsidP="00057F3D">
      <w:pPr>
        <w:pStyle w:val="NormalWeb"/>
        <w:shd w:val="clear" w:color="auto" w:fill="FFFFFF"/>
        <w:spacing w:before="0" w:beforeAutospacing="0" w:after="0" w:afterAutospacing="0" w:line="360" w:lineRule="auto"/>
        <w:ind w:firstLine="375"/>
        <w:jc w:val="both"/>
        <w:rPr>
          <w:rFonts w:ascii="GHEA Grapalat" w:hAnsi="GHEA Grapalat"/>
          <w:lang w:val="hy-AM"/>
        </w:rPr>
      </w:pPr>
      <w:r w:rsidRPr="00AE1C11">
        <w:rPr>
          <w:rFonts w:ascii="GHEA Grapalat" w:hAnsi="GHEA Grapalat"/>
          <w:bCs/>
          <w:shd w:val="clear" w:color="auto" w:fill="FFFFFF"/>
          <w:lang w:val="hy-AM" w:eastAsia="en-US"/>
        </w:rPr>
        <w:t>«</w:t>
      </w:r>
      <w:r w:rsidRPr="00AE1C11">
        <w:rPr>
          <w:rFonts w:ascii="GHEA Grapalat" w:hAnsi="GHEA Grapalat"/>
          <w:lang w:val="hy-AM"/>
        </w:rPr>
        <w:t>9.1</w:t>
      </w:r>
      <w:r w:rsidRPr="00AE1C11">
        <w:rPr>
          <w:rFonts w:ascii="GHEA Grapalat" w:hAnsi="GHEA Grapalat"/>
          <w:vertAlign w:val="superscript"/>
          <w:lang w:val="hy-AM"/>
        </w:rPr>
        <w:t xml:space="preserve"> </w:t>
      </w:r>
      <w:r w:rsidRPr="00D67B1F">
        <w:rPr>
          <w:rFonts w:ascii="GHEA Grapalat" w:hAnsi="GHEA Grapalat"/>
          <w:lang w:val="hy-AM"/>
        </w:rPr>
        <w:t xml:space="preserve">Ուղեգրող հանձնաժողովի ձևավորման և </w:t>
      </w:r>
      <w:r w:rsidRPr="003F22A0">
        <w:rPr>
          <w:rFonts w:ascii="GHEA Grapalat" w:hAnsi="GHEA Grapalat"/>
          <w:lang w:val="hy-AM"/>
        </w:rPr>
        <w:t xml:space="preserve">գործունեության աշխատակարգը հաստատում է </w:t>
      </w:r>
      <w:r w:rsidRPr="003F22A0">
        <w:rPr>
          <w:rFonts w:ascii="GHEA Grapalat" w:hAnsi="GHEA Grapalat"/>
          <w:bCs/>
          <w:shd w:val="clear" w:color="auto" w:fill="FFFFFF"/>
          <w:lang w:val="hy-AM"/>
        </w:rPr>
        <w:t>հանձնաժողով ձևավորող բժշկական կազմակերպության հիմնադրի անունից հանդես եկող մարմնի ղեկավարը</w:t>
      </w:r>
      <w:r w:rsidRPr="003F22A0">
        <w:rPr>
          <w:rFonts w:ascii="Sylfaen" w:hAnsi="Sylfaen"/>
          <w:sz w:val="26"/>
          <w:szCs w:val="26"/>
          <w:lang w:val="hy-AM"/>
        </w:rPr>
        <w:t>, Երևան քաղաքում՝ Երևանի քաղաքապետը</w:t>
      </w:r>
      <w:r w:rsidRPr="003F22A0">
        <w:rPr>
          <w:rFonts w:ascii="GHEA Grapalat" w:hAnsi="GHEA Grapalat"/>
          <w:bCs/>
          <w:shd w:val="clear" w:color="auto" w:fill="FFFFFF"/>
          <w:lang w:val="hy-AM"/>
        </w:rPr>
        <w:t xml:space="preserve">՝ նախարարի անհատական հրամանով հաստատված մեթոդական ուղեցույցի հիման վրա, որով առնվազն պետք է ներկայացվեն  քաղաքացիների դիմումների ընդունման, հերթագրման, քննարկման, որոշումների կայացման, ինչպես նաև ուղեգրի տրամադրման, դիմումի մերժման, քաղաքացիներին իրազեկման հիմքերը և ընթացակարգերը։  Մեթոդական ուղեցույցը նախարարն ընդունում է </w:t>
      </w:r>
      <w:r w:rsidRPr="003F22A0">
        <w:rPr>
          <w:rFonts w:ascii="GHEA Grapalat" w:hAnsi="GHEA Grapalat"/>
          <w:bCs/>
          <w:shd w:val="clear" w:color="auto" w:fill="FFFFFF"/>
          <w:lang w:val="hy-AM"/>
        </w:rPr>
        <w:lastRenderedPageBreak/>
        <w:t>(փոփոխում է)` այն նախապես ներկայացնելով Հայաստանի Հանրապետության տարածքային կառավարման և զարգացման նախարարի կարծիքին:</w:t>
      </w:r>
      <w:r>
        <w:rPr>
          <w:rFonts w:ascii="GHEA Grapalat" w:hAnsi="GHEA Grapalat"/>
          <w:lang w:val="hy-AM"/>
        </w:rPr>
        <w:t xml:space="preserve"> </w:t>
      </w:r>
    </w:p>
    <w:p w:rsidR="004D4200" w:rsidRPr="00AE1C11" w:rsidRDefault="004D4200" w:rsidP="00057F3D">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lang w:val="hy-AM"/>
        </w:rPr>
        <w:t xml:space="preserve">9.2 </w:t>
      </w:r>
      <w:r w:rsidRPr="00AE1C11">
        <w:rPr>
          <w:rFonts w:ascii="GHEA Grapalat" w:hAnsi="GHEA Grapalat"/>
          <w:vertAlign w:val="superscript"/>
          <w:lang w:val="hy-AM"/>
        </w:rPr>
        <w:t xml:space="preserve"> </w:t>
      </w:r>
      <w:r w:rsidRPr="00AE1C11">
        <w:rPr>
          <w:rFonts w:ascii="GHEA Grapalat" w:hAnsi="GHEA Grapalat"/>
          <w:sz w:val="24"/>
          <w:szCs w:val="24"/>
          <w:lang w:val="hy-AM"/>
        </w:rPr>
        <w:t xml:space="preserve">Ուղեգրող հանձնաժողովի կողմից տրված ուղեգրով բժշկական օգնությունը և սպասարկումը կազմակերպվում է Հայաստանի Հանրապետության տարածքում գործող և պետության կողմից երաշխավորված անվճար և արտոնյալ պայմաններով բժշկական օգնություն ու սպասարկում իրականացնող բոլոր կազմակերպություններում: </w:t>
      </w:r>
    </w:p>
    <w:p w:rsidR="004D4200" w:rsidRDefault="004D4200" w:rsidP="00057F3D">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lang w:val="hy-AM"/>
        </w:rPr>
        <w:t>9.3</w:t>
      </w:r>
      <w:r w:rsidRPr="00AE1C11">
        <w:rPr>
          <w:rFonts w:ascii="GHEA Grapalat" w:hAnsi="GHEA Grapalat"/>
          <w:vertAlign w:val="superscript"/>
          <w:lang w:val="hy-AM"/>
        </w:rPr>
        <w:t xml:space="preserve"> </w:t>
      </w:r>
      <w:r w:rsidRPr="00AE1C11">
        <w:rPr>
          <w:rFonts w:ascii="GHEA Grapalat" w:hAnsi="GHEA Grapalat"/>
          <w:lang w:val="hy-AM"/>
        </w:rPr>
        <w:t>Ն</w:t>
      </w:r>
      <w:r w:rsidRPr="00AE1C11">
        <w:rPr>
          <w:rFonts w:ascii="GHEA Grapalat" w:hAnsi="GHEA Grapalat"/>
          <w:sz w:val="24"/>
          <w:szCs w:val="24"/>
          <w:lang w:val="hy-AM"/>
        </w:rPr>
        <w:t xml:space="preserve">ախարարը հաստատում է յուրաքանչյուր տարվա համար ուղեգրող հանձնաժողովին տրամադրվող քվոտաների քանակը (տարբերակված ըստ հիվանդանոցային բժշկական օգնության ծառայությունների և հատուկ ու դժվարամատչելի հետազոտությունների) և առավելագույն գումարի չափաքանակը` յուրաքանչյուր տարվա ՀՀ պետական բյուջեի «Առողջապահություն» բաժնի «Հիվանդանոցային ծառայություններ» խմբի 0,75 տոկոսի չափով, սակայն ոչ ավել, քան 300,0 մլն ՀՀ դրամը: Ընդ որում, ուղեգրող հանձնաժողովի կողմից ուղեգրերը տրամադրվում են հաստատված քվոտաների քանակի շրջանակներում, սակայն ոչ ավել, քան յուրաքանչյուր ուղեգրող հանձնաժողովի համար հաստատված առավելագույն գումարը: </w:t>
      </w:r>
    </w:p>
    <w:p w:rsidR="004D4200" w:rsidRPr="002424FA" w:rsidRDefault="004D4200" w:rsidP="00057F3D">
      <w:pPr>
        <w:shd w:val="clear" w:color="auto" w:fill="FFFFFF"/>
        <w:spacing w:after="0" w:line="360" w:lineRule="auto"/>
        <w:ind w:firstLine="375"/>
        <w:jc w:val="both"/>
        <w:rPr>
          <w:rFonts w:ascii="GHEA Grapalat" w:hAnsi="GHEA Grapalat"/>
          <w:sz w:val="24"/>
          <w:szCs w:val="24"/>
          <w:lang w:val="hy-AM"/>
        </w:rPr>
      </w:pPr>
      <w:r w:rsidRPr="003F22A0">
        <w:rPr>
          <w:rFonts w:ascii="GHEA Grapalat" w:hAnsi="GHEA Grapalat"/>
          <w:sz w:val="24"/>
          <w:szCs w:val="24"/>
          <w:lang w:val="hy-AM"/>
        </w:rPr>
        <w:t xml:space="preserve">Նախարարը քվոտաների 10 %-ի չափով, բայց ոչ ավել, քան 30 մլն ՀՀ դրամը, </w:t>
      </w:r>
      <w:r w:rsidRPr="003F22A0">
        <w:rPr>
          <w:rFonts w:ascii="GHEA Grapalat" w:hAnsi="GHEA Grapalat"/>
          <w:bCs/>
          <w:sz w:val="24"/>
          <w:szCs w:val="24"/>
          <w:shd w:val="clear" w:color="auto" w:fill="FFFFFF"/>
          <w:lang w:val="hy-AM"/>
        </w:rPr>
        <w:t>Հայաստանի Հանրապետության տարածքում</w:t>
      </w:r>
      <w:r w:rsidRPr="003F22A0">
        <w:rPr>
          <w:rFonts w:ascii="GHEA Grapalat" w:hAnsi="GHEA Grapalat"/>
          <w:sz w:val="24"/>
          <w:szCs w:val="24"/>
          <w:lang w:val="hy-AM"/>
        </w:rPr>
        <w:t xml:space="preserve"> կարող է ձևավորել հանձնաժողով, որի ձևավորման կարգը, կազմն ու գործունեության ընթացակարգը հաստատում է Նախարարը:</w:t>
      </w:r>
    </w:p>
    <w:p w:rsidR="004D4200" w:rsidRPr="00AE1C11" w:rsidRDefault="004D4200" w:rsidP="00057F3D">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sz w:val="24"/>
          <w:szCs w:val="24"/>
          <w:lang w:val="hy-AM"/>
        </w:rPr>
        <w:t>Ուղեգրող հանձնաժողովին տրամադրված քվոտայի սպառման դեպքում, սույն կետում նշված գումարի չափաքանակի շրջանակներում, տվյալ տարվա համար ուղեգրող հանձնաժողովի լրացուցիչ քվոտավորումը իրականացվում է նախարարի կողմից:</w:t>
      </w:r>
    </w:p>
    <w:p w:rsidR="004D4200" w:rsidRPr="00AE1C11" w:rsidRDefault="004D4200" w:rsidP="00057F3D">
      <w:pPr>
        <w:shd w:val="clear" w:color="auto" w:fill="FFFFFF"/>
        <w:spacing w:after="0" w:line="360" w:lineRule="auto"/>
        <w:ind w:firstLine="360"/>
        <w:jc w:val="both"/>
        <w:rPr>
          <w:rFonts w:ascii="GHEA Grapalat" w:hAnsi="GHEA Grapalat"/>
          <w:sz w:val="24"/>
          <w:szCs w:val="24"/>
          <w:lang w:val="hy-AM"/>
        </w:rPr>
      </w:pPr>
      <w:r w:rsidRPr="00D93940">
        <w:rPr>
          <w:rFonts w:ascii="GHEA Grapalat" w:hAnsi="GHEA Grapalat"/>
          <w:sz w:val="24"/>
          <w:szCs w:val="24"/>
          <w:lang w:val="hy-AM"/>
        </w:rPr>
        <w:t>Քվոտաների և դրանց շրջանակներում տրամադրված ուղեգրերի վերաբերյալ հանձնաժողով</w:t>
      </w:r>
      <w:r w:rsidRPr="004E3B0F">
        <w:rPr>
          <w:rFonts w:ascii="GHEA Grapalat" w:hAnsi="GHEA Grapalat"/>
          <w:sz w:val="24"/>
          <w:szCs w:val="24"/>
          <w:lang w:val="hy-AM"/>
        </w:rPr>
        <w:t xml:space="preserve"> ձևավորող</w:t>
      </w:r>
      <w:r w:rsidRPr="00D93940">
        <w:rPr>
          <w:rFonts w:ascii="GHEA Grapalat" w:hAnsi="GHEA Grapalat"/>
          <w:sz w:val="24"/>
          <w:szCs w:val="24"/>
          <w:lang w:val="hy-AM"/>
        </w:rPr>
        <w:t xml:space="preserve"> բժշկական կազմակերպությունները</w:t>
      </w:r>
      <w:r>
        <w:rPr>
          <w:rFonts w:ascii="GHEA Grapalat" w:hAnsi="GHEA Grapalat"/>
          <w:sz w:val="24"/>
          <w:szCs w:val="24"/>
          <w:lang w:val="hy-AM"/>
        </w:rPr>
        <w:t>,</w:t>
      </w:r>
      <w:r w:rsidRPr="00D93940">
        <w:rPr>
          <w:rFonts w:ascii="GHEA Grapalat" w:hAnsi="GHEA Grapalat"/>
          <w:sz w:val="24"/>
          <w:szCs w:val="24"/>
          <w:lang w:val="hy-AM"/>
        </w:rPr>
        <w:t xml:space="preserve"> </w:t>
      </w:r>
      <w:r w:rsidRPr="00510E4D">
        <w:rPr>
          <w:rFonts w:ascii="Sylfaen" w:hAnsi="Sylfaen"/>
          <w:sz w:val="26"/>
          <w:szCs w:val="26"/>
          <w:lang w:val="hy-AM"/>
        </w:rPr>
        <w:t>Երևանում՝ Երևանի քաղաքապետարանը</w:t>
      </w:r>
      <w:r w:rsidRPr="00EF42F8">
        <w:rPr>
          <w:rFonts w:ascii="GHEA Grapalat" w:hAnsi="GHEA Grapalat"/>
          <w:sz w:val="24"/>
          <w:szCs w:val="24"/>
          <w:lang w:val="hy-AM"/>
        </w:rPr>
        <w:t xml:space="preserve"> պայմանագրով</w:t>
      </w:r>
      <w:r w:rsidRPr="00D93940">
        <w:rPr>
          <w:rFonts w:ascii="GHEA Grapalat" w:hAnsi="GHEA Grapalat"/>
          <w:sz w:val="24"/>
          <w:szCs w:val="24"/>
          <w:lang w:val="hy-AM"/>
        </w:rPr>
        <w:t xml:space="preserve"> սահմանված կարգով ներկայացնում են հաշվետվություն ՀՀ առողջապահության նախարարություն:</w:t>
      </w:r>
    </w:p>
    <w:p w:rsidR="004D4200" w:rsidRPr="00AE1C11" w:rsidRDefault="004D4200" w:rsidP="00057F3D">
      <w:pPr>
        <w:shd w:val="clear" w:color="auto" w:fill="FFFFFF"/>
        <w:spacing w:after="0" w:line="360" w:lineRule="auto"/>
        <w:ind w:firstLine="360"/>
        <w:jc w:val="both"/>
        <w:rPr>
          <w:rFonts w:ascii="GHEA Grapalat" w:hAnsi="GHEA Grapalat"/>
          <w:sz w:val="24"/>
          <w:szCs w:val="24"/>
          <w:lang w:val="hy-AM"/>
        </w:rPr>
      </w:pPr>
      <w:r w:rsidRPr="00AE1C11">
        <w:rPr>
          <w:rFonts w:ascii="GHEA Grapalat" w:hAnsi="GHEA Grapalat"/>
          <w:lang w:val="hy-AM"/>
        </w:rPr>
        <w:lastRenderedPageBreak/>
        <w:t xml:space="preserve">9.4 </w:t>
      </w:r>
      <w:r w:rsidRPr="00AE1C11">
        <w:rPr>
          <w:rFonts w:ascii="GHEA Grapalat" w:hAnsi="GHEA Grapalat"/>
          <w:sz w:val="24"/>
          <w:szCs w:val="24"/>
          <w:lang w:val="hy-AM"/>
        </w:rPr>
        <w:t>Պետության կողմից երաշխավորված անվճար կամ արտոնյալ պայմաններով բժշկական օգնության և սպասարկման ուղեգրեր տրամադրելու համար Հայաստանի Հանրապետության պաշտպանության նախարարության, Հայաստանի Հանրապետության արտակարգ իրավիճակների նախարարության, Հայաստանի Հանրապետության կառավարությանն առընթեր Հայաստանի Հանրապետության ոստիկանության և Հայաստանի Հանրապետության կառավարությանն առընթեր ազգային անվտանգության ծառայության կողմից նախարարին կարող են ներկայացվել միջնորդագրեր, որոնց հիման վրա ՀՀ առողջապահության նախարարությունը տրամադրում է ուղեգիր:</w:t>
      </w:r>
    </w:p>
    <w:p w:rsidR="004D4200" w:rsidRPr="00AE1C11" w:rsidRDefault="004D4200" w:rsidP="001F1B70">
      <w:pPr>
        <w:pStyle w:val="ListParagraph"/>
        <w:spacing w:after="0" w:line="360" w:lineRule="auto"/>
        <w:ind w:left="0" w:firstLine="360"/>
        <w:jc w:val="both"/>
        <w:rPr>
          <w:rFonts w:ascii="GHEA Grapalat" w:hAnsi="GHEA Grapalat"/>
          <w:sz w:val="24"/>
          <w:szCs w:val="24"/>
          <w:lang w:val="hy-AM"/>
        </w:rPr>
      </w:pPr>
      <w:r w:rsidRPr="00AE1C11">
        <w:rPr>
          <w:rFonts w:ascii="GHEA Grapalat" w:hAnsi="GHEA Grapalat"/>
          <w:lang w:val="hy-AM"/>
        </w:rPr>
        <w:t>9.5</w:t>
      </w:r>
      <w:r w:rsidRPr="00AE1C11">
        <w:rPr>
          <w:rFonts w:ascii="GHEA Grapalat" w:hAnsi="GHEA Grapalat"/>
          <w:vertAlign w:val="superscript"/>
          <w:lang w:val="hy-AM"/>
        </w:rPr>
        <w:t xml:space="preserve"> </w:t>
      </w:r>
      <w:r w:rsidRPr="00AE1C11">
        <w:rPr>
          <w:rFonts w:ascii="GHEA Grapalat" w:hAnsi="GHEA Grapalat"/>
          <w:sz w:val="24"/>
          <w:szCs w:val="24"/>
          <w:lang w:val="hy-AM"/>
        </w:rPr>
        <w:t>Հայաստանի Հանրապետության աշխատանքի և սոցիալական հարցերի նախարարության միջոցով ֆինանսավորվող «Բժշկասոցիալական վերականգնողական ծառայություններ» և «Հոգեկան առողջության վերականգնողական ծառայություններ» ծրագրերի շրջանակներում բնակչության սոցիալապես անապահով և առանձին (հատուկ) խմբերի ցանկում չընդգրկված անձանց անվճար կամ արտոնյալ պայմաններով բժշկական օգնություն և սպասարկում կարող է տրամադրվել նաև Հայաստանի Հանրապետության աշխատանքի և սոցիալական հարցերի նախարարի ուղեգրով՝ Հայաստանի Հանրապետության աշխատանքի և սոցիալական հարցերի նախարարությունում ստեղծված մշտական գործող հանձնաժողովի որոշումների հիման վրա:»</w:t>
      </w:r>
    </w:p>
    <w:p w:rsidR="004D4200" w:rsidRPr="00AE1C11" w:rsidRDefault="004D4200" w:rsidP="00AF4BA8">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12-րդ կետի 3)-րդ ենթակետը շարադրել հետևյալ խմբագրությամբ.</w:t>
      </w:r>
    </w:p>
    <w:p w:rsidR="004D4200" w:rsidRPr="00AE1C11" w:rsidRDefault="004D4200" w:rsidP="00163C26">
      <w:pPr>
        <w:pStyle w:val="ListParagraph"/>
        <w:spacing w:after="0" w:line="360" w:lineRule="auto"/>
        <w:ind w:left="180"/>
        <w:jc w:val="both"/>
        <w:rPr>
          <w:rFonts w:ascii="GHEA Grapalat" w:hAnsi="GHEA Grapalat"/>
          <w:sz w:val="24"/>
          <w:szCs w:val="24"/>
          <w:lang w:val="hy-AM"/>
        </w:rPr>
      </w:pPr>
      <w:r w:rsidRPr="00AE1C11">
        <w:rPr>
          <w:rFonts w:ascii="GHEA Grapalat" w:hAnsi="GHEA Grapalat"/>
          <w:sz w:val="24"/>
          <w:szCs w:val="24"/>
          <w:lang w:val="hy-AM"/>
        </w:rPr>
        <w:t>«3) բնակչության բոլոր խմբերին անվճար տրամադրվում է պետության կողմից երաշխավորված արտահիվանդանոցային բժշկական օգնություն և սպասարկում (բացառությամբ ստոմատոլոգիական բժշկական օգնության ծառայությունների)՝ նախարարի կողմից սահմանված ծառայությունների փաթեթների շրջանակներում.»,</w:t>
      </w:r>
    </w:p>
    <w:p w:rsidR="004D4200" w:rsidRPr="00AE1C11" w:rsidRDefault="004D4200" w:rsidP="00AF4BA8">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15-րդ կետում «նորմատիվները» բառից հետո լրացնել «</w:t>
      </w:r>
      <w:r w:rsidRPr="00AE1C11">
        <w:rPr>
          <w:rFonts w:ascii="GHEA Grapalat" w:hAnsi="GHEA Grapalat" w:cs="Arial"/>
          <w:bCs/>
          <w:sz w:val="24"/>
          <w:szCs w:val="24"/>
          <w:lang w:val="hy-AM"/>
        </w:rPr>
        <w:t>, ապահովագրական գումարը և ապահովագրավճարը</w:t>
      </w:r>
      <w:r w:rsidRPr="00AE1C11">
        <w:rPr>
          <w:rFonts w:ascii="GHEA Grapalat" w:hAnsi="GHEA Grapalat"/>
          <w:sz w:val="24"/>
          <w:szCs w:val="24"/>
          <w:lang w:val="hy-AM"/>
        </w:rPr>
        <w:t>» բառերով,</w:t>
      </w:r>
    </w:p>
    <w:p w:rsidR="004D4200" w:rsidRPr="00AE1C11" w:rsidRDefault="004D4200" w:rsidP="00AF4BA8">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15-րդ կետից հանել «համաձայնեցնելով Հայաստանի Հանրապետության ֆինանսների նախարարի հետ,» բառերը,</w:t>
      </w:r>
    </w:p>
    <w:p w:rsidR="004D4200" w:rsidRPr="00AE1C11" w:rsidRDefault="004D4200" w:rsidP="00AF4BA8">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lastRenderedPageBreak/>
        <w:t xml:space="preserve">որոշման N 2 հավելվածի 16-կետը լրացնել հետևյալ բովանդակությամբ նոր պարբերությամբ. </w:t>
      </w:r>
    </w:p>
    <w:p w:rsidR="004D4200" w:rsidRPr="00AE1C11" w:rsidRDefault="004D4200" w:rsidP="00EA3764">
      <w:pPr>
        <w:pStyle w:val="ListParagraph"/>
        <w:spacing w:after="0" w:line="360" w:lineRule="auto"/>
        <w:ind w:left="450"/>
        <w:jc w:val="both"/>
        <w:rPr>
          <w:rFonts w:ascii="GHEA Grapalat" w:hAnsi="GHEA Grapalat"/>
          <w:sz w:val="24"/>
          <w:szCs w:val="24"/>
          <w:lang w:val="hy-AM"/>
        </w:rPr>
      </w:pPr>
      <w:r w:rsidRPr="00AE1C11">
        <w:rPr>
          <w:rFonts w:ascii="GHEA Grapalat" w:hAnsi="GHEA Grapalat"/>
          <w:sz w:val="24"/>
          <w:szCs w:val="24"/>
          <w:lang w:val="hy-AM"/>
        </w:rPr>
        <w:t>«Ապահովագրական գումարների և ապահովագրավճարների հաստատման համար հիմք են հանդիսանում տվյալ ծրագրերի (ծառայությունների) համար իրականացված ակտուարական հաշվարկները:»,</w:t>
      </w:r>
    </w:p>
    <w:p w:rsidR="004D4200" w:rsidRPr="00AE1C11" w:rsidRDefault="004D4200" w:rsidP="0070501F">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17-րդ կետում «ծառայության գների՝» բառերը փոխարինել «շրջանակներում բժշկատնտեսագիտական չափորոշիչների հիման վրա սահմանվող ծառայությունների գների համար» բառերով,</w:t>
      </w:r>
    </w:p>
    <w:p w:rsidR="004D4200" w:rsidRPr="00AE1C11" w:rsidRDefault="004D4200" w:rsidP="0070501F">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17-րդ կետից հանել «` միաժամանակ հաշվի առնելով տվյալ ծառայությունը մատուցող բժշկական կազմակերպության ոչ վնասաբեր գործունեությունն ապահովելու անհրաժեշտությունը» բառերը,</w:t>
      </w:r>
    </w:p>
    <w:p w:rsidR="004D4200" w:rsidRPr="00AE1C11" w:rsidRDefault="004D4200" w:rsidP="0070501F">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18-րդ կետում «ծախսի» բառը փոխարինել «արժեքի» բառով,</w:t>
      </w:r>
    </w:p>
    <w:p w:rsidR="004D4200" w:rsidRPr="00AE1C11" w:rsidRDefault="004D4200" w:rsidP="00B67403">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ուժը կորցրած ճանաչել որոշման N 2 հավելվածի 19-րդ և 20-րդ կետերը,</w:t>
      </w:r>
    </w:p>
    <w:p w:rsidR="004D4200" w:rsidRPr="00AE1C11" w:rsidRDefault="004D4200" w:rsidP="00B67403">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21-րդ կետը լրացնել նոր 7)-րդ ենթակետով հետևյալ բովանդակությամբ.</w:t>
      </w:r>
    </w:p>
    <w:p w:rsidR="004D4200" w:rsidRPr="00AE1C11" w:rsidRDefault="004D4200" w:rsidP="00B67403">
      <w:pPr>
        <w:pStyle w:val="ListParagraph"/>
        <w:spacing w:after="0" w:line="360" w:lineRule="auto"/>
        <w:ind w:left="540"/>
        <w:jc w:val="both"/>
        <w:rPr>
          <w:rFonts w:ascii="GHEA Grapalat" w:hAnsi="GHEA Grapalat"/>
          <w:sz w:val="24"/>
          <w:szCs w:val="24"/>
          <w:lang w:val="hy-AM"/>
        </w:rPr>
      </w:pPr>
      <w:r w:rsidRPr="00AE1C11">
        <w:rPr>
          <w:rFonts w:ascii="GHEA Grapalat" w:hAnsi="GHEA Grapalat"/>
          <w:sz w:val="24"/>
          <w:szCs w:val="24"/>
          <w:lang w:val="hy-AM"/>
        </w:rPr>
        <w:t>«7) սույն որոշման 1-ին կետի 2)-րդ ենթակետով սահմանված պայմանագրերի շրջանակներում՝ ապահովագրական գումարներ և ապահովագրավճարներ:»</w:t>
      </w:r>
    </w:p>
    <w:p w:rsidR="004D4200" w:rsidRPr="00AE1C11" w:rsidRDefault="004D4200" w:rsidP="0064340A">
      <w:pPr>
        <w:pStyle w:val="ListParagraph"/>
        <w:numPr>
          <w:ilvl w:val="0"/>
          <w:numId w:val="6"/>
        </w:numPr>
        <w:tabs>
          <w:tab w:val="left" w:pos="720"/>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22-րդ կետում «հարբժշկական» բառը փոխարինել «ոչ բժշկական» բառ</w:t>
      </w:r>
      <w:r w:rsidRPr="00EF42F8">
        <w:rPr>
          <w:rFonts w:ascii="GHEA Grapalat" w:hAnsi="GHEA Grapalat"/>
          <w:sz w:val="24"/>
          <w:szCs w:val="24"/>
          <w:lang w:val="hy-AM"/>
        </w:rPr>
        <w:t>եր</w:t>
      </w:r>
      <w:r w:rsidRPr="00AE1C11">
        <w:rPr>
          <w:rFonts w:ascii="GHEA Grapalat" w:hAnsi="GHEA Grapalat"/>
          <w:sz w:val="24"/>
          <w:szCs w:val="24"/>
          <w:lang w:val="hy-AM"/>
        </w:rPr>
        <w:t>ով,</w:t>
      </w:r>
    </w:p>
    <w:p w:rsidR="004D4200" w:rsidRPr="00AE1C11" w:rsidRDefault="004D4200" w:rsidP="0064340A">
      <w:pPr>
        <w:pStyle w:val="ListParagraph"/>
        <w:numPr>
          <w:ilvl w:val="0"/>
          <w:numId w:val="6"/>
        </w:numPr>
        <w:tabs>
          <w:tab w:val="left" w:pos="720"/>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27-րդ կետը շարադրել հետևյալ խմբագրությամբ.</w:t>
      </w:r>
    </w:p>
    <w:p w:rsidR="004D4200" w:rsidRPr="00AE1C11" w:rsidRDefault="004D4200" w:rsidP="0064340A">
      <w:pPr>
        <w:pStyle w:val="ListParagraph"/>
        <w:spacing w:after="0" w:line="360" w:lineRule="auto"/>
        <w:ind w:left="630"/>
        <w:jc w:val="both"/>
        <w:rPr>
          <w:rFonts w:ascii="GHEA Grapalat" w:hAnsi="GHEA Grapalat"/>
          <w:sz w:val="24"/>
          <w:szCs w:val="24"/>
          <w:lang w:val="hy-AM"/>
        </w:rPr>
      </w:pPr>
      <w:r w:rsidRPr="00AE1C11">
        <w:rPr>
          <w:rFonts w:ascii="GHEA Grapalat" w:hAnsi="GHEA Grapalat"/>
          <w:sz w:val="24"/>
          <w:szCs w:val="24"/>
          <w:lang w:val="hy-AM"/>
        </w:rPr>
        <w:t>«27. Հիվանդանոցային բժշկական օգնության ծրագրերի բյուջետային ծախսերը հաշվարկվում են ակտուարական հաշվարկների հիման վրա՝ առանձին ծրագրերով դեպքերի թվաքանակի կամ հիվանդ/օրերի և տվյալ ծրագրով նախատեսված ծառայությունների միջին գնի միջոցով, ընդ որում.</w:t>
      </w:r>
    </w:p>
    <w:p w:rsidR="004D4200" w:rsidRPr="00AE1C11" w:rsidRDefault="004D4200" w:rsidP="00743D20">
      <w:pPr>
        <w:pStyle w:val="ListParagraph"/>
        <w:numPr>
          <w:ilvl w:val="0"/>
          <w:numId w:val="20"/>
        </w:numPr>
        <w:spacing w:after="0" w:line="360" w:lineRule="auto"/>
        <w:ind w:left="993"/>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 xml:space="preserve">դեպքերի թվաքանակը կամ հիվանդ/օրերը նախատեսվում են նախորդ տարվա փաստացի ցուցանիշների ելնելով, ընդ որում նախատեսված ցուցանիշները </w:t>
      </w:r>
      <w:r w:rsidRPr="00AE1C11">
        <w:rPr>
          <w:rFonts w:ascii="GHEA Grapalat" w:hAnsi="GHEA Grapalat"/>
          <w:sz w:val="24"/>
          <w:szCs w:val="24"/>
          <w:lang w:val="hy-AM"/>
        </w:rPr>
        <w:t>չեն</w:t>
      </w:r>
      <w:r w:rsidRPr="00AE1C11">
        <w:rPr>
          <w:rFonts w:ascii="GHEA Grapalat" w:hAnsi="GHEA Grapalat"/>
          <w:sz w:val="24"/>
          <w:szCs w:val="24"/>
          <w:lang w:val="af-ZA"/>
        </w:rPr>
        <w:t xml:space="preserve"> </w:t>
      </w:r>
      <w:r w:rsidRPr="00AE1C11">
        <w:rPr>
          <w:rFonts w:ascii="GHEA Grapalat" w:hAnsi="GHEA Grapalat"/>
          <w:sz w:val="24"/>
          <w:szCs w:val="24"/>
          <w:lang w:val="hy-AM"/>
        </w:rPr>
        <w:t>կարող</w:t>
      </w:r>
      <w:r w:rsidRPr="00AE1C11">
        <w:rPr>
          <w:rFonts w:ascii="GHEA Grapalat" w:hAnsi="GHEA Grapalat"/>
          <w:sz w:val="24"/>
          <w:szCs w:val="24"/>
          <w:lang w:val="af-ZA"/>
        </w:rPr>
        <w:t xml:space="preserve"> </w:t>
      </w:r>
      <w:r w:rsidRPr="00AE1C11">
        <w:rPr>
          <w:rFonts w:ascii="GHEA Grapalat" w:hAnsi="GHEA Grapalat"/>
          <w:sz w:val="24"/>
          <w:szCs w:val="24"/>
          <w:lang w:val="hy-AM"/>
        </w:rPr>
        <w:t>գերազանցել</w:t>
      </w:r>
      <w:r w:rsidRPr="00AE1C11">
        <w:rPr>
          <w:rFonts w:ascii="GHEA Grapalat" w:hAnsi="GHEA Grapalat"/>
          <w:sz w:val="24"/>
          <w:szCs w:val="24"/>
          <w:lang w:val="af-ZA"/>
        </w:rPr>
        <w:t xml:space="preserve"> </w:t>
      </w:r>
      <w:r w:rsidRPr="00AE1C11">
        <w:rPr>
          <w:rFonts w:ascii="GHEA Grapalat" w:hAnsi="GHEA Grapalat"/>
          <w:sz w:val="24"/>
          <w:szCs w:val="24"/>
          <w:lang w:val="hy-AM"/>
        </w:rPr>
        <w:t>նախորդ</w:t>
      </w:r>
      <w:r w:rsidRPr="00AE1C11">
        <w:rPr>
          <w:rFonts w:ascii="GHEA Grapalat" w:hAnsi="GHEA Grapalat"/>
          <w:sz w:val="24"/>
          <w:szCs w:val="24"/>
          <w:lang w:val="af-ZA"/>
        </w:rPr>
        <w:t xml:space="preserve"> </w:t>
      </w:r>
      <w:r w:rsidRPr="00AE1C11">
        <w:rPr>
          <w:rFonts w:ascii="GHEA Grapalat" w:hAnsi="GHEA Grapalat"/>
          <w:sz w:val="24"/>
          <w:szCs w:val="24"/>
          <w:lang w:val="hy-AM"/>
        </w:rPr>
        <w:t>տարվա</w:t>
      </w:r>
      <w:r w:rsidRPr="00AE1C11">
        <w:rPr>
          <w:rFonts w:ascii="GHEA Grapalat" w:hAnsi="GHEA Grapalat"/>
          <w:sz w:val="24"/>
          <w:szCs w:val="24"/>
          <w:lang w:val="af-ZA"/>
        </w:rPr>
        <w:t xml:space="preserve"> </w:t>
      </w:r>
      <w:r w:rsidRPr="00AE1C11">
        <w:rPr>
          <w:rFonts w:ascii="GHEA Grapalat" w:hAnsi="GHEA Grapalat"/>
          <w:sz w:val="24"/>
          <w:szCs w:val="24"/>
          <w:lang w:val="hy-AM"/>
        </w:rPr>
        <w:t>փաստացի</w:t>
      </w:r>
      <w:r w:rsidRPr="00AE1C11">
        <w:rPr>
          <w:rFonts w:ascii="GHEA Grapalat" w:hAnsi="GHEA Grapalat"/>
          <w:sz w:val="24"/>
          <w:szCs w:val="24"/>
          <w:lang w:val="af-ZA"/>
        </w:rPr>
        <w:t xml:space="preserve"> </w:t>
      </w:r>
      <w:r w:rsidRPr="00AE1C11">
        <w:rPr>
          <w:rFonts w:ascii="GHEA Grapalat" w:hAnsi="GHEA Grapalat"/>
          <w:sz w:val="24"/>
          <w:szCs w:val="24"/>
          <w:lang w:val="hy-AM"/>
        </w:rPr>
        <w:t>ցուցանիշների</w:t>
      </w:r>
      <w:r w:rsidRPr="00AE1C11">
        <w:rPr>
          <w:rFonts w:ascii="GHEA Grapalat" w:hAnsi="GHEA Grapalat"/>
          <w:sz w:val="24"/>
          <w:szCs w:val="24"/>
          <w:lang w:val="af-ZA"/>
        </w:rPr>
        <w:t xml:space="preserve"> </w:t>
      </w:r>
      <w:r w:rsidRPr="00AE1C11">
        <w:rPr>
          <w:rFonts w:ascii="GHEA Grapalat" w:hAnsi="GHEA Grapalat"/>
          <w:sz w:val="24"/>
          <w:szCs w:val="24"/>
          <w:lang w:val="hy-AM"/>
        </w:rPr>
        <w:t>չափը</w:t>
      </w:r>
      <w:r w:rsidRPr="00AE1C11">
        <w:rPr>
          <w:rStyle w:val="Strong"/>
          <w:rFonts w:ascii="GHEA Grapalat" w:hAnsi="GHEA Grapalat"/>
          <w:b w:val="0"/>
          <w:bCs w:val="0"/>
          <w:sz w:val="24"/>
          <w:szCs w:val="24"/>
          <w:lang w:val="hy-AM" w:eastAsia="ru-RU"/>
        </w:rPr>
        <w:t xml:space="preserve">: Անհրաժեշտության դեպքում նախատեսվող դեպքերի </w:t>
      </w:r>
      <w:r w:rsidRPr="00AE1C11">
        <w:rPr>
          <w:rStyle w:val="Strong"/>
          <w:rFonts w:ascii="GHEA Grapalat" w:hAnsi="GHEA Grapalat"/>
          <w:b w:val="0"/>
          <w:bCs w:val="0"/>
          <w:sz w:val="24"/>
          <w:szCs w:val="24"/>
          <w:lang w:val="hy-AM" w:eastAsia="ru-RU"/>
        </w:rPr>
        <w:lastRenderedPageBreak/>
        <w:t>թվաքանակում կատարվում են ավելացումներ ՝ համապատասխան հիմնավորումներով,</w:t>
      </w:r>
    </w:p>
    <w:p w:rsidR="004D4200" w:rsidRPr="00AE1C11" w:rsidRDefault="004D4200" w:rsidP="00743D20">
      <w:pPr>
        <w:pStyle w:val="ListParagraph"/>
        <w:numPr>
          <w:ilvl w:val="0"/>
          <w:numId w:val="20"/>
        </w:numPr>
        <w:spacing w:after="0" w:line="360" w:lineRule="auto"/>
        <w:ind w:left="993"/>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բուժման միջին տևողության ցուցանիշը հաշվարկվում է՝ տվյալ բաժանմունքում (ծառայությունում) նախորդ տարվա ընթացքում հիվանդների բուժման փաստացի ընդհանուր հիվանդ/օրերի թվաքանակը փաստացի բուժված հիվանդների ընդհանուր թվաքանակի վրա բաժանելու միջոցով</w:t>
      </w:r>
    </w:p>
    <w:p w:rsidR="004D4200" w:rsidRPr="00AE1C11" w:rsidRDefault="004D4200" w:rsidP="00743D20">
      <w:pPr>
        <w:pStyle w:val="ListParagraph"/>
        <w:numPr>
          <w:ilvl w:val="0"/>
          <w:numId w:val="20"/>
        </w:numPr>
        <w:spacing w:after="0" w:line="360" w:lineRule="auto"/>
        <w:ind w:left="993"/>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տվյալ ծրագրով նախատեսված ծառայությունների միջին գնի հաշվարկման մեթոդաբանությունը հաստատում է նախարարը՝ համաձայնեցնելով Հայաստանի Հանրապետության ֆինանսների նախարարի հետ:»,</w:t>
      </w:r>
    </w:p>
    <w:p w:rsidR="004D4200" w:rsidRPr="00AE1C11" w:rsidRDefault="004D4200" w:rsidP="00BA3ECA">
      <w:pPr>
        <w:pStyle w:val="ListParagraph"/>
        <w:numPr>
          <w:ilvl w:val="0"/>
          <w:numId w:val="6"/>
        </w:numPr>
        <w:tabs>
          <w:tab w:val="left" w:pos="720"/>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28-րդ կետը շարադրել հետևյալ խմբագրությամբ.</w:t>
      </w:r>
    </w:p>
    <w:p w:rsidR="004D4200" w:rsidRPr="00AE1C11" w:rsidRDefault="004D4200" w:rsidP="001152FC">
      <w:pPr>
        <w:spacing w:after="0" w:line="360" w:lineRule="auto"/>
        <w:ind w:left="633"/>
        <w:jc w:val="both"/>
        <w:rPr>
          <w:rFonts w:ascii="GHEA Grapalat" w:hAnsi="GHEA Grapalat" w:cs="Arial"/>
          <w:sz w:val="24"/>
          <w:szCs w:val="24"/>
          <w:lang w:val="hy-AM"/>
        </w:rPr>
      </w:pPr>
      <w:r w:rsidRPr="00AE1C11">
        <w:rPr>
          <w:rFonts w:ascii="GHEA Grapalat" w:hAnsi="GHEA Grapalat" w:cs="Arial"/>
          <w:sz w:val="24"/>
          <w:szCs w:val="24"/>
          <w:lang w:val="hy-AM"/>
        </w:rPr>
        <w:t>«28. Արտահիվանդանոցային</w:t>
      </w:r>
      <w:r w:rsidRPr="00AE1C11">
        <w:rPr>
          <w:rFonts w:ascii="GHEA Grapalat" w:hAnsi="GHEA Grapalat"/>
          <w:sz w:val="24"/>
          <w:szCs w:val="24"/>
          <w:lang w:val="hy-AM"/>
        </w:rPr>
        <w:t xml:space="preserve"> </w:t>
      </w:r>
      <w:r w:rsidRPr="00AE1C11">
        <w:rPr>
          <w:rFonts w:ascii="GHEA Grapalat" w:hAnsi="GHEA Grapalat" w:cs="Arial"/>
          <w:sz w:val="24"/>
          <w:szCs w:val="24"/>
          <w:lang w:val="hy-AM"/>
        </w:rPr>
        <w:t>բժշկական</w:t>
      </w:r>
      <w:r w:rsidRPr="00AE1C11">
        <w:rPr>
          <w:rFonts w:ascii="GHEA Grapalat" w:hAnsi="GHEA Grapalat"/>
          <w:sz w:val="24"/>
          <w:szCs w:val="24"/>
          <w:lang w:val="hy-AM"/>
        </w:rPr>
        <w:t xml:space="preserve"> </w:t>
      </w:r>
      <w:r w:rsidRPr="00AE1C11">
        <w:rPr>
          <w:rFonts w:ascii="GHEA Grapalat" w:hAnsi="GHEA Grapalat" w:cs="Arial"/>
          <w:sz w:val="24"/>
          <w:szCs w:val="24"/>
          <w:lang w:val="hy-AM"/>
        </w:rPr>
        <w:t>օգնության</w:t>
      </w:r>
      <w:r w:rsidRPr="00AE1C11">
        <w:rPr>
          <w:rFonts w:ascii="GHEA Grapalat" w:hAnsi="GHEA Grapalat"/>
          <w:sz w:val="24"/>
          <w:szCs w:val="24"/>
          <w:lang w:val="hy-AM"/>
        </w:rPr>
        <w:t xml:space="preserve"> </w:t>
      </w:r>
      <w:r w:rsidRPr="00AE1C11">
        <w:rPr>
          <w:rFonts w:ascii="GHEA Grapalat" w:hAnsi="GHEA Grapalat" w:cs="Arial"/>
          <w:sz w:val="24"/>
          <w:szCs w:val="24"/>
          <w:lang w:val="hy-AM"/>
        </w:rPr>
        <w:t>ծրագրերի</w:t>
      </w:r>
      <w:r w:rsidRPr="00AE1C11">
        <w:rPr>
          <w:rFonts w:ascii="GHEA Grapalat" w:hAnsi="GHEA Grapalat"/>
          <w:sz w:val="24"/>
          <w:szCs w:val="24"/>
          <w:lang w:val="hy-AM"/>
        </w:rPr>
        <w:t xml:space="preserve"> </w:t>
      </w:r>
      <w:r w:rsidRPr="00AE1C11">
        <w:rPr>
          <w:rFonts w:ascii="GHEA Grapalat" w:hAnsi="GHEA Grapalat" w:cs="Arial"/>
          <w:sz w:val="24"/>
          <w:szCs w:val="24"/>
          <w:lang w:val="hy-AM"/>
        </w:rPr>
        <w:t>բյուջետային</w:t>
      </w:r>
      <w:r w:rsidRPr="00AE1C11">
        <w:rPr>
          <w:rFonts w:ascii="GHEA Grapalat" w:hAnsi="GHEA Grapalat"/>
          <w:sz w:val="24"/>
          <w:szCs w:val="24"/>
          <w:lang w:val="hy-AM"/>
        </w:rPr>
        <w:t xml:space="preserve"> </w:t>
      </w:r>
      <w:r w:rsidRPr="00AE1C11">
        <w:rPr>
          <w:rFonts w:ascii="GHEA Grapalat" w:hAnsi="GHEA Grapalat" w:cs="Arial"/>
          <w:sz w:val="24"/>
          <w:szCs w:val="24"/>
          <w:lang w:val="hy-AM"/>
        </w:rPr>
        <w:t>ծախսերի</w:t>
      </w:r>
      <w:r w:rsidRPr="00AE1C11">
        <w:rPr>
          <w:rFonts w:ascii="GHEA Grapalat" w:hAnsi="GHEA Grapalat"/>
          <w:sz w:val="24"/>
          <w:szCs w:val="24"/>
          <w:lang w:val="hy-AM"/>
        </w:rPr>
        <w:t xml:space="preserve"> </w:t>
      </w:r>
      <w:r w:rsidRPr="00AE1C11">
        <w:rPr>
          <w:rFonts w:ascii="GHEA Grapalat" w:hAnsi="GHEA Grapalat" w:cs="Arial"/>
          <w:sz w:val="24"/>
          <w:szCs w:val="24"/>
          <w:lang w:val="hy-AM"/>
        </w:rPr>
        <w:t>հաշվարկներն իրականացվում են ակտուարական հաշվարկների հիման վրա` հաշվի առնելով հետևյալ սկզբունքները`</w:t>
      </w:r>
    </w:p>
    <w:p w:rsidR="004D4200" w:rsidRPr="00AE1C11" w:rsidRDefault="004D4200" w:rsidP="00B64B49">
      <w:pPr>
        <w:pStyle w:val="ListParagraph"/>
        <w:numPr>
          <w:ilvl w:val="0"/>
          <w:numId w:val="21"/>
        </w:numPr>
        <w:spacing w:after="0" w:line="360" w:lineRule="auto"/>
        <w:ind w:left="993"/>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արտահիվանդանոցային բժշկական օգնության շրջանակներում ըստ մարդաշնչի հատուցվող ծրագրերի (ծառայությունների) ծախսերը հաշվարկվում են հիմք ընդունելով նախորդ տարվա հունիսի 1-ի դրությամբ գրանցված և  էլեկտրոնային առողջապահության համակարգում առկա բնակչության թվաքանակը: Ընդ որում ծախսերի տարեկան նորմատիվները հաշվարկվում են՝ աշխատավարձ, դեղեր և բժշկական պարագաներ, կոմունալ և տնտեսական ծախսեր դասակարգմամբ.</w:t>
      </w:r>
    </w:p>
    <w:p w:rsidR="004D4200" w:rsidRPr="00AE1C11" w:rsidRDefault="004D4200" w:rsidP="00B64B49">
      <w:pPr>
        <w:spacing w:after="0" w:line="360" w:lineRule="auto"/>
        <w:ind w:left="1276" w:firstLine="375"/>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ա. ծրագրերի ծախսերի հաշվարկը կազմվում է գրանցված 0-18 տարեկան երեխաների և 18 տարեկան և ավելի բարձր տարիքի բնակչության խմբերի համար: Առանձին դեպքերում կարող են կիրառվել նաև</w:t>
      </w:r>
      <w:r>
        <w:rPr>
          <w:rStyle w:val="Strong"/>
          <w:rFonts w:ascii="GHEA Grapalat" w:hAnsi="GHEA Grapalat"/>
          <w:b w:val="0"/>
          <w:bCs w:val="0"/>
          <w:sz w:val="24"/>
          <w:szCs w:val="24"/>
          <w:lang w:val="hy-AM" w:eastAsia="ru-RU"/>
        </w:rPr>
        <w:t xml:space="preserve"> սույն հավելվածի 33.1</w:t>
      </w:r>
      <w:r w:rsidRPr="00437578">
        <w:rPr>
          <w:rStyle w:val="Strong"/>
          <w:rFonts w:ascii="GHEA Grapalat" w:hAnsi="GHEA Grapalat"/>
          <w:b w:val="0"/>
          <w:bCs w:val="0"/>
          <w:sz w:val="24"/>
          <w:szCs w:val="24"/>
          <w:lang w:val="hy-AM" w:eastAsia="ru-RU"/>
        </w:rPr>
        <w:t>-րդ</w:t>
      </w:r>
      <w:r>
        <w:rPr>
          <w:rStyle w:val="Strong"/>
          <w:rFonts w:ascii="GHEA Grapalat" w:hAnsi="GHEA Grapalat"/>
          <w:b w:val="0"/>
          <w:bCs w:val="0"/>
          <w:sz w:val="24"/>
          <w:szCs w:val="24"/>
          <w:lang w:val="hy-AM" w:eastAsia="ru-RU"/>
        </w:rPr>
        <w:t xml:space="preserve"> կետի 1</w:t>
      </w:r>
      <w:r w:rsidRPr="00EF42F8">
        <w:rPr>
          <w:rStyle w:val="Strong"/>
          <w:rFonts w:ascii="GHEA Grapalat" w:hAnsi="GHEA Grapalat"/>
          <w:b w:val="0"/>
          <w:bCs w:val="0"/>
          <w:sz w:val="24"/>
          <w:szCs w:val="24"/>
          <w:lang w:val="hy-AM" w:eastAsia="ru-RU"/>
        </w:rPr>
        <w:t>)-ին ենթակետով</w:t>
      </w:r>
      <w:r w:rsidRPr="00AE1C11">
        <w:rPr>
          <w:rStyle w:val="Strong"/>
          <w:rFonts w:ascii="GHEA Grapalat" w:hAnsi="GHEA Grapalat"/>
          <w:b w:val="0"/>
          <w:bCs w:val="0"/>
          <w:sz w:val="24"/>
          <w:szCs w:val="24"/>
          <w:lang w:val="hy-AM" w:eastAsia="ru-RU"/>
        </w:rPr>
        <w:t xml:space="preserve"> </w:t>
      </w:r>
      <w:r w:rsidRPr="00EF42F8">
        <w:rPr>
          <w:rStyle w:val="Strong"/>
          <w:rFonts w:ascii="GHEA Grapalat" w:hAnsi="GHEA Grapalat"/>
          <w:b w:val="0"/>
          <w:bCs w:val="0"/>
          <w:sz w:val="24"/>
          <w:szCs w:val="24"/>
          <w:lang w:val="hy-AM" w:eastAsia="ru-RU"/>
        </w:rPr>
        <w:t xml:space="preserve">նախատեսված </w:t>
      </w:r>
      <w:r w:rsidRPr="00AE1C11">
        <w:rPr>
          <w:rStyle w:val="Strong"/>
          <w:rFonts w:ascii="GHEA Grapalat" w:hAnsi="GHEA Grapalat"/>
          <w:b w:val="0"/>
          <w:bCs w:val="0"/>
          <w:sz w:val="24"/>
          <w:szCs w:val="24"/>
          <w:lang w:val="hy-AM" w:eastAsia="ru-RU"/>
        </w:rPr>
        <w:t>բնակչության սեռատարիքային դասակարգումներ,</w:t>
      </w:r>
    </w:p>
    <w:p w:rsidR="004D4200" w:rsidRPr="00AE1C11" w:rsidRDefault="004D4200" w:rsidP="00B64B49">
      <w:pPr>
        <w:spacing w:after="0" w:line="360" w:lineRule="auto"/>
        <w:ind w:left="1276" w:firstLine="375"/>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 xml:space="preserve">բ. աշխատավարձի ծախսերը հաշվարկվում են բժիշկների, միջին և կրտսեր բուժանձնակազմի համար՝ սպասարկման տարածքներում </w:t>
      </w:r>
      <w:r w:rsidRPr="00AE1C11">
        <w:rPr>
          <w:rStyle w:val="Strong"/>
          <w:rFonts w:ascii="GHEA Grapalat" w:hAnsi="GHEA Grapalat"/>
          <w:b w:val="0"/>
          <w:bCs w:val="0"/>
          <w:sz w:val="24"/>
          <w:szCs w:val="24"/>
          <w:lang w:val="hy-AM" w:eastAsia="ru-RU"/>
        </w:rPr>
        <w:lastRenderedPageBreak/>
        <w:t xml:space="preserve">գրանցված բնակչության նորմատիվային թվաքանակների և մեկ բնակչի հաշվով նախարարի կողմից հաստատված դրույքաչափերի միջոցով, </w:t>
      </w:r>
    </w:p>
    <w:p w:rsidR="004D4200" w:rsidRPr="00AE1C11" w:rsidRDefault="004D4200" w:rsidP="00B64B49">
      <w:pPr>
        <w:spacing w:after="0" w:line="360" w:lineRule="auto"/>
        <w:ind w:left="1276" w:firstLine="375"/>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 xml:space="preserve">գ. այլ անձնակազմի աշխատավարձը, կաբինետների աշխատանքների կազմակերպման համար անհրաժեշտ դեղերի և բժշկական պարագաների, կոմունալ և տնտեսական ծախսերը հաշվարկվում են՝ ելնելով կազմակերպությունների նախորդ տարիների փաստացի կամ նորմատիվային ցուցանիշներից, ընդ որում՝ ըստ մարդաշնչի ֆինանսավորվող բոլոր ծրագրերի (ծառայությունների) համար մեկ կաբինետի պահպանման համար սույն կետում նշված ծախսերը (սպասարկվող բնակչության օպտիմալ թվաքանակի համար) ընդունվում են նույն չափով: </w:t>
      </w:r>
    </w:p>
    <w:p w:rsidR="004D4200" w:rsidRPr="00AE1C11" w:rsidRDefault="004D4200" w:rsidP="00B64B49">
      <w:pPr>
        <w:pStyle w:val="ListParagraph"/>
        <w:numPr>
          <w:ilvl w:val="0"/>
          <w:numId w:val="21"/>
        </w:numPr>
        <w:spacing w:after="0" w:line="360" w:lineRule="auto"/>
        <w:ind w:left="993"/>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արտահիվանդանոցային բժշկական օգնության շրջանակներում ըստ փաստացի կատարված աշխատանքների հատուցվող ծրագրերի (ծառայությունների) ծախսերը հաշվարկվում են դեպքերի թվաքանակի և տվյալ ծրագրով նախատեսված ծառայությունների միջին գնի միջոցով: Ընդ որում տվյալ ծրագրով նախատեսված ծառայությունների միջին գնի հաշվարկման մեթոդաբանությունը հաստատում է նախարարը՝ համաձայնեցնելով Հայաստանի Հանրապետության ֆինանսների նախարարի հետ:</w:t>
      </w:r>
    </w:p>
    <w:p w:rsidR="004D4200" w:rsidRPr="00AE1C11" w:rsidRDefault="004D4200" w:rsidP="00B64B49">
      <w:pPr>
        <w:pStyle w:val="ListParagraph"/>
        <w:numPr>
          <w:ilvl w:val="0"/>
          <w:numId w:val="21"/>
        </w:numPr>
        <w:spacing w:after="0" w:line="360" w:lineRule="auto"/>
        <w:ind w:left="993"/>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 xml:space="preserve">բնակչության առողջության առաջնային պահպանման ծառայություններում ներառված անվճար և արտոնյալ պայմաններով դեղերի տրամադրման ծախսերը նախատեսվում են Հայաստանի Հանրապետության կառավարության </w:t>
      </w:r>
      <w:r w:rsidRPr="00EF42F8">
        <w:rPr>
          <w:rStyle w:val="Strong"/>
          <w:rFonts w:ascii="GHEA Grapalat" w:hAnsi="GHEA Grapalat"/>
          <w:b w:val="0"/>
          <w:bCs w:val="0"/>
          <w:sz w:val="24"/>
          <w:szCs w:val="24"/>
          <w:lang w:val="hy-AM" w:eastAsia="ru-RU"/>
        </w:rPr>
        <w:t xml:space="preserve">2006 թվականի նոյեմբերի 23-ի </w:t>
      </w:r>
      <w:r>
        <w:rPr>
          <w:rStyle w:val="Strong"/>
          <w:rFonts w:ascii="GHEA Grapalat" w:hAnsi="GHEA Grapalat"/>
          <w:b w:val="0"/>
          <w:bCs w:val="0"/>
          <w:sz w:val="24"/>
          <w:szCs w:val="24"/>
          <w:lang w:val="hy-AM" w:eastAsia="ru-RU"/>
        </w:rPr>
        <w:t>N</w:t>
      </w:r>
      <w:r w:rsidRPr="00EF42F8">
        <w:rPr>
          <w:rStyle w:val="Strong"/>
          <w:rFonts w:ascii="GHEA Grapalat" w:hAnsi="GHEA Grapalat"/>
          <w:b w:val="0"/>
          <w:bCs w:val="0"/>
          <w:sz w:val="24"/>
          <w:szCs w:val="24"/>
          <w:lang w:val="hy-AM" w:eastAsia="ru-RU"/>
        </w:rPr>
        <w:t xml:space="preserve"> 1717-Ն որոշմամբ </w:t>
      </w:r>
      <w:r w:rsidRPr="00AE1C11">
        <w:rPr>
          <w:rStyle w:val="Strong"/>
          <w:rFonts w:ascii="GHEA Grapalat" w:hAnsi="GHEA Grapalat"/>
          <w:b w:val="0"/>
          <w:bCs w:val="0"/>
          <w:sz w:val="24"/>
          <w:szCs w:val="24"/>
          <w:lang w:val="hy-AM" w:eastAsia="ru-RU"/>
        </w:rPr>
        <w:t>սահմանված շահառուների և հիվանդությունների ցանկից ելնելով.</w:t>
      </w:r>
    </w:p>
    <w:p w:rsidR="004D4200" w:rsidRPr="00AE1C11" w:rsidRDefault="004D4200" w:rsidP="00B64B49">
      <w:pPr>
        <w:pStyle w:val="ListParagraph"/>
        <w:numPr>
          <w:ilvl w:val="0"/>
          <w:numId w:val="21"/>
        </w:numPr>
        <w:spacing w:after="0" w:line="360" w:lineRule="auto"/>
        <w:ind w:left="993"/>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մեկ բնակչի համար ծախսերի տարեկան միջին նորմատիվը հաշվարկվում է դիֆերենցված ըստ սպասարկման տարածքի բնակչության նորմատիվային թվաքանակի և ըստ սեռատարիքային կազմի.</w:t>
      </w:r>
    </w:p>
    <w:p w:rsidR="004D4200" w:rsidRPr="00AE1C11" w:rsidRDefault="004D4200" w:rsidP="00B64B49">
      <w:pPr>
        <w:pStyle w:val="ListParagraph"/>
        <w:spacing w:after="0" w:line="360" w:lineRule="auto"/>
        <w:ind w:left="993"/>
        <w:jc w:val="both"/>
        <w:rPr>
          <w:rFonts w:ascii="GHEA Grapalat" w:hAnsi="GHEA Grapalat"/>
          <w:sz w:val="24"/>
          <w:szCs w:val="24"/>
          <w:lang w:val="hy-AM"/>
        </w:rPr>
      </w:pPr>
      <w:r w:rsidRPr="00AE1C11">
        <w:rPr>
          <w:rStyle w:val="Strong"/>
          <w:rFonts w:ascii="GHEA Grapalat" w:hAnsi="GHEA Grapalat"/>
          <w:b w:val="0"/>
          <w:bCs w:val="0"/>
          <w:sz w:val="24"/>
          <w:szCs w:val="24"/>
          <w:lang w:val="hy-AM" w:eastAsia="ru-RU"/>
        </w:rPr>
        <w:t xml:space="preserve">բժշկական կենտրոնների (միավորումների) կազմում գործող պոլիկլինիկաների համար կարող են կիրառվել առանձին գործող </w:t>
      </w:r>
      <w:r w:rsidRPr="00AE1C11">
        <w:rPr>
          <w:rStyle w:val="Strong"/>
          <w:rFonts w:ascii="GHEA Grapalat" w:hAnsi="GHEA Grapalat"/>
          <w:b w:val="0"/>
          <w:bCs w:val="0"/>
          <w:sz w:val="24"/>
          <w:szCs w:val="24"/>
          <w:lang w:val="hy-AM" w:eastAsia="ru-RU"/>
        </w:rPr>
        <w:lastRenderedPageBreak/>
        <w:t>պոլիկլինիկաների համար հաշվարկված նորմատիվից մինչև 10 տոկոսի չափով պակաս նորմատիվներ, իսկ գյուղական բնակավայրերում գործող առողջության առաջնային պահպանում իրականացնող կազմակերպություններում՝ պոլիկլինիկաների համար հաշվարկված նորմատիվից մինչև 10 տոկոսի չափով ավելի նորմատիվներ:</w:t>
      </w:r>
      <w:r w:rsidRPr="00AE1C11">
        <w:rPr>
          <w:rFonts w:ascii="GHEA Grapalat" w:hAnsi="GHEA Grapalat"/>
          <w:sz w:val="24"/>
          <w:szCs w:val="24"/>
          <w:lang w:val="hy-AM"/>
        </w:rPr>
        <w:t>»,</w:t>
      </w:r>
    </w:p>
    <w:p w:rsidR="004D4200" w:rsidRPr="00AE1C11" w:rsidRDefault="004D4200" w:rsidP="00F14CD0">
      <w:pPr>
        <w:pStyle w:val="ListParagraph"/>
        <w:numPr>
          <w:ilvl w:val="0"/>
          <w:numId w:val="6"/>
        </w:numPr>
        <w:spacing w:after="0" w:line="360" w:lineRule="auto"/>
        <w:ind w:left="630" w:hanging="450"/>
        <w:jc w:val="both"/>
        <w:rPr>
          <w:rFonts w:ascii="GHEA Grapalat" w:hAnsi="GHEA Grapalat"/>
          <w:sz w:val="24"/>
          <w:szCs w:val="24"/>
          <w:lang w:val="hy-AM"/>
        </w:rPr>
      </w:pPr>
      <w:r w:rsidRPr="00AE1C11">
        <w:rPr>
          <w:rFonts w:ascii="GHEA Grapalat" w:hAnsi="GHEA Grapalat"/>
          <w:sz w:val="24"/>
          <w:szCs w:val="24"/>
          <w:lang w:val="hy-AM"/>
        </w:rPr>
        <w:t>որոշման N 2 հավելվածի 30-րդ կետի 1)-ին ենթակետից հանել «խանգարումներով տառապող» բառերը,</w:t>
      </w:r>
    </w:p>
    <w:p w:rsidR="004D4200" w:rsidRPr="00AE1C11" w:rsidRDefault="004D4200" w:rsidP="00F14CD0">
      <w:pPr>
        <w:pStyle w:val="ListParagraph"/>
        <w:numPr>
          <w:ilvl w:val="0"/>
          <w:numId w:val="6"/>
        </w:numPr>
        <w:spacing w:after="0" w:line="360" w:lineRule="auto"/>
        <w:ind w:left="630" w:hanging="450"/>
        <w:jc w:val="both"/>
        <w:rPr>
          <w:rFonts w:ascii="GHEA Grapalat" w:hAnsi="GHEA Grapalat"/>
          <w:sz w:val="24"/>
          <w:szCs w:val="24"/>
          <w:lang w:val="hy-AM"/>
        </w:rPr>
      </w:pPr>
      <w:r w:rsidRPr="00AE1C11">
        <w:rPr>
          <w:rFonts w:ascii="GHEA Grapalat" w:hAnsi="GHEA Grapalat"/>
          <w:sz w:val="24"/>
          <w:szCs w:val="24"/>
          <w:lang w:val="hy-AM"/>
        </w:rPr>
        <w:t>որոշման N 2 հավելվածի 30-րդ կետի 1)-ին ենթակետի ա. պարբերությունում «առանձնացված հակատուբերկուլյոզային և հոգեբուժական (ներառյալ նարկոլոգիական) կազմակերպությունների» բառերը փոխարինել «հակատուբերկուլյոզային և հոգեբուժական (ներառյալ նարկոլոգիական) ծառայությունների» բառերով,</w:t>
      </w:r>
    </w:p>
    <w:p w:rsidR="004D4200" w:rsidRPr="00AE1C11" w:rsidRDefault="004D4200" w:rsidP="00F14CD0">
      <w:pPr>
        <w:pStyle w:val="ListParagraph"/>
        <w:numPr>
          <w:ilvl w:val="0"/>
          <w:numId w:val="6"/>
        </w:numPr>
        <w:tabs>
          <w:tab w:val="left" w:pos="630"/>
        </w:tabs>
        <w:spacing w:after="0" w:line="360" w:lineRule="auto"/>
        <w:ind w:left="630" w:hanging="450"/>
        <w:jc w:val="both"/>
        <w:rPr>
          <w:rFonts w:ascii="GHEA Grapalat" w:hAnsi="GHEA Grapalat"/>
          <w:sz w:val="24"/>
          <w:szCs w:val="24"/>
          <w:lang w:val="hy-AM"/>
        </w:rPr>
      </w:pPr>
      <w:r w:rsidRPr="00AE1C11">
        <w:rPr>
          <w:rFonts w:ascii="GHEA Grapalat" w:hAnsi="GHEA Grapalat"/>
          <w:sz w:val="24"/>
          <w:szCs w:val="24"/>
          <w:lang w:val="hy-AM"/>
        </w:rPr>
        <w:t xml:space="preserve"> ուժը կորցրած ճանաչել որոշման N 2 հավելվածի 30-րդ կետի 1)-ին ենթակետի բ. պարբերությունը և 7)-րդ ենթակետը,</w:t>
      </w:r>
    </w:p>
    <w:p w:rsidR="004D4200" w:rsidRPr="00AE1C11" w:rsidRDefault="004D4200" w:rsidP="00F14CD0">
      <w:pPr>
        <w:pStyle w:val="ListParagraph"/>
        <w:numPr>
          <w:ilvl w:val="0"/>
          <w:numId w:val="6"/>
        </w:numPr>
        <w:tabs>
          <w:tab w:val="left" w:pos="630"/>
        </w:tabs>
        <w:spacing w:after="0" w:line="360" w:lineRule="auto"/>
        <w:ind w:left="630" w:hanging="450"/>
        <w:jc w:val="both"/>
        <w:rPr>
          <w:rFonts w:ascii="GHEA Grapalat" w:hAnsi="GHEA Grapalat"/>
          <w:sz w:val="24"/>
          <w:szCs w:val="24"/>
          <w:lang w:val="hy-AM"/>
        </w:rPr>
      </w:pPr>
      <w:r w:rsidRPr="00AE1C11">
        <w:rPr>
          <w:rFonts w:ascii="GHEA Grapalat" w:hAnsi="GHEA Grapalat"/>
          <w:sz w:val="24"/>
          <w:szCs w:val="24"/>
          <w:lang w:val="hy-AM"/>
        </w:rPr>
        <w:t xml:space="preserve">որոշման N 2 հավելվածի 30-րդ կետի 4)-րդ ենթակետից հանել </w:t>
      </w:r>
      <w:r w:rsidRPr="00AE1C11">
        <w:rPr>
          <w:rFonts w:ascii="GHEA Grapalat" w:hAnsi="GHEA Grapalat"/>
          <w:sz w:val="24"/>
          <w:szCs w:val="24"/>
          <w:lang w:val="af-ZA"/>
        </w:rPr>
        <w:t>«</w:t>
      </w:r>
      <w:r w:rsidRPr="00AE1C11">
        <w:rPr>
          <w:rFonts w:ascii="GHEA Grapalat" w:hAnsi="GHEA Grapalat"/>
          <w:sz w:val="24"/>
          <w:szCs w:val="24"/>
          <w:lang w:val="hy-AM"/>
        </w:rPr>
        <w:t>Սեռական</w:t>
      </w:r>
      <w:r w:rsidRPr="00AE1C11">
        <w:rPr>
          <w:rFonts w:ascii="GHEA Grapalat" w:hAnsi="GHEA Grapalat"/>
          <w:sz w:val="24"/>
          <w:szCs w:val="24"/>
          <w:lang w:val="af-ZA"/>
        </w:rPr>
        <w:t xml:space="preserve"> </w:t>
      </w:r>
      <w:r w:rsidRPr="00AE1C11">
        <w:rPr>
          <w:rFonts w:ascii="GHEA Grapalat" w:hAnsi="GHEA Grapalat"/>
          <w:sz w:val="24"/>
          <w:szCs w:val="24"/>
          <w:lang w:val="hy-AM"/>
        </w:rPr>
        <w:t>ճանապարհով</w:t>
      </w:r>
      <w:r w:rsidRPr="00AE1C11">
        <w:rPr>
          <w:rFonts w:ascii="GHEA Grapalat" w:hAnsi="GHEA Grapalat"/>
          <w:sz w:val="24"/>
          <w:szCs w:val="24"/>
          <w:lang w:val="af-ZA"/>
        </w:rPr>
        <w:t xml:space="preserve"> </w:t>
      </w:r>
      <w:r w:rsidRPr="00AE1C11">
        <w:rPr>
          <w:rFonts w:ascii="GHEA Grapalat" w:hAnsi="GHEA Grapalat"/>
          <w:sz w:val="24"/>
          <w:szCs w:val="24"/>
          <w:lang w:val="hy-AM"/>
        </w:rPr>
        <w:t>փոխանցվող</w:t>
      </w:r>
      <w:r w:rsidRPr="00AE1C11">
        <w:rPr>
          <w:rFonts w:ascii="GHEA Grapalat" w:hAnsi="GHEA Grapalat"/>
          <w:sz w:val="24"/>
          <w:szCs w:val="24"/>
          <w:lang w:val="af-ZA"/>
        </w:rPr>
        <w:t xml:space="preserve"> </w:t>
      </w:r>
      <w:r w:rsidRPr="00AE1C11">
        <w:rPr>
          <w:rFonts w:ascii="GHEA Grapalat" w:hAnsi="GHEA Grapalat"/>
          <w:sz w:val="24"/>
          <w:szCs w:val="24"/>
          <w:lang w:val="hy-AM"/>
        </w:rPr>
        <w:t>հիվանդությունների</w:t>
      </w:r>
      <w:r w:rsidRPr="00AE1C11">
        <w:rPr>
          <w:rFonts w:ascii="GHEA Grapalat" w:hAnsi="GHEA Grapalat"/>
          <w:sz w:val="24"/>
          <w:szCs w:val="24"/>
          <w:lang w:val="af-ZA"/>
        </w:rPr>
        <w:t xml:space="preserve"> </w:t>
      </w:r>
      <w:r w:rsidRPr="00AE1C11">
        <w:rPr>
          <w:rFonts w:ascii="GHEA Grapalat" w:hAnsi="GHEA Grapalat"/>
          <w:sz w:val="24"/>
          <w:szCs w:val="24"/>
          <w:lang w:val="hy-AM"/>
        </w:rPr>
        <w:t>բժշկական</w:t>
      </w:r>
      <w:r w:rsidRPr="00AE1C11">
        <w:rPr>
          <w:rFonts w:ascii="GHEA Grapalat" w:hAnsi="GHEA Grapalat"/>
          <w:sz w:val="24"/>
          <w:szCs w:val="24"/>
          <w:lang w:val="af-ZA"/>
        </w:rPr>
        <w:t xml:space="preserve"> </w:t>
      </w:r>
      <w:r w:rsidRPr="00AE1C11">
        <w:rPr>
          <w:rFonts w:ascii="GHEA Grapalat" w:hAnsi="GHEA Grapalat"/>
          <w:sz w:val="24"/>
          <w:szCs w:val="24"/>
          <w:lang w:val="hy-AM"/>
        </w:rPr>
        <w:t>օգնության</w:t>
      </w:r>
      <w:r w:rsidRPr="00AE1C11">
        <w:rPr>
          <w:rFonts w:ascii="GHEA Grapalat" w:hAnsi="GHEA Grapalat"/>
          <w:sz w:val="24"/>
          <w:szCs w:val="24"/>
          <w:lang w:val="af-ZA"/>
        </w:rPr>
        <w:t xml:space="preserve"> </w:t>
      </w:r>
      <w:r w:rsidRPr="00AE1C11">
        <w:rPr>
          <w:rFonts w:ascii="GHEA Grapalat" w:hAnsi="GHEA Grapalat"/>
          <w:sz w:val="24"/>
          <w:szCs w:val="24"/>
          <w:lang w:val="hy-AM"/>
        </w:rPr>
        <w:t>ծառայություններ»</w:t>
      </w:r>
      <w:r w:rsidRPr="00AE1C11">
        <w:rPr>
          <w:rFonts w:ascii="GHEA Grapalat" w:hAnsi="GHEA Grapalat"/>
          <w:sz w:val="24"/>
          <w:szCs w:val="24"/>
          <w:lang w:val="af-ZA"/>
        </w:rPr>
        <w:t>, «</w:t>
      </w:r>
      <w:r w:rsidRPr="00AE1C11">
        <w:rPr>
          <w:rFonts w:ascii="GHEA Grapalat" w:hAnsi="GHEA Grapalat"/>
          <w:sz w:val="24"/>
          <w:szCs w:val="24"/>
          <w:lang w:val="hy-AM"/>
        </w:rPr>
        <w:t>Զորակոչային</w:t>
      </w:r>
      <w:r w:rsidRPr="00AE1C11">
        <w:rPr>
          <w:rFonts w:ascii="GHEA Grapalat" w:hAnsi="GHEA Grapalat"/>
          <w:sz w:val="24"/>
          <w:szCs w:val="24"/>
          <w:lang w:val="af-ZA"/>
        </w:rPr>
        <w:t xml:space="preserve"> </w:t>
      </w:r>
      <w:r w:rsidRPr="00AE1C11">
        <w:rPr>
          <w:rFonts w:ascii="GHEA Grapalat" w:hAnsi="GHEA Grapalat"/>
          <w:sz w:val="24"/>
          <w:szCs w:val="24"/>
          <w:lang w:val="hy-AM"/>
        </w:rPr>
        <w:t>և</w:t>
      </w:r>
      <w:r w:rsidRPr="00AE1C11">
        <w:rPr>
          <w:rFonts w:ascii="GHEA Grapalat" w:hAnsi="GHEA Grapalat"/>
          <w:sz w:val="24"/>
          <w:szCs w:val="24"/>
          <w:lang w:val="af-ZA"/>
        </w:rPr>
        <w:t xml:space="preserve"> </w:t>
      </w:r>
      <w:r w:rsidRPr="00AE1C11">
        <w:rPr>
          <w:rFonts w:ascii="GHEA Grapalat" w:hAnsi="GHEA Grapalat"/>
          <w:sz w:val="24"/>
          <w:szCs w:val="24"/>
          <w:lang w:val="hy-AM"/>
        </w:rPr>
        <w:t>նախազորակոչային</w:t>
      </w:r>
      <w:r w:rsidRPr="00AE1C11">
        <w:rPr>
          <w:rFonts w:ascii="GHEA Grapalat" w:hAnsi="GHEA Grapalat"/>
          <w:sz w:val="24"/>
          <w:szCs w:val="24"/>
          <w:lang w:val="af-ZA"/>
        </w:rPr>
        <w:t xml:space="preserve"> </w:t>
      </w:r>
      <w:r w:rsidRPr="00AE1C11">
        <w:rPr>
          <w:rFonts w:ascii="GHEA Grapalat" w:hAnsi="GHEA Grapalat"/>
          <w:sz w:val="24"/>
          <w:szCs w:val="24"/>
          <w:lang w:val="hy-AM"/>
        </w:rPr>
        <w:t>տարիքի</w:t>
      </w:r>
      <w:r w:rsidRPr="00AE1C11">
        <w:rPr>
          <w:rFonts w:ascii="GHEA Grapalat" w:hAnsi="GHEA Grapalat"/>
          <w:sz w:val="24"/>
          <w:szCs w:val="24"/>
          <w:lang w:val="af-ZA"/>
        </w:rPr>
        <w:t xml:space="preserve"> </w:t>
      </w:r>
      <w:r w:rsidRPr="00AE1C11">
        <w:rPr>
          <w:rFonts w:ascii="GHEA Grapalat" w:hAnsi="GHEA Grapalat"/>
          <w:sz w:val="24"/>
          <w:szCs w:val="24"/>
          <w:lang w:val="hy-AM"/>
        </w:rPr>
        <w:t>անձանց</w:t>
      </w:r>
      <w:r w:rsidRPr="00AE1C11">
        <w:rPr>
          <w:rFonts w:ascii="GHEA Grapalat" w:hAnsi="GHEA Grapalat"/>
          <w:sz w:val="24"/>
          <w:szCs w:val="24"/>
          <w:lang w:val="af-ZA"/>
        </w:rPr>
        <w:t xml:space="preserve"> </w:t>
      </w:r>
      <w:r w:rsidRPr="00AE1C11">
        <w:rPr>
          <w:rFonts w:ascii="GHEA Grapalat" w:hAnsi="GHEA Grapalat"/>
          <w:sz w:val="24"/>
          <w:szCs w:val="24"/>
          <w:lang w:val="hy-AM"/>
        </w:rPr>
        <w:t>հիվանդանոցային</w:t>
      </w:r>
      <w:r w:rsidRPr="00AE1C11">
        <w:rPr>
          <w:rFonts w:ascii="GHEA Grapalat" w:hAnsi="GHEA Grapalat"/>
          <w:sz w:val="24"/>
          <w:szCs w:val="24"/>
          <w:lang w:val="af-ZA"/>
        </w:rPr>
        <w:t xml:space="preserve"> </w:t>
      </w:r>
      <w:r w:rsidRPr="00AE1C11">
        <w:rPr>
          <w:rFonts w:ascii="GHEA Grapalat" w:hAnsi="GHEA Grapalat"/>
          <w:sz w:val="24"/>
          <w:szCs w:val="24"/>
          <w:lang w:val="hy-AM"/>
        </w:rPr>
        <w:t>բժշկական</w:t>
      </w:r>
      <w:r w:rsidRPr="00AE1C11">
        <w:rPr>
          <w:rFonts w:ascii="GHEA Grapalat" w:hAnsi="GHEA Grapalat"/>
          <w:sz w:val="24"/>
          <w:szCs w:val="24"/>
          <w:lang w:val="af-ZA"/>
        </w:rPr>
        <w:t xml:space="preserve"> </w:t>
      </w:r>
      <w:r w:rsidRPr="00AE1C11">
        <w:rPr>
          <w:rFonts w:ascii="GHEA Grapalat" w:hAnsi="GHEA Grapalat"/>
          <w:sz w:val="24"/>
          <w:szCs w:val="24"/>
          <w:lang w:val="hy-AM"/>
        </w:rPr>
        <w:t>օգնություն</w:t>
      </w:r>
      <w:r w:rsidRPr="00AE1C11">
        <w:rPr>
          <w:rFonts w:ascii="GHEA Grapalat" w:hAnsi="GHEA Grapalat"/>
          <w:sz w:val="24"/>
          <w:szCs w:val="24"/>
          <w:lang w:val="af-ZA"/>
        </w:rPr>
        <w:t xml:space="preserve"> </w:t>
      </w:r>
      <w:r w:rsidRPr="00AE1C11">
        <w:rPr>
          <w:rFonts w:ascii="GHEA Grapalat" w:hAnsi="GHEA Grapalat"/>
          <w:sz w:val="24"/>
          <w:szCs w:val="24"/>
          <w:lang w:val="hy-AM"/>
        </w:rPr>
        <w:t>և</w:t>
      </w:r>
      <w:r w:rsidRPr="00AE1C11">
        <w:rPr>
          <w:rFonts w:ascii="GHEA Grapalat" w:hAnsi="GHEA Grapalat"/>
          <w:sz w:val="24"/>
          <w:szCs w:val="24"/>
          <w:lang w:val="af-ZA"/>
        </w:rPr>
        <w:t xml:space="preserve"> </w:t>
      </w:r>
      <w:r w:rsidRPr="00AE1C11">
        <w:rPr>
          <w:rFonts w:ascii="GHEA Grapalat" w:hAnsi="GHEA Grapalat"/>
          <w:sz w:val="24"/>
          <w:szCs w:val="24"/>
          <w:lang w:val="hy-AM"/>
        </w:rPr>
        <w:t>փորձաքննություն»</w:t>
      </w:r>
      <w:r w:rsidRPr="00AE1C11">
        <w:rPr>
          <w:rFonts w:ascii="GHEA Grapalat" w:hAnsi="GHEA Grapalat"/>
          <w:sz w:val="24"/>
          <w:szCs w:val="24"/>
          <w:lang w:val="af-ZA"/>
        </w:rPr>
        <w:t xml:space="preserve"> </w:t>
      </w:r>
      <w:r w:rsidRPr="00AE1C11">
        <w:rPr>
          <w:rFonts w:ascii="GHEA Grapalat" w:hAnsi="GHEA Grapalat"/>
          <w:sz w:val="24"/>
          <w:szCs w:val="24"/>
          <w:lang w:val="hy-AM"/>
        </w:rPr>
        <w:t>և</w:t>
      </w:r>
      <w:r w:rsidRPr="00AE1C11">
        <w:rPr>
          <w:rFonts w:ascii="GHEA Grapalat" w:hAnsi="GHEA Grapalat"/>
          <w:sz w:val="24"/>
          <w:szCs w:val="24"/>
          <w:lang w:val="af-ZA"/>
        </w:rPr>
        <w:t xml:space="preserve"> «</w:t>
      </w:r>
      <w:r w:rsidRPr="00AE1C11">
        <w:rPr>
          <w:rFonts w:ascii="GHEA Grapalat" w:hAnsi="GHEA Grapalat"/>
          <w:sz w:val="24"/>
          <w:szCs w:val="24"/>
          <w:lang w:val="hy-AM"/>
        </w:rPr>
        <w:t>Վերականգնողական</w:t>
      </w:r>
      <w:r w:rsidRPr="00AE1C11">
        <w:rPr>
          <w:rFonts w:ascii="GHEA Grapalat" w:hAnsi="GHEA Grapalat"/>
          <w:sz w:val="24"/>
          <w:szCs w:val="24"/>
          <w:lang w:val="af-ZA"/>
        </w:rPr>
        <w:t xml:space="preserve"> </w:t>
      </w:r>
      <w:r w:rsidRPr="00AE1C11">
        <w:rPr>
          <w:rFonts w:ascii="GHEA Grapalat" w:hAnsi="GHEA Grapalat"/>
          <w:sz w:val="24"/>
          <w:szCs w:val="24"/>
          <w:lang w:val="hy-AM"/>
        </w:rPr>
        <w:t>բժշկական</w:t>
      </w:r>
      <w:r w:rsidRPr="00AE1C11">
        <w:rPr>
          <w:rFonts w:ascii="GHEA Grapalat" w:hAnsi="GHEA Grapalat"/>
          <w:sz w:val="24"/>
          <w:szCs w:val="24"/>
          <w:lang w:val="af-ZA"/>
        </w:rPr>
        <w:t xml:space="preserve"> </w:t>
      </w:r>
      <w:r w:rsidRPr="00AE1C11">
        <w:rPr>
          <w:rFonts w:ascii="GHEA Grapalat" w:hAnsi="GHEA Grapalat"/>
          <w:sz w:val="24"/>
          <w:szCs w:val="24"/>
          <w:lang w:val="hy-AM"/>
        </w:rPr>
        <w:t>օգնության</w:t>
      </w:r>
      <w:r w:rsidRPr="00AE1C11">
        <w:rPr>
          <w:rFonts w:ascii="GHEA Grapalat" w:hAnsi="GHEA Grapalat"/>
          <w:sz w:val="24"/>
          <w:szCs w:val="24"/>
          <w:lang w:val="af-ZA"/>
        </w:rPr>
        <w:t xml:space="preserve"> </w:t>
      </w:r>
      <w:r w:rsidRPr="00AE1C11">
        <w:rPr>
          <w:rFonts w:ascii="GHEA Grapalat" w:hAnsi="GHEA Grapalat"/>
          <w:sz w:val="24"/>
          <w:szCs w:val="24"/>
          <w:lang w:val="hy-AM"/>
        </w:rPr>
        <w:t>ծառայություններ»</w:t>
      </w:r>
      <w:r w:rsidRPr="00AE1C11">
        <w:rPr>
          <w:rFonts w:ascii="GHEA Grapalat" w:hAnsi="GHEA Grapalat"/>
          <w:sz w:val="24"/>
          <w:szCs w:val="24"/>
          <w:lang w:val="af-ZA"/>
        </w:rPr>
        <w:t xml:space="preserve"> </w:t>
      </w:r>
      <w:r w:rsidRPr="00AE1C11">
        <w:rPr>
          <w:rFonts w:ascii="GHEA Grapalat" w:hAnsi="GHEA Grapalat"/>
          <w:sz w:val="24"/>
          <w:szCs w:val="24"/>
          <w:lang w:val="hy-AM"/>
        </w:rPr>
        <w:t>բառերը,</w:t>
      </w:r>
    </w:p>
    <w:p w:rsidR="004D4200" w:rsidRPr="00AE1C11" w:rsidRDefault="004D4200" w:rsidP="00ED4680">
      <w:pPr>
        <w:pStyle w:val="ListParagraph"/>
        <w:numPr>
          <w:ilvl w:val="0"/>
          <w:numId w:val="6"/>
        </w:numPr>
        <w:tabs>
          <w:tab w:val="left" w:pos="630"/>
        </w:tabs>
        <w:spacing w:after="0" w:line="360" w:lineRule="auto"/>
        <w:ind w:left="630" w:hanging="450"/>
        <w:jc w:val="both"/>
        <w:rPr>
          <w:rFonts w:ascii="GHEA Grapalat" w:hAnsi="GHEA Grapalat"/>
          <w:sz w:val="24"/>
          <w:szCs w:val="24"/>
          <w:lang w:val="hy-AM"/>
        </w:rPr>
      </w:pPr>
      <w:r w:rsidRPr="00AE1C11">
        <w:rPr>
          <w:rFonts w:ascii="GHEA Grapalat" w:hAnsi="GHEA Grapalat"/>
          <w:sz w:val="24"/>
          <w:szCs w:val="24"/>
          <w:lang w:val="hy-AM"/>
        </w:rPr>
        <w:t xml:space="preserve">որոշման N 2 հավելվածի 30-րդ կետի 6)-րդ ենթակետի </w:t>
      </w:r>
      <w:r w:rsidRPr="00AE1C11">
        <w:rPr>
          <w:rFonts w:ascii="GHEA Grapalat" w:hAnsi="GHEA Grapalat"/>
          <w:sz w:val="24"/>
          <w:szCs w:val="24"/>
          <w:lang w:val="af-ZA"/>
        </w:rPr>
        <w:t>«</w:t>
      </w:r>
      <w:r w:rsidRPr="00AE1C11">
        <w:rPr>
          <w:rFonts w:ascii="GHEA Grapalat" w:hAnsi="GHEA Grapalat"/>
          <w:sz w:val="24"/>
          <w:szCs w:val="24"/>
          <w:lang w:val="hy-AM"/>
        </w:rPr>
        <w:t xml:space="preserve">Մանկաբարձագինեկոլոգիական» բառը փոխարինել </w:t>
      </w:r>
      <w:r w:rsidRPr="00AE1C11">
        <w:rPr>
          <w:rFonts w:ascii="GHEA Grapalat" w:hAnsi="GHEA Grapalat"/>
          <w:sz w:val="24"/>
          <w:szCs w:val="24"/>
          <w:lang w:val="af-ZA"/>
        </w:rPr>
        <w:t>«</w:t>
      </w:r>
      <w:r w:rsidRPr="00AE1C11">
        <w:rPr>
          <w:rFonts w:ascii="GHEA Grapalat" w:hAnsi="GHEA Grapalat"/>
          <w:sz w:val="24"/>
          <w:szCs w:val="24"/>
          <w:lang w:val="hy-AM"/>
        </w:rPr>
        <w:t>Մանկաբարձական»</w:t>
      </w:r>
      <w:r w:rsidRPr="00AE1C11">
        <w:rPr>
          <w:rFonts w:ascii="GHEA Grapalat" w:hAnsi="GHEA Grapalat"/>
          <w:sz w:val="24"/>
          <w:szCs w:val="24"/>
          <w:lang w:val="af-ZA"/>
        </w:rPr>
        <w:t xml:space="preserve"> </w:t>
      </w:r>
      <w:r w:rsidRPr="00AE1C11">
        <w:rPr>
          <w:rFonts w:ascii="GHEA Grapalat" w:hAnsi="GHEA Grapalat"/>
          <w:sz w:val="24"/>
          <w:szCs w:val="24"/>
          <w:lang w:val="hy-AM"/>
        </w:rPr>
        <w:t>բառով,</w:t>
      </w:r>
    </w:p>
    <w:p w:rsidR="004D4200" w:rsidRPr="00AE1C11" w:rsidRDefault="004D4200" w:rsidP="00F14CD0">
      <w:pPr>
        <w:pStyle w:val="ListParagraph"/>
        <w:numPr>
          <w:ilvl w:val="0"/>
          <w:numId w:val="6"/>
        </w:numPr>
        <w:tabs>
          <w:tab w:val="left" w:pos="630"/>
        </w:tabs>
        <w:spacing w:after="0" w:line="360" w:lineRule="auto"/>
        <w:ind w:left="540"/>
        <w:jc w:val="both"/>
        <w:rPr>
          <w:rFonts w:ascii="GHEA Grapalat" w:hAnsi="GHEA Grapalat"/>
          <w:sz w:val="24"/>
          <w:szCs w:val="24"/>
          <w:lang w:val="hy-AM"/>
        </w:rPr>
      </w:pPr>
      <w:r w:rsidRPr="00AE1C11">
        <w:rPr>
          <w:rFonts w:ascii="GHEA Grapalat" w:hAnsi="GHEA Grapalat"/>
          <w:sz w:val="24"/>
          <w:szCs w:val="24"/>
          <w:lang w:val="hy-AM"/>
        </w:rPr>
        <w:t xml:space="preserve"> որոշման N 2 հավելվածի 32-րդ կետը շարադրել հետևյալ խմբագրությամբ.</w:t>
      </w:r>
    </w:p>
    <w:p w:rsidR="004D4200" w:rsidRPr="00AE1C11" w:rsidRDefault="004D4200" w:rsidP="00024D41">
      <w:pPr>
        <w:pStyle w:val="ListParagraph"/>
        <w:spacing w:after="0" w:line="360" w:lineRule="auto"/>
        <w:ind w:left="426"/>
        <w:jc w:val="both"/>
        <w:rPr>
          <w:rFonts w:ascii="GHEA Grapalat" w:hAnsi="GHEA Grapalat"/>
          <w:sz w:val="24"/>
          <w:szCs w:val="24"/>
          <w:lang w:val="hy-AM"/>
        </w:rPr>
      </w:pPr>
      <w:r w:rsidRPr="00AE1C11">
        <w:rPr>
          <w:rStyle w:val="Strong"/>
          <w:rFonts w:ascii="GHEA Grapalat" w:hAnsi="GHEA Grapalat"/>
          <w:b w:val="0"/>
          <w:bCs w:val="0"/>
          <w:sz w:val="24"/>
          <w:szCs w:val="24"/>
          <w:lang w:val="hy-AM" w:eastAsia="ru-RU"/>
        </w:rPr>
        <w:t></w:t>
      </w:r>
      <w:r w:rsidRPr="00AE1C11">
        <w:rPr>
          <w:rFonts w:ascii="GHEA Grapalat" w:hAnsi="GHEA Grapalat"/>
          <w:sz w:val="24"/>
          <w:szCs w:val="24"/>
          <w:lang w:val="hy-AM"/>
        </w:rPr>
        <w:t>32.Արտահիվանդանոցային բժշկական օգնության և սպասարկման պայմանագրային գումարների որոշման հիմնական սկզբունքներն են`</w:t>
      </w:r>
    </w:p>
    <w:p w:rsidR="004D4200" w:rsidRPr="00AE1C11" w:rsidRDefault="004D4200" w:rsidP="00024D41">
      <w:pPr>
        <w:pStyle w:val="ListParagraph"/>
        <w:numPr>
          <w:ilvl w:val="4"/>
          <w:numId w:val="26"/>
        </w:numPr>
        <w:spacing w:after="0" w:line="360" w:lineRule="auto"/>
        <w:ind w:left="851"/>
        <w:jc w:val="both"/>
        <w:rPr>
          <w:rFonts w:ascii="GHEA Grapalat" w:hAnsi="GHEA Grapalat"/>
          <w:sz w:val="24"/>
          <w:szCs w:val="24"/>
          <w:lang w:val="hy-AM"/>
        </w:rPr>
      </w:pPr>
      <w:r w:rsidRPr="00AE1C11">
        <w:rPr>
          <w:rFonts w:ascii="GHEA Grapalat" w:hAnsi="GHEA Grapalat"/>
          <w:sz w:val="24"/>
          <w:szCs w:val="24"/>
          <w:lang w:val="hy-AM"/>
        </w:rPr>
        <w:t xml:space="preserve">տարածաշրջանների կամ բժշկական կազմակերպությունների համար պայմանագրային գումարները սահմանվում են տվյալ տարածաշրջանի կամ բժշկական կազմակերպության սպասարկման տարածքի շահառուների </w:t>
      </w:r>
      <w:r w:rsidRPr="00AE1C11">
        <w:rPr>
          <w:rFonts w:ascii="GHEA Grapalat" w:hAnsi="GHEA Grapalat"/>
          <w:sz w:val="24"/>
          <w:szCs w:val="24"/>
          <w:lang w:val="hy-AM"/>
        </w:rPr>
        <w:lastRenderedPageBreak/>
        <w:t>թվաքանակի և մեկ շահառուի համար նախատեսված գումարի արտադրյալով,</w:t>
      </w:r>
    </w:p>
    <w:p w:rsidR="004D4200" w:rsidRPr="00AE1C11" w:rsidRDefault="004D4200" w:rsidP="00024D41">
      <w:pPr>
        <w:pStyle w:val="ListParagraph"/>
        <w:numPr>
          <w:ilvl w:val="4"/>
          <w:numId w:val="26"/>
        </w:numPr>
        <w:spacing w:after="0" w:line="360" w:lineRule="auto"/>
        <w:ind w:left="851"/>
        <w:jc w:val="both"/>
        <w:rPr>
          <w:rFonts w:ascii="GHEA Grapalat" w:hAnsi="GHEA Grapalat"/>
          <w:sz w:val="24"/>
          <w:szCs w:val="24"/>
          <w:lang w:val="hy-AM"/>
        </w:rPr>
      </w:pPr>
      <w:r w:rsidRPr="00AE1C11">
        <w:rPr>
          <w:rFonts w:ascii="GHEA Grapalat" w:hAnsi="GHEA Grapalat"/>
          <w:sz w:val="24"/>
          <w:szCs w:val="24"/>
          <w:lang w:val="hy-AM"/>
        </w:rPr>
        <w:t>բժշկական կազմակերպությունների համար պայմանագրային գումարները սահմանվում են նախորդ տարվա փաստացի ֆինանսավորման և տվյալ տարվա համար նախատեսված միջոցների համամասնությամբ,</w:t>
      </w:r>
    </w:p>
    <w:p w:rsidR="004D4200" w:rsidRPr="00AE1C11" w:rsidRDefault="004D4200" w:rsidP="00024D41">
      <w:pPr>
        <w:pStyle w:val="ListParagraph"/>
        <w:numPr>
          <w:ilvl w:val="4"/>
          <w:numId w:val="26"/>
        </w:numPr>
        <w:spacing w:after="0" w:line="360" w:lineRule="auto"/>
        <w:ind w:left="851"/>
        <w:jc w:val="both"/>
        <w:rPr>
          <w:rFonts w:ascii="GHEA Grapalat" w:hAnsi="GHEA Grapalat"/>
          <w:sz w:val="24"/>
          <w:szCs w:val="24"/>
          <w:lang w:val="hy-AM"/>
        </w:rPr>
      </w:pPr>
      <w:r w:rsidRPr="00AE1C11">
        <w:rPr>
          <w:rFonts w:ascii="GHEA Grapalat" w:hAnsi="GHEA Grapalat"/>
          <w:sz w:val="24"/>
          <w:szCs w:val="24"/>
          <w:lang w:val="hy-AM"/>
        </w:rPr>
        <w:t xml:space="preserve">բժշկական կազմակերպությունների համար պայմանագրային գումարները սահմանվում են տվյալ տարվա համար նախատեսված դեպքերի թվաքանակի և այդ դեպքերի համար հաստատված գնի արտադրյալով:», </w:t>
      </w:r>
    </w:p>
    <w:p w:rsidR="004D4200" w:rsidRPr="00AE1C11" w:rsidRDefault="004D4200" w:rsidP="00AF1DC9">
      <w:pPr>
        <w:pStyle w:val="ListParagraph"/>
        <w:numPr>
          <w:ilvl w:val="0"/>
          <w:numId w:val="6"/>
        </w:numPr>
        <w:tabs>
          <w:tab w:val="left" w:pos="630"/>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2 հավելվածի 33-րդ կետը շարադրել հետևյալ խմբագրությամբ.</w:t>
      </w:r>
    </w:p>
    <w:p w:rsidR="004D4200" w:rsidRPr="00AE1C11" w:rsidRDefault="004D4200" w:rsidP="008853DE">
      <w:pPr>
        <w:pStyle w:val="ListParagraph"/>
        <w:spacing w:after="0" w:line="360" w:lineRule="auto"/>
        <w:ind w:left="426"/>
        <w:jc w:val="both"/>
        <w:rPr>
          <w:rFonts w:ascii="GHEA Grapalat" w:hAnsi="GHEA Grapalat"/>
          <w:sz w:val="24"/>
          <w:szCs w:val="24"/>
          <w:lang w:val="hy-AM"/>
        </w:rPr>
      </w:pPr>
      <w:r w:rsidRPr="00AE1C11">
        <w:rPr>
          <w:rFonts w:ascii="GHEA Grapalat" w:hAnsi="GHEA Grapalat"/>
          <w:sz w:val="24"/>
          <w:szCs w:val="24"/>
          <w:lang w:val="hy-AM"/>
        </w:rPr>
        <w:t>«33.Արտահիվանդանոցային բժշկական օգնության և սպասարկման ծրագրերի պայմանագրային գումարների հաշվարկման և ֆինանսավորման սկզբունքներն են`</w:t>
      </w:r>
    </w:p>
    <w:p w:rsidR="004D4200" w:rsidRPr="00AE1C11" w:rsidRDefault="004D4200" w:rsidP="008853DE">
      <w:pPr>
        <w:pStyle w:val="ListParagraph"/>
        <w:numPr>
          <w:ilvl w:val="4"/>
          <w:numId w:val="27"/>
        </w:numPr>
        <w:spacing w:line="360" w:lineRule="auto"/>
        <w:ind w:left="851"/>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Ամբուլատոր-պոլիկլինիկական բժշկական օգնության ծառայություններ</w:t>
      </w:r>
      <w:r w:rsidRPr="00AE1C11">
        <w:rPr>
          <w:rFonts w:ascii="GHEA Grapalat" w:hAnsi="GHEA Grapalat"/>
          <w:sz w:val="24"/>
          <w:szCs w:val="24"/>
          <w:lang w:val="hy-AM"/>
        </w:rPr>
        <w:t xml:space="preserve"> ծրագրի պայմանագրային գումարները հաշվարկվում են սույն հավելվածի 32-րդ կետի 1-ին ենթակետով սահմանված կարգով</w:t>
      </w:r>
      <w:r w:rsidRPr="00AE1C11">
        <w:rPr>
          <w:rStyle w:val="Strong"/>
          <w:rFonts w:ascii="GHEA Grapalat" w:hAnsi="GHEA Grapalat"/>
          <w:b w:val="0"/>
          <w:bCs w:val="0"/>
          <w:sz w:val="24"/>
          <w:szCs w:val="24"/>
          <w:lang w:val="hy-AM" w:eastAsia="ru-RU"/>
        </w:rPr>
        <w:t>: Ֆինանսավորում իրականացվում է.</w:t>
      </w:r>
    </w:p>
    <w:p w:rsidR="004D4200" w:rsidRPr="00AE1C11" w:rsidRDefault="004D4200" w:rsidP="008853DE">
      <w:pPr>
        <w:pStyle w:val="ListParagraph"/>
        <w:spacing w:line="360" w:lineRule="auto"/>
        <w:ind w:left="851"/>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ա.</w:t>
      </w:r>
      <w:r w:rsidRPr="00AE1C11">
        <w:rPr>
          <w:rFonts w:ascii="GHEA Grapalat" w:hAnsi="GHEA Grapalat"/>
          <w:sz w:val="24"/>
          <w:szCs w:val="24"/>
          <w:lang w:val="hy-AM"/>
        </w:rPr>
        <w:t xml:space="preserve"> </w:t>
      </w:r>
      <w:r w:rsidRPr="00AE1C11">
        <w:rPr>
          <w:rStyle w:val="Strong"/>
          <w:rFonts w:ascii="GHEA Grapalat" w:hAnsi="GHEA Grapalat"/>
          <w:b w:val="0"/>
          <w:bCs w:val="0"/>
          <w:sz w:val="24"/>
          <w:szCs w:val="24"/>
          <w:lang w:val="hy-AM" w:eastAsia="ru-RU"/>
        </w:rPr>
        <w:t xml:space="preserve">առողջության առաջնային պահպանման` տեղամասային թերապևտի, տեղամասային մանկաբույժի, ընտանեկան բժշկի (առողջության առաջնային պահպանման մասով), դեռահասների սպասարկման մասնագետի, ամբուլատոր-պոլիկլինիկական մասնագիտացված (բացառությամբ գյուղական բնակավայրերում ընտանեկան բժշկի գործառույթ իրականացվող կազմակերպությունների մասնագիտացված բժշկական օգնությունը), գինեկոլոգիական բժշկական օգնության, լաբորատոր-գործիքային ախտորոշիչ հետազոտությունների (բացառությամբ հղիների նախածննդյան և հետծննդյան հսկողության ընթացքում իրականացվող և գյուղական բնակավայրերում ընտանեկան բժշկի գործառույթ իրականացվող կազմակերպությունների լաբորատոր-գործիքային ախտորոշիչ հետազոտությունները) մասով` ամսական կտրվածքով, տվյալ ամբուլատոր-պոլիկլինիկական կազմակերպության սպասարկման տարածքում տվյալ </w:t>
      </w:r>
      <w:r w:rsidRPr="00AE1C11">
        <w:rPr>
          <w:rStyle w:val="Strong"/>
          <w:rFonts w:ascii="GHEA Grapalat" w:hAnsi="GHEA Grapalat"/>
          <w:b w:val="0"/>
          <w:bCs w:val="0"/>
          <w:sz w:val="24"/>
          <w:szCs w:val="24"/>
          <w:lang w:val="hy-AM" w:eastAsia="ru-RU"/>
        </w:rPr>
        <w:lastRenderedPageBreak/>
        <w:t>ամսվա գրանցված անձանց թվով` տվյալ ծառայության համար սույն որոշմամբ սահմանված կարգով հաստատված՝ մեկ անձի հաշվով տարբերակված գներով.</w:t>
      </w:r>
    </w:p>
    <w:p w:rsidR="004D4200" w:rsidRPr="00AE1C11" w:rsidRDefault="004D4200" w:rsidP="008853DE">
      <w:pPr>
        <w:pStyle w:val="ListParagraph"/>
        <w:spacing w:line="360" w:lineRule="auto"/>
        <w:ind w:left="851"/>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բ. անվճար և արտոնյալ պայմաններով տրամադրվող դեղերի  մասով՝</w:t>
      </w:r>
      <w:r w:rsidRPr="00AE1C11">
        <w:rPr>
          <w:rStyle w:val="Strong"/>
          <w:rFonts w:ascii="GHEA Grapalat" w:hAnsi="GHEA Grapalat"/>
          <w:b w:val="0"/>
          <w:lang w:val="hy-AM" w:eastAsia="ru-RU"/>
        </w:rPr>
        <w:t xml:space="preserve"> </w:t>
      </w:r>
      <w:r w:rsidRPr="00AE1C11">
        <w:rPr>
          <w:rStyle w:val="Strong"/>
          <w:rFonts w:ascii="GHEA Grapalat" w:hAnsi="GHEA Grapalat"/>
          <w:b w:val="0"/>
          <w:bCs w:val="0"/>
          <w:sz w:val="24"/>
          <w:szCs w:val="24"/>
          <w:lang w:val="hy-AM" w:eastAsia="ru-RU"/>
        </w:rPr>
        <w:t>բնակչությանը փաստացի տրամադրված դեղերի գումարի չափով, սակայն ոչ ավելի, քան դեղերի տրամադրման համար հաստատված տարեկան պայմանագրային գումարը.</w:t>
      </w:r>
    </w:p>
    <w:p w:rsidR="004D4200" w:rsidRPr="00AE1C11" w:rsidRDefault="004D4200" w:rsidP="008853DE">
      <w:pPr>
        <w:pStyle w:val="ListParagraph"/>
        <w:spacing w:line="360" w:lineRule="auto"/>
        <w:ind w:left="851"/>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 xml:space="preserve">գ. գյուղական բնակավայրերում ընտանեկան բժիշկի գործառույթ իրականացվող կազմակերպությունների մասնագիտացված բժշկական օգնության պայմանագրային գումարները հաստատվում է տարբերակված` բժշկական կազմակերպությունում գրանցված բնակչությանը ընտանեկան բժշկի կողմից մատուցվող մասնագիտացված բժշկական օգնության և նեղ մասնագետների մոտ խորհրդատվության ուղեգրման համար: Ընտանեկան բժշկի կողմից մատուցվող մասնագիտացված բժշկական օգնության   շրջանակներում ֆինանսավորումն իրականացվում է ամսական կտրվածքով, տվյալ ամբուլատոր-պոլիկլինիկական կազմակերպության սպասարկման տարածքում տվյալ ամսվա գրանցված անձանց թվով` նախարարի կողմից բժշկական օգնության և սպասարկման տվյալ ծառայության համար սույն որոշմամբ սահմանված կարգով հաստատված՝ մեկ անձի հաշվով տարբերակված գներով, իսկ նեղ մասնագետների մոտ խորհրդատվության ուղեգրումների ֆինանսավորումը իրականացվում է </w:t>
      </w:r>
      <w:r w:rsidRPr="00AE1C11">
        <w:rPr>
          <w:rFonts w:ascii="GHEA Grapalat" w:hAnsi="GHEA Grapalat"/>
          <w:sz w:val="24"/>
          <w:szCs w:val="24"/>
          <w:lang w:val="hy-AM"/>
        </w:rPr>
        <w:t xml:space="preserve">բժշկական օգնության և սպասարկման փաստացի կատարված ծավալների դիմաց, </w:t>
      </w:r>
      <w:r w:rsidRPr="00AE1C11">
        <w:rPr>
          <w:rStyle w:val="Strong"/>
          <w:rFonts w:ascii="GHEA Grapalat" w:hAnsi="GHEA Grapalat"/>
          <w:b w:val="0"/>
          <w:bCs w:val="0"/>
          <w:sz w:val="24"/>
          <w:szCs w:val="24"/>
          <w:lang w:val="hy-AM" w:eastAsia="ru-RU"/>
        </w:rPr>
        <w:t>տվյալ ծառայության համար սույն որոշմամբ սահմանված կարգով հաստատված գներով</w:t>
      </w:r>
      <w:r w:rsidRPr="00AE1C11">
        <w:rPr>
          <w:rFonts w:ascii="GHEA Grapalat" w:hAnsi="GHEA Grapalat"/>
          <w:sz w:val="24"/>
          <w:szCs w:val="24"/>
          <w:lang w:val="hy-AM"/>
        </w:rPr>
        <w:t>, սակայն ոչ ավելի, քան այդ ծառայության մասով հաստատված տարեկան պայմանագրային գումարը.</w:t>
      </w:r>
    </w:p>
    <w:p w:rsidR="004D4200" w:rsidRPr="00AE1C11" w:rsidRDefault="004D4200" w:rsidP="008853DE">
      <w:pPr>
        <w:pStyle w:val="ListParagraph"/>
        <w:spacing w:line="360" w:lineRule="auto"/>
        <w:ind w:left="851"/>
        <w:jc w:val="both"/>
        <w:rPr>
          <w:rFonts w:ascii="GHEA Grapalat" w:hAnsi="GHEA Grapalat"/>
          <w:sz w:val="24"/>
          <w:szCs w:val="24"/>
          <w:lang w:val="hy-AM"/>
        </w:rPr>
      </w:pPr>
      <w:r w:rsidRPr="00AE1C11">
        <w:rPr>
          <w:rStyle w:val="Strong"/>
          <w:rFonts w:ascii="GHEA Grapalat" w:hAnsi="GHEA Grapalat"/>
          <w:b w:val="0"/>
          <w:bCs w:val="0"/>
          <w:sz w:val="24"/>
          <w:szCs w:val="24"/>
          <w:lang w:val="hy-AM" w:eastAsia="ru-RU"/>
        </w:rPr>
        <w:t xml:space="preserve">դ. գյուղական բնակավայրերում ընտանեկան բժիշկի գործառույթ իրականացվող կազմակերպությունների լաբորատոր-գործիքային աշխտորոշիչ հետազոտությունների պայմանագրային գումարները հաստատվում է տարբերակված` </w:t>
      </w:r>
      <w:r w:rsidRPr="004E3B0F">
        <w:rPr>
          <w:rStyle w:val="Strong"/>
          <w:rFonts w:ascii="GHEA Grapalat" w:hAnsi="GHEA Grapalat"/>
          <w:b w:val="0"/>
          <w:bCs w:val="0"/>
          <w:sz w:val="24"/>
          <w:szCs w:val="24"/>
          <w:lang w:val="hy-AM" w:eastAsia="ru-RU"/>
        </w:rPr>
        <w:t xml:space="preserve">բժշկական կազմակերպությունում </w:t>
      </w:r>
      <w:r w:rsidRPr="004E3B0F">
        <w:rPr>
          <w:rStyle w:val="Strong"/>
          <w:rFonts w:ascii="GHEA Grapalat" w:hAnsi="GHEA Grapalat"/>
          <w:b w:val="0"/>
          <w:bCs w:val="0"/>
          <w:sz w:val="24"/>
          <w:szCs w:val="24"/>
          <w:lang w:val="hy-AM" w:eastAsia="ru-RU"/>
        </w:rPr>
        <w:lastRenderedPageBreak/>
        <w:t>գրանցված բնակչությանը ընտանեկան բժշկի մոտ իրականացվող հետազոտությունների և ընտանեկան</w:t>
      </w:r>
      <w:r w:rsidRPr="00AE1C11">
        <w:rPr>
          <w:rStyle w:val="Strong"/>
          <w:rFonts w:ascii="GHEA Grapalat" w:hAnsi="GHEA Grapalat"/>
          <w:b w:val="0"/>
          <w:bCs w:val="0"/>
          <w:sz w:val="24"/>
          <w:szCs w:val="24"/>
          <w:lang w:val="hy-AM" w:eastAsia="ru-RU"/>
        </w:rPr>
        <w:t xml:space="preserve"> բժշկի կողմից</w:t>
      </w:r>
      <w:r>
        <w:rPr>
          <w:rStyle w:val="Strong"/>
          <w:rFonts w:ascii="GHEA Grapalat" w:hAnsi="GHEA Grapalat"/>
          <w:b w:val="0"/>
          <w:bCs w:val="0"/>
          <w:sz w:val="24"/>
          <w:szCs w:val="24"/>
          <w:lang w:val="hy-AM" w:eastAsia="ru-RU"/>
        </w:rPr>
        <w:t xml:space="preserve"> լրացուցիչ</w:t>
      </w:r>
      <w:r w:rsidRPr="00AE1C11">
        <w:rPr>
          <w:rStyle w:val="Strong"/>
          <w:rFonts w:ascii="GHEA Grapalat" w:hAnsi="GHEA Grapalat"/>
          <w:b w:val="0"/>
          <w:bCs w:val="0"/>
          <w:sz w:val="24"/>
          <w:szCs w:val="24"/>
          <w:lang w:val="hy-AM" w:eastAsia="ru-RU"/>
        </w:rPr>
        <w:t xml:space="preserve"> իրականացվող կամ այլ կազմակերպություններ շահառուների ուղեգրման դեպքում իրականացվող հետազոտություններ համար: Ընտանեկան բժշկի մոտ իրականացվող հետազոտությունների ֆինանսավորումն իրականացվում է տվյալ ամբուլատոր-պոլիկլինիկական կազմակերպության սպասարկման տարածքում տվյալ ամսվա գրանցված անձանց թվով` տվյալ ծառայության համար սույն որոշմամբ սահմանված կարգով հաստատված՝ մեկ անձի հաշվով տարբերակված գներով: Ընտանեկան բժշկի</w:t>
      </w:r>
      <w:r>
        <w:rPr>
          <w:rStyle w:val="Strong"/>
          <w:rFonts w:ascii="GHEA Grapalat" w:hAnsi="GHEA Grapalat"/>
          <w:b w:val="0"/>
          <w:bCs w:val="0"/>
          <w:sz w:val="24"/>
          <w:szCs w:val="24"/>
          <w:lang w:val="hy-AM" w:eastAsia="ru-RU"/>
        </w:rPr>
        <w:t xml:space="preserve"> մոտ լրացուցիչ </w:t>
      </w:r>
      <w:r w:rsidRPr="00AE1C11">
        <w:rPr>
          <w:rStyle w:val="Strong"/>
          <w:rFonts w:ascii="GHEA Grapalat" w:hAnsi="GHEA Grapalat"/>
          <w:b w:val="0"/>
          <w:bCs w:val="0"/>
          <w:sz w:val="24"/>
          <w:szCs w:val="24"/>
          <w:lang w:val="hy-AM" w:eastAsia="ru-RU"/>
        </w:rPr>
        <w:t xml:space="preserve">կամ այլ կազմակերպությունների կողմից իրականացվող հետազոտությունների ֆինանսավորումը իրականացվում է </w:t>
      </w:r>
      <w:r w:rsidRPr="00AE1C11">
        <w:rPr>
          <w:rFonts w:ascii="GHEA Grapalat" w:hAnsi="GHEA Grapalat"/>
          <w:sz w:val="24"/>
          <w:szCs w:val="24"/>
          <w:lang w:val="hy-AM"/>
        </w:rPr>
        <w:t xml:space="preserve">բժշկական օգնության և սպասարկման փաստացի կատարված ծավալների դիմաց, </w:t>
      </w:r>
      <w:r w:rsidRPr="00AE1C11">
        <w:rPr>
          <w:rStyle w:val="Strong"/>
          <w:rFonts w:ascii="GHEA Grapalat" w:hAnsi="GHEA Grapalat"/>
          <w:b w:val="0"/>
          <w:bCs w:val="0"/>
          <w:sz w:val="24"/>
          <w:szCs w:val="24"/>
          <w:lang w:val="hy-AM" w:eastAsia="ru-RU"/>
        </w:rPr>
        <w:t>տվյալ ծառայության համար սույն որոշմամբ սահմանված կարգով հաստատված գներով</w:t>
      </w:r>
      <w:r w:rsidRPr="00AE1C11">
        <w:rPr>
          <w:rFonts w:ascii="GHEA Grapalat" w:hAnsi="GHEA Grapalat"/>
          <w:sz w:val="24"/>
          <w:szCs w:val="24"/>
          <w:lang w:val="hy-AM"/>
        </w:rPr>
        <w:t>, սակայն ոչ ավելի, քան այդ ծառայության մասով հաստատված տարեկան պայմանագրային գումարը.</w:t>
      </w:r>
    </w:p>
    <w:p w:rsidR="004D4200" w:rsidRPr="00AE1C11" w:rsidRDefault="004D4200" w:rsidP="008853DE">
      <w:pPr>
        <w:pStyle w:val="ListParagraph"/>
        <w:spacing w:line="360" w:lineRule="auto"/>
        <w:ind w:left="851"/>
        <w:jc w:val="both"/>
        <w:rPr>
          <w:rStyle w:val="Strong"/>
          <w:rFonts w:ascii="GHEA Grapalat" w:hAnsi="GHEA Grapalat"/>
          <w:b w:val="0"/>
          <w:bCs w:val="0"/>
          <w:sz w:val="24"/>
          <w:szCs w:val="24"/>
          <w:lang w:val="hy-AM" w:eastAsia="ru-RU"/>
        </w:rPr>
      </w:pPr>
      <w:r w:rsidRPr="00AE1C11">
        <w:rPr>
          <w:rFonts w:ascii="GHEA Grapalat" w:hAnsi="GHEA Grapalat"/>
          <w:sz w:val="24"/>
          <w:szCs w:val="24"/>
          <w:lang w:val="hy-AM"/>
        </w:rPr>
        <w:t xml:space="preserve">ե. հղիների նախածննդյան և հետծննդյան հսկողության մասով` ամսական կտրվածքով հաշվառման մեջ գտնվող հղիների թվի ու </w:t>
      </w:r>
      <w:r w:rsidRPr="00AE1C11">
        <w:rPr>
          <w:rStyle w:val="Strong"/>
          <w:rFonts w:ascii="GHEA Grapalat" w:hAnsi="GHEA Grapalat"/>
          <w:b w:val="0"/>
          <w:bCs w:val="0"/>
          <w:sz w:val="24"/>
          <w:szCs w:val="24"/>
          <w:lang w:val="hy-AM" w:eastAsia="ru-RU"/>
        </w:rPr>
        <w:t>տվյալ ծառայության համար սույն որոշմամբ սահմանված կարգով հաստատված գներով,</w:t>
      </w:r>
      <w:r w:rsidRPr="00AE1C11">
        <w:rPr>
          <w:rFonts w:ascii="GHEA Grapalat" w:hAnsi="GHEA Grapalat"/>
          <w:sz w:val="24"/>
          <w:szCs w:val="24"/>
          <w:lang w:val="hy-AM"/>
        </w:rPr>
        <w:t xml:space="preserve"> սակայն ոչ ավելի, քան այդ ծառայության մասով հաստատված տարեկան պայմանագրային գումարը.</w:t>
      </w:r>
    </w:p>
    <w:p w:rsidR="004D4200" w:rsidRPr="00AE1C11" w:rsidRDefault="004D4200" w:rsidP="008853DE">
      <w:pPr>
        <w:pStyle w:val="ListParagraph"/>
        <w:spacing w:line="360" w:lineRule="auto"/>
        <w:ind w:left="851"/>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զ.</w:t>
      </w:r>
      <w:r w:rsidRPr="00AE1C11">
        <w:rPr>
          <w:rFonts w:ascii="GHEA Grapalat" w:hAnsi="GHEA Grapalat"/>
          <w:sz w:val="24"/>
          <w:szCs w:val="24"/>
          <w:lang w:val="hy-AM"/>
        </w:rPr>
        <w:t xml:space="preserve"> հղիների նախածննդյան և հետծննդյան հսկողության ընթացքում իրականացվող </w:t>
      </w:r>
      <w:r w:rsidRPr="00AE1C11">
        <w:rPr>
          <w:rStyle w:val="Strong"/>
          <w:rFonts w:ascii="GHEA Grapalat" w:hAnsi="GHEA Grapalat"/>
          <w:b w:val="0"/>
          <w:bCs w:val="0"/>
          <w:sz w:val="24"/>
          <w:szCs w:val="24"/>
          <w:lang w:val="hy-AM" w:eastAsia="ru-RU"/>
        </w:rPr>
        <w:t>լաբորատոր-գործիքային ախտորոշիչ հետազոտությունների մասով՝</w:t>
      </w:r>
      <w:r w:rsidRPr="00AE1C11">
        <w:rPr>
          <w:rFonts w:ascii="GHEA Grapalat" w:hAnsi="GHEA Grapalat"/>
          <w:sz w:val="24"/>
          <w:szCs w:val="24"/>
          <w:lang w:val="hy-AM"/>
        </w:rPr>
        <w:t xml:space="preserve"> փաստացի կատարված ծավալների դիմաց, </w:t>
      </w:r>
      <w:r w:rsidRPr="00AE1C11">
        <w:rPr>
          <w:rStyle w:val="Strong"/>
          <w:rFonts w:ascii="GHEA Grapalat" w:hAnsi="GHEA Grapalat"/>
          <w:b w:val="0"/>
          <w:bCs w:val="0"/>
          <w:sz w:val="24"/>
          <w:szCs w:val="24"/>
          <w:lang w:val="hy-AM" w:eastAsia="ru-RU"/>
        </w:rPr>
        <w:t>տվյալ ծառայության համար սույն որոշմամբ սահմանված կարգով հաստատված գներով</w:t>
      </w:r>
      <w:r w:rsidRPr="00AE1C11">
        <w:rPr>
          <w:rFonts w:ascii="GHEA Grapalat" w:hAnsi="GHEA Grapalat"/>
          <w:sz w:val="24"/>
          <w:szCs w:val="24"/>
          <w:lang w:val="hy-AM"/>
        </w:rPr>
        <w:t>, սակայն ոչ ավելի, քան այդ ծառայության մասով հաստատված տարեկան պայմանագրային գումարը.</w:t>
      </w:r>
    </w:p>
    <w:p w:rsidR="004D4200" w:rsidRPr="00AE1C11" w:rsidRDefault="004D4200" w:rsidP="008853DE">
      <w:pPr>
        <w:pStyle w:val="ListParagraph"/>
        <w:spacing w:line="360" w:lineRule="auto"/>
        <w:ind w:left="851"/>
        <w:jc w:val="both"/>
        <w:rPr>
          <w:rFonts w:ascii="GHEA Grapalat" w:hAnsi="GHEA Grapalat"/>
          <w:sz w:val="24"/>
          <w:szCs w:val="24"/>
          <w:lang w:val="hy-AM"/>
        </w:rPr>
      </w:pPr>
      <w:r w:rsidRPr="00AE1C11">
        <w:rPr>
          <w:rStyle w:val="Strong"/>
          <w:rFonts w:ascii="GHEA Grapalat" w:hAnsi="GHEA Grapalat"/>
          <w:b w:val="0"/>
          <w:bCs w:val="0"/>
          <w:sz w:val="24"/>
          <w:szCs w:val="24"/>
          <w:lang w:val="hy-AM" w:eastAsia="ru-RU"/>
        </w:rPr>
        <w:t>է.</w:t>
      </w:r>
      <w:r w:rsidRPr="00AE1C11">
        <w:rPr>
          <w:rFonts w:ascii="GHEA Grapalat" w:hAnsi="GHEA Grapalat"/>
          <w:sz w:val="24"/>
          <w:szCs w:val="24"/>
          <w:lang w:val="hy-AM"/>
        </w:rPr>
        <w:t xml:space="preserve"> զորակոչային և նախազորակոչային տարիքի անձանց փորձաքննության շրջանակներում զինկոմիսարիատներին կից բժշկական հանձնաժողովներում աշխատող բժիշկ-փորձագետների և բուժքույրերի մասով` </w:t>
      </w:r>
      <w:r w:rsidRPr="00AE1C11">
        <w:rPr>
          <w:rFonts w:ascii="GHEA Grapalat" w:hAnsi="GHEA Grapalat"/>
          <w:sz w:val="24"/>
          <w:szCs w:val="24"/>
          <w:lang w:val="hy-AM"/>
        </w:rPr>
        <w:lastRenderedPageBreak/>
        <w:t xml:space="preserve">հանձնաժողովներում փաստացի ընդգրկված բժիշկ-փորձագետների և բուժքույրերի թվով` մեկ բուժաշխատողի համար </w:t>
      </w:r>
      <w:r w:rsidRPr="00AE1C11">
        <w:rPr>
          <w:rStyle w:val="Strong"/>
          <w:rFonts w:ascii="GHEA Grapalat" w:hAnsi="GHEA Grapalat"/>
          <w:b w:val="0"/>
          <w:bCs w:val="0"/>
          <w:sz w:val="24"/>
          <w:szCs w:val="24"/>
          <w:lang w:val="hy-AM" w:eastAsia="ru-RU"/>
        </w:rPr>
        <w:t>սույն որոշմամբ սահմանված կարգով հաստատված գներով</w:t>
      </w:r>
      <w:r w:rsidRPr="00AE1C11">
        <w:rPr>
          <w:rFonts w:ascii="GHEA Grapalat" w:hAnsi="GHEA Grapalat"/>
          <w:sz w:val="24"/>
          <w:szCs w:val="24"/>
          <w:lang w:val="hy-AM"/>
        </w:rPr>
        <w:t>.</w:t>
      </w:r>
    </w:p>
    <w:p w:rsidR="004D4200" w:rsidRPr="00AE1C11" w:rsidRDefault="004D4200" w:rsidP="008853DE">
      <w:pPr>
        <w:pStyle w:val="ListParagraph"/>
        <w:spacing w:line="360" w:lineRule="auto"/>
        <w:ind w:left="851"/>
        <w:jc w:val="both"/>
        <w:rPr>
          <w:rFonts w:ascii="GHEA Grapalat" w:hAnsi="GHEA Grapalat"/>
          <w:sz w:val="24"/>
          <w:szCs w:val="24"/>
          <w:lang w:val="hy-AM"/>
        </w:rPr>
      </w:pPr>
      <w:r w:rsidRPr="00AE1C11">
        <w:rPr>
          <w:rFonts w:ascii="GHEA Grapalat" w:hAnsi="GHEA Grapalat"/>
          <w:sz w:val="24"/>
          <w:szCs w:val="24"/>
          <w:lang w:val="hy-AM"/>
        </w:rPr>
        <w:t>ը. զորակոչային և նախազորակոչային տարիքի անձանց փորձաքննության շրջանակներում զորակոչային և նախազորակոչային տարիքի անձանց հիվանդանոցային փորձաքննության ուղեգրման համար ճանապարհածախսի մասով` փաստացի կատարված ծախսերի չափով, սակայն ոչ ավելի, քան այդ ծառայության մասով հաստատված տարեկան պայմանագրային գումարը.</w:t>
      </w:r>
    </w:p>
    <w:p w:rsidR="004D4200" w:rsidRPr="00AE1C11" w:rsidRDefault="004D4200" w:rsidP="00023B3D">
      <w:pPr>
        <w:pStyle w:val="ListParagraph"/>
        <w:numPr>
          <w:ilvl w:val="4"/>
          <w:numId w:val="27"/>
        </w:numPr>
        <w:spacing w:line="360" w:lineRule="auto"/>
        <w:ind w:left="810"/>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Մտավոր, հոգեկան (վարքագծային), լսողական, ֆիզիկական (շարժողական) և զարգացման այլ խանգարումներով երեխաների գնահատման և վերականգնողական բուժման ծառայություններ, Շարունակական հսկողություն պահանջող և առանձին հիվանդությունների բուժման  ծառայություններ, Բնածին հիպոթիրեոզի, ֆենիլկետոնուրիայի և լսողության խանգարումների վաղ հայտնաբերման նպատակով նորածնային սկրինինգի անցկացում, ՄԻԱՎ/ՁԻԱՀ-ի կանխարգելման և բժշկական օգնության ծառայություններ,</w:t>
      </w:r>
      <w:r w:rsidRPr="00AE1C11">
        <w:rPr>
          <w:rFonts w:ascii="GHEA Grapalat" w:hAnsi="GHEA Grapalat"/>
          <w:sz w:val="24"/>
          <w:szCs w:val="24"/>
          <w:lang w:val="hy-AM"/>
        </w:rPr>
        <w:t xml:space="preserve"> </w:t>
      </w:r>
      <w:r w:rsidRPr="00AE1C11">
        <w:rPr>
          <w:rFonts w:ascii="GHEA Grapalat" w:hAnsi="GHEA Grapalat"/>
          <w:sz w:val="24"/>
          <w:szCs w:val="24"/>
          <w:lang w:val="fr-FR"/>
        </w:rPr>
        <w:t>«</w:t>
      </w:r>
      <w:r w:rsidRPr="00AE1C11">
        <w:rPr>
          <w:rFonts w:ascii="GHEA Grapalat" w:hAnsi="GHEA Grapalat"/>
          <w:sz w:val="24"/>
          <w:szCs w:val="24"/>
          <w:lang w:val="hy-AM"/>
        </w:rPr>
        <w:t>Ախտո</w:t>
      </w:r>
      <w:r w:rsidRPr="00AE1C11">
        <w:rPr>
          <w:rFonts w:ascii="GHEA Grapalat" w:hAnsi="GHEA Grapalat"/>
          <w:sz w:val="24"/>
          <w:szCs w:val="24"/>
          <w:lang w:val="fr-FR"/>
        </w:rPr>
        <w:softHyphen/>
      </w:r>
      <w:r w:rsidRPr="00AE1C11">
        <w:rPr>
          <w:rFonts w:ascii="GHEA Grapalat" w:hAnsi="GHEA Grapalat"/>
          <w:sz w:val="24"/>
          <w:szCs w:val="24"/>
          <w:lang w:val="hy-AM"/>
        </w:rPr>
        <w:t>րոշ</w:t>
      </w:r>
      <w:r w:rsidRPr="00AE1C11">
        <w:rPr>
          <w:rFonts w:ascii="GHEA Grapalat" w:hAnsi="GHEA Grapalat"/>
          <w:sz w:val="24"/>
          <w:szCs w:val="24"/>
          <w:lang w:val="fr-FR"/>
        </w:rPr>
        <w:softHyphen/>
      </w:r>
      <w:r w:rsidRPr="00AE1C11">
        <w:rPr>
          <w:rFonts w:ascii="GHEA Grapalat" w:hAnsi="GHEA Grapalat"/>
          <w:sz w:val="24"/>
          <w:szCs w:val="24"/>
          <w:lang w:val="hy-AM"/>
        </w:rPr>
        <w:t>ման</w:t>
      </w:r>
      <w:r w:rsidRPr="00AE1C11">
        <w:rPr>
          <w:rFonts w:ascii="GHEA Grapalat" w:hAnsi="GHEA Grapalat"/>
          <w:sz w:val="24"/>
          <w:szCs w:val="24"/>
          <w:lang w:val="fr-FR"/>
        </w:rPr>
        <w:t xml:space="preserve"> </w:t>
      </w:r>
      <w:r w:rsidRPr="00AE1C11">
        <w:rPr>
          <w:rFonts w:ascii="GHEA Grapalat" w:hAnsi="GHEA Grapalat"/>
          <w:sz w:val="24"/>
          <w:szCs w:val="24"/>
          <w:lang w:val="hy-AM"/>
        </w:rPr>
        <w:t>ճշտման</w:t>
      </w:r>
      <w:r w:rsidRPr="00AE1C11">
        <w:rPr>
          <w:rFonts w:ascii="GHEA Grapalat" w:hAnsi="GHEA Grapalat"/>
          <w:sz w:val="24"/>
          <w:szCs w:val="24"/>
          <w:lang w:val="fr-FR"/>
        </w:rPr>
        <w:t xml:space="preserve"> </w:t>
      </w:r>
      <w:r w:rsidRPr="00AE1C11">
        <w:rPr>
          <w:rFonts w:ascii="GHEA Grapalat" w:hAnsi="GHEA Grapalat"/>
          <w:sz w:val="24"/>
          <w:szCs w:val="24"/>
          <w:lang w:val="hy-AM"/>
        </w:rPr>
        <w:t>նպատակով</w:t>
      </w:r>
      <w:r w:rsidRPr="00AE1C11">
        <w:rPr>
          <w:rFonts w:ascii="GHEA Grapalat" w:hAnsi="GHEA Grapalat"/>
          <w:sz w:val="24"/>
          <w:szCs w:val="24"/>
          <w:lang w:val="fr-FR"/>
        </w:rPr>
        <w:t xml:space="preserve"> </w:t>
      </w:r>
      <w:r w:rsidRPr="00AE1C11">
        <w:rPr>
          <w:rFonts w:ascii="GHEA Grapalat" w:hAnsi="GHEA Grapalat"/>
          <w:sz w:val="24"/>
          <w:szCs w:val="24"/>
          <w:lang w:val="hy-AM"/>
        </w:rPr>
        <w:t>լաբորատոր</w:t>
      </w:r>
      <w:r w:rsidRPr="00AE1C11">
        <w:rPr>
          <w:rFonts w:ascii="GHEA Grapalat" w:hAnsi="GHEA Grapalat"/>
          <w:sz w:val="24"/>
          <w:szCs w:val="24"/>
          <w:lang w:val="fr-FR"/>
        </w:rPr>
        <w:t>-</w:t>
      </w:r>
      <w:r w:rsidRPr="00AE1C11">
        <w:rPr>
          <w:rFonts w:ascii="GHEA Grapalat" w:hAnsi="GHEA Grapalat"/>
          <w:sz w:val="24"/>
          <w:szCs w:val="24"/>
          <w:lang w:val="hy-AM"/>
        </w:rPr>
        <w:t>գործիքային</w:t>
      </w:r>
      <w:r w:rsidRPr="00AE1C11">
        <w:rPr>
          <w:rFonts w:ascii="GHEA Grapalat" w:hAnsi="GHEA Grapalat"/>
          <w:sz w:val="24"/>
          <w:szCs w:val="24"/>
          <w:lang w:val="fr-FR"/>
        </w:rPr>
        <w:t xml:space="preserve"> </w:t>
      </w:r>
      <w:r w:rsidRPr="00AE1C11">
        <w:rPr>
          <w:rFonts w:ascii="GHEA Grapalat" w:hAnsi="GHEA Grapalat"/>
          <w:sz w:val="24"/>
          <w:szCs w:val="24"/>
          <w:lang w:val="hy-AM"/>
        </w:rPr>
        <w:t>ախտորոշիչ</w:t>
      </w:r>
      <w:r w:rsidRPr="00AE1C11">
        <w:rPr>
          <w:rFonts w:ascii="GHEA Grapalat" w:hAnsi="GHEA Grapalat"/>
          <w:sz w:val="24"/>
          <w:szCs w:val="24"/>
          <w:lang w:val="fr-FR"/>
        </w:rPr>
        <w:t xml:space="preserve"> </w:t>
      </w:r>
      <w:r w:rsidRPr="00AE1C11">
        <w:rPr>
          <w:rFonts w:ascii="GHEA Grapalat" w:hAnsi="GHEA Grapalat"/>
          <w:sz w:val="24"/>
          <w:szCs w:val="24"/>
          <w:lang w:val="hy-AM"/>
        </w:rPr>
        <w:t>հետազոտություններ</w:t>
      </w:r>
      <w:r w:rsidRPr="00AE1C11">
        <w:rPr>
          <w:rFonts w:ascii="GHEA Grapalat" w:hAnsi="GHEA Grapalat"/>
          <w:sz w:val="24"/>
          <w:szCs w:val="24"/>
          <w:lang w:val="fr-FR"/>
        </w:rPr>
        <w:t xml:space="preserve"> </w:t>
      </w:r>
      <w:r w:rsidRPr="00AE1C11">
        <w:rPr>
          <w:rFonts w:ascii="GHEA Grapalat" w:hAnsi="GHEA Grapalat"/>
          <w:sz w:val="24"/>
          <w:szCs w:val="24"/>
          <w:lang w:val="hy-AM"/>
        </w:rPr>
        <w:t>նեղ</w:t>
      </w:r>
      <w:r w:rsidRPr="00AE1C11">
        <w:rPr>
          <w:rFonts w:ascii="GHEA Grapalat" w:hAnsi="GHEA Grapalat"/>
          <w:sz w:val="24"/>
          <w:szCs w:val="24"/>
          <w:lang w:val="fr-FR"/>
        </w:rPr>
        <w:t xml:space="preserve"> </w:t>
      </w:r>
      <w:r w:rsidRPr="00AE1C11">
        <w:rPr>
          <w:rFonts w:ascii="GHEA Grapalat" w:hAnsi="GHEA Grapalat"/>
          <w:sz w:val="24"/>
          <w:szCs w:val="24"/>
          <w:lang w:val="hy-AM"/>
        </w:rPr>
        <w:t>մաս</w:t>
      </w:r>
      <w:r w:rsidRPr="00AE1C11">
        <w:rPr>
          <w:rFonts w:ascii="GHEA Grapalat" w:hAnsi="GHEA Grapalat"/>
          <w:sz w:val="24"/>
          <w:szCs w:val="24"/>
          <w:lang w:val="fr-FR"/>
        </w:rPr>
        <w:softHyphen/>
      </w:r>
      <w:r w:rsidRPr="00AE1C11">
        <w:rPr>
          <w:rFonts w:ascii="GHEA Grapalat" w:hAnsi="GHEA Grapalat"/>
          <w:sz w:val="24"/>
          <w:szCs w:val="24"/>
          <w:lang w:val="hy-AM"/>
        </w:rPr>
        <w:t>նագիտացված</w:t>
      </w:r>
      <w:r w:rsidRPr="00AE1C11">
        <w:rPr>
          <w:rFonts w:ascii="GHEA Grapalat" w:hAnsi="GHEA Grapalat"/>
          <w:sz w:val="24"/>
          <w:szCs w:val="24"/>
          <w:lang w:val="fr-FR"/>
        </w:rPr>
        <w:t xml:space="preserve"> </w:t>
      </w:r>
      <w:r w:rsidRPr="00AE1C11">
        <w:rPr>
          <w:rFonts w:ascii="GHEA Grapalat" w:hAnsi="GHEA Grapalat"/>
          <w:sz w:val="24"/>
          <w:szCs w:val="24"/>
          <w:lang w:val="hy-AM"/>
        </w:rPr>
        <w:t>կենտրոններում</w:t>
      </w:r>
      <w:r w:rsidRPr="00AE1C11">
        <w:rPr>
          <w:rFonts w:ascii="GHEA Grapalat" w:hAnsi="GHEA Grapalat"/>
          <w:sz w:val="24"/>
          <w:szCs w:val="24"/>
          <w:lang w:val="fr-FR"/>
        </w:rPr>
        <w:t>»</w:t>
      </w:r>
      <w:r w:rsidRPr="00AE1C11">
        <w:rPr>
          <w:rStyle w:val="Strong"/>
          <w:rFonts w:ascii="GHEA Grapalat" w:hAnsi="GHEA Grapalat"/>
          <w:b w:val="0"/>
          <w:bCs w:val="0"/>
          <w:sz w:val="24"/>
          <w:szCs w:val="24"/>
          <w:lang w:val="hy-AM" w:eastAsia="ru-RU"/>
        </w:rPr>
        <w:t xml:space="preserve"> </w:t>
      </w:r>
      <w:r w:rsidRPr="00AE1C11">
        <w:rPr>
          <w:rFonts w:ascii="GHEA Grapalat" w:hAnsi="GHEA Grapalat"/>
          <w:sz w:val="24"/>
          <w:szCs w:val="24"/>
          <w:lang w:val="hy-AM"/>
        </w:rPr>
        <w:t xml:space="preserve">և </w:t>
      </w:r>
      <w:r w:rsidRPr="00AE1C11">
        <w:rPr>
          <w:rStyle w:val="Strong"/>
          <w:rFonts w:ascii="GHEA Grapalat" w:hAnsi="GHEA Grapalat"/>
          <w:b w:val="0"/>
          <w:bCs w:val="0"/>
          <w:sz w:val="24"/>
          <w:szCs w:val="24"/>
          <w:lang w:val="hy-AM" w:eastAsia="ru-RU"/>
        </w:rPr>
        <w:t>Ստոմատոլոգիական բժշկական օգնության ծառայություններ</w:t>
      </w:r>
      <w:r w:rsidRPr="00AE1C11">
        <w:rPr>
          <w:rFonts w:ascii="GHEA Grapalat" w:hAnsi="GHEA Grapalat"/>
          <w:sz w:val="24"/>
          <w:szCs w:val="24"/>
          <w:lang w:val="hy-AM"/>
        </w:rPr>
        <w:t xml:space="preserve"> ծրագրերով բժշկական կազմակերպությունների պայմանագրային գումարները հաշվարկվում են սույն հավելվածի 32-րդ կետի 2-րդ ենթակետով սահմանված կարգով:</w:t>
      </w:r>
      <w:r w:rsidRPr="00AE1C11">
        <w:rPr>
          <w:rStyle w:val="Strong"/>
          <w:rFonts w:ascii="GHEA Grapalat" w:hAnsi="GHEA Grapalat"/>
          <w:b w:val="0"/>
          <w:bCs w:val="0"/>
          <w:sz w:val="24"/>
          <w:szCs w:val="24"/>
          <w:lang w:val="hy-AM" w:eastAsia="ru-RU"/>
        </w:rPr>
        <w:t xml:space="preserve"> </w:t>
      </w:r>
      <w:r w:rsidRPr="00AE1C11">
        <w:rPr>
          <w:rFonts w:ascii="GHEA Grapalat" w:hAnsi="GHEA Grapalat"/>
          <w:sz w:val="24"/>
          <w:szCs w:val="24"/>
          <w:lang w:val="hy-AM"/>
        </w:rPr>
        <w:t xml:space="preserve">Ֆինանսավորումն իրականացվում է բժշկական օգնության և սպասարկման փաստացի կատարված ծավալների դիմաց, </w:t>
      </w:r>
      <w:r w:rsidRPr="00AE1C11">
        <w:rPr>
          <w:rStyle w:val="Strong"/>
          <w:rFonts w:ascii="GHEA Grapalat" w:hAnsi="GHEA Grapalat"/>
          <w:b w:val="0"/>
          <w:bCs w:val="0"/>
          <w:sz w:val="24"/>
          <w:szCs w:val="24"/>
          <w:lang w:val="hy-AM" w:eastAsia="ru-RU"/>
        </w:rPr>
        <w:t>տվյալ ծառայության համար սույն որոշմամբ սահմանված կարգով հաստատված գներով</w:t>
      </w:r>
      <w:r w:rsidRPr="00AE1C11">
        <w:rPr>
          <w:rFonts w:ascii="GHEA Grapalat" w:hAnsi="GHEA Grapalat"/>
          <w:sz w:val="24"/>
          <w:szCs w:val="24"/>
          <w:lang w:val="hy-AM"/>
        </w:rPr>
        <w:t>, սակայն ոչ ավելի, քան այդ ծառայության մասով հաստատված տարեկան պայմանագրային գումարը:</w:t>
      </w:r>
    </w:p>
    <w:p w:rsidR="004D4200" w:rsidRPr="00AE1C11" w:rsidRDefault="004D4200" w:rsidP="00ED4680">
      <w:pPr>
        <w:pStyle w:val="ListParagraph"/>
        <w:numPr>
          <w:ilvl w:val="4"/>
          <w:numId w:val="27"/>
        </w:numPr>
        <w:spacing w:line="360" w:lineRule="auto"/>
        <w:ind w:left="810"/>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Հեմոդիալիզի և պերիտոնիալ դիալիզի անցկացման ծառայություններ</w:t>
      </w:r>
      <w:r w:rsidRPr="00AE1C11">
        <w:rPr>
          <w:rFonts w:ascii="GHEA Grapalat" w:hAnsi="GHEA Grapalat"/>
          <w:sz w:val="24"/>
          <w:szCs w:val="24"/>
          <w:lang w:val="hy-AM"/>
        </w:rPr>
        <w:t xml:space="preserve"> ծրագրով բժշկական կազմակերպությունների պայմանագրային գումարները հաշվարկվում են սույն հավելվածի 32-րդ կետի 3-րդ ենթակետով սահմանված կարգով:</w:t>
      </w:r>
      <w:r w:rsidRPr="00AE1C11">
        <w:rPr>
          <w:rStyle w:val="Strong"/>
          <w:rFonts w:ascii="GHEA Grapalat" w:hAnsi="GHEA Grapalat"/>
          <w:b w:val="0"/>
          <w:bCs w:val="0"/>
          <w:sz w:val="24"/>
          <w:szCs w:val="24"/>
          <w:lang w:val="hy-AM" w:eastAsia="ru-RU"/>
        </w:rPr>
        <w:t xml:space="preserve"> </w:t>
      </w:r>
      <w:r w:rsidRPr="00AE1C11">
        <w:rPr>
          <w:rFonts w:ascii="GHEA Grapalat" w:hAnsi="GHEA Grapalat"/>
          <w:sz w:val="24"/>
          <w:szCs w:val="24"/>
          <w:lang w:val="hy-AM"/>
        </w:rPr>
        <w:t xml:space="preserve">Ֆինանսավորումն իրականացվում է բժշկական օգնության և </w:t>
      </w:r>
      <w:r w:rsidRPr="00AE1C11">
        <w:rPr>
          <w:rFonts w:ascii="GHEA Grapalat" w:hAnsi="GHEA Grapalat"/>
          <w:sz w:val="24"/>
          <w:szCs w:val="24"/>
          <w:lang w:val="hy-AM"/>
        </w:rPr>
        <w:lastRenderedPageBreak/>
        <w:t xml:space="preserve">սպասարկման փաստացի կատարված ծավալների դիմաց, </w:t>
      </w:r>
      <w:r w:rsidRPr="00AE1C11">
        <w:rPr>
          <w:rStyle w:val="Strong"/>
          <w:rFonts w:ascii="GHEA Grapalat" w:hAnsi="GHEA Grapalat"/>
          <w:b w:val="0"/>
          <w:bCs w:val="0"/>
          <w:sz w:val="24"/>
          <w:szCs w:val="24"/>
          <w:lang w:val="hy-AM" w:eastAsia="ru-RU"/>
        </w:rPr>
        <w:t>տվյալ ծառայության համար սույն որոշմամբ սահմանված կարգով հաստատված գներով</w:t>
      </w:r>
      <w:r w:rsidRPr="00AE1C11">
        <w:rPr>
          <w:rFonts w:ascii="GHEA Grapalat" w:hAnsi="GHEA Grapalat"/>
          <w:sz w:val="24"/>
          <w:szCs w:val="24"/>
          <w:lang w:val="hy-AM"/>
        </w:rPr>
        <w:t>, սակայն ոչ ավելի, քան այդ մասով հաստատված տարեկան պայմանագրային գումարը:</w:t>
      </w:r>
    </w:p>
    <w:p w:rsidR="004D4200" w:rsidRPr="00AE1C11" w:rsidRDefault="004D4200" w:rsidP="00024D41">
      <w:pPr>
        <w:pStyle w:val="ListParagraph"/>
        <w:numPr>
          <w:ilvl w:val="4"/>
          <w:numId w:val="27"/>
        </w:numPr>
        <w:spacing w:line="360" w:lineRule="auto"/>
        <w:ind w:left="851"/>
        <w:jc w:val="both"/>
        <w:rPr>
          <w:rFonts w:ascii="GHEA Grapalat" w:hAnsi="GHEA Grapalat"/>
          <w:sz w:val="24"/>
          <w:szCs w:val="24"/>
          <w:lang w:val="hy-AM"/>
        </w:rPr>
      </w:pPr>
      <w:r w:rsidRPr="00AE1C11">
        <w:rPr>
          <w:rStyle w:val="Strong"/>
          <w:rFonts w:ascii="GHEA Grapalat" w:hAnsi="GHEA Grapalat"/>
          <w:b w:val="0"/>
          <w:bCs w:val="0"/>
          <w:sz w:val="24"/>
          <w:szCs w:val="24"/>
          <w:lang w:val="hy-AM" w:eastAsia="ru-RU"/>
        </w:rPr>
        <w:t>Շտապ բժշկական օգնության ծառայություններ</w:t>
      </w:r>
      <w:r w:rsidRPr="00AE1C11">
        <w:rPr>
          <w:rFonts w:ascii="GHEA Grapalat" w:hAnsi="GHEA Grapalat"/>
          <w:sz w:val="24"/>
          <w:szCs w:val="24"/>
          <w:lang w:val="hy-AM"/>
        </w:rPr>
        <w:t xml:space="preserve"> ծրագրով բժշկական կազմակերպությունների պայմանագրային գումարները հաշվարկվում են սույն հավելվածի 32-րդ կետի 1-րդ ենթակետով սահմանված կարգով:</w:t>
      </w:r>
      <w:r w:rsidRPr="00AE1C11">
        <w:rPr>
          <w:rStyle w:val="Strong"/>
          <w:rFonts w:ascii="GHEA Grapalat" w:hAnsi="GHEA Grapalat"/>
          <w:b w:val="0"/>
          <w:bCs w:val="0"/>
          <w:sz w:val="24"/>
          <w:szCs w:val="24"/>
          <w:lang w:val="hy-AM" w:eastAsia="ru-RU"/>
        </w:rPr>
        <w:t xml:space="preserve"> </w:t>
      </w:r>
      <w:r w:rsidRPr="00AE1C11">
        <w:rPr>
          <w:rFonts w:ascii="GHEA Grapalat" w:hAnsi="GHEA Grapalat"/>
          <w:sz w:val="24"/>
          <w:szCs w:val="24"/>
          <w:lang w:val="hy-AM"/>
        </w:rPr>
        <w:t xml:space="preserve">Ֆինանսավորումն իրականացվում է բժշկական օգնության և սպասարկման փաստացի կատարված կանչերի դիմաց, </w:t>
      </w:r>
      <w:r w:rsidRPr="00AE1C11">
        <w:rPr>
          <w:rStyle w:val="Strong"/>
          <w:rFonts w:ascii="GHEA Grapalat" w:hAnsi="GHEA Grapalat"/>
          <w:b w:val="0"/>
          <w:bCs w:val="0"/>
          <w:sz w:val="24"/>
          <w:szCs w:val="24"/>
          <w:lang w:val="hy-AM" w:eastAsia="ru-RU"/>
        </w:rPr>
        <w:t>տվյալ ծառայության համար սույն որոշմամբ սահմանված կարգով հաստատված գներով</w:t>
      </w:r>
      <w:r w:rsidRPr="00AE1C11">
        <w:rPr>
          <w:rFonts w:ascii="GHEA Grapalat" w:hAnsi="GHEA Grapalat"/>
          <w:sz w:val="24"/>
          <w:szCs w:val="24"/>
          <w:lang w:val="hy-AM"/>
        </w:rPr>
        <w:t>, սակայն ոչ ավելի, քան այդ մասով հաստատված տարեկան պայմանագրային գումարը:</w:t>
      </w:r>
    </w:p>
    <w:p w:rsidR="004D4200" w:rsidRPr="00AE1C11" w:rsidRDefault="004D4200" w:rsidP="00024D41">
      <w:pPr>
        <w:pStyle w:val="ListParagraph"/>
        <w:numPr>
          <w:ilvl w:val="4"/>
          <w:numId w:val="27"/>
        </w:numPr>
        <w:spacing w:line="360" w:lineRule="auto"/>
        <w:ind w:left="851"/>
        <w:jc w:val="both"/>
        <w:rPr>
          <w:rFonts w:ascii="GHEA Grapalat" w:hAnsi="GHEA Grapalat"/>
          <w:sz w:val="24"/>
          <w:szCs w:val="24"/>
          <w:lang w:val="hy-AM"/>
        </w:rPr>
      </w:pPr>
      <w:r w:rsidRPr="00EF42F8">
        <w:rPr>
          <w:rFonts w:ascii="GHEA Grapalat" w:hAnsi="GHEA Grapalat"/>
          <w:sz w:val="24"/>
          <w:szCs w:val="24"/>
          <w:lang w:val="hy-AM"/>
        </w:rPr>
        <w:t>պայմանագրով</w:t>
      </w:r>
      <w:r w:rsidRPr="005D4D8C">
        <w:rPr>
          <w:rFonts w:ascii="GHEA Grapalat" w:hAnsi="GHEA Grapalat"/>
          <w:sz w:val="24"/>
          <w:szCs w:val="24"/>
          <w:lang w:val="hy-AM"/>
        </w:rPr>
        <w:t xml:space="preserve"> սահմանված որակի չափանիշները և ցուցանիշները չապահովելու</w:t>
      </w:r>
      <w:r w:rsidRPr="00AE1C11">
        <w:rPr>
          <w:rFonts w:ascii="GHEA Grapalat" w:hAnsi="GHEA Grapalat"/>
          <w:sz w:val="24"/>
          <w:szCs w:val="24"/>
          <w:lang w:val="hy-AM"/>
        </w:rPr>
        <w:t xml:space="preserve"> դեպքում բժշկական կազմակերպության կողմից կատարված փաստացի աշխատանքների ծավալներում իրականացվում են նվազեցումներ պայմանագրով սահմանված կարգով:»,</w:t>
      </w:r>
    </w:p>
    <w:p w:rsidR="004D4200" w:rsidRPr="00AE1C11" w:rsidRDefault="004D4200" w:rsidP="00F448B6">
      <w:pPr>
        <w:pStyle w:val="ListParagraph"/>
        <w:numPr>
          <w:ilvl w:val="0"/>
          <w:numId w:val="6"/>
        </w:numPr>
        <w:tabs>
          <w:tab w:val="left" w:pos="630"/>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 xml:space="preserve"> որոշման N 2 հավելվածը լրացնել նոր 33.1 կետով հետևյալ բովանդակությամբ.</w:t>
      </w:r>
    </w:p>
    <w:p w:rsidR="004D4200" w:rsidRPr="00AE1C11" w:rsidRDefault="004D4200" w:rsidP="00024D41">
      <w:pPr>
        <w:pStyle w:val="ListParagraph"/>
        <w:spacing w:after="0" w:line="360" w:lineRule="auto"/>
        <w:ind w:left="426"/>
        <w:jc w:val="both"/>
        <w:rPr>
          <w:rFonts w:ascii="GHEA Grapalat" w:hAnsi="GHEA Grapalat"/>
          <w:sz w:val="24"/>
          <w:szCs w:val="24"/>
          <w:lang w:val="hy-AM"/>
        </w:rPr>
      </w:pPr>
      <w:r w:rsidRPr="00AE1C11">
        <w:rPr>
          <w:rFonts w:ascii="GHEA Grapalat" w:hAnsi="GHEA Grapalat"/>
          <w:sz w:val="24"/>
          <w:szCs w:val="24"/>
          <w:lang w:val="hy-AM"/>
        </w:rPr>
        <w:t>«33.1. Բժշկական կազմակերպությունների պայմանագրային գումարները սույն հավելվածի 32-րդ կետի 1-ին ենթակետով սահմանված կարգով հաշվարկվում են տվյալ բժշկական կազմակերպությունների սպասարկման տարածքում գրանցված բնակչության թվաքանակի սեռատարիքային դասակարգման հիման վրա`</w:t>
      </w:r>
    </w:p>
    <w:p w:rsidR="004D4200" w:rsidRPr="00AE1C11" w:rsidRDefault="004D4200" w:rsidP="00024D41">
      <w:pPr>
        <w:pStyle w:val="ListParagraph"/>
        <w:numPr>
          <w:ilvl w:val="4"/>
          <w:numId w:val="7"/>
        </w:numPr>
        <w:spacing w:after="0" w:line="360" w:lineRule="auto"/>
        <w:ind w:left="810"/>
        <w:jc w:val="both"/>
        <w:rPr>
          <w:rFonts w:ascii="GHEA Grapalat" w:hAnsi="GHEA Grapalat"/>
          <w:sz w:val="24"/>
          <w:szCs w:val="24"/>
          <w:lang w:val="hy-AM"/>
        </w:rPr>
      </w:pPr>
      <w:r w:rsidRPr="00AE1C11">
        <w:rPr>
          <w:rStyle w:val="Strong"/>
          <w:rFonts w:ascii="GHEA Grapalat" w:hAnsi="GHEA Grapalat"/>
          <w:b w:val="0"/>
          <w:bCs w:val="0"/>
          <w:sz w:val="24"/>
          <w:szCs w:val="24"/>
          <w:lang w:val="hy-AM" w:eastAsia="ru-RU"/>
        </w:rPr>
        <w:t>Ամբուլատոր-պոլիկլինիկական բժշկական օգնության ծառայություններ</w:t>
      </w:r>
      <w:r w:rsidRPr="00AE1C11">
        <w:rPr>
          <w:rFonts w:ascii="GHEA Grapalat" w:hAnsi="GHEA Grapalat"/>
          <w:sz w:val="24"/>
          <w:szCs w:val="24"/>
          <w:lang w:val="hy-AM"/>
        </w:rPr>
        <w:t xml:space="preserve"> ծրագիր՝</w:t>
      </w:r>
    </w:p>
    <w:p w:rsidR="004D4200" w:rsidRPr="00AE1C11" w:rsidRDefault="004D4200" w:rsidP="00024D41">
      <w:pPr>
        <w:pStyle w:val="ListParagraph"/>
        <w:spacing w:after="0" w:line="360" w:lineRule="auto"/>
        <w:ind w:left="1095"/>
        <w:jc w:val="both"/>
        <w:rPr>
          <w:rFonts w:ascii="GHEA Grapalat" w:hAnsi="GHEA Grapalat"/>
          <w:sz w:val="24"/>
          <w:szCs w:val="24"/>
          <w:lang w:val="hy-AM"/>
        </w:rPr>
      </w:pPr>
      <w:r w:rsidRPr="00AE1C11">
        <w:rPr>
          <w:rFonts w:ascii="GHEA Grapalat" w:hAnsi="GHEA Grapalat"/>
          <w:sz w:val="24"/>
          <w:szCs w:val="24"/>
          <w:lang w:val="hy-AM"/>
        </w:rPr>
        <w:t>ա. մինչև 7 տարեկան երեխաներ,</w:t>
      </w:r>
    </w:p>
    <w:p w:rsidR="004D4200" w:rsidRPr="00AE1C11" w:rsidRDefault="004D4200" w:rsidP="00024D41">
      <w:pPr>
        <w:pStyle w:val="ListParagraph"/>
        <w:spacing w:after="0" w:line="360" w:lineRule="auto"/>
        <w:ind w:left="1095"/>
        <w:jc w:val="both"/>
        <w:rPr>
          <w:rFonts w:ascii="GHEA Grapalat" w:hAnsi="GHEA Grapalat"/>
          <w:sz w:val="24"/>
          <w:szCs w:val="24"/>
          <w:lang w:val="hy-AM"/>
        </w:rPr>
      </w:pPr>
      <w:r w:rsidRPr="00AE1C11">
        <w:rPr>
          <w:rFonts w:ascii="GHEA Grapalat" w:hAnsi="GHEA Grapalat"/>
          <w:sz w:val="24"/>
          <w:szCs w:val="24"/>
          <w:lang w:val="hy-AM"/>
        </w:rPr>
        <w:t>բ. 7-18 տարեկան երեխաներ,</w:t>
      </w:r>
    </w:p>
    <w:p w:rsidR="004D4200" w:rsidRPr="00AE1C11" w:rsidRDefault="004D4200" w:rsidP="00024D41">
      <w:pPr>
        <w:pStyle w:val="ListParagraph"/>
        <w:spacing w:after="0" w:line="360" w:lineRule="auto"/>
        <w:ind w:left="1095"/>
        <w:jc w:val="both"/>
        <w:rPr>
          <w:rFonts w:ascii="GHEA Grapalat" w:hAnsi="GHEA Grapalat"/>
          <w:sz w:val="24"/>
          <w:szCs w:val="24"/>
          <w:lang w:val="hy-AM"/>
        </w:rPr>
      </w:pPr>
      <w:r w:rsidRPr="00AE1C11">
        <w:rPr>
          <w:rFonts w:ascii="GHEA Grapalat" w:hAnsi="GHEA Grapalat"/>
          <w:sz w:val="24"/>
          <w:szCs w:val="24"/>
          <w:lang w:val="hy-AM"/>
        </w:rPr>
        <w:t>գ. 18-60 տարեկան անձինք,</w:t>
      </w:r>
    </w:p>
    <w:p w:rsidR="004D4200" w:rsidRPr="00AE1C11" w:rsidRDefault="004D4200" w:rsidP="00024D41">
      <w:pPr>
        <w:pStyle w:val="ListParagraph"/>
        <w:spacing w:after="0" w:line="360" w:lineRule="auto"/>
        <w:ind w:left="1095"/>
        <w:jc w:val="both"/>
        <w:rPr>
          <w:rFonts w:ascii="GHEA Grapalat" w:hAnsi="GHEA Grapalat"/>
          <w:sz w:val="24"/>
          <w:szCs w:val="24"/>
          <w:lang w:val="hy-AM"/>
        </w:rPr>
      </w:pPr>
      <w:r w:rsidRPr="00AE1C11">
        <w:rPr>
          <w:rFonts w:ascii="GHEA Grapalat" w:hAnsi="GHEA Grapalat"/>
          <w:sz w:val="24"/>
          <w:szCs w:val="24"/>
          <w:lang w:val="hy-AM"/>
        </w:rPr>
        <w:t>դ. 60 տարեկան և ավելի բարձր տարիքի անձինք</w:t>
      </w:r>
    </w:p>
    <w:p w:rsidR="004D4200" w:rsidRPr="00AE1C11" w:rsidRDefault="004D4200" w:rsidP="00A53986">
      <w:pPr>
        <w:pStyle w:val="ListParagraph"/>
        <w:spacing w:after="0" w:line="360" w:lineRule="auto"/>
        <w:ind w:left="1095"/>
        <w:jc w:val="both"/>
        <w:rPr>
          <w:rFonts w:ascii="GHEA Grapalat" w:hAnsi="GHEA Grapalat"/>
          <w:sz w:val="24"/>
          <w:szCs w:val="24"/>
          <w:lang w:val="hy-AM"/>
        </w:rPr>
      </w:pPr>
      <w:r w:rsidRPr="00AE1C11">
        <w:rPr>
          <w:rFonts w:ascii="GHEA Grapalat" w:hAnsi="GHEA Grapalat"/>
          <w:sz w:val="24"/>
          <w:szCs w:val="24"/>
          <w:lang w:val="hy-AM"/>
        </w:rPr>
        <w:t>ե. 18 տարեկան և ավելի բարձր տարիքի իգական սեռի անձինք</w:t>
      </w:r>
    </w:p>
    <w:p w:rsidR="004D4200" w:rsidRPr="00AE1C11" w:rsidRDefault="004D4200" w:rsidP="00CF0D7B">
      <w:pPr>
        <w:pStyle w:val="ListParagraph"/>
        <w:numPr>
          <w:ilvl w:val="4"/>
          <w:numId w:val="7"/>
        </w:numPr>
        <w:spacing w:after="0" w:line="360" w:lineRule="auto"/>
        <w:ind w:left="810"/>
        <w:jc w:val="both"/>
        <w:rPr>
          <w:rStyle w:val="Strong"/>
          <w:lang w:val="hy-AM" w:eastAsia="ru-RU"/>
        </w:rPr>
      </w:pPr>
      <w:r w:rsidRPr="00AE1C11">
        <w:rPr>
          <w:rStyle w:val="Strong"/>
          <w:rFonts w:ascii="GHEA Grapalat" w:hAnsi="GHEA Grapalat"/>
          <w:b w:val="0"/>
          <w:bCs w:val="0"/>
          <w:sz w:val="24"/>
          <w:szCs w:val="24"/>
          <w:lang w:val="hy-AM" w:eastAsia="ru-RU"/>
        </w:rPr>
        <w:t>Շտապ բժշկական օգնության ծառայություններ ծրագիր՝ ամբողջ բնակչության թվաքանակ:,</w:t>
      </w:r>
    </w:p>
    <w:p w:rsidR="004D4200" w:rsidRPr="00AE1C11" w:rsidRDefault="004D4200" w:rsidP="00D067BC">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lastRenderedPageBreak/>
        <w:t>որոշման N 2 հավելվածի 35-րդ կետի 3)-րդ կետը շարադրել հետևյալ խմբագրությամբ.</w:t>
      </w:r>
    </w:p>
    <w:p w:rsidR="004D4200" w:rsidRPr="00AE1C11" w:rsidRDefault="004D4200" w:rsidP="00F25B19">
      <w:pPr>
        <w:spacing w:after="0" w:line="360" w:lineRule="auto"/>
        <w:ind w:firstLine="450"/>
        <w:jc w:val="both"/>
        <w:rPr>
          <w:rStyle w:val="Strong"/>
          <w:rFonts w:ascii="GHEA Grapalat" w:hAnsi="GHEA Grapalat"/>
          <w:b w:val="0"/>
          <w:bCs w:val="0"/>
          <w:sz w:val="24"/>
          <w:szCs w:val="24"/>
          <w:lang w:val="hy-AM" w:eastAsia="ru-RU"/>
        </w:rPr>
      </w:pPr>
      <w:r w:rsidRPr="00AE1C11">
        <w:rPr>
          <w:rStyle w:val="Strong"/>
          <w:rFonts w:ascii="GHEA Grapalat" w:hAnsi="GHEA Grapalat"/>
          <w:b w:val="0"/>
          <w:bCs w:val="0"/>
          <w:sz w:val="24"/>
          <w:szCs w:val="24"/>
          <w:lang w:val="hy-AM" w:eastAsia="ru-RU"/>
        </w:rPr>
        <w:t>3) սույն կետով նախատեսված վերաբաշխումները կատարվում են նախարարի հրամանով՝ կազմակերպությունների տարեկան պայմանագրային գումաների կանխատեսվող թերակատարումների և գերակատարումների համամասնությամբ:,</w:t>
      </w:r>
    </w:p>
    <w:p w:rsidR="004D4200" w:rsidRPr="00AE1C11" w:rsidRDefault="004D4200" w:rsidP="007C53CD">
      <w:pPr>
        <w:pStyle w:val="ListParagraph"/>
        <w:numPr>
          <w:ilvl w:val="0"/>
          <w:numId w:val="6"/>
        </w:numPr>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ուժը կորցրած ճանաչել 35-րդ կետի 4)-րդ ենթակետը,</w:t>
      </w:r>
    </w:p>
    <w:p w:rsidR="004D4200" w:rsidRPr="00AE1C11" w:rsidRDefault="004D4200" w:rsidP="007C53CD">
      <w:pPr>
        <w:pStyle w:val="ListParagraph"/>
        <w:numPr>
          <w:ilvl w:val="0"/>
          <w:numId w:val="6"/>
        </w:numPr>
        <w:spacing w:after="0" w:line="360" w:lineRule="auto"/>
        <w:ind w:left="180" w:firstLine="0"/>
        <w:jc w:val="both"/>
        <w:rPr>
          <w:rStyle w:val="Strong"/>
          <w:rFonts w:ascii="GHEA Grapalat" w:hAnsi="GHEA Grapalat"/>
          <w:b w:val="0"/>
          <w:bCs w:val="0"/>
          <w:sz w:val="24"/>
          <w:szCs w:val="24"/>
          <w:lang w:val="hy-AM"/>
        </w:rPr>
      </w:pPr>
      <w:r w:rsidRPr="00AE1C11">
        <w:rPr>
          <w:rFonts w:ascii="GHEA Grapalat" w:hAnsi="GHEA Grapalat"/>
          <w:sz w:val="24"/>
          <w:szCs w:val="24"/>
          <w:lang w:val="hy-AM"/>
        </w:rPr>
        <w:t>որոշման N 2 հավելվածի</w:t>
      </w:r>
      <w:r w:rsidRPr="00AE1C11">
        <w:rPr>
          <w:rStyle w:val="Strong"/>
          <w:rFonts w:ascii="GHEA Grapalat" w:hAnsi="GHEA Grapalat"/>
          <w:b w:val="0"/>
          <w:bCs w:val="0"/>
          <w:sz w:val="24"/>
          <w:szCs w:val="24"/>
          <w:lang w:val="hy-AM" w:eastAsia="ru-RU"/>
        </w:rPr>
        <w:t xml:space="preserve"> </w:t>
      </w:r>
      <w:r w:rsidRPr="00AE1C11">
        <w:rPr>
          <w:rStyle w:val="Strong"/>
          <w:rFonts w:ascii="GHEA Grapalat" w:hAnsi="GHEA Grapalat"/>
          <w:sz w:val="24"/>
          <w:szCs w:val="24"/>
          <w:lang w:val="hy-AM" w:eastAsia="ru-RU"/>
        </w:rPr>
        <w:t>VI. ՀԱՇՎԵՏՎՈՂԱԿԱՆՈՒԹՅԱՆ ԵՎ ՍՏՈՒԳՈՒՄՆԵՐԻ ԿԱՐԳԸ</w:t>
      </w:r>
      <w:r w:rsidRPr="00AE1C11">
        <w:rPr>
          <w:rStyle w:val="Strong"/>
          <w:rFonts w:ascii="GHEA Grapalat" w:hAnsi="GHEA Grapalat"/>
          <w:b w:val="0"/>
          <w:bCs w:val="0"/>
          <w:sz w:val="24"/>
          <w:szCs w:val="24"/>
          <w:lang w:val="hy-AM" w:eastAsia="ru-RU"/>
        </w:rPr>
        <w:t> գլուխը շարադրել հետևյալ խմբագրությամբ.</w:t>
      </w:r>
    </w:p>
    <w:p w:rsidR="004D4200" w:rsidRPr="00AE1C11" w:rsidRDefault="004D4200" w:rsidP="00151844">
      <w:pPr>
        <w:spacing w:after="0" w:line="360" w:lineRule="auto"/>
        <w:jc w:val="center"/>
        <w:rPr>
          <w:rStyle w:val="Strong"/>
          <w:rFonts w:ascii="GHEA Grapalat" w:hAnsi="GHEA Grapalat"/>
          <w:b w:val="0"/>
          <w:bCs w:val="0"/>
          <w:sz w:val="24"/>
          <w:szCs w:val="24"/>
          <w:lang w:val="hy-AM" w:eastAsia="ru-RU"/>
        </w:rPr>
      </w:pPr>
    </w:p>
    <w:p w:rsidR="004D4200" w:rsidRPr="00AE1C11" w:rsidRDefault="004D4200" w:rsidP="00EC227B">
      <w:pPr>
        <w:spacing w:after="0" w:line="360" w:lineRule="auto"/>
        <w:jc w:val="center"/>
        <w:rPr>
          <w:rFonts w:ascii="GHEA Grapalat" w:hAnsi="GHEA Grapalat" w:cs="Arial"/>
          <w:b/>
          <w:sz w:val="24"/>
          <w:szCs w:val="24"/>
          <w:lang w:val="hy-AM"/>
        </w:rPr>
      </w:pPr>
      <w:r w:rsidRPr="00AE1C11">
        <w:rPr>
          <w:rStyle w:val="Strong"/>
          <w:rFonts w:ascii="GHEA Grapalat" w:hAnsi="GHEA Grapalat"/>
          <w:b w:val="0"/>
          <w:bCs w:val="0"/>
          <w:sz w:val="24"/>
          <w:szCs w:val="24"/>
          <w:lang w:val="hy-AM" w:eastAsia="ru-RU"/>
        </w:rPr>
        <w:t></w:t>
      </w:r>
      <w:r w:rsidRPr="00AE1C11">
        <w:rPr>
          <w:rFonts w:ascii="GHEA Grapalat" w:hAnsi="GHEA Grapalat" w:cs="Arial"/>
          <w:b/>
          <w:sz w:val="24"/>
          <w:szCs w:val="24"/>
          <w:lang w:val="hy-AM"/>
        </w:rPr>
        <w:t xml:space="preserve">VI. ՄՇՏԱԴԻՏԱՐԿՈՒՄՆԵՐԻ, </w:t>
      </w:r>
      <w:r w:rsidRPr="00AE1C11">
        <w:rPr>
          <w:rFonts w:ascii="GHEA Grapalat" w:hAnsi="GHEA Grapalat" w:cs="Arial"/>
          <w:b/>
          <w:sz w:val="24"/>
          <w:szCs w:val="24"/>
          <w:lang w:val="hy-AM"/>
        </w:rPr>
        <w:br/>
        <w:t>ԴԻՏԱՐԿՈՒՄՆԵՐԻ ԵՎ ՓՈՐՁԱԳԻՏՈՒԹՅԱՆ ԿԱՐԳԸ</w:t>
      </w:r>
    </w:p>
    <w:p w:rsidR="004D4200" w:rsidRPr="00AE1C11" w:rsidRDefault="004D4200" w:rsidP="00EC227B">
      <w:pPr>
        <w:spacing w:after="0" w:line="240" w:lineRule="auto"/>
        <w:ind w:firstLine="375"/>
        <w:jc w:val="center"/>
        <w:rPr>
          <w:rFonts w:ascii="Sylfaen" w:hAnsi="Sylfaen" w:cs="Sylfaen"/>
          <w:sz w:val="21"/>
          <w:szCs w:val="21"/>
          <w:lang w:val="hy-AM"/>
        </w:rPr>
      </w:pPr>
    </w:p>
    <w:p w:rsidR="004D4200" w:rsidRPr="00AE1C11" w:rsidRDefault="004D4200" w:rsidP="006B70F1">
      <w:pPr>
        <w:spacing w:after="0" w:line="360" w:lineRule="auto"/>
        <w:ind w:firstLine="450"/>
        <w:jc w:val="both"/>
        <w:rPr>
          <w:rStyle w:val="Strong"/>
          <w:rFonts w:ascii="GHEA Grapalat" w:hAnsi="GHEA Grapalat"/>
          <w:b w:val="0"/>
          <w:sz w:val="24"/>
          <w:szCs w:val="24"/>
          <w:lang w:val="hy-AM" w:eastAsia="ru-RU"/>
        </w:rPr>
      </w:pPr>
      <w:r w:rsidRPr="00AE1C11">
        <w:rPr>
          <w:rStyle w:val="Strong"/>
          <w:rFonts w:ascii="GHEA Grapalat" w:hAnsi="GHEA Grapalat"/>
          <w:b w:val="0"/>
          <w:sz w:val="24"/>
          <w:szCs w:val="24"/>
          <w:lang w:val="hy-AM" w:eastAsia="ru-RU"/>
        </w:rPr>
        <w:t>37. Պետության կողմից երաշխավորված անվճար և արտոնյալ պայմաններով բժշկական օգնություն և սպասարկում իրականացնող բժշկական կազմակերպությունների պայմանագրի շրջանակներում կատարած աշխատանքների դիտարկումը, մշտադիտարկումը, դեպքերի անհատական վարումը, փորձագիտական գնահատումը իրականացվում է պատվիրատուի կողմից՝ էլեկտրոնային առողջապահության համակարգի միջոցով:</w:t>
      </w:r>
    </w:p>
    <w:p w:rsidR="004D4200" w:rsidRPr="00AE1C11" w:rsidRDefault="004D4200" w:rsidP="006B70F1">
      <w:pPr>
        <w:spacing w:after="0" w:line="360" w:lineRule="auto"/>
        <w:ind w:firstLine="450"/>
        <w:jc w:val="both"/>
        <w:rPr>
          <w:rStyle w:val="Strong"/>
          <w:rFonts w:ascii="GHEA Grapalat" w:hAnsi="GHEA Grapalat"/>
          <w:b w:val="0"/>
          <w:sz w:val="24"/>
          <w:szCs w:val="24"/>
          <w:lang w:val="hy-AM" w:eastAsia="ru-RU"/>
        </w:rPr>
      </w:pPr>
      <w:r w:rsidRPr="00AE1C11">
        <w:rPr>
          <w:rStyle w:val="Strong"/>
          <w:rFonts w:ascii="GHEA Grapalat" w:hAnsi="GHEA Grapalat"/>
          <w:b w:val="0"/>
          <w:sz w:val="24"/>
          <w:szCs w:val="24"/>
          <w:lang w:val="hy-AM" w:eastAsia="ru-RU"/>
        </w:rPr>
        <w:t>38</w:t>
      </w:r>
      <w:r w:rsidRPr="005D4D8C">
        <w:rPr>
          <w:rStyle w:val="Strong"/>
          <w:rFonts w:ascii="GHEA Grapalat" w:hAnsi="GHEA Grapalat"/>
          <w:b w:val="0"/>
          <w:sz w:val="24"/>
          <w:szCs w:val="24"/>
          <w:lang w:val="hy-AM" w:eastAsia="ru-RU"/>
        </w:rPr>
        <w:t>. Պետության կողմից երաշխավորված անվճար և արտոնյալ պայմաններով բժշկական օգնություն և սպասարկում իրականացնող բժշկական կազմակերպությունների պայմանագրի շրջանակներում կատարած աշխատանքների ուսումնասիրության, դեպքերի անհատական վարման, դիտարկման, մշտադիտարկման, փորձագիտական գնահատման, ամփոփման ընթաց</w:t>
      </w:r>
      <w:r w:rsidRPr="00EF42F8">
        <w:rPr>
          <w:rStyle w:val="Strong"/>
          <w:rFonts w:ascii="GHEA Grapalat" w:hAnsi="GHEA Grapalat"/>
          <w:b w:val="0"/>
          <w:sz w:val="24"/>
          <w:szCs w:val="24"/>
          <w:lang w:val="hy-AM" w:eastAsia="ru-RU"/>
        </w:rPr>
        <w:t>ա</w:t>
      </w:r>
      <w:r w:rsidRPr="005D4D8C">
        <w:rPr>
          <w:rStyle w:val="Strong"/>
          <w:rFonts w:ascii="GHEA Grapalat" w:hAnsi="GHEA Grapalat"/>
          <w:b w:val="0"/>
          <w:sz w:val="24"/>
          <w:szCs w:val="24"/>
          <w:lang w:val="hy-AM" w:eastAsia="ru-RU"/>
        </w:rPr>
        <w:t xml:space="preserve">կարգերը </w:t>
      </w:r>
      <w:r w:rsidRPr="00EF42F8">
        <w:rPr>
          <w:rStyle w:val="Strong"/>
          <w:rFonts w:ascii="GHEA Grapalat" w:hAnsi="GHEA Grapalat"/>
          <w:b w:val="0"/>
          <w:sz w:val="24"/>
          <w:szCs w:val="24"/>
          <w:lang w:val="hy-AM" w:eastAsia="ru-RU"/>
        </w:rPr>
        <w:t>սահմանվում է պայմանագրով</w:t>
      </w:r>
      <w:r w:rsidRPr="005D4D8C">
        <w:rPr>
          <w:rStyle w:val="Strong"/>
          <w:rFonts w:ascii="GHEA Grapalat" w:hAnsi="GHEA Grapalat"/>
          <w:b w:val="0"/>
          <w:sz w:val="24"/>
          <w:szCs w:val="24"/>
          <w:lang w:val="hy-AM" w:eastAsia="ru-RU"/>
        </w:rPr>
        <w:t>:</w:t>
      </w:r>
    </w:p>
    <w:p w:rsidR="004D4200" w:rsidRDefault="004D4200" w:rsidP="006B70F1">
      <w:pPr>
        <w:spacing w:after="0" w:line="360" w:lineRule="auto"/>
        <w:ind w:firstLine="450"/>
        <w:jc w:val="both"/>
        <w:rPr>
          <w:rStyle w:val="Strong"/>
          <w:rFonts w:ascii="GHEA Grapalat" w:hAnsi="GHEA Grapalat"/>
          <w:b w:val="0"/>
          <w:sz w:val="24"/>
          <w:szCs w:val="24"/>
          <w:lang w:val="hy-AM" w:eastAsia="ru-RU"/>
        </w:rPr>
      </w:pPr>
      <w:r w:rsidRPr="00AE1C11">
        <w:rPr>
          <w:rStyle w:val="Strong"/>
          <w:rFonts w:ascii="GHEA Grapalat" w:hAnsi="GHEA Grapalat"/>
          <w:b w:val="0"/>
          <w:sz w:val="24"/>
          <w:szCs w:val="24"/>
          <w:lang w:val="hy-AM" w:eastAsia="ru-RU"/>
        </w:rPr>
        <w:t xml:space="preserve">39. Դեպքերի արժանահավատությունը և ոլորտը կանոնակարգող իրավական ակտերին համապատասխանությունը փաստելու նպատակով, պայմանագրով, օրենսդրությամբ սահմանված կարգով և լիազորությունների շրջանակներում պատվիրատուի կողմից բժշկական կազմակերպությունում կարող է իրականացվել կատարված աշխատանքների ուսումնասիրություն, դիտարկում, մշտադիտարկում, </w:t>
      </w:r>
      <w:r w:rsidRPr="00AE1C11">
        <w:rPr>
          <w:rStyle w:val="Strong"/>
          <w:rFonts w:ascii="GHEA Grapalat" w:hAnsi="GHEA Grapalat"/>
          <w:b w:val="0"/>
          <w:sz w:val="24"/>
          <w:szCs w:val="24"/>
          <w:lang w:val="hy-AM" w:eastAsia="ru-RU"/>
        </w:rPr>
        <w:lastRenderedPageBreak/>
        <w:t xml:space="preserve">դեպքերի անհատական վարում, փաստաթղթային դիտարկում, փորձագիտական գնահատում: </w:t>
      </w:r>
    </w:p>
    <w:p w:rsidR="004D4200" w:rsidRPr="00AE1C11" w:rsidRDefault="004D4200" w:rsidP="006B70F1">
      <w:pPr>
        <w:spacing w:after="0" w:line="360" w:lineRule="auto"/>
        <w:ind w:firstLine="450"/>
        <w:jc w:val="both"/>
        <w:rPr>
          <w:rStyle w:val="Strong"/>
          <w:rFonts w:ascii="GHEA Grapalat" w:hAnsi="GHEA Grapalat"/>
          <w:b w:val="0"/>
          <w:sz w:val="24"/>
          <w:szCs w:val="24"/>
          <w:lang w:val="hy-AM" w:eastAsia="ru-RU"/>
        </w:rPr>
      </w:pPr>
      <w:r w:rsidRPr="00AE1C11">
        <w:rPr>
          <w:rStyle w:val="Strong"/>
          <w:rFonts w:ascii="GHEA Grapalat" w:hAnsi="GHEA Grapalat"/>
          <w:b w:val="0"/>
          <w:sz w:val="24"/>
          <w:szCs w:val="24"/>
          <w:lang w:val="hy-AM" w:eastAsia="ru-RU"/>
        </w:rPr>
        <w:t>40. Պատվիրատուի կողմից կարող են ուսումնասիրվել բժշկական կազմակերպությունների կողմից կատարված բժշկական օգնության և սպասարկման դեպքերը, ինչպես նաև սույն որոշման 4-րդ հավելվածով սահմանված կարգով հերթագրված դեպքերը:</w:t>
      </w:r>
    </w:p>
    <w:p w:rsidR="004D4200" w:rsidRPr="00AE1C11" w:rsidRDefault="004D4200" w:rsidP="006B70F1">
      <w:pPr>
        <w:spacing w:after="0" w:line="360" w:lineRule="auto"/>
        <w:ind w:firstLine="450"/>
        <w:jc w:val="both"/>
        <w:rPr>
          <w:rStyle w:val="Strong"/>
          <w:rFonts w:ascii="GHEA Grapalat" w:hAnsi="GHEA Grapalat"/>
          <w:b w:val="0"/>
          <w:sz w:val="24"/>
          <w:szCs w:val="24"/>
          <w:lang w:val="hy-AM" w:eastAsia="ru-RU"/>
        </w:rPr>
      </w:pPr>
      <w:r w:rsidRPr="00AE1C11">
        <w:rPr>
          <w:rStyle w:val="Strong"/>
          <w:rFonts w:ascii="GHEA Grapalat" w:hAnsi="GHEA Grapalat"/>
          <w:b w:val="0"/>
          <w:sz w:val="24"/>
          <w:szCs w:val="24"/>
          <w:lang w:val="hy-AM" w:eastAsia="ru-RU"/>
        </w:rPr>
        <w:t>41. Պատվիրատուին ներկայացված և ընթացիկ տարվում հայտնաբերված` պակաս վճարված գումարները ճշտվում և հատուցվում են տարվա ընթացքում, իսկ նախորդ տարիներում հայտնաբերված` պակաս վճարված գումարները փոխհատուցման ենթակա չեն:</w:t>
      </w:r>
    </w:p>
    <w:p w:rsidR="004D4200" w:rsidRPr="00AE1C11" w:rsidRDefault="004D4200" w:rsidP="006B70F1">
      <w:pPr>
        <w:spacing w:after="0" w:line="360" w:lineRule="auto"/>
        <w:ind w:firstLine="450"/>
        <w:jc w:val="both"/>
        <w:rPr>
          <w:rStyle w:val="Strong"/>
          <w:rFonts w:ascii="GHEA Grapalat" w:hAnsi="GHEA Grapalat"/>
          <w:b w:val="0"/>
          <w:sz w:val="24"/>
          <w:szCs w:val="24"/>
          <w:lang w:val="hy-AM" w:eastAsia="ru-RU"/>
        </w:rPr>
      </w:pPr>
      <w:r w:rsidRPr="00AE1C11">
        <w:rPr>
          <w:rStyle w:val="Strong"/>
          <w:rFonts w:ascii="GHEA Grapalat" w:hAnsi="GHEA Grapalat"/>
          <w:b w:val="0"/>
          <w:sz w:val="24"/>
          <w:szCs w:val="24"/>
          <w:lang w:val="hy-AM" w:eastAsia="ru-RU"/>
        </w:rPr>
        <w:t>42. Պատվիրատուին</w:t>
      </w:r>
      <w:r w:rsidRPr="00AE1C11">
        <w:rPr>
          <w:rFonts w:ascii="GHEA Grapalat" w:hAnsi="GHEA Grapalat"/>
          <w:sz w:val="24"/>
          <w:szCs w:val="24"/>
          <w:lang w:val="af-ZA"/>
        </w:rPr>
        <w:t xml:space="preserve"> </w:t>
      </w:r>
      <w:r w:rsidRPr="00AE1C11">
        <w:rPr>
          <w:rFonts w:ascii="GHEA Grapalat" w:hAnsi="GHEA Grapalat"/>
          <w:sz w:val="24"/>
          <w:szCs w:val="24"/>
          <w:lang w:val="hy-AM"/>
        </w:rPr>
        <w:t>ներկայացված</w:t>
      </w:r>
      <w:r w:rsidRPr="00AE1C11">
        <w:rPr>
          <w:rFonts w:ascii="GHEA Grapalat" w:hAnsi="GHEA Grapalat"/>
          <w:sz w:val="24"/>
          <w:szCs w:val="24"/>
          <w:lang w:val="af-ZA"/>
        </w:rPr>
        <w:t xml:space="preserve"> </w:t>
      </w:r>
      <w:r w:rsidRPr="00AE1C11">
        <w:rPr>
          <w:rFonts w:ascii="GHEA Grapalat" w:hAnsi="GHEA Grapalat"/>
          <w:sz w:val="24"/>
          <w:szCs w:val="24"/>
          <w:lang w:val="hy-AM"/>
        </w:rPr>
        <w:t>ընթացիկ</w:t>
      </w:r>
      <w:r w:rsidRPr="00AE1C11">
        <w:rPr>
          <w:rFonts w:ascii="GHEA Grapalat" w:hAnsi="GHEA Grapalat"/>
          <w:sz w:val="24"/>
          <w:szCs w:val="24"/>
          <w:lang w:val="af-ZA"/>
        </w:rPr>
        <w:t xml:space="preserve"> </w:t>
      </w:r>
      <w:r w:rsidRPr="00AE1C11">
        <w:rPr>
          <w:rFonts w:ascii="GHEA Grapalat" w:hAnsi="GHEA Grapalat"/>
          <w:sz w:val="24"/>
          <w:szCs w:val="24"/>
          <w:lang w:val="hy-AM"/>
        </w:rPr>
        <w:t>տարվում</w:t>
      </w:r>
      <w:r w:rsidRPr="00AE1C11">
        <w:rPr>
          <w:rFonts w:ascii="GHEA Grapalat" w:hAnsi="GHEA Grapalat"/>
          <w:sz w:val="24"/>
          <w:szCs w:val="24"/>
          <w:lang w:val="af-ZA"/>
        </w:rPr>
        <w:t xml:space="preserve"> </w:t>
      </w:r>
      <w:r w:rsidRPr="00AE1C11">
        <w:rPr>
          <w:rFonts w:ascii="GHEA Grapalat" w:hAnsi="GHEA Grapalat"/>
          <w:sz w:val="24"/>
          <w:szCs w:val="24"/>
          <w:lang w:val="hy-AM"/>
        </w:rPr>
        <w:t>հայտնաբերված</w:t>
      </w:r>
      <w:r w:rsidRPr="00AE1C11">
        <w:rPr>
          <w:rFonts w:ascii="GHEA Grapalat" w:hAnsi="GHEA Grapalat"/>
          <w:sz w:val="24"/>
          <w:szCs w:val="24"/>
          <w:lang w:val="af-ZA"/>
        </w:rPr>
        <w:t xml:space="preserve">` </w:t>
      </w:r>
      <w:r w:rsidRPr="00AE1C11">
        <w:rPr>
          <w:rFonts w:ascii="GHEA Grapalat" w:hAnsi="GHEA Grapalat"/>
          <w:sz w:val="24"/>
          <w:szCs w:val="24"/>
          <w:lang w:val="hy-AM"/>
        </w:rPr>
        <w:t>ավել</w:t>
      </w:r>
      <w:r w:rsidRPr="00AE1C11">
        <w:rPr>
          <w:rFonts w:ascii="GHEA Grapalat" w:hAnsi="GHEA Grapalat"/>
          <w:sz w:val="24"/>
          <w:szCs w:val="24"/>
          <w:lang w:val="af-ZA"/>
        </w:rPr>
        <w:t xml:space="preserve"> </w:t>
      </w:r>
      <w:r w:rsidRPr="00AE1C11">
        <w:rPr>
          <w:rFonts w:ascii="GHEA Grapalat" w:hAnsi="GHEA Grapalat"/>
          <w:sz w:val="24"/>
          <w:szCs w:val="24"/>
          <w:lang w:val="hy-AM"/>
        </w:rPr>
        <w:t>վճարված</w:t>
      </w:r>
      <w:r w:rsidRPr="00AE1C11">
        <w:rPr>
          <w:rFonts w:ascii="GHEA Grapalat" w:hAnsi="GHEA Grapalat"/>
          <w:sz w:val="24"/>
          <w:szCs w:val="24"/>
          <w:lang w:val="af-ZA"/>
        </w:rPr>
        <w:t xml:space="preserve"> </w:t>
      </w:r>
      <w:r w:rsidRPr="00AE1C11">
        <w:rPr>
          <w:rFonts w:ascii="GHEA Grapalat" w:hAnsi="GHEA Grapalat"/>
          <w:sz w:val="24"/>
          <w:szCs w:val="24"/>
          <w:lang w:val="hy-AM"/>
        </w:rPr>
        <w:t>գումարները</w:t>
      </w:r>
      <w:r w:rsidRPr="00AE1C11">
        <w:rPr>
          <w:rFonts w:ascii="GHEA Grapalat" w:hAnsi="GHEA Grapalat"/>
          <w:sz w:val="24"/>
          <w:szCs w:val="24"/>
          <w:lang w:val="af-ZA"/>
        </w:rPr>
        <w:t xml:space="preserve"> </w:t>
      </w:r>
      <w:r w:rsidRPr="00AE1C11">
        <w:rPr>
          <w:rFonts w:ascii="GHEA Grapalat" w:hAnsi="GHEA Grapalat"/>
          <w:sz w:val="24"/>
          <w:szCs w:val="24"/>
          <w:lang w:val="hy-AM"/>
        </w:rPr>
        <w:t>պակասեցվում</w:t>
      </w:r>
      <w:r w:rsidRPr="00AE1C11">
        <w:rPr>
          <w:rFonts w:ascii="GHEA Grapalat" w:hAnsi="GHEA Grapalat"/>
          <w:sz w:val="24"/>
          <w:szCs w:val="24"/>
          <w:lang w:val="af-ZA"/>
        </w:rPr>
        <w:t xml:space="preserve"> </w:t>
      </w:r>
      <w:r w:rsidRPr="00AE1C11">
        <w:rPr>
          <w:rFonts w:ascii="GHEA Grapalat" w:hAnsi="GHEA Grapalat"/>
          <w:sz w:val="24"/>
          <w:szCs w:val="24"/>
          <w:lang w:val="hy-AM"/>
        </w:rPr>
        <w:t>են</w:t>
      </w:r>
      <w:r w:rsidRPr="00AE1C11">
        <w:rPr>
          <w:rFonts w:ascii="GHEA Grapalat" w:hAnsi="GHEA Grapalat"/>
          <w:sz w:val="24"/>
          <w:szCs w:val="24"/>
          <w:lang w:val="af-ZA"/>
        </w:rPr>
        <w:t xml:space="preserve"> </w:t>
      </w:r>
      <w:r w:rsidRPr="00AE1C11">
        <w:rPr>
          <w:rFonts w:ascii="GHEA Grapalat" w:hAnsi="GHEA Grapalat"/>
          <w:sz w:val="24"/>
          <w:szCs w:val="24"/>
          <w:lang w:val="hy-AM"/>
        </w:rPr>
        <w:t>տարվա</w:t>
      </w:r>
      <w:r w:rsidRPr="00AE1C11">
        <w:rPr>
          <w:rFonts w:ascii="GHEA Grapalat" w:hAnsi="GHEA Grapalat"/>
          <w:sz w:val="24"/>
          <w:szCs w:val="24"/>
          <w:lang w:val="af-ZA"/>
        </w:rPr>
        <w:t xml:space="preserve"> </w:t>
      </w:r>
      <w:r w:rsidRPr="00AE1C11">
        <w:rPr>
          <w:rFonts w:ascii="GHEA Grapalat" w:hAnsi="GHEA Grapalat"/>
          <w:sz w:val="24"/>
          <w:szCs w:val="24"/>
          <w:lang w:val="hy-AM"/>
        </w:rPr>
        <w:t>ընթացքում</w:t>
      </w:r>
      <w:r w:rsidRPr="00AE1C11">
        <w:rPr>
          <w:rFonts w:ascii="GHEA Grapalat" w:hAnsi="GHEA Grapalat"/>
          <w:sz w:val="24"/>
          <w:szCs w:val="24"/>
          <w:lang w:val="af-ZA"/>
        </w:rPr>
        <w:t xml:space="preserve"> </w:t>
      </w:r>
      <w:r w:rsidRPr="00AE1C11">
        <w:rPr>
          <w:rFonts w:ascii="GHEA Grapalat" w:hAnsi="GHEA Grapalat"/>
          <w:sz w:val="24"/>
          <w:szCs w:val="24"/>
          <w:lang w:val="hy-AM"/>
        </w:rPr>
        <w:t>ներկայացված</w:t>
      </w:r>
      <w:r w:rsidRPr="00AE1C11">
        <w:rPr>
          <w:rFonts w:ascii="GHEA Grapalat" w:hAnsi="GHEA Grapalat"/>
          <w:sz w:val="24"/>
          <w:szCs w:val="24"/>
          <w:lang w:val="af-ZA"/>
        </w:rPr>
        <w:t xml:space="preserve"> </w:t>
      </w:r>
      <w:r w:rsidRPr="00AE1C11">
        <w:rPr>
          <w:rFonts w:ascii="GHEA Grapalat" w:hAnsi="GHEA Grapalat"/>
          <w:sz w:val="24"/>
          <w:szCs w:val="24"/>
          <w:lang w:val="hy-AM"/>
        </w:rPr>
        <w:t>աշխատանքների</w:t>
      </w:r>
      <w:r w:rsidRPr="00AE1C11">
        <w:rPr>
          <w:rFonts w:ascii="GHEA Grapalat" w:hAnsi="GHEA Grapalat"/>
          <w:sz w:val="24"/>
          <w:szCs w:val="24"/>
          <w:lang w:val="af-ZA"/>
        </w:rPr>
        <w:t xml:space="preserve"> </w:t>
      </w:r>
      <w:r w:rsidRPr="00AE1C11">
        <w:rPr>
          <w:rFonts w:ascii="GHEA Grapalat" w:hAnsi="GHEA Grapalat"/>
          <w:sz w:val="24"/>
          <w:szCs w:val="24"/>
          <w:lang w:val="hy-AM"/>
        </w:rPr>
        <w:t>ծավալներից</w:t>
      </w:r>
      <w:r w:rsidRPr="00AE1C11">
        <w:rPr>
          <w:rFonts w:ascii="GHEA Grapalat" w:hAnsi="GHEA Grapalat"/>
          <w:sz w:val="24"/>
          <w:szCs w:val="24"/>
          <w:lang w:val="af-ZA"/>
        </w:rPr>
        <w:t xml:space="preserve">, </w:t>
      </w:r>
      <w:r w:rsidRPr="00AE1C11">
        <w:rPr>
          <w:rFonts w:ascii="GHEA Grapalat" w:hAnsi="GHEA Grapalat"/>
          <w:sz w:val="24"/>
          <w:szCs w:val="24"/>
          <w:lang w:val="hy-AM"/>
        </w:rPr>
        <w:t>իսկ</w:t>
      </w:r>
      <w:r w:rsidRPr="00AE1C11">
        <w:rPr>
          <w:rFonts w:ascii="GHEA Grapalat" w:hAnsi="GHEA Grapalat"/>
          <w:sz w:val="24"/>
          <w:szCs w:val="24"/>
          <w:lang w:val="af-ZA"/>
        </w:rPr>
        <w:t xml:space="preserve"> </w:t>
      </w:r>
      <w:r w:rsidRPr="00AE1C11">
        <w:rPr>
          <w:rFonts w:ascii="GHEA Grapalat" w:hAnsi="GHEA Grapalat"/>
          <w:sz w:val="24"/>
          <w:szCs w:val="24"/>
          <w:lang w:val="hy-AM"/>
        </w:rPr>
        <w:t>նախորդ</w:t>
      </w:r>
      <w:r w:rsidRPr="00AE1C11">
        <w:rPr>
          <w:rFonts w:ascii="GHEA Grapalat" w:hAnsi="GHEA Grapalat"/>
          <w:sz w:val="24"/>
          <w:szCs w:val="24"/>
          <w:lang w:val="af-ZA"/>
        </w:rPr>
        <w:t xml:space="preserve"> </w:t>
      </w:r>
      <w:r w:rsidRPr="00AE1C11">
        <w:rPr>
          <w:rFonts w:ascii="GHEA Grapalat" w:hAnsi="GHEA Grapalat"/>
          <w:sz w:val="24"/>
          <w:szCs w:val="24"/>
          <w:lang w:val="hy-AM"/>
        </w:rPr>
        <w:t>տարիներում</w:t>
      </w:r>
      <w:r w:rsidRPr="00AE1C11">
        <w:rPr>
          <w:rFonts w:ascii="GHEA Grapalat" w:hAnsi="GHEA Grapalat"/>
          <w:sz w:val="24"/>
          <w:szCs w:val="24"/>
          <w:lang w:val="af-ZA"/>
        </w:rPr>
        <w:t xml:space="preserve"> </w:t>
      </w:r>
      <w:r w:rsidRPr="00AE1C11">
        <w:rPr>
          <w:rFonts w:ascii="GHEA Grapalat" w:hAnsi="GHEA Grapalat"/>
          <w:sz w:val="24"/>
          <w:szCs w:val="24"/>
          <w:lang w:val="hy-AM"/>
        </w:rPr>
        <w:t>հայտնաբերված</w:t>
      </w:r>
      <w:r w:rsidRPr="00AE1C11">
        <w:rPr>
          <w:rFonts w:ascii="GHEA Grapalat" w:hAnsi="GHEA Grapalat"/>
          <w:sz w:val="24"/>
          <w:szCs w:val="24"/>
          <w:lang w:val="af-ZA"/>
        </w:rPr>
        <w:t xml:space="preserve">` </w:t>
      </w:r>
      <w:r w:rsidRPr="00AE1C11">
        <w:rPr>
          <w:rFonts w:ascii="GHEA Grapalat" w:hAnsi="GHEA Grapalat"/>
          <w:sz w:val="24"/>
          <w:szCs w:val="24"/>
          <w:lang w:val="hy-AM"/>
        </w:rPr>
        <w:t>ավել</w:t>
      </w:r>
      <w:r w:rsidRPr="00AE1C11">
        <w:rPr>
          <w:rFonts w:ascii="GHEA Grapalat" w:hAnsi="GHEA Grapalat"/>
          <w:sz w:val="24"/>
          <w:szCs w:val="24"/>
          <w:lang w:val="af-ZA"/>
        </w:rPr>
        <w:t xml:space="preserve"> </w:t>
      </w:r>
      <w:r w:rsidRPr="00AE1C11">
        <w:rPr>
          <w:rFonts w:ascii="GHEA Grapalat" w:hAnsi="GHEA Grapalat"/>
          <w:sz w:val="24"/>
          <w:szCs w:val="24"/>
          <w:lang w:val="hy-AM"/>
        </w:rPr>
        <w:t>վճարված</w:t>
      </w:r>
      <w:r w:rsidRPr="00AE1C11">
        <w:rPr>
          <w:rFonts w:ascii="GHEA Grapalat" w:hAnsi="GHEA Grapalat"/>
          <w:sz w:val="24"/>
          <w:szCs w:val="24"/>
          <w:lang w:val="af-ZA"/>
        </w:rPr>
        <w:t xml:space="preserve"> </w:t>
      </w:r>
      <w:r w:rsidRPr="00AE1C11">
        <w:rPr>
          <w:rFonts w:ascii="GHEA Grapalat" w:hAnsi="GHEA Grapalat"/>
          <w:sz w:val="24"/>
          <w:szCs w:val="24"/>
          <w:lang w:val="hy-AM"/>
        </w:rPr>
        <w:t>գումարները</w:t>
      </w:r>
      <w:r w:rsidRPr="00AE1C11">
        <w:rPr>
          <w:rFonts w:ascii="GHEA Grapalat" w:hAnsi="GHEA Grapalat"/>
          <w:sz w:val="24"/>
          <w:szCs w:val="24"/>
          <w:lang w:val="af-ZA"/>
        </w:rPr>
        <w:t xml:space="preserve"> </w:t>
      </w:r>
      <w:r w:rsidRPr="00AE1C11">
        <w:rPr>
          <w:rFonts w:ascii="GHEA Grapalat" w:hAnsi="GHEA Grapalat"/>
          <w:sz w:val="24"/>
          <w:szCs w:val="24"/>
          <w:lang w:val="hy-AM"/>
        </w:rPr>
        <w:t>կազմակերպության</w:t>
      </w:r>
      <w:r w:rsidRPr="00AE1C11">
        <w:rPr>
          <w:rFonts w:ascii="GHEA Grapalat" w:hAnsi="GHEA Grapalat"/>
          <w:sz w:val="24"/>
          <w:szCs w:val="24"/>
          <w:lang w:val="af-ZA"/>
        </w:rPr>
        <w:t xml:space="preserve"> </w:t>
      </w:r>
      <w:r w:rsidRPr="00AE1C11">
        <w:rPr>
          <w:rFonts w:ascii="GHEA Grapalat" w:hAnsi="GHEA Grapalat"/>
          <w:sz w:val="24"/>
          <w:szCs w:val="24"/>
          <w:lang w:val="hy-AM"/>
        </w:rPr>
        <w:t>կողմից</w:t>
      </w:r>
      <w:r w:rsidRPr="00AE1C11">
        <w:rPr>
          <w:rFonts w:ascii="GHEA Grapalat" w:hAnsi="GHEA Grapalat"/>
          <w:sz w:val="24"/>
          <w:szCs w:val="24"/>
          <w:lang w:val="af-ZA"/>
        </w:rPr>
        <w:t xml:space="preserve"> </w:t>
      </w:r>
      <w:r w:rsidRPr="00AE1C11">
        <w:rPr>
          <w:rFonts w:ascii="GHEA Grapalat" w:hAnsi="GHEA Grapalat"/>
          <w:sz w:val="24"/>
          <w:szCs w:val="24"/>
          <w:lang w:val="hy-AM"/>
        </w:rPr>
        <w:t>փոխանցվում</w:t>
      </w:r>
      <w:r w:rsidRPr="00AE1C11">
        <w:rPr>
          <w:rFonts w:ascii="GHEA Grapalat" w:hAnsi="GHEA Grapalat"/>
          <w:sz w:val="24"/>
          <w:szCs w:val="24"/>
          <w:lang w:val="af-ZA"/>
        </w:rPr>
        <w:t xml:space="preserve"> </w:t>
      </w:r>
      <w:r w:rsidRPr="00AE1C11">
        <w:rPr>
          <w:rFonts w:ascii="GHEA Grapalat" w:hAnsi="GHEA Grapalat"/>
          <w:sz w:val="24"/>
          <w:szCs w:val="24"/>
          <w:lang w:val="hy-AM"/>
        </w:rPr>
        <w:t>են</w:t>
      </w:r>
      <w:r w:rsidRPr="00AE1C11">
        <w:rPr>
          <w:rFonts w:ascii="GHEA Grapalat" w:hAnsi="GHEA Grapalat"/>
          <w:sz w:val="24"/>
          <w:szCs w:val="24"/>
          <w:lang w:val="af-ZA"/>
        </w:rPr>
        <w:t xml:space="preserve"> </w:t>
      </w:r>
      <w:r w:rsidRPr="00AE1C11">
        <w:rPr>
          <w:rFonts w:ascii="GHEA Grapalat" w:hAnsi="GHEA Grapalat"/>
          <w:sz w:val="24"/>
          <w:szCs w:val="24"/>
          <w:lang w:val="hy-AM"/>
        </w:rPr>
        <w:t>Հայաստանի</w:t>
      </w:r>
      <w:r w:rsidRPr="00AE1C11">
        <w:rPr>
          <w:rFonts w:ascii="GHEA Grapalat" w:hAnsi="GHEA Grapalat"/>
          <w:sz w:val="24"/>
          <w:szCs w:val="24"/>
          <w:lang w:val="af-ZA"/>
        </w:rPr>
        <w:t xml:space="preserve"> </w:t>
      </w:r>
      <w:r w:rsidRPr="00AE1C11">
        <w:rPr>
          <w:rFonts w:ascii="GHEA Grapalat" w:hAnsi="GHEA Grapalat"/>
          <w:sz w:val="24"/>
          <w:szCs w:val="24"/>
          <w:lang w:val="hy-AM"/>
        </w:rPr>
        <w:t>Հանրապետության</w:t>
      </w:r>
      <w:r w:rsidRPr="00AE1C11">
        <w:rPr>
          <w:rFonts w:ascii="GHEA Grapalat" w:hAnsi="GHEA Grapalat"/>
          <w:sz w:val="24"/>
          <w:szCs w:val="24"/>
          <w:lang w:val="af-ZA"/>
        </w:rPr>
        <w:t xml:space="preserve"> </w:t>
      </w:r>
      <w:r w:rsidRPr="00AE1C11">
        <w:rPr>
          <w:rFonts w:ascii="GHEA Grapalat" w:hAnsi="GHEA Grapalat"/>
          <w:sz w:val="24"/>
          <w:szCs w:val="24"/>
          <w:lang w:val="hy-AM"/>
        </w:rPr>
        <w:t>պետական</w:t>
      </w:r>
      <w:r w:rsidRPr="00AE1C11">
        <w:rPr>
          <w:rFonts w:ascii="GHEA Grapalat" w:hAnsi="GHEA Grapalat"/>
          <w:sz w:val="24"/>
          <w:szCs w:val="24"/>
          <w:lang w:val="af-ZA"/>
        </w:rPr>
        <w:t xml:space="preserve"> </w:t>
      </w:r>
      <w:r w:rsidRPr="00AE1C11">
        <w:rPr>
          <w:rFonts w:ascii="GHEA Grapalat" w:hAnsi="GHEA Grapalat"/>
          <w:sz w:val="24"/>
          <w:szCs w:val="24"/>
          <w:lang w:val="hy-AM"/>
        </w:rPr>
        <w:t>բյուջեի</w:t>
      </w:r>
      <w:r w:rsidRPr="00AE1C11">
        <w:rPr>
          <w:rFonts w:ascii="GHEA Grapalat" w:hAnsi="GHEA Grapalat"/>
          <w:sz w:val="24"/>
          <w:szCs w:val="24"/>
          <w:lang w:val="af-ZA"/>
        </w:rPr>
        <w:t xml:space="preserve"> </w:t>
      </w:r>
      <w:r w:rsidRPr="00AE1C11">
        <w:rPr>
          <w:rFonts w:ascii="GHEA Grapalat" w:hAnsi="GHEA Grapalat"/>
          <w:sz w:val="24"/>
          <w:szCs w:val="24"/>
          <w:lang w:val="hy-AM"/>
        </w:rPr>
        <w:t>մուտքերի</w:t>
      </w:r>
      <w:r w:rsidRPr="00AE1C11">
        <w:rPr>
          <w:rFonts w:ascii="GHEA Grapalat" w:hAnsi="GHEA Grapalat"/>
          <w:sz w:val="24"/>
          <w:szCs w:val="24"/>
          <w:lang w:val="af-ZA"/>
        </w:rPr>
        <w:t xml:space="preserve"> </w:t>
      </w:r>
      <w:r w:rsidRPr="00AE1C11">
        <w:rPr>
          <w:rFonts w:ascii="GHEA Grapalat" w:hAnsi="GHEA Grapalat"/>
          <w:sz w:val="24"/>
          <w:szCs w:val="24"/>
          <w:lang w:val="hy-AM"/>
        </w:rPr>
        <w:t>համապատասխան</w:t>
      </w:r>
      <w:r w:rsidRPr="00AE1C11">
        <w:rPr>
          <w:rFonts w:ascii="GHEA Grapalat" w:hAnsi="GHEA Grapalat"/>
          <w:sz w:val="24"/>
          <w:szCs w:val="24"/>
          <w:lang w:val="af-ZA"/>
        </w:rPr>
        <w:t xml:space="preserve"> </w:t>
      </w:r>
      <w:r w:rsidRPr="00AE1C11">
        <w:rPr>
          <w:rFonts w:ascii="GHEA Grapalat" w:hAnsi="GHEA Grapalat"/>
          <w:sz w:val="24"/>
          <w:szCs w:val="24"/>
          <w:lang w:val="hy-AM"/>
        </w:rPr>
        <w:t>հաշվին</w:t>
      </w:r>
      <w:r w:rsidRPr="00AE1C11">
        <w:rPr>
          <w:rStyle w:val="Strong"/>
          <w:rFonts w:ascii="GHEA Grapalat" w:hAnsi="GHEA Grapalat"/>
          <w:b w:val="0"/>
          <w:sz w:val="24"/>
          <w:szCs w:val="24"/>
          <w:lang w:val="hy-AM" w:eastAsia="ru-RU"/>
        </w:rPr>
        <w:t>»,</w:t>
      </w:r>
    </w:p>
    <w:p w:rsidR="004D4200" w:rsidRPr="00AE1C11" w:rsidRDefault="004D4200" w:rsidP="00B5389C">
      <w:pPr>
        <w:pStyle w:val="ListParagraph"/>
        <w:numPr>
          <w:ilvl w:val="0"/>
          <w:numId w:val="6"/>
        </w:numPr>
        <w:shd w:val="clear" w:color="auto" w:fill="FFFFFF"/>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հավելված N 3-ի 5-րդ կետից հանել «՝ համաձայնեցնելով Հայաստանի Հանրապետության ֆինանսների նախարարի հետ</w:t>
      </w:r>
      <w:r w:rsidRPr="00AE1C11">
        <w:rPr>
          <w:bCs/>
          <w:lang w:val="hy-AM"/>
        </w:rPr>
        <w:t>»</w:t>
      </w:r>
      <w:r w:rsidRPr="00AE1C11">
        <w:rPr>
          <w:rFonts w:ascii="GHEA Grapalat" w:hAnsi="GHEA Grapalat"/>
          <w:sz w:val="24"/>
          <w:szCs w:val="24"/>
          <w:lang w:val="hy-AM"/>
        </w:rPr>
        <w:t xml:space="preserve"> բառերը,</w:t>
      </w:r>
    </w:p>
    <w:p w:rsidR="004D4200" w:rsidRPr="00AE1C11" w:rsidRDefault="004D4200" w:rsidP="00B5389C">
      <w:pPr>
        <w:pStyle w:val="ListParagraph"/>
        <w:numPr>
          <w:ilvl w:val="0"/>
          <w:numId w:val="6"/>
        </w:numPr>
        <w:shd w:val="clear" w:color="auto" w:fill="FFFFFF"/>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հավելված N 5-ի 2-րդ կետում «Սրտի անվճար</w:t>
      </w:r>
      <w:r w:rsidRPr="00AE1C11">
        <w:rPr>
          <w:bCs/>
          <w:lang w:val="hy-AM"/>
        </w:rPr>
        <w:t>»</w:t>
      </w:r>
      <w:r w:rsidRPr="00AE1C11">
        <w:rPr>
          <w:rFonts w:ascii="GHEA Grapalat" w:hAnsi="GHEA Grapalat"/>
          <w:sz w:val="24"/>
          <w:szCs w:val="24"/>
          <w:lang w:val="hy-AM"/>
        </w:rPr>
        <w:t xml:space="preserve"> բառերը փոխարինել «Հայաստանի Հանրապետության առողջապահության նախարարի կողմից հաստատված ծառայությունների շրջանակներում սրտի անվճար</w:t>
      </w:r>
      <w:r w:rsidRPr="00AE1C11">
        <w:rPr>
          <w:bCs/>
          <w:lang w:val="hy-AM"/>
        </w:rPr>
        <w:t>»</w:t>
      </w:r>
      <w:r w:rsidRPr="00AE1C11">
        <w:rPr>
          <w:rFonts w:ascii="GHEA Grapalat" w:hAnsi="GHEA Grapalat"/>
          <w:sz w:val="24"/>
          <w:szCs w:val="24"/>
          <w:lang w:val="hy-AM"/>
        </w:rPr>
        <w:t xml:space="preserve"> բառերով,   </w:t>
      </w:r>
    </w:p>
    <w:p w:rsidR="004D4200" w:rsidRPr="00AE1C11" w:rsidRDefault="004D4200" w:rsidP="00B5389C">
      <w:pPr>
        <w:pStyle w:val="ListParagraph"/>
        <w:numPr>
          <w:ilvl w:val="0"/>
          <w:numId w:val="6"/>
        </w:numPr>
        <w:shd w:val="clear" w:color="auto" w:fill="FFFFFF"/>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հավելված N 5-ի 2-րդ կետը լրացնել նոր 4)-րդ ենթակետով՝ հետևյալ բովանդակությամբ.</w:t>
      </w:r>
    </w:p>
    <w:p w:rsidR="004D4200" w:rsidRPr="00AE1C11" w:rsidRDefault="004D4200" w:rsidP="00316718">
      <w:pPr>
        <w:pStyle w:val="ListParagraph"/>
        <w:shd w:val="clear" w:color="auto" w:fill="FFFFFF"/>
        <w:spacing w:after="0" w:line="360" w:lineRule="auto"/>
        <w:ind w:left="180"/>
        <w:jc w:val="both"/>
        <w:rPr>
          <w:rFonts w:ascii="GHEA Grapalat" w:hAnsi="GHEA Grapalat"/>
          <w:sz w:val="24"/>
          <w:szCs w:val="24"/>
          <w:lang w:val="hy-AM"/>
        </w:rPr>
      </w:pPr>
      <w:r w:rsidRPr="00AE1C11">
        <w:rPr>
          <w:rFonts w:ascii="GHEA Grapalat" w:hAnsi="GHEA Grapalat"/>
          <w:sz w:val="24"/>
          <w:szCs w:val="24"/>
          <w:lang w:val="hy-AM"/>
        </w:rPr>
        <w:t>«4) բնակչության բոլոր խմբերին՝ Հայաստանի Հանրապետության առողջապահության նախարարի կողմից հաստատված ցուցանիշներին համապատասխանող սրտամկանի սուր ինֆակտի դեպքում:»,</w:t>
      </w:r>
    </w:p>
    <w:p w:rsidR="004D4200" w:rsidRPr="00AE1C11" w:rsidRDefault="004D4200" w:rsidP="00B5389C">
      <w:pPr>
        <w:pStyle w:val="ListParagraph"/>
        <w:numPr>
          <w:ilvl w:val="0"/>
          <w:numId w:val="6"/>
        </w:numPr>
        <w:shd w:val="clear" w:color="auto" w:fill="FFFFFF"/>
        <w:spacing w:after="0" w:line="360" w:lineRule="auto"/>
        <w:ind w:left="180" w:firstLine="0"/>
        <w:jc w:val="both"/>
        <w:rPr>
          <w:rFonts w:ascii="GHEA Grapalat" w:hAnsi="GHEA Grapalat"/>
          <w:lang w:val="hy-AM"/>
        </w:rPr>
      </w:pPr>
      <w:r w:rsidRPr="00AE1C11">
        <w:rPr>
          <w:rFonts w:ascii="GHEA Grapalat" w:hAnsi="GHEA Grapalat"/>
          <w:sz w:val="24"/>
          <w:szCs w:val="24"/>
          <w:lang w:val="hy-AM"/>
        </w:rPr>
        <w:t>որոշման հավելված N 5-ի 3-րդ կետում «իրականացվում է</w:t>
      </w:r>
      <w:r w:rsidRPr="00AE1C11">
        <w:rPr>
          <w:bCs/>
          <w:lang w:val="hy-AM"/>
        </w:rPr>
        <w:t>»</w:t>
      </w:r>
      <w:r w:rsidRPr="00AE1C11">
        <w:rPr>
          <w:rFonts w:ascii="GHEA Grapalat" w:hAnsi="GHEA Grapalat"/>
          <w:sz w:val="24"/>
          <w:szCs w:val="24"/>
          <w:lang w:val="hy-AM"/>
        </w:rPr>
        <w:t xml:space="preserve"> բառերը փոխարինել «կարող է իրականացվել նաև</w:t>
      </w:r>
      <w:r w:rsidRPr="00AE1C11">
        <w:rPr>
          <w:bCs/>
          <w:lang w:val="hy-AM"/>
        </w:rPr>
        <w:t>»</w:t>
      </w:r>
      <w:r w:rsidRPr="00AE1C11">
        <w:rPr>
          <w:rFonts w:ascii="GHEA Grapalat" w:hAnsi="GHEA Grapalat"/>
          <w:sz w:val="24"/>
          <w:szCs w:val="24"/>
          <w:lang w:val="hy-AM"/>
        </w:rPr>
        <w:t xml:space="preserve"> բառերով,</w:t>
      </w:r>
    </w:p>
    <w:p w:rsidR="004D4200" w:rsidRPr="00AE1C11" w:rsidRDefault="004D4200" w:rsidP="00B5389C">
      <w:pPr>
        <w:pStyle w:val="ListParagraph"/>
        <w:numPr>
          <w:ilvl w:val="0"/>
          <w:numId w:val="6"/>
        </w:numPr>
        <w:shd w:val="clear" w:color="auto" w:fill="FFFFFF"/>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ուժը կորցրած ճանաչել որոշման հավելված N 5-ի 5-րդ, 7-րդ և 8-րդ կետերը,</w:t>
      </w:r>
    </w:p>
    <w:p w:rsidR="004D4200" w:rsidRPr="00AE1C11" w:rsidRDefault="004D4200" w:rsidP="00B5389C">
      <w:pPr>
        <w:pStyle w:val="ListParagraph"/>
        <w:numPr>
          <w:ilvl w:val="0"/>
          <w:numId w:val="6"/>
        </w:numPr>
        <w:shd w:val="clear" w:color="auto" w:fill="FFFFFF"/>
        <w:spacing w:after="0" w:line="360" w:lineRule="auto"/>
        <w:ind w:left="180" w:firstLine="0"/>
        <w:jc w:val="both"/>
        <w:rPr>
          <w:rFonts w:ascii="GHEA Grapalat" w:hAnsi="GHEA Grapalat"/>
          <w:lang w:val="hy-AM"/>
        </w:rPr>
      </w:pPr>
      <w:r w:rsidRPr="00AE1C11">
        <w:rPr>
          <w:rFonts w:ascii="GHEA Grapalat" w:hAnsi="GHEA Grapalat"/>
          <w:sz w:val="24"/>
          <w:szCs w:val="24"/>
          <w:lang w:val="hy-AM"/>
        </w:rPr>
        <w:t>որոշման N 7 հավելվածի 4-րդ կետը շարադրել հետևյալ խմբագրությամբ</w:t>
      </w:r>
      <w:r w:rsidRPr="00AE1C11">
        <w:rPr>
          <w:rFonts w:ascii="GHEA Grapalat" w:hAnsi="GHEA Grapalat"/>
          <w:lang w:val="hy-AM"/>
        </w:rPr>
        <w:t>.</w:t>
      </w:r>
    </w:p>
    <w:p w:rsidR="004D4200" w:rsidRPr="00AE1C11" w:rsidRDefault="004D4200" w:rsidP="00914B33">
      <w:pPr>
        <w:pStyle w:val="NormalWeb"/>
        <w:shd w:val="clear" w:color="auto" w:fill="FFFFFF"/>
        <w:spacing w:before="0" w:beforeAutospacing="0" w:after="0" w:afterAutospacing="0" w:line="360" w:lineRule="auto"/>
        <w:ind w:firstLine="375"/>
        <w:jc w:val="both"/>
        <w:rPr>
          <w:rFonts w:ascii="GHEA Grapalat" w:hAnsi="GHEA Grapalat"/>
          <w:lang w:val="hy-AM" w:eastAsia="en-US"/>
        </w:rPr>
      </w:pPr>
      <w:r w:rsidRPr="00AE1C11">
        <w:rPr>
          <w:rFonts w:ascii="GHEA Grapalat" w:hAnsi="GHEA Grapalat"/>
          <w:lang w:val="hy-AM" w:eastAsia="en-US"/>
        </w:rPr>
        <w:lastRenderedPageBreak/>
        <w:t>«4. Սույն որոշմամբ սահմանված կարգով ուղեգիր տրամադրում են`</w:t>
      </w:r>
    </w:p>
    <w:p w:rsidR="004D4200" w:rsidRPr="00AE1C11" w:rsidRDefault="004D4200" w:rsidP="00914B33">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sz w:val="24"/>
          <w:szCs w:val="24"/>
          <w:lang w:val="hy-AM"/>
        </w:rPr>
        <w:t>1) առողջապահական պետական նպատակային ծրագրերի շրջանակներում պետության կողմից երաշխավորված բժշկական օգնություն և սպասարկում իրականացնող բժշկական կազմակերպությունները.</w:t>
      </w:r>
    </w:p>
    <w:p w:rsidR="004D4200" w:rsidRPr="00AE1C11" w:rsidRDefault="004D4200" w:rsidP="00914B33">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sz w:val="24"/>
          <w:szCs w:val="24"/>
          <w:lang w:val="hy-AM"/>
        </w:rPr>
        <w:t>2) դատաբժշկական փորձաքննություն իրականացնող կազմակերպությունները.</w:t>
      </w:r>
    </w:p>
    <w:p w:rsidR="004D4200" w:rsidRPr="00AE1C11" w:rsidRDefault="004D4200" w:rsidP="00914B33">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sz w:val="24"/>
          <w:szCs w:val="24"/>
          <w:lang w:val="hy-AM"/>
        </w:rPr>
        <w:t>3) Հայաստանի Հանրապետության կառավարության 2004 թվականի մարտի 4- N 318-Ն որոշման N 2 հավելվածի 9-րդ կետով սահմանված ուղեգրող հանձնաժողովները.</w:t>
      </w:r>
    </w:p>
    <w:p w:rsidR="004D4200" w:rsidRPr="00AE1C11" w:rsidRDefault="004D4200" w:rsidP="00914B33">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sz w:val="24"/>
          <w:szCs w:val="24"/>
          <w:lang w:val="hy-AM"/>
        </w:rPr>
        <w:t>4) Հայաստանի Հանրապետության առողջապահության նախարարությունը.</w:t>
      </w:r>
    </w:p>
    <w:p w:rsidR="004D4200" w:rsidRPr="00AE1C11" w:rsidRDefault="004D4200" w:rsidP="00914B33">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sz w:val="24"/>
          <w:szCs w:val="24"/>
          <w:lang w:val="hy-AM"/>
        </w:rPr>
        <w:t>5) Հայաստանի Հանրապետության պաշտպանության նախարարության, Հայաստանի Հանրապետության արտակարգ իրավիճակների նախարարության, Հայաստանի Հանրապետության կառավարությանն առընթեր Հայաստանի Հանրապետության ոստիկանության և Հայաստանի Հանրապետության կառավարությանն առընթեր ազգային անվտանգության ծառայության ռազմաբժշկական կամ բժշկական վարչությունները, Հայաստանի Հանրապետության պաշտպանության նախարարության զինվորական կոմիսարիատի բժշկական հանձնաժողովները (այսուհետ` գերատեսչական մարմին).</w:t>
      </w:r>
    </w:p>
    <w:p w:rsidR="004D4200" w:rsidRPr="00AE1C11" w:rsidRDefault="004D4200" w:rsidP="00914B33">
      <w:pPr>
        <w:shd w:val="clear" w:color="auto" w:fill="FFFFFF"/>
        <w:spacing w:after="0" w:line="360" w:lineRule="auto"/>
        <w:ind w:firstLine="375"/>
        <w:jc w:val="both"/>
        <w:rPr>
          <w:rFonts w:ascii="GHEA Grapalat" w:hAnsi="GHEA Grapalat"/>
          <w:sz w:val="24"/>
          <w:szCs w:val="24"/>
          <w:lang w:val="hy-AM"/>
        </w:rPr>
      </w:pPr>
      <w:r w:rsidRPr="00AE1C11">
        <w:rPr>
          <w:rFonts w:ascii="GHEA Grapalat" w:hAnsi="GHEA Grapalat"/>
          <w:sz w:val="24"/>
          <w:szCs w:val="24"/>
          <w:lang w:val="hy-AM"/>
        </w:rPr>
        <w:t>6) բժշկասոցիալական փորձաքննության ոլորտում իրավասու պետական մարմինները:»,</w:t>
      </w:r>
    </w:p>
    <w:p w:rsidR="004D4200" w:rsidRPr="00AE1C11" w:rsidRDefault="004D4200" w:rsidP="00B5389C">
      <w:pPr>
        <w:pStyle w:val="NormalWeb"/>
        <w:numPr>
          <w:ilvl w:val="0"/>
          <w:numId w:val="6"/>
        </w:numPr>
        <w:shd w:val="clear" w:color="auto" w:fill="FFFFFF"/>
        <w:spacing w:before="0" w:beforeAutospacing="0" w:after="0" w:afterAutospacing="0" w:line="360" w:lineRule="auto"/>
        <w:ind w:left="180" w:firstLine="0"/>
        <w:jc w:val="both"/>
        <w:rPr>
          <w:rFonts w:ascii="GHEA Grapalat" w:hAnsi="GHEA Grapalat"/>
          <w:lang w:val="hy-AM"/>
        </w:rPr>
      </w:pPr>
      <w:r w:rsidRPr="00AE1C11">
        <w:rPr>
          <w:rFonts w:ascii="GHEA Grapalat" w:hAnsi="GHEA Grapalat"/>
          <w:lang w:val="hy-AM"/>
        </w:rPr>
        <w:t xml:space="preserve">որոշման N 7 հավելվածի </w:t>
      </w:r>
      <w:r w:rsidRPr="00AE1C11">
        <w:rPr>
          <w:rFonts w:ascii="GHEA Grapalat" w:hAnsi="GHEA Grapalat"/>
          <w:lang w:val="hy-AM" w:eastAsia="en-US"/>
        </w:rPr>
        <w:t>5-րդ կետի 1-ին ենթակետը շարադրել հետևյալ խմբագրությամբ.</w:t>
      </w:r>
    </w:p>
    <w:p w:rsidR="004D4200" w:rsidRPr="00AE1C11" w:rsidRDefault="004D4200" w:rsidP="00914B33">
      <w:pPr>
        <w:pStyle w:val="NormalWeb"/>
        <w:shd w:val="clear" w:color="auto" w:fill="FFFFFF"/>
        <w:spacing w:before="0" w:beforeAutospacing="0" w:after="0" w:afterAutospacing="0" w:line="360" w:lineRule="auto"/>
        <w:ind w:firstLine="360"/>
        <w:jc w:val="both"/>
        <w:rPr>
          <w:rFonts w:ascii="GHEA Grapalat" w:hAnsi="GHEA Grapalat"/>
          <w:lang w:val="hy-AM"/>
        </w:rPr>
      </w:pPr>
      <w:r w:rsidRPr="00AE1C11">
        <w:rPr>
          <w:rFonts w:ascii="GHEA Grapalat" w:hAnsi="GHEA Grapalat"/>
          <w:lang w:val="hy-AM"/>
        </w:rPr>
        <w:t xml:space="preserve"> «1) ուղեգրի սերիան, վեցանիշ համարը, ընդ որում, որպես սերիա` սահմանվում է՝</w:t>
      </w:r>
    </w:p>
    <w:p w:rsidR="004D4200" w:rsidRPr="00AE1C11" w:rsidRDefault="004D4200" w:rsidP="00914B33">
      <w:pPr>
        <w:pStyle w:val="NormalWeb"/>
        <w:shd w:val="clear" w:color="auto" w:fill="FFFFFF"/>
        <w:tabs>
          <w:tab w:val="left" w:pos="450"/>
        </w:tabs>
        <w:spacing w:before="0" w:beforeAutospacing="0" w:after="0" w:afterAutospacing="0" w:line="360" w:lineRule="auto"/>
        <w:ind w:firstLine="360"/>
        <w:jc w:val="both"/>
        <w:rPr>
          <w:rFonts w:ascii="GHEA Grapalat" w:hAnsi="GHEA Grapalat"/>
          <w:lang w:val="hy-AM"/>
        </w:rPr>
      </w:pPr>
      <w:r w:rsidRPr="00AE1C11">
        <w:rPr>
          <w:rFonts w:ascii="GHEA Grapalat" w:hAnsi="GHEA Grapalat"/>
          <w:lang w:val="hy-AM"/>
        </w:rPr>
        <w:t>ա. բժշկական կամ դատաբժշկական փորձաքննություն իրականաց-նող</w:t>
      </w:r>
      <w:r w:rsidRPr="00AE1C11">
        <w:rPr>
          <w:rFonts w:ascii="Calibri" w:hAnsi="Calibri" w:cs="Calibri"/>
          <w:lang w:val="hy-AM"/>
        </w:rPr>
        <w:t> </w:t>
      </w:r>
      <w:r w:rsidRPr="00AE1C11">
        <w:rPr>
          <w:rFonts w:ascii="GHEA Grapalat" w:hAnsi="GHEA Grapalat" w:cs="GHEA Grapalat"/>
          <w:lang w:val="hy-AM"/>
        </w:rPr>
        <w:t>կազմակերպությունների</w:t>
      </w:r>
      <w:r w:rsidRPr="00AE1C11">
        <w:rPr>
          <w:rFonts w:ascii="GHEA Grapalat" w:hAnsi="GHEA Grapalat"/>
          <w:lang w:val="hy-AM"/>
        </w:rPr>
        <w:t xml:space="preserve"> </w:t>
      </w:r>
      <w:r w:rsidRPr="00AE1C11">
        <w:rPr>
          <w:rFonts w:ascii="GHEA Grapalat" w:hAnsi="GHEA Grapalat" w:cs="GHEA Grapalat"/>
          <w:lang w:val="hy-AM"/>
        </w:rPr>
        <w:t>համար՝</w:t>
      </w:r>
      <w:r w:rsidRPr="00AE1C11">
        <w:rPr>
          <w:rFonts w:ascii="GHEA Grapalat" w:hAnsi="GHEA Grapalat"/>
          <w:lang w:val="hy-AM"/>
        </w:rPr>
        <w:t xml:space="preserve"> </w:t>
      </w:r>
      <w:r w:rsidRPr="00AE1C11">
        <w:rPr>
          <w:rFonts w:ascii="GHEA Grapalat" w:hAnsi="GHEA Grapalat" w:cs="GHEA Grapalat"/>
          <w:lang w:val="hy-AM"/>
        </w:rPr>
        <w:t>ԲԿ</w:t>
      </w:r>
      <w:r w:rsidRPr="00AE1C11">
        <w:rPr>
          <w:rFonts w:ascii="GHEA Grapalat" w:hAnsi="GHEA Grapalat"/>
          <w:lang w:val="hy-AM"/>
        </w:rPr>
        <w:t xml:space="preserve"> </w:t>
      </w:r>
      <w:r w:rsidRPr="00AE1C11">
        <w:rPr>
          <w:rFonts w:ascii="GHEA Grapalat" w:hAnsi="GHEA Grapalat" w:cs="GHEA Grapalat"/>
          <w:lang w:val="hy-AM"/>
        </w:rPr>
        <w:t>հապավումը</w:t>
      </w:r>
      <w:r w:rsidRPr="00AE1C11">
        <w:rPr>
          <w:rFonts w:ascii="GHEA Grapalat" w:hAnsi="GHEA Grapalat"/>
          <w:lang w:val="hy-AM"/>
        </w:rPr>
        <w:t>,</w:t>
      </w:r>
    </w:p>
    <w:p w:rsidR="004D4200" w:rsidRPr="00AE1C11" w:rsidRDefault="004D4200" w:rsidP="00914B33">
      <w:pPr>
        <w:pStyle w:val="NormalWeb"/>
        <w:shd w:val="clear" w:color="auto" w:fill="FFFFFF"/>
        <w:spacing w:before="0" w:beforeAutospacing="0" w:after="0" w:afterAutospacing="0" w:line="360" w:lineRule="auto"/>
        <w:ind w:firstLine="375"/>
        <w:jc w:val="both"/>
        <w:rPr>
          <w:rFonts w:ascii="GHEA Grapalat" w:hAnsi="GHEA Grapalat"/>
          <w:lang w:val="hy-AM"/>
        </w:rPr>
      </w:pPr>
      <w:r w:rsidRPr="00AE1C11">
        <w:rPr>
          <w:rFonts w:ascii="GHEA Grapalat" w:hAnsi="GHEA Grapalat"/>
          <w:lang w:val="hy-AM"/>
        </w:rPr>
        <w:t>բ. ուղեգրող հանձնաժողովի համար` ՈւՀ հապավումը,</w:t>
      </w:r>
    </w:p>
    <w:p w:rsidR="004D4200" w:rsidRPr="00AE1C11" w:rsidRDefault="004D4200" w:rsidP="00914B33">
      <w:pPr>
        <w:pStyle w:val="NormalWeb"/>
        <w:shd w:val="clear" w:color="auto" w:fill="FFFFFF"/>
        <w:spacing w:before="0" w:beforeAutospacing="0" w:after="0" w:afterAutospacing="0" w:line="360" w:lineRule="auto"/>
        <w:ind w:firstLine="375"/>
        <w:jc w:val="both"/>
        <w:rPr>
          <w:rFonts w:ascii="GHEA Grapalat" w:hAnsi="GHEA Grapalat"/>
          <w:lang w:val="hy-AM"/>
        </w:rPr>
      </w:pPr>
      <w:r w:rsidRPr="00AE1C11">
        <w:rPr>
          <w:rFonts w:ascii="GHEA Grapalat" w:hAnsi="GHEA Grapalat"/>
          <w:lang w:val="hy-AM"/>
        </w:rPr>
        <w:t>գ. ՀՀ առողջապահության նախարարության համար` ԱՆ հապավումը,</w:t>
      </w:r>
    </w:p>
    <w:p w:rsidR="004D4200" w:rsidRPr="00AE1C11" w:rsidRDefault="004D4200" w:rsidP="00914B33">
      <w:pPr>
        <w:pStyle w:val="NormalWeb"/>
        <w:shd w:val="clear" w:color="auto" w:fill="FFFFFF"/>
        <w:spacing w:before="0" w:beforeAutospacing="0" w:after="0" w:afterAutospacing="0" w:line="360" w:lineRule="auto"/>
        <w:ind w:firstLine="375"/>
        <w:jc w:val="both"/>
        <w:rPr>
          <w:rFonts w:ascii="GHEA Grapalat" w:hAnsi="GHEA Grapalat"/>
          <w:lang w:val="hy-AM"/>
        </w:rPr>
      </w:pPr>
      <w:r w:rsidRPr="00AE1C11">
        <w:rPr>
          <w:rFonts w:ascii="GHEA Grapalat" w:hAnsi="GHEA Grapalat"/>
          <w:lang w:val="hy-AM"/>
        </w:rPr>
        <w:t xml:space="preserve">դ. գերատեսչական մարմինների համար՝ ԳՄ հապավումը, </w:t>
      </w:r>
    </w:p>
    <w:p w:rsidR="004D4200" w:rsidRPr="00AE1C11" w:rsidRDefault="004D4200" w:rsidP="00914B33">
      <w:pPr>
        <w:pStyle w:val="NormalWeb"/>
        <w:shd w:val="clear" w:color="auto" w:fill="FFFFFF"/>
        <w:spacing w:before="0" w:beforeAutospacing="0" w:after="0" w:afterAutospacing="0" w:line="360" w:lineRule="auto"/>
        <w:ind w:firstLine="375"/>
        <w:jc w:val="both"/>
        <w:rPr>
          <w:rFonts w:ascii="GHEA Grapalat" w:hAnsi="GHEA Grapalat"/>
          <w:lang w:val="hy-AM"/>
        </w:rPr>
      </w:pPr>
      <w:r w:rsidRPr="00AE1C11">
        <w:rPr>
          <w:rFonts w:ascii="GHEA Grapalat" w:hAnsi="GHEA Grapalat"/>
          <w:lang w:val="hy-AM"/>
        </w:rPr>
        <w:t>ե. բժշկասոցիալական փորձաքննության ոլորտում իրավասու պետական մարմինների համար՝ ԲՍՓ հապավումը.»,</w:t>
      </w:r>
    </w:p>
    <w:p w:rsidR="004D4200" w:rsidRPr="00AE1C11" w:rsidRDefault="004D4200" w:rsidP="00781CED">
      <w:pPr>
        <w:pStyle w:val="NormalWeb"/>
        <w:numPr>
          <w:ilvl w:val="0"/>
          <w:numId w:val="6"/>
        </w:numPr>
        <w:shd w:val="clear" w:color="auto" w:fill="FFFFFF"/>
        <w:spacing w:before="0" w:beforeAutospacing="0" w:after="0" w:afterAutospacing="0" w:line="360" w:lineRule="auto"/>
        <w:ind w:left="180" w:firstLine="0"/>
        <w:jc w:val="both"/>
        <w:rPr>
          <w:rFonts w:ascii="GHEA Grapalat" w:hAnsi="GHEA Grapalat"/>
          <w:lang w:val="hy-AM"/>
        </w:rPr>
      </w:pPr>
      <w:r w:rsidRPr="00AE1C11">
        <w:rPr>
          <w:rFonts w:ascii="GHEA Grapalat" w:hAnsi="GHEA Grapalat"/>
          <w:lang w:val="hy-AM"/>
        </w:rPr>
        <w:lastRenderedPageBreak/>
        <w:t xml:space="preserve">որոշման N 7 հավելվածի 7-րդ կետը </w:t>
      </w:r>
      <w:r w:rsidRPr="00AE1C11">
        <w:rPr>
          <w:rFonts w:ascii="GHEA Grapalat" w:hAnsi="GHEA Grapalat"/>
          <w:lang w:val="hy-AM" w:eastAsia="en-US"/>
        </w:rPr>
        <w:t>շարադրել հետևյալ խմբագրությամբ.</w:t>
      </w:r>
      <w:r w:rsidRPr="00AE1C11">
        <w:rPr>
          <w:rFonts w:ascii="GHEA Grapalat" w:hAnsi="GHEA Grapalat"/>
          <w:lang w:val="hy-AM"/>
        </w:rPr>
        <w:t xml:space="preserve"> </w:t>
      </w:r>
    </w:p>
    <w:p w:rsidR="004D4200" w:rsidRPr="00AE1C11" w:rsidRDefault="004D4200" w:rsidP="00914B33">
      <w:pPr>
        <w:pStyle w:val="NormalWeb"/>
        <w:shd w:val="clear" w:color="auto" w:fill="FFFFFF"/>
        <w:spacing w:before="0" w:beforeAutospacing="0" w:after="0" w:afterAutospacing="0" w:line="360" w:lineRule="auto"/>
        <w:ind w:firstLine="360"/>
        <w:jc w:val="both"/>
        <w:rPr>
          <w:rFonts w:ascii="GHEA Grapalat" w:hAnsi="GHEA Grapalat" w:cs="Calibri"/>
          <w:lang w:val="hy-AM" w:eastAsia="en-US"/>
        </w:rPr>
      </w:pPr>
      <w:r w:rsidRPr="00AE1C11">
        <w:rPr>
          <w:rFonts w:ascii="GHEA Grapalat" w:hAnsi="GHEA Grapalat"/>
          <w:lang w:val="hy-AM"/>
        </w:rPr>
        <w:t xml:space="preserve">«7. սույն կարգի 4-րդ կետին համապատասխան ուղեգրերի տրամադրման իրավունք ունեցողներին ուղեգրերի ձևաթղթերը հատկացվում են Հայաստանի Հանրապետության առողջապահության նախարարության կողմից (այսուհետ` նախարարություն): Ընդ որում Երևանի քաղաքապետարանի ենթակայության և Հայաստանի Հանրապետության մարզերում գործող կազմակերպությունները ուղեգրերի ձևաթղթերը կարող են ստանալ Երևանի </w:t>
      </w:r>
      <w:r w:rsidRPr="00AE1C11">
        <w:rPr>
          <w:rFonts w:ascii="GHEA Grapalat" w:hAnsi="GHEA Grapalat" w:cs="Calibri"/>
          <w:lang w:val="hy-AM" w:eastAsia="en-US"/>
        </w:rPr>
        <w:t>քաղաքապետարանի և համապատասխան մարզպետարանների միջոցով:»,</w:t>
      </w:r>
    </w:p>
    <w:p w:rsidR="004D4200" w:rsidRPr="00AE1C11" w:rsidRDefault="004D4200" w:rsidP="00781CED">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lang w:val="hy-AM"/>
        </w:rPr>
      </w:pPr>
      <w:r w:rsidRPr="00AE1C11">
        <w:rPr>
          <w:rFonts w:ascii="GHEA Grapalat" w:hAnsi="GHEA Grapalat" w:cs="Arial"/>
          <w:sz w:val="24"/>
          <w:szCs w:val="24"/>
          <w:lang w:val="hy-AM"/>
        </w:rPr>
        <w:t>ուժը</w:t>
      </w:r>
      <w:r w:rsidRPr="00AE1C11">
        <w:rPr>
          <w:rFonts w:ascii="GHEA Grapalat" w:hAnsi="GHEA Grapalat"/>
          <w:sz w:val="24"/>
          <w:szCs w:val="24"/>
          <w:lang w:val="hy-AM"/>
        </w:rPr>
        <w:t xml:space="preserve"> կորցրած ճանաչել որոշման N 7 հավելվածի 8-րդ կետը,</w:t>
      </w:r>
    </w:p>
    <w:p w:rsidR="004D4200" w:rsidRPr="00AE1C11" w:rsidRDefault="004D4200" w:rsidP="00781CED">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7 հավելվածի 9-րդ կետում «կամ հանձնաժողովներին» բառերը փոխարինել «կամ ուղեգրող հանձնաժողովին» բառերով,</w:t>
      </w:r>
    </w:p>
    <w:p w:rsidR="004D4200" w:rsidRPr="00AE1C11" w:rsidRDefault="004D4200" w:rsidP="00781CED">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որոշման N 7 հավելվածի 11-րդ կետը շարադրել հետևյալ խմբագրությամբ.</w:t>
      </w:r>
    </w:p>
    <w:p w:rsidR="004D4200" w:rsidRPr="00AE1C11" w:rsidRDefault="004D4200" w:rsidP="00914B33">
      <w:pPr>
        <w:shd w:val="clear" w:color="auto" w:fill="FFFFFF"/>
        <w:tabs>
          <w:tab w:val="left" w:pos="851"/>
        </w:tabs>
        <w:spacing w:after="0" w:line="360" w:lineRule="auto"/>
        <w:ind w:firstLine="360"/>
        <w:jc w:val="both"/>
        <w:rPr>
          <w:rFonts w:ascii="GHEA Grapalat" w:hAnsi="GHEA Grapalat"/>
          <w:sz w:val="24"/>
          <w:szCs w:val="24"/>
          <w:lang w:val="hy-AM"/>
        </w:rPr>
      </w:pPr>
      <w:r w:rsidRPr="00AE1C11">
        <w:rPr>
          <w:rFonts w:ascii="GHEA Grapalat" w:hAnsi="GHEA Grapalat"/>
          <w:sz w:val="24"/>
          <w:szCs w:val="24"/>
          <w:lang w:val="hy-AM"/>
        </w:rPr>
        <w:t xml:space="preserve">«11. Ուղեգրերի ձևաթղթեր ստանալու համար ներկայացվում է հայտ՝ համաձայն N 2 ձևի:», </w:t>
      </w:r>
    </w:p>
    <w:p w:rsidR="004D4200" w:rsidRPr="00AE1C11" w:rsidRDefault="004D4200" w:rsidP="00781CED">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 xml:space="preserve">որոշման N 7 հավելվածի 15-րդ կետը շարադրել հետևյալ խմբագրությամբ. </w:t>
      </w:r>
    </w:p>
    <w:p w:rsidR="004D4200" w:rsidRPr="00AE1C11" w:rsidRDefault="004D4200" w:rsidP="00914B33">
      <w:pPr>
        <w:shd w:val="clear" w:color="auto" w:fill="FFFFFF"/>
        <w:tabs>
          <w:tab w:val="left" w:pos="851"/>
        </w:tabs>
        <w:spacing w:after="0" w:line="360" w:lineRule="auto"/>
        <w:ind w:firstLine="360"/>
        <w:jc w:val="both"/>
        <w:rPr>
          <w:rFonts w:ascii="GHEA Grapalat" w:hAnsi="GHEA Grapalat"/>
          <w:sz w:val="24"/>
          <w:szCs w:val="24"/>
          <w:lang w:val="hy-AM"/>
        </w:rPr>
      </w:pPr>
      <w:r w:rsidRPr="00AE1C11">
        <w:rPr>
          <w:rFonts w:ascii="GHEA Grapalat" w:hAnsi="GHEA Grapalat"/>
          <w:sz w:val="24"/>
          <w:szCs w:val="24"/>
          <w:lang w:val="hy-AM"/>
        </w:rPr>
        <w:t>«15. Սույն կարգի 4-րդ կետին համապատասխան ուղեգրերի տրամադրման իրավունք ունեցողների կողմից նախարարություն ներկայացված հայտերի բավարարումը կամ դրանց մերժումը որոշվում</w:t>
      </w:r>
      <w:r w:rsidRPr="00AE1C11">
        <w:rPr>
          <w:rFonts w:ascii="GHEA Grapalat" w:hAnsi="GHEA Grapalat"/>
          <w:sz w:val="24"/>
          <w:szCs w:val="24"/>
          <w:shd w:val="clear" w:color="auto" w:fill="FFFFFF"/>
          <w:lang w:val="hy-AM"/>
        </w:rPr>
        <w:t xml:space="preserve"> է նախարարության կամ Երևանի քաղաքապետարանի կամ Հայաստանի Հանրապետության մարզպետարանի իրավասու անձի </w:t>
      </w:r>
      <w:r w:rsidRPr="00AE1C11">
        <w:rPr>
          <w:rFonts w:ascii="GHEA Grapalat" w:hAnsi="GHEA Grapalat"/>
          <w:sz w:val="24"/>
          <w:szCs w:val="24"/>
          <w:lang w:val="hy-AM"/>
        </w:rPr>
        <w:t>որոշմամբ:»,</w:t>
      </w:r>
    </w:p>
    <w:p w:rsidR="004D4200" w:rsidRPr="00AE1C11" w:rsidRDefault="004D4200" w:rsidP="00781CED">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lang w:val="hy-AM"/>
        </w:rPr>
      </w:pPr>
      <w:r w:rsidRPr="00AE1C11">
        <w:rPr>
          <w:rFonts w:ascii="GHEA Grapalat" w:hAnsi="GHEA Grapalat"/>
          <w:sz w:val="24"/>
          <w:szCs w:val="24"/>
          <w:lang w:val="hy-AM"/>
        </w:rPr>
        <w:t xml:space="preserve">որոշման N 7 հավելվածի 18-րդ կետը շարադրել հետևյալ խմբագրությամբ. </w:t>
      </w:r>
    </w:p>
    <w:p w:rsidR="004D4200" w:rsidRPr="00AE1C11" w:rsidRDefault="004D4200" w:rsidP="00914B33">
      <w:pPr>
        <w:shd w:val="clear" w:color="auto" w:fill="FFFFFF"/>
        <w:tabs>
          <w:tab w:val="left" w:pos="851"/>
        </w:tabs>
        <w:spacing w:after="0" w:line="360" w:lineRule="auto"/>
        <w:ind w:firstLine="360"/>
        <w:jc w:val="both"/>
        <w:rPr>
          <w:rFonts w:ascii="GHEA Grapalat" w:hAnsi="GHEA Grapalat"/>
          <w:sz w:val="24"/>
          <w:szCs w:val="24"/>
          <w:shd w:val="clear" w:color="auto" w:fill="FFFFFF"/>
          <w:lang w:val="hy-AM"/>
        </w:rPr>
      </w:pPr>
      <w:r w:rsidRPr="00AE1C11">
        <w:rPr>
          <w:rFonts w:ascii="GHEA Grapalat" w:hAnsi="GHEA Grapalat"/>
          <w:sz w:val="24"/>
          <w:szCs w:val="24"/>
          <w:lang w:val="hy-AM"/>
        </w:rPr>
        <w:t>«18. Սույն կարգի 4-րդ կետին համապատասխան ուղեգրերի տրամադրման իրավունք ունեցողները կարող են ուղեգրերի լրացուցիչ ձևաթղթեր ստանալ սույն կարգով սահմանված ընդհանուր կարգով</w:t>
      </w:r>
      <w:r w:rsidRPr="00AE1C11">
        <w:rPr>
          <w:rFonts w:ascii="GHEA Grapalat" w:hAnsi="GHEA Grapalat"/>
          <w:sz w:val="24"/>
          <w:szCs w:val="24"/>
          <w:shd w:val="clear" w:color="auto" w:fill="FFFFFF"/>
          <w:lang w:val="hy-AM"/>
        </w:rPr>
        <w:t>` կցելով ուղեգրերի ձևաթղթերը սպառելու վերաբերյալ անհրաժեշտ հիմնավորումներ:»,</w:t>
      </w:r>
    </w:p>
    <w:p w:rsidR="004D4200" w:rsidRPr="00AE1C11" w:rsidRDefault="004D4200" w:rsidP="00781CED">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shd w:val="clear" w:color="auto" w:fill="FFFFFF"/>
          <w:lang w:val="hy-AM"/>
        </w:rPr>
      </w:pPr>
      <w:r w:rsidRPr="00AE1C11">
        <w:rPr>
          <w:rFonts w:ascii="GHEA Grapalat" w:hAnsi="GHEA Grapalat"/>
          <w:sz w:val="24"/>
          <w:szCs w:val="24"/>
          <w:lang w:val="hy-AM"/>
        </w:rPr>
        <w:t xml:space="preserve">որոշման N 7 հավելվածի </w:t>
      </w:r>
      <w:r w:rsidRPr="00AE1C11">
        <w:rPr>
          <w:rFonts w:ascii="GHEA Grapalat" w:hAnsi="GHEA Grapalat"/>
          <w:sz w:val="24"/>
          <w:szCs w:val="24"/>
          <w:shd w:val="clear" w:color="auto" w:fill="FFFFFF"/>
          <w:lang w:val="hy-AM"/>
        </w:rPr>
        <w:t>21-րդ կետը շարադրել շարադրել հետևյալ խմբագրությամբ</w:t>
      </w:r>
    </w:p>
    <w:p w:rsidR="004D4200" w:rsidRPr="00AE1C11" w:rsidRDefault="004D4200" w:rsidP="00914B33">
      <w:pPr>
        <w:shd w:val="clear" w:color="auto" w:fill="FFFFFF"/>
        <w:tabs>
          <w:tab w:val="left" w:pos="851"/>
        </w:tabs>
        <w:spacing w:after="0" w:line="360" w:lineRule="auto"/>
        <w:ind w:firstLine="360"/>
        <w:jc w:val="both"/>
        <w:rPr>
          <w:rFonts w:ascii="GHEA Grapalat" w:hAnsi="GHEA Grapalat"/>
          <w:sz w:val="24"/>
          <w:szCs w:val="24"/>
          <w:shd w:val="clear" w:color="auto" w:fill="FFFFFF"/>
          <w:lang w:val="hy-AM"/>
        </w:rPr>
      </w:pPr>
      <w:r w:rsidRPr="00AE1C11">
        <w:rPr>
          <w:rFonts w:ascii="GHEA Grapalat" w:hAnsi="GHEA Grapalat"/>
          <w:sz w:val="24"/>
          <w:szCs w:val="24"/>
          <w:shd w:val="clear" w:color="auto" w:fill="FFFFFF"/>
          <w:lang w:val="hy-AM"/>
        </w:rPr>
        <w:t xml:space="preserve">«21. Սույն կարգի 4-րդ կետին համապատասխան ուղեգրերի տրամադրման իրավունք ունեցողների կողմից սխալ լրացված և քաղաքացիներին չտրամադրված, </w:t>
      </w:r>
      <w:r w:rsidRPr="00AE1C11">
        <w:rPr>
          <w:rFonts w:ascii="GHEA Grapalat" w:hAnsi="GHEA Grapalat"/>
          <w:sz w:val="24"/>
          <w:szCs w:val="24"/>
          <w:shd w:val="clear" w:color="auto" w:fill="FFFFFF"/>
          <w:lang w:val="hy-AM"/>
        </w:rPr>
        <w:lastRenderedPageBreak/>
        <w:t>ինչպես նաև խոտանված ուղեգրերի ձևաթղթերը ենթակա են հաշվառման և վերադարձման: Սխալ լրացված և քաղաքացիներին չտրամադրված, ինչպես նաև խոտանված ուղեգրերը վերադարձվում են ուղեգրերի ձևաթղթերը տրամադրած մարմին` այդ նպատակով ստեղծված հանձնաժողովի կողմից կազմված ակտի հիման վրա:»,</w:t>
      </w:r>
    </w:p>
    <w:p w:rsidR="004D4200" w:rsidRPr="00AE1C11" w:rsidRDefault="004D4200" w:rsidP="00781CED">
      <w:pPr>
        <w:pStyle w:val="ListParagraph"/>
        <w:numPr>
          <w:ilvl w:val="0"/>
          <w:numId w:val="6"/>
        </w:numPr>
        <w:shd w:val="clear" w:color="auto" w:fill="FFFFFF"/>
        <w:tabs>
          <w:tab w:val="left" w:pos="851"/>
        </w:tabs>
        <w:spacing w:after="0" w:line="360" w:lineRule="auto"/>
        <w:ind w:left="180" w:firstLine="90"/>
        <w:jc w:val="both"/>
        <w:rPr>
          <w:rFonts w:ascii="GHEA Grapalat" w:hAnsi="GHEA Grapalat"/>
          <w:sz w:val="24"/>
          <w:szCs w:val="24"/>
          <w:shd w:val="clear" w:color="auto" w:fill="FFFFFF"/>
          <w:lang w:val="hy-AM"/>
        </w:rPr>
      </w:pPr>
      <w:r w:rsidRPr="00AE1C11">
        <w:rPr>
          <w:rFonts w:ascii="GHEA Grapalat" w:hAnsi="GHEA Grapalat"/>
          <w:sz w:val="24"/>
          <w:szCs w:val="24"/>
          <w:lang w:val="hy-AM"/>
        </w:rPr>
        <w:t xml:space="preserve">որոշման N 7 հավելվածի </w:t>
      </w:r>
      <w:r w:rsidRPr="00AE1C11">
        <w:rPr>
          <w:rFonts w:ascii="GHEA Grapalat" w:hAnsi="GHEA Grapalat"/>
          <w:sz w:val="24"/>
          <w:szCs w:val="24"/>
          <w:shd w:val="clear" w:color="auto" w:fill="FFFFFF"/>
          <w:lang w:val="hy-AM"/>
        </w:rPr>
        <w:t xml:space="preserve">22-րդ կետը </w:t>
      </w:r>
      <w:r w:rsidRPr="00AE1C11">
        <w:rPr>
          <w:rFonts w:ascii="GHEA Grapalat" w:hAnsi="GHEA Grapalat"/>
          <w:sz w:val="24"/>
          <w:szCs w:val="24"/>
          <w:lang w:val="hy-AM"/>
        </w:rPr>
        <w:t>շարադրել հետևյալ խմբագրությամբ.</w:t>
      </w:r>
    </w:p>
    <w:p w:rsidR="004D4200" w:rsidRPr="00AE1C11" w:rsidRDefault="004D4200" w:rsidP="00914B33">
      <w:pPr>
        <w:shd w:val="clear" w:color="auto" w:fill="FFFFFF"/>
        <w:tabs>
          <w:tab w:val="left" w:pos="851"/>
        </w:tabs>
        <w:spacing w:after="0" w:line="360" w:lineRule="auto"/>
        <w:ind w:firstLine="360"/>
        <w:jc w:val="both"/>
        <w:rPr>
          <w:rFonts w:ascii="GHEA Grapalat" w:hAnsi="GHEA Grapalat"/>
          <w:sz w:val="24"/>
          <w:szCs w:val="24"/>
          <w:shd w:val="clear" w:color="auto" w:fill="FFFFFF"/>
          <w:lang w:val="hy-AM"/>
        </w:rPr>
      </w:pPr>
      <w:r w:rsidRPr="00AE1C11">
        <w:rPr>
          <w:rFonts w:ascii="GHEA Grapalat" w:hAnsi="GHEA Grapalat"/>
          <w:sz w:val="24"/>
          <w:szCs w:val="24"/>
          <w:shd w:val="clear" w:color="auto" w:fill="FFFFFF"/>
          <w:lang w:val="hy-AM"/>
        </w:rPr>
        <w:t xml:space="preserve">«22. </w:t>
      </w:r>
      <w:r w:rsidRPr="00AE1C11">
        <w:rPr>
          <w:rFonts w:ascii="GHEA Grapalat" w:hAnsi="GHEA Grapalat"/>
          <w:sz w:val="24"/>
          <w:szCs w:val="24"/>
          <w:lang w:val="hy-AM"/>
        </w:rPr>
        <w:t>Երևանի քաղաքապետարանի ենթակայության և Հայաստանի Հանրապետության մարզերում գործող կազմակերպությունների կողմից ս</w:t>
      </w:r>
      <w:r w:rsidRPr="00AE1C11">
        <w:rPr>
          <w:rFonts w:ascii="GHEA Grapalat" w:hAnsi="GHEA Grapalat"/>
          <w:sz w:val="24"/>
          <w:szCs w:val="24"/>
          <w:shd w:val="clear" w:color="auto" w:fill="FFFFFF"/>
          <w:lang w:val="hy-AM"/>
        </w:rPr>
        <w:t>խալ լրացված և քաղաքացիներին չտրամադրված, ինչպես նաև խոտանված ուղեգրերը վերադարձվում են նախարարություն</w:t>
      </w:r>
      <w:r w:rsidRPr="00AE1C11">
        <w:rPr>
          <w:rFonts w:ascii="GHEA Grapalat" w:hAnsi="GHEA Grapalat"/>
          <w:sz w:val="24"/>
          <w:szCs w:val="24"/>
          <w:lang w:val="hy-AM"/>
        </w:rPr>
        <w:t xml:space="preserve"> Երևանի քաղաքապետարանի և համապատասխան մարզպետարանների միջոցով:»,</w:t>
      </w:r>
    </w:p>
    <w:p w:rsidR="004D4200" w:rsidRPr="00AE1C11" w:rsidRDefault="004D4200" w:rsidP="00C078C0">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shd w:val="clear" w:color="auto" w:fill="FFFFFF"/>
          <w:lang w:val="hy-AM"/>
        </w:rPr>
      </w:pPr>
      <w:r w:rsidRPr="00AE1C11">
        <w:rPr>
          <w:rFonts w:ascii="GHEA Grapalat" w:hAnsi="GHEA Grapalat" w:cs="Arial"/>
          <w:sz w:val="24"/>
          <w:szCs w:val="24"/>
          <w:shd w:val="clear" w:color="auto" w:fill="FFFFFF"/>
          <w:lang w:val="hy-AM"/>
        </w:rPr>
        <w:t xml:space="preserve"> ուժը</w:t>
      </w:r>
      <w:r w:rsidRPr="00AE1C11">
        <w:rPr>
          <w:rFonts w:ascii="GHEA Grapalat" w:hAnsi="GHEA Grapalat"/>
          <w:sz w:val="24"/>
          <w:szCs w:val="24"/>
          <w:shd w:val="clear" w:color="auto" w:fill="FFFFFF"/>
          <w:lang w:val="hy-AM"/>
        </w:rPr>
        <w:t xml:space="preserve"> կորցրած ճանաչել </w:t>
      </w:r>
      <w:r w:rsidRPr="00AE1C11">
        <w:rPr>
          <w:rFonts w:ascii="GHEA Grapalat" w:hAnsi="GHEA Grapalat"/>
          <w:sz w:val="24"/>
          <w:szCs w:val="24"/>
          <w:lang w:val="hy-AM"/>
        </w:rPr>
        <w:t xml:space="preserve">որոշման N 7 հավելվածի </w:t>
      </w:r>
      <w:r w:rsidRPr="00AE1C11">
        <w:rPr>
          <w:rFonts w:ascii="GHEA Grapalat" w:hAnsi="GHEA Grapalat"/>
          <w:sz w:val="24"/>
          <w:szCs w:val="24"/>
          <w:shd w:val="clear" w:color="auto" w:fill="FFFFFF"/>
          <w:lang w:val="hy-AM"/>
        </w:rPr>
        <w:t>23-րդ կետը,</w:t>
      </w:r>
    </w:p>
    <w:p w:rsidR="004D4200" w:rsidRPr="00AE1C11" w:rsidRDefault="004D4200" w:rsidP="00C078C0">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shd w:val="clear" w:color="auto" w:fill="FFFFFF"/>
          <w:lang w:val="hy-AM"/>
        </w:rPr>
      </w:pPr>
      <w:r w:rsidRPr="00AE1C11">
        <w:rPr>
          <w:rFonts w:ascii="GHEA Grapalat" w:hAnsi="GHEA Grapalat"/>
          <w:sz w:val="24"/>
          <w:szCs w:val="24"/>
          <w:lang w:val="hy-AM"/>
        </w:rPr>
        <w:t xml:space="preserve">որոշման N 7 հավելվածի </w:t>
      </w:r>
      <w:r w:rsidRPr="00AE1C11">
        <w:rPr>
          <w:rFonts w:ascii="GHEA Grapalat" w:hAnsi="GHEA Grapalat"/>
          <w:sz w:val="24"/>
          <w:szCs w:val="24"/>
          <w:shd w:val="clear" w:color="auto" w:fill="FFFFFF"/>
          <w:lang w:val="hy-AM"/>
        </w:rPr>
        <w:t xml:space="preserve">24-րդ կետը </w:t>
      </w:r>
      <w:r w:rsidRPr="00AE1C11">
        <w:rPr>
          <w:rFonts w:ascii="GHEA Grapalat" w:hAnsi="GHEA Grapalat"/>
          <w:sz w:val="24"/>
          <w:szCs w:val="24"/>
          <w:lang w:val="hy-AM"/>
        </w:rPr>
        <w:t>շարադրել հետևյալ խմբագրությամբ.</w:t>
      </w:r>
    </w:p>
    <w:p w:rsidR="004D4200" w:rsidRPr="00AE1C11" w:rsidRDefault="004D4200" w:rsidP="00914B33">
      <w:pPr>
        <w:shd w:val="clear" w:color="auto" w:fill="FFFFFF"/>
        <w:tabs>
          <w:tab w:val="left" w:pos="851"/>
        </w:tabs>
        <w:spacing w:after="0" w:line="360" w:lineRule="auto"/>
        <w:ind w:firstLine="360"/>
        <w:jc w:val="both"/>
        <w:rPr>
          <w:rFonts w:ascii="GHEA Grapalat" w:hAnsi="GHEA Grapalat"/>
          <w:sz w:val="24"/>
          <w:szCs w:val="24"/>
          <w:shd w:val="clear" w:color="auto" w:fill="FFFFFF"/>
          <w:lang w:val="hy-AM"/>
        </w:rPr>
      </w:pPr>
      <w:r w:rsidRPr="00AE1C11">
        <w:rPr>
          <w:rFonts w:ascii="GHEA Grapalat" w:hAnsi="GHEA Grapalat"/>
          <w:sz w:val="24"/>
          <w:szCs w:val="24"/>
          <w:shd w:val="clear" w:color="auto" w:fill="FFFFFF"/>
          <w:lang w:val="hy-AM"/>
        </w:rPr>
        <w:t xml:space="preserve">«24. </w:t>
      </w:r>
      <w:r w:rsidRPr="005D4D8C">
        <w:rPr>
          <w:rFonts w:ascii="GHEA Grapalat" w:hAnsi="GHEA Grapalat"/>
          <w:sz w:val="24"/>
          <w:szCs w:val="24"/>
          <w:shd w:val="clear" w:color="auto" w:fill="FFFFFF"/>
          <w:lang w:val="hy-AM"/>
        </w:rPr>
        <w:t xml:space="preserve">Սույն կարգի 4-րդ կետին համապատասխան ուղեգրերի տրամադրման իրավունք ունեցողները մինչև յուրաքանչյուր եռամսյակին հաջորդող ամսվա 10-ը համապատասխանաբար նախարարություն են ներկայացնում նախորդ եռամսյակում քաղաքացիներին տրամադրված ուղեգրերի, խոտանված ուղեգրերի և դեռևս չօգտագործված ուղեգրերի ձևաթղթերի վերաբերյալ ամփոփ տեղեկանք` համաձայն </w:t>
      </w:r>
      <w:r w:rsidRPr="00EF42F8">
        <w:rPr>
          <w:rFonts w:ascii="GHEA Grapalat" w:hAnsi="GHEA Grapalat"/>
          <w:sz w:val="24"/>
          <w:szCs w:val="24"/>
          <w:shd w:val="clear" w:color="auto" w:fill="FFFFFF"/>
          <w:lang w:val="hy-AM"/>
        </w:rPr>
        <w:t>պայմանագրով սահմանված</w:t>
      </w:r>
      <w:r w:rsidRPr="005D4D8C">
        <w:rPr>
          <w:rFonts w:ascii="GHEA Grapalat" w:hAnsi="GHEA Grapalat"/>
          <w:sz w:val="24"/>
          <w:szCs w:val="24"/>
          <w:shd w:val="clear" w:color="auto" w:fill="FFFFFF"/>
          <w:lang w:val="hy-AM"/>
        </w:rPr>
        <w:t xml:space="preserve"> ձևի:»,</w:t>
      </w:r>
      <w:r w:rsidRPr="00AE1C11">
        <w:rPr>
          <w:rFonts w:ascii="GHEA Grapalat" w:hAnsi="GHEA Grapalat"/>
          <w:sz w:val="24"/>
          <w:szCs w:val="24"/>
          <w:shd w:val="clear" w:color="auto" w:fill="FFFFFF"/>
          <w:lang w:val="hy-AM"/>
        </w:rPr>
        <w:t xml:space="preserve"> </w:t>
      </w:r>
    </w:p>
    <w:p w:rsidR="004D4200" w:rsidRPr="00AE1C11" w:rsidRDefault="004D4200" w:rsidP="00C078C0">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shd w:val="clear" w:color="auto" w:fill="FFFFFF"/>
          <w:lang w:val="hy-AM"/>
        </w:rPr>
      </w:pPr>
      <w:r w:rsidRPr="00AE1C11">
        <w:rPr>
          <w:rFonts w:ascii="GHEA Grapalat" w:hAnsi="GHEA Grapalat"/>
          <w:sz w:val="24"/>
          <w:szCs w:val="24"/>
          <w:lang w:val="hy-AM"/>
        </w:rPr>
        <w:t>որոշման N 7</w:t>
      </w:r>
      <w:r w:rsidRPr="00AE1C11">
        <w:rPr>
          <w:rFonts w:ascii="GHEA Grapalat" w:hAnsi="GHEA Grapalat"/>
          <w:sz w:val="24"/>
          <w:szCs w:val="24"/>
          <w:shd w:val="clear" w:color="auto" w:fill="FFFFFF"/>
          <w:lang w:val="hy-AM"/>
        </w:rPr>
        <w:t xml:space="preserve"> հավելվածով հաստատված ձև 3-ում «4. Մարզպետարանի կամ քաղաքապետարանի հանձնաժողովների համար հայցվող ուղեգրերի թիվը (հատ)» բառերը փոխարինել «ուղեգրող հանձնաժողովի համար հայցվող ուղեգրերի թիվը (հատ)» բառերով,</w:t>
      </w:r>
    </w:p>
    <w:p w:rsidR="004D4200" w:rsidRPr="00AE1C11" w:rsidRDefault="004D4200" w:rsidP="00C078C0">
      <w:pPr>
        <w:pStyle w:val="ListParagraph"/>
        <w:numPr>
          <w:ilvl w:val="0"/>
          <w:numId w:val="6"/>
        </w:numPr>
        <w:shd w:val="clear" w:color="auto" w:fill="FFFFFF"/>
        <w:tabs>
          <w:tab w:val="left" w:pos="851"/>
        </w:tabs>
        <w:spacing w:after="0" w:line="360" w:lineRule="auto"/>
        <w:ind w:left="180" w:firstLine="0"/>
        <w:jc w:val="both"/>
        <w:rPr>
          <w:rFonts w:ascii="GHEA Grapalat" w:hAnsi="GHEA Grapalat"/>
          <w:sz w:val="24"/>
          <w:szCs w:val="24"/>
          <w:shd w:val="clear" w:color="auto" w:fill="FFFFFF"/>
          <w:lang w:val="hy-AM"/>
        </w:rPr>
      </w:pPr>
      <w:r w:rsidRPr="00AE1C11">
        <w:rPr>
          <w:rFonts w:ascii="GHEA Grapalat" w:hAnsi="GHEA Grapalat"/>
          <w:sz w:val="24"/>
          <w:szCs w:val="24"/>
          <w:lang w:val="hy-AM"/>
        </w:rPr>
        <w:t xml:space="preserve">ուժը կորցրած ճանաչել </w:t>
      </w:r>
      <w:r w:rsidRPr="00AE1C11">
        <w:rPr>
          <w:rFonts w:ascii="GHEA Grapalat" w:hAnsi="GHEA Grapalat" w:cs="Arial"/>
          <w:sz w:val="24"/>
          <w:szCs w:val="24"/>
          <w:lang w:val="hy-AM"/>
        </w:rPr>
        <w:t>որոշման N 7 հավելվածով հաստատված ձև 1-ով սահմանված Տեղեկատվության 5-րդ կետի 9)-րդ ենթակետը</w:t>
      </w:r>
      <w:r w:rsidRPr="00AE1C11">
        <w:rPr>
          <w:rFonts w:ascii="GHEA Grapalat" w:hAnsi="GHEA Grapalat"/>
          <w:sz w:val="24"/>
          <w:szCs w:val="24"/>
          <w:shd w:val="clear" w:color="auto" w:fill="FFFFFF"/>
          <w:lang w:val="hy-AM"/>
        </w:rPr>
        <w:t>:</w:t>
      </w:r>
    </w:p>
    <w:p w:rsidR="004D4200" w:rsidRPr="00AE1C11" w:rsidRDefault="004D4200" w:rsidP="00A633DE">
      <w:pPr>
        <w:pStyle w:val="ListParagraph"/>
        <w:numPr>
          <w:ilvl w:val="0"/>
          <w:numId w:val="5"/>
        </w:numPr>
        <w:spacing w:after="0" w:line="360" w:lineRule="auto"/>
        <w:ind w:left="426" w:hanging="426"/>
        <w:jc w:val="both"/>
        <w:rPr>
          <w:rFonts w:ascii="GHEA Grapalat" w:hAnsi="GHEA Grapalat"/>
          <w:sz w:val="24"/>
          <w:szCs w:val="24"/>
          <w:lang w:val="hy-AM"/>
        </w:rPr>
      </w:pPr>
      <w:r w:rsidRPr="00AE1C11">
        <w:rPr>
          <w:rFonts w:ascii="GHEA Grapalat" w:hAnsi="GHEA Grapalat"/>
          <w:sz w:val="24"/>
          <w:szCs w:val="24"/>
          <w:lang w:val="hy-AM"/>
        </w:rPr>
        <w:t>Սույն որոշումն ուժի մեջ է մտնում 2018 թվականի հունվարի 1-ից:</w:t>
      </w:r>
    </w:p>
    <w:p w:rsidR="004D4200" w:rsidRPr="00AE1C11" w:rsidRDefault="004D4200" w:rsidP="007C7F33">
      <w:pPr>
        <w:spacing w:after="0" w:line="360" w:lineRule="auto"/>
        <w:ind w:left="375"/>
        <w:jc w:val="both"/>
        <w:rPr>
          <w:rFonts w:ascii="GHEA Grapalat" w:hAnsi="GHEA Grapalat"/>
          <w:sz w:val="24"/>
          <w:szCs w:val="24"/>
          <w:lang w:val="hy-AM"/>
        </w:rPr>
      </w:pPr>
      <w:bookmarkStart w:id="0" w:name="_GoBack"/>
      <w:bookmarkEnd w:id="0"/>
    </w:p>
    <w:p w:rsidR="004D4200" w:rsidRPr="00AE1C11" w:rsidRDefault="004D4200" w:rsidP="007C7F33">
      <w:pPr>
        <w:spacing w:after="0" w:line="360" w:lineRule="auto"/>
        <w:ind w:left="375"/>
        <w:jc w:val="both"/>
        <w:rPr>
          <w:rFonts w:ascii="GHEA Grapalat" w:hAnsi="GHEA Grapalat"/>
          <w:sz w:val="24"/>
          <w:szCs w:val="24"/>
          <w:lang w:val="hy-AM"/>
        </w:rPr>
      </w:pPr>
      <w:r w:rsidRPr="00AE1C11">
        <w:rPr>
          <w:rFonts w:ascii="GHEA Grapalat" w:hAnsi="GHEA Grapalat"/>
          <w:sz w:val="24"/>
          <w:szCs w:val="24"/>
          <w:lang w:val="hy-AM"/>
        </w:rPr>
        <w:t>Հայաստանի Հանրապետության</w:t>
      </w:r>
    </w:p>
    <w:p w:rsidR="004D4200" w:rsidRPr="00AE1C11" w:rsidRDefault="004D4200" w:rsidP="0025028C">
      <w:pPr>
        <w:spacing w:after="0" w:line="360" w:lineRule="auto"/>
        <w:ind w:left="1095" w:firstLine="345"/>
        <w:jc w:val="both"/>
        <w:rPr>
          <w:rFonts w:ascii="GHEA Grapalat" w:hAnsi="GHEA Grapalat" w:cs="Sylfaen"/>
          <w:b/>
          <w:bCs/>
          <w:sz w:val="24"/>
          <w:szCs w:val="24"/>
          <w:lang w:val="hy-AM"/>
        </w:rPr>
      </w:pPr>
      <w:r w:rsidRPr="00AE1C11">
        <w:rPr>
          <w:rFonts w:ascii="GHEA Grapalat" w:hAnsi="GHEA Grapalat"/>
          <w:sz w:val="24"/>
          <w:szCs w:val="24"/>
          <w:lang w:val="hy-AM"/>
        </w:rPr>
        <w:t>վարչապետ</w:t>
      </w:r>
      <w:r w:rsidRPr="00AE1C11">
        <w:rPr>
          <w:rFonts w:ascii="GHEA Grapalat" w:hAnsi="GHEA Grapalat"/>
          <w:sz w:val="24"/>
          <w:szCs w:val="24"/>
          <w:lang w:val="hy-AM"/>
        </w:rPr>
        <w:tab/>
      </w:r>
      <w:r w:rsidRPr="00AE1C11">
        <w:rPr>
          <w:rFonts w:ascii="GHEA Grapalat" w:hAnsi="GHEA Grapalat"/>
          <w:sz w:val="24"/>
          <w:szCs w:val="24"/>
          <w:lang w:val="hy-AM"/>
        </w:rPr>
        <w:tab/>
      </w:r>
      <w:r w:rsidRPr="00AE1C11">
        <w:rPr>
          <w:rFonts w:ascii="GHEA Grapalat" w:hAnsi="GHEA Grapalat"/>
          <w:sz w:val="24"/>
          <w:szCs w:val="24"/>
          <w:lang w:val="hy-AM"/>
        </w:rPr>
        <w:tab/>
      </w:r>
      <w:r w:rsidRPr="00AE1C11">
        <w:rPr>
          <w:rFonts w:ascii="GHEA Grapalat" w:hAnsi="GHEA Grapalat"/>
          <w:sz w:val="24"/>
          <w:szCs w:val="24"/>
          <w:lang w:val="hy-AM"/>
        </w:rPr>
        <w:tab/>
      </w:r>
      <w:r w:rsidRPr="00AE1C11">
        <w:rPr>
          <w:rFonts w:ascii="GHEA Grapalat" w:hAnsi="GHEA Grapalat"/>
          <w:sz w:val="24"/>
          <w:szCs w:val="24"/>
          <w:lang w:val="hy-AM"/>
        </w:rPr>
        <w:tab/>
      </w:r>
      <w:r w:rsidRPr="00AE1C11">
        <w:rPr>
          <w:rFonts w:ascii="GHEA Grapalat" w:hAnsi="GHEA Grapalat"/>
          <w:sz w:val="24"/>
          <w:szCs w:val="24"/>
          <w:lang w:val="hy-AM"/>
        </w:rPr>
        <w:tab/>
      </w:r>
      <w:r w:rsidRPr="00AE1C11">
        <w:rPr>
          <w:rFonts w:ascii="GHEA Grapalat" w:hAnsi="GHEA Grapalat"/>
          <w:sz w:val="24"/>
          <w:szCs w:val="24"/>
          <w:lang w:val="hy-AM"/>
        </w:rPr>
        <w:tab/>
        <w:t xml:space="preserve">Կ. Կարապետյան </w:t>
      </w:r>
    </w:p>
    <w:sectPr w:rsidR="004D4200" w:rsidRPr="00AE1C11" w:rsidSect="000F67A5">
      <w:footerReference w:type="default" r:id="rId8"/>
      <w:pgSz w:w="12240" w:h="15840"/>
      <w:pgMar w:top="810" w:right="1325"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00" w:rsidRDefault="004D4200" w:rsidP="00FD6FA1">
      <w:pPr>
        <w:spacing w:after="0" w:line="240" w:lineRule="auto"/>
      </w:pPr>
      <w:r>
        <w:separator/>
      </w:r>
    </w:p>
  </w:endnote>
  <w:endnote w:type="continuationSeparator" w:id="0">
    <w:p w:rsidR="004D4200" w:rsidRDefault="004D4200" w:rsidP="00FD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200" w:rsidRPr="00FD6FA1" w:rsidRDefault="004D4200">
    <w:pPr>
      <w:pStyle w:val="Footer"/>
      <w:jc w:val="right"/>
      <w:rPr>
        <w:rFonts w:ascii="Sylfaen" w:hAnsi="Sylfaen"/>
        <w:sz w:val="2"/>
        <w:lang w:val="hy-AM"/>
      </w:rPr>
    </w:pPr>
  </w:p>
  <w:p w:rsidR="004D4200" w:rsidRPr="00FD6FA1" w:rsidRDefault="004D4200" w:rsidP="00FD6FA1">
    <w:pPr>
      <w:pStyle w:val="Footer"/>
      <w:jc w:val="right"/>
    </w:pPr>
    <w:r w:rsidRPr="00FD6FA1">
      <w:rPr>
        <w:rFonts w:ascii="GHEA Grapalat" w:hAnsi="GHEA Grapalat"/>
        <w:sz w:val="18"/>
        <w:szCs w:val="18"/>
        <w:lang w:val="hy-AM"/>
      </w:rPr>
      <w:t xml:space="preserve">Էջ </w:t>
    </w:r>
    <w:r w:rsidRPr="00FD6FA1">
      <w:rPr>
        <w:rFonts w:ascii="GHEA Grapalat" w:hAnsi="GHEA Grapalat"/>
        <w:bCs/>
        <w:sz w:val="18"/>
        <w:szCs w:val="18"/>
      </w:rPr>
      <w:fldChar w:fldCharType="begin"/>
    </w:r>
    <w:r w:rsidRPr="00FD6FA1">
      <w:rPr>
        <w:rFonts w:ascii="GHEA Grapalat" w:hAnsi="GHEA Grapalat"/>
        <w:bCs/>
        <w:sz w:val="18"/>
        <w:szCs w:val="18"/>
      </w:rPr>
      <w:instrText xml:space="preserve"> PAGE </w:instrText>
    </w:r>
    <w:r w:rsidRPr="00FD6FA1">
      <w:rPr>
        <w:rFonts w:ascii="GHEA Grapalat" w:hAnsi="GHEA Grapalat"/>
        <w:bCs/>
        <w:sz w:val="18"/>
        <w:szCs w:val="18"/>
      </w:rPr>
      <w:fldChar w:fldCharType="separate"/>
    </w:r>
    <w:r w:rsidR="000F67A5">
      <w:rPr>
        <w:rFonts w:ascii="GHEA Grapalat" w:hAnsi="GHEA Grapalat"/>
        <w:bCs/>
        <w:noProof/>
        <w:sz w:val="18"/>
        <w:szCs w:val="18"/>
      </w:rPr>
      <w:t>21</w:t>
    </w:r>
    <w:r w:rsidRPr="00FD6FA1">
      <w:rPr>
        <w:rFonts w:ascii="GHEA Grapalat" w:hAnsi="GHEA Grapalat"/>
        <w:bCs/>
        <w:sz w:val="18"/>
        <w:szCs w:val="18"/>
      </w:rPr>
      <w:fldChar w:fldCharType="end"/>
    </w:r>
    <w:r w:rsidRPr="00FD6FA1">
      <w:rPr>
        <w:rFonts w:ascii="GHEA Grapalat" w:hAnsi="GHEA Grapalat"/>
        <w:sz w:val="18"/>
        <w:szCs w:val="18"/>
      </w:rPr>
      <w:t xml:space="preserve"> </w:t>
    </w:r>
    <w:r w:rsidRPr="00FD6FA1">
      <w:rPr>
        <w:rFonts w:ascii="GHEA Grapalat" w:hAnsi="GHEA Grapalat"/>
        <w:sz w:val="18"/>
        <w:szCs w:val="18"/>
        <w:lang w:val="hy-AM"/>
      </w:rPr>
      <w:t>/</w:t>
    </w:r>
    <w:r w:rsidRPr="00FD6FA1">
      <w:rPr>
        <w:rFonts w:ascii="GHEA Grapalat" w:hAnsi="GHEA Grapalat"/>
        <w:sz w:val="18"/>
        <w:szCs w:val="18"/>
      </w:rPr>
      <w:t xml:space="preserve"> </w:t>
    </w:r>
    <w:r w:rsidRPr="00FD6FA1">
      <w:rPr>
        <w:rFonts w:ascii="GHEA Grapalat" w:hAnsi="GHEA Grapalat"/>
        <w:bCs/>
        <w:sz w:val="18"/>
        <w:szCs w:val="18"/>
      </w:rPr>
      <w:fldChar w:fldCharType="begin"/>
    </w:r>
    <w:r w:rsidRPr="00FD6FA1">
      <w:rPr>
        <w:rFonts w:ascii="GHEA Grapalat" w:hAnsi="GHEA Grapalat"/>
        <w:bCs/>
        <w:sz w:val="18"/>
        <w:szCs w:val="18"/>
      </w:rPr>
      <w:instrText xml:space="preserve"> NUMPAGES  </w:instrText>
    </w:r>
    <w:r w:rsidRPr="00FD6FA1">
      <w:rPr>
        <w:rFonts w:ascii="GHEA Grapalat" w:hAnsi="GHEA Grapalat"/>
        <w:bCs/>
        <w:sz w:val="18"/>
        <w:szCs w:val="18"/>
      </w:rPr>
      <w:fldChar w:fldCharType="separate"/>
    </w:r>
    <w:r w:rsidR="000F67A5">
      <w:rPr>
        <w:rFonts w:ascii="GHEA Grapalat" w:hAnsi="GHEA Grapalat"/>
        <w:bCs/>
        <w:noProof/>
        <w:sz w:val="18"/>
        <w:szCs w:val="18"/>
      </w:rPr>
      <w:t>21</w:t>
    </w:r>
    <w:r w:rsidRPr="00FD6FA1">
      <w:rPr>
        <w:rFonts w:ascii="GHEA Grapalat" w:hAnsi="GHEA Grapalat"/>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00" w:rsidRDefault="004D4200" w:rsidP="00FD6FA1">
      <w:pPr>
        <w:spacing w:after="0" w:line="240" w:lineRule="auto"/>
      </w:pPr>
      <w:r>
        <w:separator/>
      </w:r>
    </w:p>
  </w:footnote>
  <w:footnote w:type="continuationSeparator" w:id="0">
    <w:p w:rsidR="004D4200" w:rsidRDefault="004D4200" w:rsidP="00FD6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931"/>
    <w:multiLevelType w:val="hybridMultilevel"/>
    <w:tmpl w:val="E0329D14"/>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1">
    <w:nsid w:val="03E17903"/>
    <w:multiLevelType w:val="hybridMultilevel"/>
    <w:tmpl w:val="D5804518"/>
    <w:lvl w:ilvl="0" w:tplc="0809000F">
      <w:start w:val="1"/>
      <w:numFmt w:val="decimal"/>
      <w:lvlText w:val="%1."/>
      <w:lvlJc w:val="left"/>
      <w:pPr>
        <w:ind w:left="1095" w:hanging="360"/>
      </w:pPr>
      <w:rPr>
        <w:rFonts w:cs="Times New Roman"/>
      </w:rPr>
    </w:lvl>
    <w:lvl w:ilvl="1" w:tplc="0809000F">
      <w:start w:val="1"/>
      <w:numFmt w:val="decimal"/>
      <w:lvlText w:val="%2."/>
      <w:lvlJc w:val="left"/>
      <w:pPr>
        <w:ind w:left="1815" w:hanging="360"/>
      </w:pPr>
      <w:rPr>
        <w:rFonts w:cs="Times New Roman"/>
      </w:rPr>
    </w:lvl>
    <w:lvl w:ilvl="2" w:tplc="0809001B">
      <w:start w:val="1"/>
      <w:numFmt w:val="lowerRoman"/>
      <w:lvlText w:val="%3."/>
      <w:lvlJc w:val="right"/>
      <w:pPr>
        <w:ind w:left="2535" w:hanging="180"/>
      </w:pPr>
      <w:rPr>
        <w:rFonts w:cs="Times New Roman"/>
      </w:rPr>
    </w:lvl>
    <w:lvl w:ilvl="3" w:tplc="0809000F">
      <w:start w:val="1"/>
      <w:numFmt w:val="decimal"/>
      <w:lvlText w:val="%4."/>
      <w:lvlJc w:val="left"/>
      <w:pPr>
        <w:ind w:left="3255" w:hanging="360"/>
      </w:pPr>
      <w:rPr>
        <w:rFonts w:cs="Times New Roman"/>
      </w:rPr>
    </w:lvl>
    <w:lvl w:ilvl="4" w:tplc="25DA7096">
      <w:start w:val="1"/>
      <w:numFmt w:val="decimal"/>
      <w:lvlText w:val="%5)"/>
      <w:lvlJc w:val="left"/>
      <w:pPr>
        <w:ind w:left="3975" w:hanging="360"/>
      </w:pPr>
      <w:rPr>
        <w:rFonts w:ascii="GHEA Grapalat" w:hAnsi="GHEA Grapalat" w:cs="Times New Roman" w:hint="default"/>
        <w:sz w:val="24"/>
        <w:szCs w:val="24"/>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2">
    <w:nsid w:val="041F3634"/>
    <w:multiLevelType w:val="hybridMultilevel"/>
    <w:tmpl w:val="3384A1C8"/>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EE9A1F48">
      <w:start w:val="1"/>
      <w:numFmt w:val="decimal"/>
      <w:lvlText w:val="%5)"/>
      <w:lvlJc w:val="left"/>
      <w:pPr>
        <w:ind w:left="3975" w:hanging="360"/>
      </w:pPr>
      <w:rPr>
        <w:rFonts w:cs="Times New Roman" w:hint="default"/>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3">
    <w:nsid w:val="061200A1"/>
    <w:multiLevelType w:val="hybridMultilevel"/>
    <w:tmpl w:val="A8425982"/>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EE9A1F48">
      <w:start w:val="1"/>
      <w:numFmt w:val="decimal"/>
      <w:lvlText w:val="%5)"/>
      <w:lvlJc w:val="left"/>
      <w:pPr>
        <w:ind w:left="3975" w:hanging="360"/>
      </w:pPr>
      <w:rPr>
        <w:rFonts w:cs="Times New Roman" w:hint="default"/>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4">
    <w:nsid w:val="07C553C9"/>
    <w:multiLevelType w:val="hybridMultilevel"/>
    <w:tmpl w:val="FA7AE4E8"/>
    <w:lvl w:ilvl="0" w:tplc="04090011">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687C48"/>
    <w:multiLevelType w:val="hybridMultilevel"/>
    <w:tmpl w:val="06FC58C6"/>
    <w:lvl w:ilvl="0" w:tplc="5A027258">
      <w:start w:val="28"/>
      <w:numFmt w:val="decimal"/>
      <w:lvlText w:val="%1."/>
      <w:lvlJc w:val="left"/>
      <w:pPr>
        <w:ind w:left="993" w:hanging="360"/>
      </w:pPr>
      <w:rPr>
        <w:rFonts w:cs="Arial" w:hint="default"/>
      </w:rPr>
    </w:lvl>
    <w:lvl w:ilvl="1" w:tplc="04090019" w:tentative="1">
      <w:start w:val="1"/>
      <w:numFmt w:val="lowerLetter"/>
      <w:lvlText w:val="%2."/>
      <w:lvlJc w:val="left"/>
      <w:pPr>
        <w:ind w:left="1713" w:hanging="360"/>
      </w:pPr>
      <w:rPr>
        <w:rFonts w:cs="Times New Roman"/>
      </w:rPr>
    </w:lvl>
    <w:lvl w:ilvl="2" w:tplc="0409001B" w:tentative="1">
      <w:start w:val="1"/>
      <w:numFmt w:val="lowerRoman"/>
      <w:lvlText w:val="%3."/>
      <w:lvlJc w:val="right"/>
      <w:pPr>
        <w:ind w:left="2433" w:hanging="180"/>
      </w:pPr>
      <w:rPr>
        <w:rFonts w:cs="Times New Roman"/>
      </w:rPr>
    </w:lvl>
    <w:lvl w:ilvl="3" w:tplc="0409000F" w:tentative="1">
      <w:start w:val="1"/>
      <w:numFmt w:val="decimal"/>
      <w:lvlText w:val="%4."/>
      <w:lvlJc w:val="left"/>
      <w:pPr>
        <w:ind w:left="3153" w:hanging="360"/>
      </w:pPr>
      <w:rPr>
        <w:rFonts w:cs="Times New Roman"/>
      </w:rPr>
    </w:lvl>
    <w:lvl w:ilvl="4" w:tplc="04090019" w:tentative="1">
      <w:start w:val="1"/>
      <w:numFmt w:val="lowerLetter"/>
      <w:lvlText w:val="%5."/>
      <w:lvlJc w:val="left"/>
      <w:pPr>
        <w:ind w:left="3873" w:hanging="360"/>
      </w:pPr>
      <w:rPr>
        <w:rFonts w:cs="Times New Roman"/>
      </w:rPr>
    </w:lvl>
    <w:lvl w:ilvl="5" w:tplc="0409001B" w:tentative="1">
      <w:start w:val="1"/>
      <w:numFmt w:val="lowerRoman"/>
      <w:lvlText w:val="%6."/>
      <w:lvlJc w:val="right"/>
      <w:pPr>
        <w:ind w:left="4593" w:hanging="180"/>
      </w:pPr>
      <w:rPr>
        <w:rFonts w:cs="Times New Roman"/>
      </w:rPr>
    </w:lvl>
    <w:lvl w:ilvl="6" w:tplc="0409000F" w:tentative="1">
      <w:start w:val="1"/>
      <w:numFmt w:val="decimal"/>
      <w:lvlText w:val="%7."/>
      <w:lvlJc w:val="left"/>
      <w:pPr>
        <w:ind w:left="5313" w:hanging="360"/>
      </w:pPr>
      <w:rPr>
        <w:rFonts w:cs="Times New Roman"/>
      </w:rPr>
    </w:lvl>
    <w:lvl w:ilvl="7" w:tplc="04090019" w:tentative="1">
      <w:start w:val="1"/>
      <w:numFmt w:val="lowerLetter"/>
      <w:lvlText w:val="%8."/>
      <w:lvlJc w:val="left"/>
      <w:pPr>
        <w:ind w:left="6033" w:hanging="360"/>
      </w:pPr>
      <w:rPr>
        <w:rFonts w:cs="Times New Roman"/>
      </w:rPr>
    </w:lvl>
    <w:lvl w:ilvl="8" w:tplc="0409001B" w:tentative="1">
      <w:start w:val="1"/>
      <w:numFmt w:val="lowerRoman"/>
      <w:lvlText w:val="%9."/>
      <w:lvlJc w:val="right"/>
      <w:pPr>
        <w:ind w:left="6753" w:hanging="180"/>
      </w:pPr>
      <w:rPr>
        <w:rFonts w:cs="Times New Roman"/>
      </w:rPr>
    </w:lvl>
  </w:abstractNum>
  <w:abstractNum w:abstractNumId="6">
    <w:nsid w:val="09983EA5"/>
    <w:multiLevelType w:val="hybridMultilevel"/>
    <w:tmpl w:val="F0E2A8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09D3079B"/>
    <w:multiLevelType w:val="hybridMultilevel"/>
    <w:tmpl w:val="F4E47EA8"/>
    <w:lvl w:ilvl="0" w:tplc="EE9A1F48">
      <w:start w:val="1"/>
      <w:numFmt w:val="decimal"/>
      <w:lvlText w:val="%1)"/>
      <w:lvlJc w:val="left"/>
      <w:pPr>
        <w:ind w:left="1571" w:hanging="360"/>
      </w:pPr>
      <w:rPr>
        <w:rFonts w:cs="Times New Roman" w:hint="default"/>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8">
    <w:nsid w:val="0A602DBB"/>
    <w:multiLevelType w:val="hybridMultilevel"/>
    <w:tmpl w:val="4CA6D4F6"/>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EE9A1F48">
      <w:start w:val="1"/>
      <w:numFmt w:val="decimal"/>
      <w:lvlText w:val="%5)"/>
      <w:lvlJc w:val="left"/>
      <w:pPr>
        <w:ind w:left="3975" w:hanging="360"/>
      </w:pPr>
      <w:rPr>
        <w:rFonts w:cs="Times New Roman" w:hint="default"/>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9">
    <w:nsid w:val="0A9933D7"/>
    <w:multiLevelType w:val="hybridMultilevel"/>
    <w:tmpl w:val="FD4839D6"/>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C250C88"/>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11">
    <w:nsid w:val="0CDB535B"/>
    <w:multiLevelType w:val="hybridMultilevel"/>
    <w:tmpl w:val="C00C28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CF41B82"/>
    <w:multiLevelType w:val="hybridMultilevel"/>
    <w:tmpl w:val="47AE5280"/>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752CAD42">
      <w:start w:val="1"/>
      <w:numFmt w:val="decimal"/>
      <w:lvlText w:val="%5)"/>
      <w:lvlJc w:val="left"/>
      <w:pPr>
        <w:ind w:left="3975" w:hanging="360"/>
      </w:pPr>
      <w:rPr>
        <w:rFonts w:cs="Times New Roman" w:hint="default"/>
        <w:b w:val="0"/>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13">
    <w:nsid w:val="0DF823D9"/>
    <w:multiLevelType w:val="hybridMultilevel"/>
    <w:tmpl w:val="5C0475EC"/>
    <w:lvl w:ilvl="0" w:tplc="68C27560">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E4E0A84"/>
    <w:multiLevelType w:val="hybridMultilevel"/>
    <w:tmpl w:val="11A06874"/>
    <w:lvl w:ilvl="0" w:tplc="0409000F">
      <w:start w:val="1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ED771CD"/>
    <w:multiLevelType w:val="hybridMultilevel"/>
    <w:tmpl w:val="E966A1E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0AC3F43"/>
    <w:multiLevelType w:val="hybridMultilevel"/>
    <w:tmpl w:val="608A27AA"/>
    <w:lvl w:ilvl="0" w:tplc="EE9A1F48">
      <w:start w:val="1"/>
      <w:numFmt w:val="decimal"/>
      <w:lvlText w:val="%1)"/>
      <w:lvlJc w:val="left"/>
      <w:pPr>
        <w:ind w:left="3975" w:hanging="360"/>
      </w:pPr>
      <w:rPr>
        <w:rFonts w:cs="Times New Roman" w:hint="default"/>
      </w:rPr>
    </w:lvl>
    <w:lvl w:ilvl="1" w:tplc="08090019" w:tentative="1">
      <w:start w:val="1"/>
      <w:numFmt w:val="lowerLetter"/>
      <w:lvlText w:val="%2."/>
      <w:lvlJc w:val="left"/>
      <w:pPr>
        <w:ind w:left="4695" w:hanging="360"/>
      </w:pPr>
      <w:rPr>
        <w:rFonts w:cs="Times New Roman"/>
      </w:rPr>
    </w:lvl>
    <w:lvl w:ilvl="2" w:tplc="0809001B" w:tentative="1">
      <w:start w:val="1"/>
      <w:numFmt w:val="lowerRoman"/>
      <w:lvlText w:val="%3."/>
      <w:lvlJc w:val="right"/>
      <w:pPr>
        <w:ind w:left="5415" w:hanging="180"/>
      </w:pPr>
      <w:rPr>
        <w:rFonts w:cs="Times New Roman"/>
      </w:rPr>
    </w:lvl>
    <w:lvl w:ilvl="3" w:tplc="0809000F" w:tentative="1">
      <w:start w:val="1"/>
      <w:numFmt w:val="decimal"/>
      <w:lvlText w:val="%4."/>
      <w:lvlJc w:val="left"/>
      <w:pPr>
        <w:ind w:left="6135" w:hanging="360"/>
      </w:pPr>
      <w:rPr>
        <w:rFonts w:cs="Times New Roman"/>
      </w:rPr>
    </w:lvl>
    <w:lvl w:ilvl="4" w:tplc="08090019" w:tentative="1">
      <w:start w:val="1"/>
      <w:numFmt w:val="lowerLetter"/>
      <w:lvlText w:val="%5."/>
      <w:lvlJc w:val="left"/>
      <w:pPr>
        <w:ind w:left="6855" w:hanging="360"/>
      </w:pPr>
      <w:rPr>
        <w:rFonts w:cs="Times New Roman"/>
      </w:rPr>
    </w:lvl>
    <w:lvl w:ilvl="5" w:tplc="0809001B" w:tentative="1">
      <w:start w:val="1"/>
      <w:numFmt w:val="lowerRoman"/>
      <w:lvlText w:val="%6."/>
      <w:lvlJc w:val="right"/>
      <w:pPr>
        <w:ind w:left="7575" w:hanging="180"/>
      </w:pPr>
      <w:rPr>
        <w:rFonts w:cs="Times New Roman"/>
      </w:rPr>
    </w:lvl>
    <w:lvl w:ilvl="6" w:tplc="0809000F" w:tentative="1">
      <w:start w:val="1"/>
      <w:numFmt w:val="decimal"/>
      <w:lvlText w:val="%7."/>
      <w:lvlJc w:val="left"/>
      <w:pPr>
        <w:ind w:left="8295" w:hanging="360"/>
      </w:pPr>
      <w:rPr>
        <w:rFonts w:cs="Times New Roman"/>
      </w:rPr>
    </w:lvl>
    <w:lvl w:ilvl="7" w:tplc="08090019" w:tentative="1">
      <w:start w:val="1"/>
      <w:numFmt w:val="lowerLetter"/>
      <w:lvlText w:val="%8."/>
      <w:lvlJc w:val="left"/>
      <w:pPr>
        <w:ind w:left="9015" w:hanging="360"/>
      </w:pPr>
      <w:rPr>
        <w:rFonts w:cs="Times New Roman"/>
      </w:rPr>
    </w:lvl>
    <w:lvl w:ilvl="8" w:tplc="0809001B" w:tentative="1">
      <w:start w:val="1"/>
      <w:numFmt w:val="lowerRoman"/>
      <w:lvlText w:val="%9."/>
      <w:lvlJc w:val="right"/>
      <w:pPr>
        <w:ind w:left="9735" w:hanging="180"/>
      </w:pPr>
      <w:rPr>
        <w:rFonts w:cs="Times New Roman"/>
      </w:rPr>
    </w:lvl>
  </w:abstractNum>
  <w:abstractNum w:abstractNumId="17">
    <w:nsid w:val="11B572D7"/>
    <w:multiLevelType w:val="hybridMultilevel"/>
    <w:tmpl w:val="DA7A247A"/>
    <w:lvl w:ilvl="0" w:tplc="08090011">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40655A9"/>
    <w:multiLevelType w:val="hybridMultilevel"/>
    <w:tmpl w:val="D312E912"/>
    <w:lvl w:ilvl="0" w:tplc="A17EE3C6">
      <w:start w:val="2"/>
      <w:numFmt w:val="decimal"/>
      <w:lvlText w:val="%1."/>
      <w:lvlJc w:val="left"/>
      <w:pPr>
        <w:tabs>
          <w:tab w:val="num" w:pos="720"/>
        </w:tabs>
        <w:ind w:left="720" w:hanging="360"/>
      </w:pPr>
      <w:rPr>
        <w:rFonts w:cs="Sylfae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14B17413"/>
    <w:multiLevelType w:val="hybridMultilevel"/>
    <w:tmpl w:val="937EDC8E"/>
    <w:lvl w:ilvl="0" w:tplc="08090011">
      <w:start w:val="1"/>
      <w:numFmt w:val="decimal"/>
      <w:lvlText w:val="%1)"/>
      <w:lvlJc w:val="left"/>
      <w:pPr>
        <w:ind w:left="1095" w:hanging="360"/>
      </w:pPr>
      <w:rPr>
        <w:rFonts w:cs="Times New Roman"/>
      </w:rPr>
    </w:lvl>
    <w:lvl w:ilvl="1" w:tplc="08090011">
      <w:start w:val="1"/>
      <w:numFmt w:val="decimal"/>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08090019" w:tentative="1">
      <w:start w:val="1"/>
      <w:numFmt w:val="lowerLetter"/>
      <w:lvlText w:val="%5."/>
      <w:lvlJc w:val="left"/>
      <w:pPr>
        <w:ind w:left="3975" w:hanging="360"/>
      </w:pPr>
      <w:rPr>
        <w:rFonts w:cs="Times New Roman"/>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20">
    <w:nsid w:val="14ED7F1F"/>
    <w:multiLevelType w:val="hybridMultilevel"/>
    <w:tmpl w:val="41EEB830"/>
    <w:lvl w:ilvl="0" w:tplc="7E68E532">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21">
    <w:nsid w:val="15A20B00"/>
    <w:multiLevelType w:val="hybridMultilevel"/>
    <w:tmpl w:val="573C01E0"/>
    <w:lvl w:ilvl="0" w:tplc="EE9A1F48">
      <w:start w:val="1"/>
      <w:numFmt w:val="decimal"/>
      <w:lvlText w:val="%1)"/>
      <w:lvlJc w:val="left"/>
      <w:pPr>
        <w:ind w:left="810" w:hanging="360"/>
      </w:pPr>
      <w:rPr>
        <w:rFonts w:cs="Times New Roman" w:hint="default"/>
      </w:rPr>
    </w:lvl>
    <w:lvl w:ilvl="1" w:tplc="BC6E7066">
      <w:start w:val="1"/>
      <w:numFmt w:val="decimal"/>
      <w:lvlText w:val="%2."/>
      <w:lvlJc w:val="left"/>
      <w:pPr>
        <w:ind w:left="2535" w:hanging="360"/>
      </w:pPr>
      <w:rPr>
        <w:rFonts w:cs="Times New Roman" w:hint="default"/>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22">
    <w:nsid w:val="1953431E"/>
    <w:multiLevelType w:val="hybridMultilevel"/>
    <w:tmpl w:val="1152BE24"/>
    <w:lvl w:ilvl="0" w:tplc="EE9A1F48">
      <w:start w:val="1"/>
      <w:numFmt w:val="decimal"/>
      <w:lvlText w:val="%1)"/>
      <w:lvlJc w:val="left"/>
      <w:pPr>
        <w:ind w:left="3975" w:hanging="360"/>
      </w:pPr>
      <w:rPr>
        <w:rFonts w:cs="Times New Roman" w:hint="default"/>
      </w:rPr>
    </w:lvl>
    <w:lvl w:ilvl="1" w:tplc="08090019" w:tentative="1">
      <w:start w:val="1"/>
      <w:numFmt w:val="lowerLetter"/>
      <w:lvlText w:val="%2."/>
      <w:lvlJc w:val="left"/>
      <w:pPr>
        <w:ind w:left="4695" w:hanging="360"/>
      </w:pPr>
      <w:rPr>
        <w:rFonts w:cs="Times New Roman"/>
      </w:rPr>
    </w:lvl>
    <w:lvl w:ilvl="2" w:tplc="0809001B" w:tentative="1">
      <w:start w:val="1"/>
      <w:numFmt w:val="lowerRoman"/>
      <w:lvlText w:val="%3."/>
      <w:lvlJc w:val="right"/>
      <w:pPr>
        <w:ind w:left="5415" w:hanging="180"/>
      </w:pPr>
      <w:rPr>
        <w:rFonts w:cs="Times New Roman"/>
      </w:rPr>
    </w:lvl>
    <w:lvl w:ilvl="3" w:tplc="0809000F" w:tentative="1">
      <w:start w:val="1"/>
      <w:numFmt w:val="decimal"/>
      <w:lvlText w:val="%4."/>
      <w:lvlJc w:val="left"/>
      <w:pPr>
        <w:ind w:left="6135" w:hanging="360"/>
      </w:pPr>
      <w:rPr>
        <w:rFonts w:cs="Times New Roman"/>
      </w:rPr>
    </w:lvl>
    <w:lvl w:ilvl="4" w:tplc="08090019" w:tentative="1">
      <w:start w:val="1"/>
      <w:numFmt w:val="lowerLetter"/>
      <w:lvlText w:val="%5."/>
      <w:lvlJc w:val="left"/>
      <w:pPr>
        <w:ind w:left="6855" w:hanging="360"/>
      </w:pPr>
      <w:rPr>
        <w:rFonts w:cs="Times New Roman"/>
      </w:rPr>
    </w:lvl>
    <w:lvl w:ilvl="5" w:tplc="0809001B" w:tentative="1">
      <w:start w:val="1"/>
      <w:numFmt w:val="lowerRoman"/>
      <w:lvlText w:val="%6."/>
      <w:lvlJc w:val="right"/>
      <w:pPr>
        <w:ind w:left="7575" w:hanging="180"/>
      </w:pPr>
      <w:rPr>
        <w:rFonts w:cs="Times New Roman"/>
      </w:rPr>
    </w:lvl>
    <w:lvl w:ilvl="6" w:tplc="0809000F" w:tentative="1">
      <w:start w:val="1"/>
      <w:numFmt w:val="decimal"/>
      <w:lvlText w:val="%7."/>
      <w:lvlJc w:val="left"/>
      <w:pPr>
        <w:ind w:left="8295" w:hanging="360"/>
      </w:pPr>
      <w:rPr>
        <w:rFonts w:cs="Times New Roman"/>
      </w:rPr>
    </w:lvl>
    <w:lvl w:ilvl="7" w:tplc="08090019" w:tentative="1">
      <w:start w:val="1"/>
      <w:numFmt w:val="lowerLetter"/>
      <w:lvlText w:val="%8."/>
      <w:lvlJc w:val="left"/>
      <w:pPr>
        <w:ind w:left="9015" w:hanging="360"/>
      </w:pPr>
      <w:rPr>
        <w:rFonts w:cs="Times New Roman"/>
      </w:rPr>
    </w:lvl>
    <w:lvl w:ilvl="8" w:tplc="0809001B" w:tentative="1">
      <w:start w:val="1"/>
      <w:numFmt w:val="lowerRoman"/>
      <w:lvlText w:val="%9."/>
      <w:lvlJc w:val="right"/>
      <w:pPr>
        <w:ind w:left="9735" w:hanging="180"/>
      </w:pPr>
      <w:rPr>
        <w:rFonts w:cs="Times New Roman"/>
      </w:rPr>
    </w:lvl>
  </w:abstractNum>
  <w:abstractNum w:abstractNumId="23">
    <w:nsid w:val="1B107BF9"/>
    <w:multiLevelType w:val="hybridMultilevel"/>
    <w:tmpl w:val="7222FE1C"/>
    <w:lvl w:ilvl="0" w:tplc="DFE036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1B4A2A6D"/>
    <w:multiLevelType w:val="hybridMultilevel"/>
    <w:tmpl w:val="AB7C4E02"/>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25">
    <w:nsid w:val="1C5824E3"/>
    <w:multiLevelType w:val="hybridMultilevel"/>
    <w:tmpl w:val="7BF617A2"/>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EE9A1F48">
      <w:start w:val="1"/>
      <w:numFmt w:val="decimal"/>
      <w:lvlText w:val="%5)"/>
      <w:lvlJc w:val="left"/>
      <w:pPr>
        <w:ind w:left="3975" w:hanging="360"/>
      </w:pPr>
      <w:rPr>
        <w:rFonts w:cs="Times New Roman" w:hint="default"/>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26">
    <w:nsid w:val="1E5F4B37"/>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27">
    <w:nsid w:val="1EEF6F17"/>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28">
    <w:nsid w:val="225F5912"/>
    <w:multiLevelType w:val="hybridMultilevel"/>
    <w:tmpl w:val="9E68A606"/>
    <w:lvl w:ilvl="0" w:tplc="04090011">
      <w:start w:val="1"/>
      <w:numFmt w:val="decimal"/>
      <w:lvlText w:val="%1)"/>
      <w:lvlJc w:val="left"/>
      <w:pPr>
        <w:ind w:left="1095" w:hanging="360"/>
      </w:pPr>
      <w:rPr>
        <w:rFonts w:cs="Times New Roman"/>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11">
      <w:start w:val="1"/>
      <w:numFmt w:val="decimal"/>
      <w:lvlText w:val="%4)"/>
      <w:lvlJc w:val="left"/>
      <w:pPr>
        <w:ind w:left="360"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29">
    <w:nsid w:val="242F4B87"/>
    <w:multiLevelType w:val="hybridMultilevel"/>
    <w:tmpl w:val="99584BDC"/>
    <w:lvl w:ilvl="0" w:tplc="EE9A1F48">
      <w:start w:val="1"/>
      <w:numFmt w:val="decimal"/>
      <w:lvlText w:val="%1)"/>
      <w:lvlJc w:val="left"/>
      <w:pPr>
        <w:ind w:left="3975" w:hanging="360"/>
      </w:pPr>
      <w:rPr>
        <w:rFonts w:cs="Times New Roman" w:hint="default"/>
      </w:rPr>
    </w:lvl>
    <w:lvl w:ilvl="1" w:tplc="08090019" w:tentative="1">
      <w:start w:val="1"/>
      <w:numFmt w:val="lowerLetter"/>
      <w:lvlText w:val="%2."/>
      <w:lvlJc w:val="left"/>
      <w:pPr>
        <w:ind w:left="4695" w:hanging="360"/>
      </w:pPr>
      <w:rPr>
        <w:rFonts w:cs="Times New Roman"/>
      </w:rPr>
    </w:lvl>
    <w:lvl w:ilvl="2" w:tplc="0809001B" w:tentative="1">
      <w:start w:val="1"/>
      <w:numFmt w:val="lowerRoman"/>
      <w:lvlText w:val="%3."/>
      <w:lvlJc w:val="right"/>
      <w:pPr>
        <w:ind w:left="5415" w:hanging="180"/>
      </w:pPr>
      <w:rPr>
        <w:rFonts w:cs="Times New Roman"/>
      </w:rPr>
    </w:lvl>
    <w:lvl w:ilvl="3" w:tplc="0809000F" w:tentative="1">
      <w:start w:val="1"/>
      <w:numFmt w:val="decimal"/>
      <w:lvlText w:val="%4."/>
      <w:lvlJc w:val="left"/>
      <w:pPr>
        <w:ind w:left="6135" w:hanging="360"/>
      </w:pPr>
      <w:rPr>
        <w:rFonts w:cs="Times New Roman"/>
      </w:rPr>
    </w:lvl>
    <w:lvl w:ilvl="4" w:tplc="08090019" w:tentative="1">
      <w:start w:val="1"/>
      <w:numFmt w:val="lowerLetter"/>
      <w:lvlText w:val="%5."/>
      <w:lvlJc w:val="left"/>
      <w:pPr>
        <w:ind w:left="6855" w:hanging="360"/>
      </w:pPr>
      <w:rPr>
        <w:rFonts w:cs="Times New Roman"/>
      </w:rPr>
    </w:lvl>
    <w:lvl w:ilvl="5" w:tplc="0809001B" w:tentative="1">
      <w:start w:val="1"/>
      <w:numFmt w:val="lowerRoman"/>
      <w:lvlText w:val="%6."/>
      <w:lvlJc w:val="right"/>
      <w:pPr>
        <w:ind w:left="7575" w:hanging="180"/>
      </w:pPr>
      <w:rPr>
        <w:rFonts w:cs="Times New Roman"/>
      </w:rPr>
    </w:lvl>
    <w:lvl w:ilvl="6" w:tplc="0809000F" w:tentative="1">
      <w:start w:val="1"/>
      <w:numFmt w:val="decimal"/>
      <w:lvlText w:val="%7."/>
      <w:lvlJc w:val="left"/>
      <w:pPr>
        <w:ind w:left="8295" w:hanging="360"/>
      </w:pPr>
      <w:rPr>
        <w:rFonts w:cs="Times New Roman"/>
      </w:rPr>
    </w:lvl>
    <w:lvl w:ilvl="7" w:tplc="08090019" w:tentative="1">
      <w:start w:val="1"/>
      <w:numFmt w:val="lowerLetter"/>
      <w:lvlText w:val="%8."/>
      <w:lvlJc w:val="left"/>
      <w:pPr>
        <w:ind w:left="9015" w:hanging="360"/>
      </w:pPr>
      <w:rPr>
        <w:rFonts w:cs="Times New Roman"/>
      </w:rPr>
    </w:lvl>
    <w:lvl w:ilvl="8" w:tplc="0809001B" w:tentative="1">
      <w:start w:val="1"/>
      <w:numFmt w:val="lowerRoman"/>
      <w:lvlText w:val="%9."/>
      <w:lvlJc w:val="right"/>
      <w:pPr>
        <w:ind w:left="9735" w:hanging="180"/>
      </w:pPr>
      <w:rPr>
        <w:rFonts w:cs="Times New Roman"/>
      </w:rPr>
    </w:lvl>
  </w:abstractNum>
  <w:abstractNum w:abstractNumId="30">
    <w:nsid w:val="24CF4D38"/>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31">
    <w:nsid w:val="2B273DB3"/>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32">
    <w:nsid w:val="2C6C555B"/>
    <w:multiLevelType w:val="hybridMultilevel"/>
    <w:tmpl w:val="CA862B98"/>
    <w:lvl w:ilvl="0" w:tplc="776E5874">
      <w:start w:val="1"/>
      <w:numFmt w:val="decimal"/>
      <w:lvlText w:val="%1."/>
      <w:lvlJc w:val="left"/>
      <w:pPr>
        <w:ind w:left="720" w:hanging="360"/>
      </w:pPr>
      <w:rPr>
        <w:rFonts w:cs="Times New Roman"/>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2D0A141A"/>
    <w:multiLevelType w:val="hybridMultilevel"/>
    <w:tmpl w:val="AB7C4E02"/>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34">
    <w:nsid w:val="2D775D1E"/>
    <w:multiLevelType w:val="hybridMultilevel"/>
    <w:tmpl w:val="0D944E70"/>
    <w:lvl w:ilvl="0" w:tplc="08090011">
      <w:start w:val="1"/>
      <w:numFmt w:val="decimal"/>
      <w:lvlText w:val="%1)"/>
      <w:lvlJc w:val="left"/>
      <w:pPr>
        <w:ind w:left="1095" w:hanging="360"/>
      </w:pPr>
      <w:rPr>
        <w:rFonts w:cs="Times New Roman"/>
      </w:rPr>
    </w:lvl>
    <w:lvl w:ilvl="1" w:tplc="08090011">
      <w:start w:val="1"/>
      <w:numFmt w:val="decimal"/>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08090019" w:tentative="1">
      <w:start w:val="1"/>
      <w:numFmt w:val="lowerLetter"/>
      <w:lvlText w:val="%5."/>
      <w:lvlJc w:val="left"/>
      <w:pPr>
        <w:ind w:left="3975" w:hanging="360"/>
      </w:pPr>
      <w:rPr>
        <w:rFonts w:cs="Times New Roman"/>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35">
    <w:nsid w:val="2F3F3F8A"/>
    <w:multiLevelType w:val="hybridMultilevel"/>
    <w:tmpl w:val="809667EA"/>
    <w:lvl w:ilvl="0" w:tplc="0809000F">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36">
    <w:nsid w:val="30AF6E4B"/>
    <w:multiLevelType w:val="hybridMultilevel"/>
    <w:tmpl w:val="1806FF04"/>
    <w:lvl w:ilvl="0" w:tplc="313E7B3C">
      <w:start w:val="28"/>
      <w:numFmt w:val="decimal"/>
      <w:lvlText w:val="%1."/>
      <w:lvlJc w:val="left"/>
      <w:pPr>
        <w:ind w:left="993" w:hanging="360"/>
      </w:pPr>
      <w:rPr>
        <w:rFonts w:cs="Arial" w:hint="default"/>
      </w:rPr>
    </w:lvl>
    <w:lvl w:ilvl="1" w:tplc="04090019" w:tentative="1">
      <w:start w:val="1"/>
      <w:numFmt w:val="lowerLetter"/>
      <w:lvlText w:val="%2."/>
      <w:lvlJc w:val="left"/>
      <w:pPr>
        <w:ind w:left="1713" w:hanging="360"/>
      </w:pPr>
      <w:rPr>
        <w:rFonts w:cs="Times New Roman"/>
      </w:rPr>
    </w:lvl>
    <w:lvl w:ilvl="2" w:tplc="0409001B" w:tentative="1">
      <w:start w:val="1"/>
      <w:numFmt w:val="lowerRoman"/>
      <w:lvlText w:val="%3."/>
      <w:lvlJc w:val="right"/>
      <w:pPr>
        <w:ind w:left="2433" w:hanging="180"/>
      </w:pPr>
      <w:rPr>
        <w:rFonts w:cs="Times New Roman"/>
      </w:rPr>
    </w:lvl>
    <w:lvl w:ilvl="3" w:tplc="0409000F" w:tentative="1">
      <w:start w:val="1"/>
      <w:numFmt w:val="decimal"/>
      <w:lvlText w:val="%4."/>
      <w:lvlJc w:val="left"/>
      <w:pPr>
        <w:ind w:left="3153" w:hanging="360"/>
      </w:pPr>
      <w:rPr>
        <w:rFonts w:cs="Times New Roman"/>
      </w:rPr>
    </w:lvl>
    <w:lvl w:ilvl="4" w:tplc="04090019" w:tentative="1">
      <w:start w:val="1"/>
      <w:numFmt w:val="lowerLetter"/>
      <w:lvlText w:val="%5."/>
      <w:lvlJc w:val="left"/>
      <w:pPr>
        <w:ind w:left="3873" w:hanging="360"/>
      </w:pPr>
      <w:rPr>
        <w:rFonts w:cs="Times New Roman"/>
      </w:rPr>
    </w:lvl>
    <w:lvl w:ilvl="5" w:tplc="0409001B" w:tentative="1">
      <w:start w:val="1"/>
      <w:numFmt w:val="lowerRoman"/>
      <w:lvlText w:val="%6."/>
      <w:lvlJc w:val="right"/>
      <w:pPr>
        <w:ind w:left="4593" w:hanging="180"/>
      </w:pPr>
      <w:rPr>
        <w:rFonts w:cs="Times New Roman"/>
      </w:rPr>
    </w:lvl>
    <w:lvl w:ilvl="6" w:tplc="0409000F" w:tentative="1">
      <w:start w:val="1"/>
      <w:numFmt w:val="decimal"/>
      <w:lvlText w:val="%7."/>
      <w:lvlJc w:val="left"/>
      <w:pPr>
        <w:ind w:left="5313" w:hanging="360"/>
      </w:pPr>
      <w:rPr>
        <w:rFonts w:cs="Times New Roman"/>
      </w:rPr>
    </w:lvl>
    <w:lvl w:ilvl="7" w:tplc="04090019" w:tentative="1">
      <w:start w:val="1"/>
      <w:numFmt w:val="lowerLetter"/>
      <w:lvlText w:val="%8."/>
      <w:lvlJc w:val="left"/>
      <w:pPr>
        <w:ind w:left="6033" w:hanging="360"/>
      </w:pPr>
      <w:rPr>
        <w:rFonts w:cs="Times New Roman"/>
      </w:rPr>
    </w:lvl>
    <w:lvl w:ilvl="8" w:tplc="0409001B" w:tentative="1">
      <w:start w:val="1"/>
      <w:numFmt w:val="lowerRoman"/>
      <w:lvlText w:val="%9."/>
      <w:lvlJc w:val="right"/>
      <w:pPr>
        <w:ind w:left="6753" w:hanging="180"/>
      </w:pPr>
      <w:rPr>
        <w:rFonts w:cs="Times New Roman"/>
      </w:rPr>
    </w:lvl>
  </w:abstractNum>
  <w:abstractNum w:abstractNumId="37">
    <w:nsid w:val="32F35C10"/>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38">
    <w:nsid w:val="35D73A3C"/>
    <w:multiLevelType w:val="hybridMultilevel"/>
    <w:tmpl w:val="429EFB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36977A84"/>
    <w:multiLevelType w:val="hybridMultilevel"/>
    <w:tmpl w:val="E0360B4E"/>
    <w:lvl w:ilvl="0" w:tplc="08090011">
      <w:start w:val="1"/>
      <w:numFmt w:val="decimal"/>
      <w:lvlText w:val="%1)"/>
      <w:lvlJc w:val="left"/>
      <w:pPr>
        <w:ind w:left="990" w:hanging="360"/>
      </w:pPr>
      <w:rPr>
        <w:rFonts w:cs="Times New Roman"/>
      </w:rPr>
    </w:lvl>
    <w:lvl w:ilvl="1" w:tplc="08090011">
      <w:start w:val="1"/>
      <w:numFmt w:val="decimal"/>
      <w:lvlText w:val="%2)"/>
      <w:lvlJc w:val="left"/>
      <w:pPr>
        <w:ind w:left="1710" w:hanging="360"/>
      </w:pPr>
      <w:rPr>
        <w:rFonts w:cs="Times New Roman"/>
      </w:rPr>
    </w:lvl>
    <w:lvl w:ilvl="2" w:tplc="0809001B" w:tentative="1">
      <w:start w:val="1"/>
      <w:numFmt w:val="lowerRoman"/>
      <w:lvlText w:val="%3."/>
      <w:lvlJc w:val="right"/>
      <w:pPr>
        <w:ind w:left="2430" w:hanging="180"/>
      </w:pPr>
      <w:rPr>
        <w:rFonts w:cs="Times New Roman"/>
      </w:rPr>
    </w:lvl>
    <w:lvl w:ilvl="3" w:tplc="0809000F" w:tentative="1">
      <w:start w:val="1"/>
      <w:numFmt w:val="decimal"/>
      <w:lvlText w:val="%4."/>
      <w:lvlJc w:val="left"/>
      <w:pPr>
        <w:ind w:left="3150" w:hanging="360"/>
      </w:pPr>
      <w:rPr>
        <w:rFonts w:cs="Times New Roman"/>
      </w:rPr>
    </w:lvl>
    <w:lvl w:ilvl="4" w:tplc="08090019" w:tentative="1">
      <w:start w:val="1"/>
      <w:numFmt w:val="lowerLetter"/>
      <w:lvlText w:val="%5."/>
      <w:lvlJc w:val="left"/>
      <w:pPr>
        <w:ind w:left="3870" w:hanging="360"/>
      </w:pPr>
      <w:rPr>
        <w:rFonts w:cs="Times New Roman"/>
      </w:rPr>
    </w:lvl>
    <w:lvl w:ilvl="5" w:tplc="0809001B" w:tentative="1">
      <w:start w:val="1"/>
      <w:numFmt w:val="lowerRoman"/>
      <w:lvlText w:val="%6."/>
      <w:lvlJc w:val="right"/>
      <w:pPr>
        <w:ind w:left="4590" w:hanging="180"/>
      </w:pPr>
      <w:rPr>
        <w:rFonts w:cs="Times New Roman"/>
      </w:rPr>
    </w:lvl>
    <w:lvl w:ilvl="6" w:tplc="0809000F" w:tentative="1">
      <w:start w:val="1"/>
      <w:numFmt w:val="decimal"/>
      <w:lvlText w:val="%7."/>
      <w:lvlJc w:val="left"/>
      <w:pPr>
        <w:ind w:left="5310" w:hanging="360"/>
      </w:pPr>
      <w:rPr>
        <w:rFonts w:cs="Times New Roman"/>
      </w:rPr>
    </w:lvl>
    <w:lvl w:ilvl="7" w:tplc="08090019" w:tentative="1">
      <w:start w:val="1"/>
      <w:numFmt w:val="lowerLetter"/>
      <w:lvlText w:val="%8."/>
      <w:lvlJc w:val="left"/>
      <w:pPr>
        <w:ind w:left="6030" w:hanging="360"/>
      </w:pPr>
      <w:rPr>
        <w:rFonts w:cs="Times New Roman"/>
      </w:rPr>
    </w:lvl>
    <w:lvl w:ilvl="8" w:tplc="0809001B" w:tentative="1">
      <w:start w:val="1"/>
      <w:numFmt w:val="lowerRoman"/>
      <w:lvlText w:val="%9."/>
      <w:lvlJc w:val="right"/>
      <w:pPr>
        <w:ind w:left="6750" w:hanging="180"/>
      </w:pPr>
      <w:rPr>
        <w:rFonts w:cs="Times New Roman"/>
      </w:rPr>
    </w:lvl>
  </w:abstractNum>
  <w:abstractNum w:abstractNumId="40">
    <w:nsid w:val="3A160C4A"/>
    <w:multiLevelType w:val="hybridMultilevel"/>
    <w:tmpl w:val="2B0A74C4"/>
    <w:lvl w:ilvl="0" w:tplc="08090011">
      <w:start w:val="1"/>
      <w:numFmt w:val="decimal"/>
      <w:lvlText w:val="%1)"/>
      <w:lvlJc w:val="left"/>
      <w:pPr>
        <w:ind w:left="1095" w:hanging="360"/>
      </w:pPr>
      <w:rPr>
        <w:rFonts w:cs="Times New Roman"/>
      </w:rPr>
    </w:lvl>
    <w:lvl w:ilvl="1" w:tplc="08090011">
      <w:start w:val="1"/>
      <w:numFmt w:val="decimal"/>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08090019" w:tentative="1">
      <w:start w:val="1"/>
      <w:numFmt w:val="lowerLetter"/>
      <w:lvlText w:val="%5."/>
      <w:lvlJc w:val="left"/>
      <w:pPr>
        <w:ind w:left="3975" w:hanging="360"/>
      </w:pPr>
      <w:rPr>
        <w:rFonts w:cs="Times New Roman"/>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41">
    <w:nsid w:val="3A493D5C"/>
    <w:multiLevelType w:val="hybridMultilevel"/>
    <w:tmpl w:val="745C8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3AD65DE5"/>
    <w:multiLevelType w:val="hybridMultilevel"/>
    <w:tmpl w:val="CD5E2FC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BDE7FA0"/>
    <w:multiLevelType w:val="hybridMultilevel"/>
    <w:tmpl w:val="809667EA"/>
    <w:lvl w:ilvl="0" w:tplc="0809000F">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44">
    <w:nsid w:val="3D85496C"/>
    <w:multiLevelType w:val="hybridMultilevel"/>
    <w:tmpl w:val="D42675D8"/>
    <w:lvl w:ilvl="0" w:tplc="04090011">
      <w:start w:val="1"/>
      <w:numFmt w:val="decimal"/>
      <w:lvlText w:val="%1)"/>
      <w:lvlJc w:val="left"/>
      <w:pPr>
        <w:ind w:left="1095" w:hanging="360"/>
      </w:pPr>
      <w:rPr>
        <w:rFonts w:cs="Times New Roman"/>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45">
    <w:nsid w:val="43C23CCC"/>
    <w:multiLevelType w:val="hybridMultilevel"/>
    <w:tmpl w:val="AB7C4E02"/>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46">
    <w:nsid w:val="44AA7B13"/>
    <w:multiLevelType w:val="hybridMultilevel"/>
    <w:tmpl w:val="AB7C4E02"/>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47">
    <w:nsid w:val="45C01CA6"/>
    <w:multiLevelType w:val="hybridMultilevel"/>
    <w:tmpl w:val="7DC21A0E"/>
    <w:lvl w:ilvl="0" w:tplc="EE9A1F48">
      <w:start w:val="1"/>
      <w:numFmt w:val="decimal"/>
      <w:lvlText w:val="%1)"/>
      <w:lvlJc w:val="left"/>
      <w:pPr>
        <w:ind w:left="1995"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8">
    <w:nsid w:val="47555D5D"/>
    <w:multiLevelType w:val="hybridMultilevel"/>
    <w:tmpl w:val="F4E47EA8"/>
    <w:lvl w:ilvl="0" w:tplc="EE9A1F48">
      <w:start w:val="1"/>
      <w:numFmt w:val="decimal"/>
      <w:lvlText w:val="%1)"/>
      <w:lvlJc w:val="left"/>
      <w:pPr>
        <w:ind w:left="1571" w:hanging="360"/>
      </w:pPr>
      <w:rPr>
        <w:rFonts w:cs="Times New Roman" w:hint="default"/>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49">
    <w:nsid w:val="48A94AC9"/>
    <w:multiLevelType w:val="hybridMultilevel"/>
    <w:tmpl w:val="3EF483D6"/>
    <w:lvl w:ilvl="0" w:tplc="776E5874">
      <w:start w:val="1"/>
      <w:numFmt w:val="decimal"/>
      <w:lvlText w:val="%1."/>
      <w:lvlJc w:val="left"/>
      <w:pPr>
        <w:ind w:left="720" w:hanging="360"/>
      </w:pPr>
      <w:rPr>
        <w:rFonts w:cs="Times New Roman"/>
        <w:sz w:val="24"/>
      </w:rPr>
    </w:lvl>
    <w:lvl w:ilvl="1" w:tplc="4F8C3900">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nsid w:val="48E66044"/>
    <w:multiLevelType w:val="hybridMultilevel"/>
    <w:tmpl w:val="A0F417D2"/>
    <w:lvl w:ilvl="0" w:tplc="08090011">
      <w:start w:val="1"/>
      <w:numFmt w:val="decimal"/>
      <w:lvlText w:val="%1)"/>
      <w:lvlJc w:val="left"/>
      <w:pPr>
        <w:ind w:left="1095" w:hanging="360"/>
      </w:pPr>
      <w:rPr>
        <w:rFonts w:cs="Times New Roman"/>
      </w:rPr>
    </w:lvl>
    <w:lvl w:ilvl="1" w:tplc="08090011">
      <w:start w:val="1"/>
      <w:numFmt w:val="decimal"/>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08090019" w:tentative="1">
      <w:start w:val="1"/>
      <w:numFmt w:val="lowerLetter"/>
      <w:lvlText w:val="%5."/>
      <w:lvlJc w:val="left"/>
      <w:pPr>
        <w:ind w:left="3975" w:hanging="360"/>
      </w:pPr>
      <w:rPr>
        <w:rFonts w:cs="Times New Roman"/>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51">
    <w:nsid w:val="49366B27"/>
    <w:multiLevelType w:val="hybridMultilevel"/>
    <w:tmpl w:val="E0329D14"/>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52">
    <w:nsid w:val="4939617B"/>
    <w:multiLevelType w:val="hybridMultilevel"/>
    <w:tmpl w:val="E0329D14"/>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53">
    <w:nsid w:val="4A3C17E6"/>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54">
    <w:nsid w:val="4A641A54"/>
    <w:multiLevelType w:val="hybridMultilevel"/>
    <w:tmpl w:val="5E32F6BE"/>
    <w:lvl w:ilvl="0" w:tplc="931AC632">
      <w:start w:val="1"/>
      <w:numFmt w:val="decimal"/>
      <w:lvlText w:val="%1)"/>
      <w:lvlJc w:val="left"/>
      <w:pPr>
        <w:ind w:left="1095" w:hanging="360"/>
      </w:pPr>
      <w:rPr>
        <w:rFonts w:ascii="GHEA Grapalat" w:eastAsia="Times New Roman" w:hAnsi="GHEA Grapalat" w:cs="Times New Roman"/>
      </w:rPr>
    </w:lvl>
    <w:lvl w:ilvl="1" w:tplc="AD78667A">
      <w:start w:val="1"/>
      <w:numFmt w:val="decimal"/>
      <w:lvlText w:val="%2)"/>
      <w:lvlJc w:val="left"/>
      <w:pPr>
        <w:ind w:left="1815" w:hanging="360"/>
      </w:pPr>
      <w:rPr>
        <w:rFonts w:cs="Times New Roman" w:hint="default"/>
      </w:rPr>
    </w:lvl>
    <w:lvl w:ilvl="2" w:tplc="463036E4">
      <w:start w:val="1"/>
      <w:numFmt w:val="decimal"/>
      <w:lvlText w:val="%3."/>
      <w:lvlJc w:val="left"/>
      <w:pPr>
        <w:ind w:left="2715" w:hanging="360"/>
      </w:pPr>
      <w:rPr>
        <w:rFonts w:cs="Times New Roman" w:hint="default"/>
      </w:rPr>
    </w:lvl>
    <w:lvl w:ilvl="3" w:tplc="0809000F" w:tentative="1">
      <w:start w:val="1"/>
      <w:numFmt w:val="decimal"/>
      <w:lvlText w:val="%4."/>
      <w:lvlJc w:val="left"/>
      <w:pPr>
        <w:ind w:left="3255" w:hanging="360"/>
      </w:pPr>
      <w:rPr>
        <w:rFonts w:cs="Times New Roman"/>
      </w:rPr>
    </w:lvl>
    <w:lvl w:ilvl="4" w:tplc="EE9A1F48">
      <w:start w:val="1"/>
      <w:numFmt w:val="decimal"/>
      <w:lvlText w:val="%5)"/>
      <w:lvlJc w:val="left"/>
      <w:pPr>
        <w:ind w:left="3975" w:hanging="360"/>
      </w:pPr>
      <w:rPr>
        <w:rFonts w:cs="Times New Roman" w:hint="default"/>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55">
    <w:nsid w:val="4AAB3F54"/>
    <w:multiLevelType w:val="hybridMultilevel"/>
    <w:tmpl w:val="ABC06D58"/>
    <w:lvl w:ilvl="0" w:tplc="5D96A40A">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AB542C7"/>
    <w:multiLevelType w:val="hybridMultilevel"/>
    <w:tmpl w:val="5C0475EC"/>
    <w:lvl w:ilvl="0" w:tplc="68C27560">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4BD579E2"/>
    <w:multiLevelType w:val="hybridMultilevel"/>
    <w:tmpl w:val="978078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4C191935"/>
    <w:multiLevelType w:val="hybridMultilevel"/>
    <w:tmpl w:val="841CC02E"/>
    <w:lvl w:ilvl="0" w:tplc="08090011">
      <w:start w:val="1"/>
      <w:numFmt w:val="decimal"/>
      <w:lvlText w:val="%1)"/>
      <w:lvlJc w:val="left"/>
      <w:pPr>
        <w:ind w:left="1095" w:hanging="360"/>
      </w:pPr>
      <w:rPr>
        <w:rFonts w:cs="Times New Roman"/>
      </w:rPr>
    </w:lvl>
    <w:lvl w:ilvl="1" w:tplc="08090011">
      <w:start w:val="1"/>
      <w:numFmt w:val="decimal"/>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08090019" w:tentative="1">
      <w:start w:val="1"/>
      <w:numFmt w:val="lowerLetter"/>
      <w:lvlText w:val="%5."/>
      <w:lvlJc w:val="left"/>
      <w:pPr>
        <w:ind w:left="3975" w:hanging="360"/>
      </w:pPr>
      <w:rPr>
        <w:rFonts w:cs="Times New Roman"/>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59">
    <w:nsid w:val="4CA05489"/>
    <w:multiLevelType w:val="hybridMultilevel"/>
    <w:tmpl w:val="AB7C4E02"/>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60">
    <w:nsid w:val="4DFE4D51"/>
    <w:multiLevelType w:val="hybridMultilevel"/>
    <w:tmpl w:val="AB7C4E02"/>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61">
    <w:nsid w:val="4E1C42E9"/>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62">
    <w:nsid w:val="504936E4"/>
    <w:multiLevelType w:val="hybridMultilevel"/>
    <w:tmpl w:val="CD5E2FC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0883816"/>
    <w:multiLevelType w:val="hybridMultilevel"/>
    <w:tmpl w:val="B0ECC77E"/>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AA90ECBE">
      <w:start w:val="1"/>
      <w:numFmt w:val="decimal"/>
      <w:lvlText w:val="%5)"/>
      <w:lvlJc w:val="left"/>
      <w:pPr>
        <w:ind w:left="3975" w:hanging="360"/>
      </w:pPr>
      <w:rPr>
        <w:rFonts w:cs="Times New Roman" w:hint="default"/>
        <w:color w:val="auto"/>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64">
    <w:nsid w:val="508E12B6"/>
    <w:multiLevelType w:val="hybridMultilevel"/>
    <w:tmpl w:val="887EE372"/>
    <w:lvl w:ilvl="0" w:tplc="EE9A1F48">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65">
    <w:nsid w:val="50BF700F"/>
    <w:multiLevelType w:val="hybridMultilevel"/>
    <w:tmpl w:val="A2484D3C"/>
    <w:lvl w:ilvl="0" w:tplc="D9BE07A4">
      <w:start w:val="1"/>
      <w:numFmt w:val="upp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57FA5702"/>
    <w:multiLevelType w:val="hybridMultilevel"/>
    <w:tmpl w:val="44CA853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nsid w:val="584230FC"/>
    <w:multiLevelType w:val="hybridMultilevel"/>
    <w:tmpl w:val="CE82E9FA"/>
    <w:lvl w:ilvl="0" w:tplc="0809000F">
      <w:start w:val="1"/>
      <w:numFmt w:val="decimal"/>
      <w:lvlText w:val="%1."/>
      <w:lvlJc w:val="left"/>
      <w:pPr>
        <w:ind w:left="1095" w:hanging="360"/>
      </w:pPr>
      <w:rPr>
        <w:rFonts w:cs="Times New Roman"/>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08090019" w:tentative="1">
      <w:start w:val="1"/>
      <w:numFmt w:val="lowerLetter"/>
      <w:lvlText w:val="%5."/>
      <w:lvlJc w:val="left"/>
      <w:pPr>
        <w:ind w:left="3975" w:hanging="360"/>
      </w:pPr>
      <w:rPr>
        <w:rFonts w:cs="Times New Roman"/>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68">
    <w:nsid w:val="59240ECB"/>
    <w:multiLevelType w:val="hybridMultilevel"/>
    <w:tmpl w:val="AB7C4E02"/>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69">
    <w:nsid w:val="599D21F2"/>
    <w:multiLevelType w:val="hybridMultilevel"/>
    <w:tmpl w:val="18DC36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nsid w:val="5C087409"/>
    <w:multiLevelType w:val="hybridMultilevel"/>
    <w:tmpl w:val="ABBA6948"/>
    <w:lvl w:ilvl="0" w:tplc="7A22081A">
      <w:start w:val="1"/>
      <w:numFmt w:val="upperRoman"/>
      <w:lvlText w:val="%1."/>
      <w:lvlJc w:val="left"/>
      <w:pPr>
        <w:ind w:left="720" w:hanging="360"/>
      </w:pPr>
      <w:rPr>
        <w:rFonts w:ascii="GHEA Grapalat" w:hAnsi="GHEA Grapalat"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5DB245F7"/>
    <w:multiLevelType w:val="hybridMultilevel"/>
    <w:tmpl w:val="8FD4584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604F096E"/>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73">
    <w:nsid w:val="607827A4"/>
    <w:multiLevelType w:val="hybridMultilevel"/>
    <w:tmpl w:val="F38E1B8A"/>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EE9A1F48">
      <w:start w:val="1"/>
      <w:numFmt w:val="decimal"/>
      <w:lvlText w:val="%5)"/>
      <w:lvlJc w:val="left"/>
      <w:pPr>
        <w:ind w:left="3975" w:hanging="360"/>
      </w:pPr>
      <w:rPr>
        <w:rFonts w:cs="Times New Roman" w:hint="default"/>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74">
    <w:nsid w:val="62F76CAE"/>
    <w:multiLevelType w:val="hybridMultilevel"/>
    <w:tmpl w:val="30326F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662D28C7"/>
    <w:multiLevelType w:val="hybridMultilevel"/>
    <w:tmpl w:val="205479D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665D4432"/>
    <w:multiLevelType w:val="hybridMultilevel"/>
    <w:tmpl w:val="F23EE48C"/>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686C4A6E"/>
    <w:multiLevelType w:val="hybridMultilevel"/>
    <w:tmpl w:val="2018C2E0"/>
    <w:lvl w:ilvl="0" w:tplc="08090011">
      <w:start w:val="1"/>
      <w:numFmt w:val="decimal"/>
      <w:lvlText w:val="%1)"/>
      <w:lvlJc w:val="left"/>
      <w:pPr>
        <w:ind w:left="1713" w:hanging="360"/>
      </w:pPr>
      <w:rPr>
        <w:rFonts w:cs="Times New Roman"/>
      </w:rPr>
    </w:lvl>
    <w:lvl w:ilvl="1" w:tplc="08090011">
      <w:start w:val="1"/>
      <w:numFmt w:val="decimal"/>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78">
    <w:nsid w:val="6EC24C0C"/>
    <w:multiLevelType w:val="hybridMultilevel"/>
    <w:tmpl w:val="7E66B260"/>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9">
    <w:nsid w:val="6F6C51C7"/>
    <w:multiLevelType w:val="hybridMultilevel"/>
    <w:tmpl w:val="2B549372"/>
    <w:lvl w:ilvl="0" w:tplc="08090011">
      <w:start w:val="1"/>
      <w:numFmt w:val="decimal"/>
      <w:lvlText w:val="%1)"/>
      <w:lvlJc w:val="left"/>
      <w:pPr>
        <w:ind w:left="1095" w:hanging="360"/>
      </w:pPr>
      <w:rPr>
        <w:rFonts w:cs="Times New Roman"/>
      </w:rPr>
    </w:lvl>
    <w:lvl w:ilvl="1" w:tplc="08090011">
      <w:start w:val="1"/>
      <w:numFmt w:val="decimal"/>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08090019" w:tentative="1">
      <w:start w:val="1"/>
      <w:numFmt w:val="lowerLetter"/>
      <w:lvlText w:val="%5."/>
      <w:lvlJc w:val="left"/>
      <w:pPr>
        <w:ind w:left="3975" w:hanging="360"/>
      </w:pPr>
      <w:rPr>
        <w:rFonts w:cs="Times New Roman"/>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80">
    <w:nsid w:val="70595B69"/>
    <w:multiLevelType w:val="hybridMultilevel"/>
    <w:tmpl w:val="20BEA012"/>
    <w:lvl w:ilvl="0" w:tplc="EE9A1F48">
      <w:start w:val="1"/>
      <w:numFmt w:val="decimal"/>
      <w:lvlText w:val="%1)"/>
      <w:lvlJc w:val="left"/>
      <w:pPr>
        <w:ind w:left="1095" w:hanging="360"/>
      </w:pPr>
      <w:rPr>
        <w:rFonts w:cs="Times New Roman" w:hint="default"/>
      </w:rPr>
    </w:lvl>
    <w:lvl w:ilvl="1" w:tplc="08090019" w:tentative="1">
      <w:start w:val="1"/>
      <w:numFmt w:val="lowerLetter"/>
      <w:lvlText w:val="%2."/>
      <w:lvlJc w:val="left"/>
      <w:pPr>
        <w:ind w:left="1815" w:hanging="360"/>
      </w:pPr>
      <w:rPr>
        <w:rFonts w:cs="Times New Roman"/>
      </w:rPr>
    </w:lvl>
    <w:lvl w:ilvl="2" w:tplc="0809001B" w:tentative="1">
      <w:start w:val="1"/>
      <w:numFmt w:val="lowerRoman"/>
      <w:lvlText w:val="%3."/>
      <w:lvlJc w:val="right"/>
      <w:pPr>
        <w:ind w:left="2535" w:hanging="180"/>
      </w:pPr>
      <w:rPr>
        <w:rFonts w:cs="Times New Roman"/>
      </w:rPr>
    </w:lvl>
    <w:lvl w:ilvl="3" w:tplc="0809000F" w:tentative="1">
      <w:start w:val="1"/>
      <w:numFmt w:val="decimal"/>
      <w:lvlText w:val="%4."/>
      <w:lvlJc w:val="left"/>
      <w:pPr>
        <w:ind w:left="3255" w:hanging="360"/>
      </w:pPr>
      <w:rPr>
        <w:rFonts w:cs="Times New Roman"/>
      </w:rPr>
    </w:lvl>
    <w:lvl w:ilvl="4" w:tplc="EE9A1F48">
      <w:start w:val="1"/>
      <w:numFmt w:val="decimal"/>
      <w:lvlText w:val="%5)"/>
      <w:lvlJc w:val="left"/>
      <w:pPr>
        <w:ind w:left="3975" w:hanging="360"/>
      </w:pPr>
      <w:rPr>
        <w:rFonts w:cs="Times New Roman" w:hint="default"/>
      </w:rPr>
    </w:lvl>
    <w:lvl w:ilvl="5" w:tplc="0809001B" w:tentative="1">
      <w:start w:val="1"/>
      <w:numFmt w:val="lowerRoman"/>
      <w:lvlText w:val="%6."/>
      <w:lvlJc w:val="right"/>
      <w:pPr>
        <w:ind w:left="4695" w:hanging="180"/>
      </w:pPr>
      <w:rPr>
        <w:rFonts w:cs="Times New Roman"/>
      </w:rPr>
    </w:lvl>
    <w:lvl w:ilvl="6" w:tplc="0809000F" w:tentative="1">
      <w:start w:val="1"/>
      <w:numFmt w:val="decimal"/>
      <w:lvlText w:val="%7."/>
      <w:lvlJc w:val="left"/>
      <w:pPr>
        <w:ind w:left="5415" w:hanging="360"/>
      </w:pPr>
      <w:rPr>
        <w:rFonts w:cs="Times New Roman"/>
      </w:rPr>
    </w:lvl>
    <w:lvl w:ilvl="7" w:tplc="08090019" w:tentative="1">
      <w:start w:val="1"/>
      <w:numFmt w:val="lowerLetter"/>
      <w:lvlText w:val="%8."/>
      <w:lvlJc w:val="left"/>
      <w:pPr>
        <w:ind w:left="6135" w:hanging="360"/>
      </w:pPr>
      <w:rPr>
        <w:rFonts w:cs="Times New Roman"/>
      </w:rPr>
    </w:lvl>
    <w:lvl w:ilvl="8" w:tplc="0809001B" w:tentative="1">
      <w:start w:val="1"/>
      <w:numFmt w:val="lowerRoman"/>
      <w:lvlText w:val="%9."/>
      <w:lvlJc w:val="right"/>
      <w:pPr>
        <w:ind w:left="6855" w:hanging="180"/>
      </w:pPr>
      <w:rPr>
        <w:rFonts w:cs="Times New Roman"/>
      </w:rPr>
    </w:lvl>
  </w:abstractNum>
  <w:abstractNum w:abstractNumId="81">
    <w:nsid w:val="73136324"/>
    <w:multiLevelType w:val="hybridMultilevel"/>
    <w:tmpl w:val="38AEE648"/>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75F579FA"/>
    <w:multiLevelType w:val="hybridMultilevel"/>
    <w:tmpl w:val="89C84A80"/>
    <w:lvl w:ilvl="0" w:tplc="08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3">
    <w:nsid w:val="76197DCB"/>
    <w:multiLevelType w:val="hybridMultilevel"/>
    <w:tmpl w:val="3C0E79CE"/>
    <w:lvl w:ilvl="0" w:tplc="08090011">
      <w:start w:val="1"/>
      <w:numFmt w:val="decimal"/>
      <w:lvlText w:val="%1)"/>
      <w:lvlJc w:val="left"/>
      <w:pPr>
        <w:ind w:left="1815" w:hanging="360"/>
      </w:pPr>
      <w:rPr>
        <w:rFonts w:cs="Times New Roman"/>
      </w:rPr>
    </w:lvl>
    <w:lvl w:ilvl="1" w:tplc="08090019" w:tentative="1">
      <w:start w:val="1"/>
      <w:numFmt w:val="lowerLetter"/>
      <w:lvlText w:val="%2."/>
      <w:lvlJc w:val="left"/>
      <w:pPr>
        <w:ind w:left="2535" w:hanging="360"/>
      </w:pPr>
      <w:rPr>
        <w:rFonts w:cs="Times New Roman"/>
      </w:rPr>
    </w:lvl>
    <w:lvl w:ilvl="2" w:tplc="0809001B" w:tentative="1">
      <w:start w:val="1"/>
      <w:numFmt w:val="lowerRoman"/>
      <w:lvlText w:val="%3."/>
      <w:lvlJc w:val="right"/>
      <w:pPr>
        <w:ind w:left="3255" w:hanging="180"/>
      </w:pPr>
      <w:rPr>
        <w:rFonts w:cs="Times New Roman"/>
      </w:rPr>
    </w:lvl>
    <w:lvl w:ilvl="3" w:tplc="0809000F" w:tentative="1">
      <w:start w:val="1"/>
      <w:numFmt w:val="decimal"/>
      <w:lvlText w:val="%4."/>
      <w:lvlJc w:val="left"/>
      <w:pPr>
        <w:ind w:left="3975" w:hanging="360"/>
      </w:pPr>
      <w:rPr>
        <w:rFonts w:cs="Times New Roman"/>
      </w:rPr>
    </w:lvl>
    <w:lvl w:ilvl="4" w:tplc="08090019" w:tentative="1">
      <w:start w:val="1"/>
      <w:numFmt w:val="lowerLetter"/>
      <w:lvlText w:val="%5."/>
      <w:lvlJc w:val="left"/>
      <w:pPr>
        <w:ind w:left="4695" w:hanging="360"/>
      </w:pPr>
      <w:rPr>
        <w:rFonts w:cs="Times New Roman"/>
      </w:rPr>
    </w:lvl>
    <w:lvl w:ilvl="5" w:tplc="0809001B" w:tentative="1">
      <w:start w:val="1"/>
      <w:numFmt w:val="lowerRoman"/>
      <w:lvlText w:val="%6."/>
      <w:lvlJc w:val="right"/>
      <w:pPr>
        <w:ind w:left="5415" w:hanging="180"/>
      </w:pPr>
      <w:rPr>
        <w:rFonts w:cs="Times New Roman"/>
      </w:rPr>
    </w:lvl>
    <w:lvl w:ilvl="6" w:tplc="0809000F" w:tentative="1">
      <w:start w:val="1"/>
      <w:numFmt w:val="decimal"/>
      <w:lvlText w:val="%7."/>
      <w:lvlJc w:val="left"/>
      <w:pPr>
        <w:ind w:left="6135" w:hanging="360"/>
      </w:pPr>
      <w:rPr>
        <w:rFonts w:cs="Times New Roman"/>
      </w:rPr>
    </w:lvl>
    <w:lvl w:ilvl="7" w:tplc="08090019" w:tentative="1">
      <w:start w:val="1"/>
      <w:numFmt w:val="lowerLetter"/>
      <w:lvlText w:val="%8."/>
      <w:lvlJc w:val="left"/>
      <w:pPr>
        <w:ind w:left="6855" w:hanging="360"/>
      </w:pPr>
      <w:rPr>
        <w:rFonts w:cs="Times New Roman"/>
      </w:rPr>
    </w:lvl>
    <w:lvl w:ilvl="8" w:tplc="0809001B" w:tentative="1">
      <w:start w:val="1"/>
      <w:numFmt w:val="lowerRoman"/>
      <w:lvlText w:val="%9."/>
      <w:lvlJc w:val="right"/>
      <w:pPr>
        <w:ind w:left="7575" w:hanging="180"/>
      </w:pPr>
      <w:rPr>
        <w:rFonts w:cs="Times New Roman"/>
      </w:rPr>
    </w:lvl>
  </w:abstractNum>
  <w:abstractNum w:abstractNumId="84">
    <w:nsid w:val="78495906"/>
    <w:multiLevelType w:val="hybridMultilevel"/>
    <w:tmpl w:val="2C0069A8"/>
    <w:lvl w:ilvl="0" w:tplc="04090011">
      <w:start w:val="1"/>
      <w:numFmt w:val="decimal"/>
      <w:lvlText w:val="%1)"/>
      <w:lvlJc w:val="left"/>
      <w:pPr>
        <w:ind w:left="1095" w:hanging="360"/>
      </w:pPr>
      <w:rPr>
        <w:rFonts w:cs="Times New Roman"/>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85">
    <w:nsid w:val="7DF878E1"/>
    <w:multiLevelType w:val="hybridMultilevel"/>
    <w:tmpl w:val="ABBA6948"/>
    <w:lvl w:ilvl="0" w:tplc="7A22081A">
      <w:start w:val="1"/>
      <w:numFmt w:val="upperRoman"/>
      <w:lvlText w:val="%1."/>
      <w:lvlJc w:val="left"/>
      <w:pPr>
        <w:ind w:left="720" w:hanging="360"/>
      </w:pPr>
      <w:rPr>
        <w:rFonts w:ascii="GHEA Grapalat" w:hAnsi="GHEA Grapalat"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6">
    <w:nsid w:val="7EBA0A96"/>
    <w:multiLevelType w:val="hybridMultilevel"/>
    <w:tmpl w:val="885EFD00"/>
    <w:lvl w:ilvl="0" w:tplc="EE9A1F48">
      <w:start w:val="1"/>
      <w:numFmt w:val="decimal"/>
      <w:lvlText w:val="%1)"/>
      <w:lvlJc w:val="left"/>
      <w:pPr>
        <w:ind w:left="3975" w:hanging="360"/>
      </w:pPr>
      <w:rPr>
        <w:rFonts w:cs="Times New Roman" w:hint="default"/>
      </w:rPr>
    </w:lvl>
    <w:lvl w:ilvl="1" w:tplc="08090019" w:tentative="1">
      <w:start w:val="1"/>
      <w:numFmt w:val="lowerLetter"/>
      <w:lvlText w:val="%2."/>
      <w:lvlJc w:val="left"/>
      <w:pPr>
        <w:ind w:left="4695" w:hanging="360"/>
      </w:pPr>
      <w:rPr>
        <w:rFonts w:cs="Times New Roman"/>
      </w:rPr>
    </w:lvl>
    <w:lvl w:ilvl="2" w:tplc="0809001B" w:tentative="1">
      <w:start w:val="1"/>
      <w:numFmt w:val="lowerRoman"/>
      <w:lvlText w:val="%3."/>
      <w:lvlJc w:val="right"/>
      <w:pPr>
        <w:ind w:left="5415" w:hanging="180"/>
      </w:pPr>
      <w:rPr>
        <w:rFonts w:cs="Times New Roman"/>
      </w:rPr>
    </w:lvl>
    <w:lvl w:ilvl="3" w:tplc="0809000F" w:tentative="1">
      <w:start w:val="1"/>
      <w:numFmt w:val="decimal"/>
      <w:lvlText w:val="%4."/>
      <w:lvlJc w:val="left"/>
      <w:pPr>
        <w:ind w:left="6135" w:hanging="360"/>
      </w:pPr>
      <w:rPr>
        <w:rFonts w:cs="Times New Roman"/>
      </w:rPr>
    </w:lvl>
    <w:lvl w:ilvl="4" w:tplc="08090019" w:tentative="1">
      <w:start w:val="1"/>
      <w:numFmt w:val="lowerLetter"/>
      <w:lvlText w:val="%5."/>
      <w:lvlJc w:val="left"/>
      <w:pPr>
        <w:ind w:left="6855" w:hanging="360"/>
      </w:pPr>
      <w:rPr>
        <w:rFonts w:cs="Times New Roman"/>
      </w:rPr>
    </w:lvl>
    <w:lvl w:ilvl="5" w:tplc="0809001B" w:tentative="1">
      <w:start w:val="1"/>
      <w:numFmt w:val="lowerRoman"/>
      <w:lvlText w:val="%6."/>
      <w:lvlJc w:val="right"/>
      <w:pPr>
        <w:ind w:left="7575" w:hanging="180"/>
      </w:pPr>
      <w:rPr>
        <w:rFonts w:cs="Times New Roman"/>
      </w:rPr>
    </w:lvl>
    <w:lvl w:ilvl="6" w:tplc="0809000F" w:tentative="1">
      <w:start w:val="1"/>
      <w:numFmt w:val="decimal"/>
      <w:lvlText w:val="%7."/>
      <w:lvlJc w:val="left"/>
      <w:pPr>
        <w:ind w:left="8295" w:hanging="360"/>
      </w:pPr>
      <w:rPr>
        <w:rFonts w:cs="Times New Roman"/>
      </w:rPr>
    </w:lvl>
    <w:lvl w:ilvl="7" w:tplc="08090019" w:tentative="1">
      <w:start w:val="1"/>
      <w:numFmt w:val="lowerLetter"/>
      <w:lvlText w:val="%8."/>
      <w:lvlJc w:val="left"/>
      <w:pPr>
        <w:ind w:left="9015" w:hanging="360"/>
      </w:pPr>
      <w:rPr>
        <w:rFonts w:cs="Times New Roman"/>
      </w:rPr>
    </w:lvl>
    <w:lvl w:ilvl="8" w:tplc="0809001B" w:tentative="1">
      <w:start w:val="1"/>
      <w:numFmt w:val="lowerRoman"/>
      <w:lvlText w:val="%9."/>
      <w:lvlJc w:val="right"/>
      <w:pPr>
        <w:ind w:left="9735" w:hanging="180"/>
      </w:pPr>
      <w:rPr>
        <w:rFonts w:cs="Times New Roman"/>
      </w:rPr>
    </w:lvl>
  </w:abstractNum>
  <w:num w:numId="1">
    <w:abstractNumId w:val="64"/>
  </w:num>
  <w:num w:numId="2">
    <w:abstractNumId w:val="11"/>
  </w:num>
  <w:num w:numId="3">
    <w:abstractNumId w:val="14"/>
  </w:num>
  <w:num w:numId="4">
    <w:abstractNumId w:val="20"/>
  </w:num>
  <w:num w:numId="5">
    <w:abstractNumId w:val="67"/>
  </w:num>
  <w:num w:numId="6">
    <w:abstractNumId w:val="21"/>
  </w:num>
  <w:num w:numId="7">
    <w:abstractNumId w:val="1"/>
  </w:num>
  <w:num w:numId="8">
    <w:abstractNumId w:val="2"/>
  </w:num>
  <w:num w:numId="9">
    <w:abstractNumId w:val="16"/>
  </w:num>
  <w:num w:numId="10">
    <w:abstractNumId w:val="35"/>
  </w:num>
  <w:num w:numId="11">
    <w:abstractNumId w:val="73"/>
  </w:num>
  <w:num w:numId="12">
    <w:abstractNumId w:val="86"/>
  </w:num>
  <w:num w:numId="13">
    <w:abstractNumId w:val="43"/>
  </w:num>
  <w:num w:numId="14">
    <w:abstractNumId w:val="65"/>
  </w:num>
  <w:num w:numId="15">
    <w:abstractNumId w:val="32"/>
  </w:num>
  <w:num w:numId="16">
    <w:abstractNumId w:val="12"/>
  </w:num>
  <w:num w:numId="17">
    <w:abstractNumId w:val="3"/>
  </w:num>
  <w:num w:numId="18">
    <w:abstractNumId w:val="22"/>
  </w:num>
  <w:num w:numId="19">
    <w:abstractNumId w:val="85"/>
  </w:num>
  <w:num w:numId="20">
    <w:abstractNumId w:val="48"/>
  </w:num>
  <w:num w:numId="21">
    <w:abstractNumId w:val="7"/>
  </w:num>
  <w:num w:numId="22">
    <w:abstractNumId w:val="29"/>
  </w:num>
  <w:num w:numId="23">
    <w:abstractNumId w:val="80"/>
  </w:num>
  <w:num w:numId="24">
    <w:abstractNumId w:val="63"/>
  </w:num>
  <w:num w:numId="25">
    <w:abstractNumId w:val="8"/>
  </w:num>
  <w:num w:numId="26">
    <w:abstractNumId w:val="25"/>
  </w:num>
  <w:num w:numId="27">
    <w:abstractNumId w:val="54"/>
  </w:num>
  <w:num w:numId="28">
    <w:abstractNumId w:val="23"/>
  </w:num>
  <w:num w:numId="29">
    <w:abstractNumId w:val="1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42"/>
  </w:num>
  <w:num w:numId="33">
    <w:abstractNumId w:val="71"/>
  </w:num>
  <w:num w:numId="34">
    <w:abstractNumId w:val="4"/>
  </w:num>
  <w:num w:numId="35">
    <w:abstractNumId w:val="55"/>
  </w:num>
  <w:num w:numId="36">
    <w:abstractNumId w:val="75"/>
  </w:num>
  <w:num w:numId="37">
    <w:abstractNumId w:val="28"/>
  </w:num>
  <w:num w:numId="38">
    <w:abstractNumId w:val="84"/>
  </w:num>
  <w:num w:numId="39">
    <w:abstractNumId w:val="49"/>
  </w:num>
  <w:num w:numId="40">
    <w:abstractNumId w:val="77"/>
  </w:num>
  <w:num w:numId="41">
    <w:abstractNumId w:val="70"/>
  </w:num>
  <w:num w:numId="42">
    <w:abstractNumId w:val="56"/>
  </w:num>
  <w:num w:numId="43">
    <w:abstractNumId w:val="58"/>
  </w:num>
  <w:num w:numId="44">
    <w:abstractNumId w:val="52"/>
  </w:num>
  <w:num w:numId="45">
    <w:abstractNumId w:val="51"/>
  </w:num>
  <w:num w:numId="46">
    <w:abstractNumId w:val="0"/>
  </w:num>
  <w:num w:numId="47">
    <w:abstractNumId w:val="34"/>
  </w:num>
  <w:num w:numId="48">
    <w:abstractNumId w:val="50"/>
  </w:num>
  <w:num w:numId="49">
    <w:abstractNumId w:val="33"/>
  </w:num>
  <w:num w:numId="50">
    <w:abstractNumId w:val="24"/>
  </w:num>
  <w:num w:numId="51">
    <w:abstractNumId w:val="59"/>
  </w:num>
  <w:num w:numId="52">
    <w:abstractNumId w:val="46"/>
  </w:num>
  <w:num w:numId="53">
    <w:abstractNumId w:val="60"/>
  </w:num>
  <w:num w:numId="54">
    <w:abstractNumId w:val="68"/>
  </w:num>
  <w:num w:numId="55">
    <w:abstractNumId w:val="45"/>
  </w:num>
  <w:num w:numId="56">
    <w:abstractNumId w:val="39"/>
  </w:num>
  <w:num w:numId="57">
    <w:abstractNumId w:val="62"/>
  </w:num>
  <w:num w:numId="58">
    <w:abstractNumId w:val="13"/>
  </w:num>
  <w:num w:numId="59">
    <w:abstractNumId w:val="79"/>
  </w:num>
  <w:num w:numId="60">
    <w:abstractNumId w:val="83"/>
  </w:num>
  <w:num w:numId="61">
    <w:abstractNumId w:val="30"/>
  </w:num>
  <w:num w:numId="62">
    <w:abstractNumId w:val="37"/>
  </w:num>
  <w:num w:numId="63">
    <w:abstractNumId w:val="27"/>
  </w:num>
  <w:num w:numId="64">
    <w:abstractNumId w:val="26"/>
  </w:num>
  <w:num w:numId="65">
    <w:abstractNumId w:val="61"/>
  </w:num>
  <w:num w:numId="66">
    <w:abstractNumId w:val="31"/>
  </w:num>
  <w:num w:numId="67">
    <w:abstractNumId w:val="53"/>
  </w:num>
  <w:num w:numId="68">
    <w:abstractNumId w:val="10"/>
  </w:num>
  <w:num w:numId="69">
    <w:abstractNumId w:val="72"/>
  </w:num>
  <w:num w:numId="70">
    <w:abstractNumId w:val="6"/>
  </w:num>
  <w:num w:numId="71">
    <w:abstractNumId w:val="57"/>
  </w:num>
  <w:num w:numId="72">
    <w:abstractNumId w:val="82"/>
  </w:num>
  <w:num w:numId="73">
    <w:abstractNumId w:val="17"/>
  </w:num>
  <w:num w:numId="74">
    <w:abstractNumId w:val="38"/>
  </w:num>
  <w:num w:numId="75">
    <w:abstractNumId w:val="9"/>
  </w:num>
  <w:num w:numId="76">
    <w:abstractNumId w:val="78"/>
  </w:num>
  <w:num w:numId="77">
    <w:abstractNumId w:val="66"/>
  </w:num>
  <w:num w:numId="78">
    <w:abstractNumId w:val="76"/>
  </w:num>
  <w:num w:numId="79">
    <w:abstractNumId w:val="69"/>
  </w:num>
  <w:num w:numId="80">
    <w:abstractNumId w:val="19"/>
  </w:num>
  <w:num w:numId="81">
    <w:abstractNumId w:val="40"/>
  </w:num>
  <w:num w:numId="82">
    <w:abstractNumId w:val="5"/>
  </w:num>
  <w:num w:numId="83">
    <w:abstractNumId w:val="36"/>
  </w:num>
  <w:num w:numId="84">
    <w:abstractNumId w:val="41"/>
  </w:num>
  <w:num w:numId="85">
    <w:abstractNumId w:val="81"/>
  </w:num>
  <w:num w:numId="86">
    <w:abstractNumId w:val="74"/>
  </w:num>
  <w:num w:numId="87">
    <w:abstractNumId w:val="4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5BC"/>
    <w:rsid w:val="00000132"/>
    <w:rsid w:val="00002B46"/>
    <w:rsid w:val="00016432"/>
    <w:rsid w:val="000203D6"/>
    <w:rsid w:val="00023B3D"/>
    <w:rsid w:val="00024D41"/>
    <w:rsid w:val="000255B3"/>
    <w:rsid w:val="00033551"/>
    <w:rsid w:val="00040E21"/>
    <w:rsid w:val="00044C42"/>
    <w:rsid w:val="0005393D"/>
    <w:rsid w:val="0005497D"/>
    <w:rsid w:val="00057F3D"/>
    <w:rsid w:val="00070C6C"/>
    <w:rsid w:val="00071068"/>
    <w:rsid w:val="00074B6C"/>
    <w:rsid w:val="00076E24"/>
    <w:rsid w:val="00080B5D"/>
    <w:rsid w:val="00081D34"/>
    <w:rsid w:val="00085B1A"/>
    <w:rsid w:val="00086B69"/>
    <w:rsid w:val="00097DD6"/>
    <w:rsid w:val="000A2AD9"/>
    <w:rsid w:val="000A4EDE"/>
    <w:rsid w:val="000B4205"/>
    <w:rsid w:val="000B59CC"/>
    <w:rsid w:val="000C0584"/>
    <w:rsid w:val="000C70D8"/>
    <w:rsid w:val="000D0322"/>
    <w:rsid w:val="000D488A"/>
    <w:rsid w:val="000D4E21"/>
    <w:rsid w:val="000E1E05"/>
    <w:rsid w:val="000E5808"/>
    <w:rsid w:val="000F67A5"/>
    <w:rsid w:val="001026FE"/>
    <w:rsid w:val="0010385F"/>
    <w:rsid w:val="00104C1A"/>
    <w:rsid w:val="001105D5"/>
    <w:rsid w:val="0011115C"/>
    <w:rsid w:val="00111306"/>
    <w:rsid w:val="0011421E"/>
    <w:rsid w:val="001152FC"/>
    <w:rsid w:val="00120AF7"/>
    <w:rsid w:val="00123569"/>
    <w:rsid w:val="001239C6"/>
    <w:rsid w:val="00136CF3"/>
    <w:rsid w:val="00140DA6"/>
    <w:rsid w:val="00142512"/>
    <w:rsid w:val="00151844"/>
    <w:rsid w:val="00152BC5"/>
    <w:rsid w:val="00162673"/>
    <w:rsid w:val="00163C26"/>
    <w:rsid w:val="00164D8C"/>
    <w:rsid w:val="00170683"/>
    <w:rsid w:val="00182A7D"/>
    <w:rsid w:val="00187DC4"/>
    <w:rsid w:val="00195134"/>
    <w:rsid w:val="001A158B"/>
    <w:rsid w:val="001A5A79"/>
    <w:rsid w:val="001A5DC9"/>
    <w:rsid w:val="001B25BC"/>
    <w:rsid w:val="001B2927"/>
    <w:rsid w:val="001B3D29"/>
    <w:rsid w:val="001C4737"/>
    <w:rsid w:val="001C59AF"/>
    <w:rsid w:val="001C7753"/>
    <w:rsid w:val="001E0385"/>
    <w:rsid w:val="001E41DD"/>
    <w:rsid w:val="001E7679"/>
    <w:rsid w:val="001F0104"/>
    <w:rsid w:val="001F15C9"/>
    <w:rsid w:val="001F1B70"/>
    <w:rsid w:val="001F3EAD"/>
    <w:rsid w:val="002055CD"/>
    <w:rsid w:val="002106BE"/>
    <w:rsid w:val="00215696"/>
    <w:rsid w:val="002175C3"/>
    <w:rsid w:val="002177D0"/>
    <w:rsid w:val="0022123E"/>
    <w:rsid w:val="00224EB1"/>
    <w:rsid w:val="0022512B"/>
    <w:rsid w:val="002251C0"/>
    <w:rsid w:val="00226C90"/>
    <w:rsid w:val="0023502F"/>
    <w:rsid w:val="002374DA"/>
    <w:rsid w:val="002424FA"/>
    <w:rsid w:val="00246905"/>
    <w:rsid w:val="0024734B"/>
    <w:rsid w:val="0025028C"/>
    <w:rsid w:val="0025327E"/>
    <w:rsid w:val="00260365"/>
    <w:rsid w:val="002624D3"/>
    <w:rsid w:val="00267CE5"/>
    <w:rsid w:val="00273950"/>
    <w:rsid w:val="00275BCB"/>
    <w:rsid w:val="00275E16"/>
    <w:rsid w:val="00276B45"/>
    <w:rsid w:val="00276C14"/>
    <w:rsid w:val="00283030"/>
    <w:rsid w:val="0029528E"/>
    <w:rsid w:val="00295ACD"/>
    <w:rsid w:val="002A0184"/>
    <w:rsid w:val="002A5BBA"/>
    <w:rsid w:val="002A5C36"/>
    <w:rsid w:val="002A7E6C"/>
    <w:rsid w:val="002B444A"/>
    <w:rsid w:val="002C0925"/>
    <w:rsid w:val="002C2CB5"/>
    <w:rsid w:val="002C7714"/>
    <w:rsid w:val="002D0E06"/>
    <w:rsid w:val="002E2F86"/>
    <w:rsid w:val="002F0856"/>
    <w:rsid w:val="00300D4A"/>
    <w:rsid w:val="00316718"/>
    <w:rsid w:val="00333234"/>
    <w:rsid w:val="003377D0"/>
    <w:rsid w:val="0034129C"/>
    <w:rsid w:val="00342AA1"/>
    <w:rsid w:val="0035343C"/>
    <w:rsid w:val="0036703C"/>
    <w:rsid w:val="00367059"/>
    <w:rsid w:val="00367734"/>
    <w:rsid w:val="0037162C"/>
    <w:rsid w:val="003773BE"/>
    <w:rsid w:val="00381E77"/>
    <w:rsid w:val="003834AF"/>
    <w:rsid w:val="00383920"/>
    <w:rsid w:val="00390AA9"/>
    <w:rsid w:val="00393270"/>
    <w:rsid w:val="00394C89"/>
    <w:rsid w:val="00395059"/>
    <w:rsid w:val="00396280"/>
    <w:rsid w:val="003975F7"/>
    <w:rsid w:val="003A24B8"/>
    <w:rsid w:val="003B0304"/>
    <w:rsid w:val="003B09FF"/>
    <w:rsid w:val="003B1755"/>
    <w:rsid w:val="003B21BC"/>
    <w:rsid w:val="003B4100"/>
    <w:rsid w:val="003B60A0"/>
    <w:rsid w:val="003B7B4D"/>
    <w:rsid w:val="003C4E34"/>
    <w:rsid w:val="003C5726"/>
    <w:rsid w:val="003D4FF8"/>
    <w:rsid w:val="003E010B"/>
    <w:rsid w:val="003E4AF8"/>
    <w:rsid w:val="003E6A80"/>
    <w:rsid w:val="003F0F11"/>
    <w:rsid w:val="003F18C0"/>
    <w:rsid w:val="003F22A0"/>
    <w:rsid w:val="003F300E"/>
    <w:rsid w:val="004011D3"/>
    <w:rsid w:val="00401318"/>
    <w:rsid w:val="00401ED4"/>
    <w:rsid w:val="004044CC"/>
    <w:rsid w:val="00410F31"/>
    <w:rsid w:val="00413CC3"/>
    <w:rsid w:val="00420D59"/>
    <w:rsid w:val="004230FF"/>
    <w:rsid w:val="00426DC8"/>
    <w:rsid w:val="00430FB7"/>
    <w:rsid w:val="004364AE"/>
    <w:rsid w:val="00437578"/>
    <w:rsid w:val="00441D3B"/>
    <w:rsid w:val="004447D5"/>
    <w:rsid w:val="00444F38"/>
    <w:rsid w:val="0044666D"/>
    <w:rsid w:val="00450EB2"/>
    <w:rsid w:val="00451AE2"/>
    <w:rsid w:val="0045379A"/>
    <w:rsid w:val="00453E70"/>
    <w:rsid w:val="004657CE"/>
    <w:rsid w:val="00481CD0"/>
    <w:rsid w:val="00482495"/>
    <w:rsid w:val="004853AF"/>
    <w:rsid w:val="0049520C"/>
    <w:rsid w:val="004B60F5"/>
    <w:rsid w:val="004B717B"/>
    <w:rsid w:val="004C3BB3"/>
    <w:rsid w:val="004C61DA"/>
    <w:rsid w:val="004D13A3"/>
    <w:rsid w:val="004D3A53"/>
    <w:rsid w:val="004D4200"/>
    <w:rsid w:val="004E0731"/>
    <w:rsid w:val="004E0A0A"/>
    <w:rsid w:val="004E13FB"/>
    <w:rsid w:val="004E3B0F"/>
    <w:rsid w:val="004E53D0"/>
    <w:rsid w:val="004E7346"/>
    <w:rsid w:val="00503C64"/>
    <w:rsid w:val="0051058E"/>
    <w:rsid w:val="005105FA"/>
    <w:rsid w:val="00510A19"/>
    <w:rsid w:val="00510E4D"/>
    <w:rsid w:val="0051226D"/>
    <w:rsid w:val="00512507"/>
    <w:rsid w:val="00521526"/>
    <w:rsid w:val="0052171D"/>
    <w:rsid w:val="0052722B"/>
    <w:rsid w:val="005278F3"/>
    <w:rsid w:val="00536AFA"/>
    <w:rsid w:val="00542D3D"/>
    <w:rsid w:val="005472AC"/>
    <w:rsid w:val="00551509"/>
    <w:rsid w:val="00553CBD"/>
    <w:rsid w:val="0055752D"/>
    <w:rsid w:val="005601C8"/>
    <w:rsid w:val="005602CB"/>
    <w:rsid w:val="005637CE"/>
    <w:rsid w:val="0056620A"/>
    <w:rsid w:val="00566F56"/>
    <w:rsid w:val="00570512"/>
    <w:rsid w:val="0057506C"/>
    <w:rsid w:val="00586458"/>
    <w:rsid w:val="00586C24"/>
    <w:rsid w:val="00595C1A"/>
    <w:rsid w:val="00596703"/>
    <w:rsid w:val="005A0FDE"/>
    <w:rsid w:val="005B12FB"/>
    <w:rsid w:val="005B1CAF"/>
    <w:rsid w:val="005B548B"/>
    <w:rsid w:val="005D3DA5"/>
    <w:rsid w:val="005D4D8C"/>
    <w:rsid w:val="005D55E6"/>
    <w:rsid w:val="005D79A1"/>
    <w:rsid w:val="005E414D"/>
    <w:rsid w:val="005F3204"/>
    <w:rsid w:val="005F32AC"/>
    <w:rsid w:val="005F5177"/>
    <w:rsid w:val="005F54B1"/>
    <w:rsid w:val="005F5DE2"/>
    <w:rsid w:val="006056BA"/>
    <w:rsid w:val="006213F4"/>
    <w:rsid w:val="00631C57"/>
    <w:rsid w:val="006321F8"/>
    <w:rsid w:val="0063330A"/>
    <w:rsid w:val="0063391B"/>
    <w:rsid w:val="00635FEF"/>
    <w:rsid w:val="00641096"/>
    <w:rsid w:val="00643408"/>
    <w:rsid w:val="0064340A"/>
    <w:rsid w:val="00644660"/>
    <w:rsid w:val="00652B7F"/>
    <w:rsid w:val="006551A3"/>
    <w:rsid w:val="00656A41"/>
    <w:rsid w:val="00665546"/>
    <w:rsid w:val="00670558"/>
    <w:rsid w:val="00680B2C"/>
    <w:rsid w:val="006839C5"/>
    <w:rsid w:val="00686AD3"/>
    <w:rsid w:val="0068794F"/>
    <w:rsid w:val="00695564"/>
    <w:rsid w:val="006964BD"/>
    <w:rsid w:val="006A25C4"/>
    <w:rsid w:val="006B3441"/>
    <w:rsid w:val="006B70F1"/>
    <w:rsid w:val="006B76A3"/>
    <w:rsid w:val="006B789C"/>
    <w:rsid w:val="006C2528"/>
    <w:rsid w:val="006C3220"/>
    <w:rsid w:val="006C5A2D"/>
    <w:rsid w:val="006C5E31"/>
    <w:rsid w:val="006D2265"/>
    <w:rsid w:val="006E20CC"/>
    <w:rsid w:val="006E29A0"/>
    <w:rsid w:val="006F1E64"/>
    <w:rsid w:val="006F23DF"/>
    <w:rsid w:val="006F4C03"/>
    <w:rsid w:val="006F5FFE"/>
    <w:rsid w:val="006F7A2C"/>
    <w:rsid w:val="00700F06"/>
    <w:rsid w:val="007025B0"/>
    <w:rsid w:val="0070501F"/>
    <w:rsid w:val="00721BF5"/>
    <w:rsid w:val="0072757E"/>
    <w:rsid w:val="00730BF3"/>
    <w:rsid w:val="007433FA"/>
    <w:rsid w:val="0074371C"/>
    <w:rsid w:val="00743D20"/>
    <w:rsid w:val="00762E68"/>
    <w:rsid w:val="007717AA"/>
    <w:rsid w:val="00771944"/>
    <w:rsid w:val="00773AF2"/>
    <w:rsid w:val="007755D8"/>
    <w:rsid w:val="007755FE"/>
    <w:rsid w:val="00781CED"/>
    <w:rsid w:val="007833DF"/>
    <w:rsid w:val="0079192D"/>
    <w:rsid w:val="0079265F"/>
    <w:rsid w:val="00797B4B"/>
    <w:rsid w:val="007A0F45"/>
    <w:rsid w:val="007A1676"/>
    <w:rsid w:val="007A46FD"/>
    <w:rsid w:val="007B15A4"/>
    <w:rsid w:val="007B65BA"/>
    <w:rsid w:val="007B6995"/>
    <w:rsid w:val="007C051B"/>
    <w:rsid w:val="007C53CD"/>
    <w:rsid w:val="007C56F8"/>
    <w:rsid w:val="007C7F33"/>
    <w:rsid w:val="007E0DC1"/>
    <w:rsid w:val="007E68E1"/>
    <w:rsid w:val="007E7DFF"/>
    <w:rsid w:val="007F769E"/>
    <w:rsid w:val="00803014"/>
    <w:rsid w:val="00803767"/>
    <w:rsid w:val="00804F44"/>
    <w:rsid w:val="0080559C"/>
    <w:rsid w:val="008055EB"/>
    <w:rsid w:val="00820EA2"/>
    <w:rsid w:val="00823658"/>
    <w:rsid w:val="0082424B"/>
    <w:rsid w:val="008247AB"/>
    <w:rsid w:val="00825C12"/>
    <w:rsid w:val="00827F9F"/>
    <w:rsid w:val="00830549"/>
    <w:rsid w:val="00831071"/>
    <w:rsid w:val="008350CE"/>
    <w:rsid w:val="008469A3"/>
    <w:rsid w:val="00850D13"/>
    <w:rsid w:val="00852847"/>
    <w:rsid w:val="00855F03"/>
    <w:rsid w:val="00855F4E"/>
    <w:rsid w:val="008614C8"/>
    <w:rsid w:val="00864D37"/>
    <w:rsid w:val="00877867"/>
    <w:rsid w:val="0088309D"/>
    <w:rsid w:val="00884C54"/>
    <w:rsid w:val="008853DE"/>
    <w:rsid w:val="00894DF8"/>
    <w:rsid w:val="00897292"/>
    <w:rsid w:val="008B15D7"/>
    <w:rsid w:val="008B52A6"/>
    <w:rsid w:val="008B703D"/>
    <w:rsid w:val="008C6E17"/>
    <w:rsid w:val="008C7D38"/>
    <w:rsid w:val="008E2BD1"/>
    <w:rsid w:val="008E6F84"/>
    <w:rsid w:val="008F041C"/>
    <w:rsid w:val="009024E6"/>
    <w:rsid w:val="00904148"/>
    <w:rsid w:val="009056FA"/>
    <w:rsid w:val="00910A32"/>
    <w:rsid w:val="00914B33"/>
    <w:rsid w:val="009155E4"/>
    <w:rsid w:val="00922723"/>
    <w:rsid w:val="00925AE7"/>
    <w:rsid w:val="009313AE"/>
    <w:rsid w:val="00932BAB"/>
    <w:rsid w:val="0094107A"/>
    <w:rsid w:val="00951345"/>
    <w:rsid w:val="009526C9"/>
    <w:rsid w:val="00956EA0"/>
    <w:rsid w:val="00957474"/>
    <w:rsid w:val="00970C37"/>
    <w:rsid w:val="00971889"/>
    <w:rsid w:val="0097468A"/>
    <w:rsid w:val="00974CC1"/>
    <w:rsid w:val="009831A7"/>
    <w:rsid w:val="009832DA"/>
    <w:rsid w:val="009838C8"/>
    <w:rsid w:val="009840EF"/>
    <w:rsid w:val="0098701A"/>
    <w:rsid w:val="009949EA"/>
    <w:rsid w:val="009A3556"/>
    <w:rsid w:val="009A522E"/>
    <w:rsid w:val="009A5897"/>
    <w:rsid w:val="009B5BCB"/>
    <w:rsid w:val="009C16B5"/>
    <w:rsid w:val="009C46A3"/>
    <w:rsid w:val="009D6153"/>
    <w:rsid w:val="009E02C2"/>
    <w:rsid w:val="009E6FC0"/>
    <w:rsid w:val="009E7261"/>
    <w:rsid w:val="009F2259"/>
    <w:rsid w:val="009F7E84"/>
    <w:rsid w:val="00A1070C"/>
    <w:rsid w:val="00A130D9"/>
    <w:rsid w:val="00A158B5"/>
    <w:rsid w:val="00A20748"/>
    <w:rsid w:val="00A22444"/>
    <w:rsid w:val="00A25399"/>
    <w:rsid w:val="00A3674C"/>
    <w:rsid w:val="00A45417"/>
    <w:rsid w:val="00A51E05"/>
    <w:rsid w:val="00A53986"/>
    <w:rsid w:val="00A61516"/>
    <w:rsid w:val="00A633DE"/>
    <w:rsid w:val="00A637C3"/>
    <w:rsid w:val="00A66765"/>
    <w:rsid w:val="00A71646"/>
    <w:rsid w:val="00A71DDA"/>
    <w:rsid w:val="00A73CC5"/>
    <w:rsid w:val="00A83EF4"/>
    <w:rsid w:val="00A92BA0"/>
    <w:rsid w:val="00AA0143"/>
    <w:rsid w:val="00AA2E27"/>
    <w:rsid w:val="00AB2086"/>
    <w:rsid w:val="00AB4CB0"/>
    <w:rsid w:val="00AB5B83"/>
    <w:rsid w:val="00AB6F30"/>
    <w:rsid w:val="00AC1A57"/>
    <w:rsid w:val="00AC4633"/>
    <w:rsid w:val="00AD0BD4"/>
    <w:rsid w:val="00AD10EC"/>
    <w:rsid w:val="00AD1682"/>
    <w:rsid w:val="00AD2E9E"/>
    <w:rsid w:val="00AE1C11"/>
    <w:rsid w:val="00AE413C"/>
    <w:rsid w:val="00AF1A59"/>
    <w:rsid w:val="00AF1DC9"/>
    <w:rsid w:val="00AF4BA8"/>
    <w:rsid w:val="00AF4C1E"/>
    <w:rsid w:val="00B03826"/>
    <w:rsid w:val="00B04E61"/>
    <w:rsid w:val="00B0534F"/>
    <w:rsid w:val="00B05452"/>
    <w:rsid w:val="00B10AEE"/>
    <w:rsid w:val="00B1254B"/>
    <w:rsid w:val="00B13171"/>
    <w:rsid w:val="00B17861"/>
    <w:rsid w:val="00B210F4"/>
    <w:rsid w:val="00B228B8"/>
    <w:rsid w:val="00B33C96"/>
    <w:rsid w:val="00B34FA1"/>
    <w:rsid w:val="00B3515F"/>
    <w:rsid w:val="00B37838"/>
    <w:rsid w:val="00B436A1"/>
    <w:rsid w:val="00B43875"/>
    <w:rsid w:val="00B4713F"/>
    <w:rsid w:val="00B47BF8"/>
    <w:rsid w:val="00B5389C"/>
    <w:rsid w:val="00B563C1"/>
    <w:rsid w:val="00B56B3D"/>
    <w:rsid w:val="00B61194"/>
    <w:rsid w:val="00B64B49"/>
    <w:rsid w:val="00B65D10"/>
    <w:rsid w:val="00B67403"/>
    <w:rsid w:val="00B739EE"/>
    <w:rsid w:val="00B75114"/>
    <w:rsid w:val="00B806E1"/>
    <w:rsid w:val="00B80F90"/>
    <w:rsid w:val="00B82BE6"/>
    <w:rsid w:val="00B8465E"/>
    <w:rsid w:val="00B8653E"/>
    <w:rsid w:val="00B86F6D"/>
    <w:rsid w:val="00BA134E"/>
    <w:rsid w:val="00BA1DE9"/>
    <w:rsid w:val="00BA3ECA"/>
    <w:rsid w:val="00BB4C7E"/>
    <w:rsid w:val="00BC299F"/>
    <w:rsid w:val="00BC4B09"/>
    <w:rsid w:val="00BD04A1"/>
    <w:rsid w:val="00BD05C6"/>
    <w:rsid w:val="00BD06B5"/>
    <w:rsid w:val="00BD1397"/>
    <w:rsid w:val="00BD1C69"/>
    <w:rsid w:val="00BD4AB9"/>
    <w:rsid w:val="00BE02C4"/>
    <w:rsid w:val="00BE2C83"/>
    <w:rsid w:val="00BF0DE3"/>
    <w:rsid w:val="00BF1876"/>
    <w:rsid w:val="00BF1F68"/>
    <w:rsid w:val="00BF325A"/>
    <w:rsid w:val="00C007D8"/>
    <w:rsid w:val="00C03701"/>
    <w:rsid w:val="00C078C0"/>
    <w:rsid w:val="00C13170"/>
    <w:rsid w:val="00C14CCB"/>
    <w:rsid w:val="00C201B1"/>
    <w:rsid w:val="00C254FE"/>
    <w:rsid w:val="00C34FC0"/>
    <w:rsid w:val="00C36C6D"/>
    <w:rsid w:val="00C37812"/>
    <w:rsid w:val="00C6209A"/>
    <w:rsid w:val="00C707E5"/>
    <w:rsid w:val="00C73A1E"/>
    <w:rsid w:val="00C743BE"/>
    <w:rsid w:val="00C769C1"/>
    <w:rsid w:val="00C84CA9"/>
    <w:rsid w:val="00C87E92"/>
    <w:rsid w:val="00C92739"/>
    <w:rsid w:val="00C95279"/>
    <w:rsid w:val="00C96CE6"/>
    <w:rsid w:val="00CA29DB"/>
    <w:rsid w:val="00CA2ACF"/>
    <w:rsid w:val="00CA3AA6"/>
    <w:rsid w:val="00CA57BB"/>
    <w:rsid w:val="00CB40E5"/>
    <w:rsid w:val="00CC1D17"/>
    <w:rsid w:val="00CC441B"/>
    <w:rsid w:val="00CC64F1"/>
    <w:rsid w:val="00CD31B6"/>
    <w:rsid w:val="00CD32D5"/>
    <w:rsid w:val="00CD5731"/>
    <w:rsid w:val="00CD78E3"/>
    <w:rsid w:val="00CF0D7B"/>
    <w:rsid w:val="00CF55AC"/>
    <w:rsid w:val="00D0258F"/>
    <w:rsid w:val="00D0381C"/>
    <w:rsid w:val="00D03AE3"/>
    <w:rsid w:val="00D03EE7"/>
    <w:rsid w:val="00D0623E"/>
    <w:rsid w:val="00D067BC"/>
    <w:rsid w:val="00D10685"/>
    <w:rsid w:val="00D13586"/>
    <w:rsid w:val="00D13AC2"/>
    <w:rsid w:val="00D15ADE"/>
    <w:rsid w:val="00D22B44"/>
    <w:rsid w:val="00D30CB9"/>
    <w:rsid w:val="00D31270"/>
    <w:rsid w:val="00D31EC3"/>
    <w:rsid w:val="00D33BB5"/>
    <w:rsid w:val="00D358D7"/>
    <w:rsid w:val="00D35C23"/>
    <w:rsid w:val="00D403AF"/>
    <w:rsid w:val="00D41639"/>
    <w:rsid w:val="00D50281"/>
    <w:rsid w:val="00D51DF4"/>
    <w:rsid w:val="00D525E4"/>
    <w:rsid w:val="00D57970"/>
    <w:rsid w:val="00D60A7B"/>
    <w:rsid w:val="00D62AD0"/>
    <w:rsid w:val="00D65FC7"/>
    <w:rsid w:val="00D67988"/>
    <w:rsid w:val="00D67B1F"/>
    <w:rsid w:val="00D72302"/>
    <w:rsid w:val="00D75477"/>
    <w:rsid w:val="00D75EDF"/>
    <w:rsid w:val="00D8245F"/>
    <w:rsid w:val="00D83874"/>
    <w:rsid w:val="00D83EF1"/>
    <w:rsid w:val="00D85AB3"/>
    <w:rsid w:val="00D901AD"/>
    <w:rsid w:val="00D93940"/>
    <w:rsid w:val="00D95605"/>
    <w:rsid w:val="00DA0C89"/>
    <w:rsid w:val="00DA107E"/>
    <w:rsid w:val="00DA4C49"/>
    <w:rsid w:val="00DA52DB"/>
    <w:rsid w:val="00DA7A83"/>
    <w:rsid w:val="00DB3618"/>
    <w:rsid w:val="00DB6BE4"/>
    <w:rsid w:val="00DC6D97"/>
    <w:rsid w:val="00DD4B17"/>
    <w:rsid w:val="00DE43D2"/>
    <w:rsid w:val="00DF074E"/>
    <w:rsid w:val="00DF7CD2"/>
    <w:rsid w:val="00E1365B"/>
    <w:rsid w:val="00E1375C"/>
    <w:rsid w:val="00E17A2A"/>
    <w:rsid w:val="00E200ED"/>
    <w:rsid w:val="00E306B1"/>
    <w:rsid w:val="00E32DFA"/>
    <w:rsid w:val="00E34041"/>
    <w:rsid w:val="00E34BD4"/>
    <w:rsid w:val="00E35472"/>
    <w:rsid w:val="00E36532"/>
    <w:rsid w:val="00E36B2C"/>
    <w:rsid w:val="00E40B49"/>
    <w:rsid w:val="00E45C6B"/>
    <w:rsid w:val="00E51DC6"/>
    <w:rsid w:val="00E56C64"/>
    <w:rsid w:val="00E57CA7"/>
    <w:rsid w:val="00E71EA9"/>
    <w:rsid w:val="00E8005B"/>
    <w:rsid w:val="00E83D42"/>
    <w:rsid w:val="00E86E83"/>
    <w:rsid w:val="00E87055"/>
    <w:rsid w:val="00E87918"/>
    <w:rsid w:val="00E90134"/>
    <w:rsid w:val="00E92417"/>
    <w:rsid w:val="00E94D84"/>
    <w:rsid w:val="00EA028D"/>
    <w:rsid w:val="00EA1B16"/>
    <w:rsid w:val="00EA3764"/>
    <w:rsid w:val="00EA5F61"/>
    <w:rsid w:val="00EB306B"/>
    <w:rsid w:val="00EB3164"/>
    <w:rsid w:val="00EB3554"/>
    <w:rsid w:val="00EB500C"/>
    <w:rsid w:val="00EB5CD9"/>
    <w:rsid w:val="00EC12DF"/>
    <w:rsid w:val="00EC158C"/>
    <w:rsid w:val="00EC227B"/>
    <w:rsid w:val="00EC3C4B"/>
    <w:rsid w:val="00EC4BCB"/>
    <w:rsid w:val="00ED019B"/>
    <w:rsid w:val="00ED210C"/>
    <w:rsid w:val="00ED4680"/>
    <w:rsid w:val="00ED46B6"/>
    <w:rsid w:val="00ED48D3"/>
    <w:rsid w:val="00EE04B5"/>
    <w:rsid w:val="00EE0CCB"/>
    <w:rsid w:val="00EE76DC"/>
    <w:rsid w:val="00EF03D6"/>
    <w:rsid w:val="00EF040A"/>
    <w:rsid w:val="00EF0778"/>
    <w:rsid w:val="00EF40F4"/>
    <w:rsid w:val="00EF42F8"/>
    <w:rsid w:val="00EF4713"/>
    <w:rsid w:val="00EF4EFB"/>
    <w:rsid w:val="00EF6726"/>
    <w:rsid w:val="00F0545D"/>
    <w:rsid w:val="00F110A9"/>
    <w:rsid w:val="00F14074"/>
    <w:rsid w:val="00F14CD0"/>
    <w:rsid w:val="00F21595"/>
    <w:rsid w:val="00F21962"/>
    <w:rsid w:val="00F21FA4"/>
    <w:rsid w:val="00F25B19"/>
    <w:rsid w:val="00F26216"/>
    <w:rsid w:val="00F32D87"/>
    <w:rsid w:val="00F379FD"/>
    <w:rsid w:val="00F41035"/>
    <w:rsid w:val="00F448B6"/>
    <w:rsid w:val="00F4597B"/>
    <w:rsid w:val="00F4682D"/>
    <w:rsid w:val="00F46B2F"/>
    <w:rsid w:val="00F51345"/>
    <w:rsid w:val="00F534C1"/>
    <w:rsid w:val="00F61B25"/>
    <w:rsid w:val="00F62538"/>
    <w:rsid w:val="00F66BC0"/>
    <w:rsid w:val="00F67CDF"/>
    <w:rsid w:val="00F743FB"/>
    <w:rsid w:val="00F7765F"/>
    <w:rsid w:val="00F80813"/>
    <w:rsid w:val="00F809C8"/>
    <w:rsid w:val="00F86B17"/>
    <w:rsid w:val="00FA38EC"/>
    <w:rsid w:val="00FA3AAE"/>
    <w:rsid w:val="00FA5EDF"/>
    <w:rsid w:val="00FB6C52"/>
    <w:rsid w:val="00FC14AE"/>
    <w:rsid w:val="00FC3072"/>
    <w:rsid w:val="00FC6B7E"/>
    <w:rsid w:val="00FD2774"/>
    <w:rsid w:val="00FD6FA1"/>
    <w:rsid w:val="00FE2301"/>
    <w:rsid w:val="00FE2E4D"/>
    <w:rsid w:val="00FE628C"/>
    <w:rsid w:val="00FF3571"/>
    <w:rsid w:val="00FF4D27"/>
    <w:rsid w:val="00FF5BDC"/>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C1"/>
    <w:pPr>
      <w:spacing w:after="160" w:line="259" w:lineRule="auto"/>
    </w:pPr>
  </w:style>
  <w:style w:type="paragraph" w:styleId="Heading1">
    <w:name w:val="heading 1"/>
    <w:basedOn w:val="Normal"/>
    <w:link w:val="Heading1Char"/>
    <w:uiPriority w:val="99"/>
    <w:qFormat/>
    <w:rsid w:val="00E306B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9"/>
    <w:qFormat/>
    <w:rsid w:val="00E306B1"/>
    <w:pPr>
      <w:keepNext/>
      <w:keepLines/>
      <w:spacing w:before="200" w:after="0" w:line="276" w:lineRule="auto"/>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9"/>
    <w:qFormat/>
    <w:rsid w:val="00E306B1"/>
    <w:pPr>
      <w:keepNext/>
      <w:keepLines/>
      <w:spacing w:before="200" w:after="0" w:line="276" w:lineRule="auto"/>
      <w:outlineLvl w:val="2"/>
    </w:pPr>
    <w:rPr>
      <w:rFonts w:ascii="Calibri Light" w:eastAsia="Times New Roman"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06B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E306B1"/>
    <w:rPr>
      <w:rFonts w:ascii="Calibri Light" w:hAnsi="Calibri Light" w:cs="Times New Roman"/>
      <w:b/>
      <w:bCs/>
      <w:color w:val="5B9BD5"/>
      <w:sz w:val="26"/>
      <w:szCs w:val="26"/>
    </w:rPr>
  </w:style>
  <w:style w:type="character" w:customStyle="1" w:styleId="Heading3Char">
    <w:name w:val="Heading 3 Char"/>
    <w:basedOn w:val="DefaultParagraphFont"/>
    <w:link w:val="Heading3"/>
    <w:uiPriority w:val="99"/>
    <w:semiHidden/>
    <w:locked/>
    <w:rsid w:val="00E306B1"/>
    <w:rPr>
      <w:rFonts w:ascii="Calibri Light" w:hAnsi="Calibri Light" w:cs="Times New Roman"/>
      <w:b/>
      <w:bCs/>
      <w:color w:val="5B9BD5"/>
    </w:rPr>
  </w:style>
  <w:style w:type="paragraph" w:styleId="ListParagraph">
    <w:name w:val="List Paragraph"/>
    <w:basedOn w:val="Normal"/>
    <w:uiPriority w:val="99"/>
    <w:qFormat/>
    <w:rsid w:val="00974CC1"/>
    <w:pPr>
      <w:ind w:left="720"/>
      <w:contextualSpacing/>
    </w:pPr>
  </w:style>
  <w:style w:type="paragraph" w:styleId="NormalWeb">
    <w:name w:val="Normal (Web)"/>
    <w:basedOn w:val="Normal"/>
    <w:uiPriority w:val="99"/>
    <w:rsid w:val="00140DA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basedOn w:val="DefaultParagraphFont"/>
    <w:uiPriority w:val="99"/>
    <w:qFormat/>
    <w:rsid w:val="00140DA6"/>
    <w:rPr>
      <w:rFonts w:cs="Times New Roman"/>
      <w:b/>
      <w:bCs/>
    </w:rPr>
  </w:style>
  <w:style w:type="character" w:styleId="Hyperlink">
    <w:name w:val="Hyperlink"/>
    <w:basedOn w:val="DefaultParagraphFont"/>
    <w:uiPriority w:val="99"/>
    <w:rsid w:val="00E306B1"/>
    <w:rPr>
      <w:rFonts w:cs="Times New Roman"/>
      <w:color w:val="0000FF"/>
      <w:u w:val="single"/>
    </w:rPr>
  </w:style>
  <w:style w:type="character" w:styleId="FollowedHyperlink">
    <w:name w:val="FollowedHyperlink"/>
    <w:basedOn w:val="DefaultParagraphFont"/>
    <w:uiPriority w:val="99"/>
    <w:semiHidden/>
    <w:rsid w:val="00E306B1"/>
    <w:rPr>
      <w:rFonts w:cs="Times New Roman"/>
      <w:color w:val="800080"/>
      <w:u w:val="single"/>
    </w:rPr>
  </w:style>
  <w:style w:type="character" w:customStyle="1" w:styleId="showhide">
    <w:name w:val="showhide"/>
    <w:basedOn w:val="DefaultParagraphFont"/>
    <w:uiPriority w:val="99"/>
    <w:rsid w:val="00E306B1"/>
    <w:rPr>
      <w:rFonts w:cs="Times New Roman"/>
    </w:rPr>
  </w:style>
  <w:style w:type="character" w:styleId="Emphasis">
    <w:name w:val="Emphasis"/>
    <w:basedOn w:val="DefaultParagraphFont"/>
    <w:uiPriority w:val="99"/>
    <w:qFormat/>
    <w:rsid w:val="00E306B1"/>
    <w:rPr>
      <w:rFonts w:cs="Times New Roman"/>
      <w:i/>
      <w:iCs/>
    </w:rPr>
  </w:style>
  <w:style w:type="character" w:customStyle="1" w:styleId="mw-headline">
    <w:name w:val="mw-headline"/>
    <w:basedOn w:val="DefaultParagraphFont"/>
    <w:uiPriority w:val="99"/>
    <w:rsid w:val="00E306B1"/>
    <w:rPr>
      <w:rFonts w:cs="Times New Roman"/>
    </w:rPr>
  </w:style>
  <w:style w:type="paragraph" w:styleId="BalloonText">
    <w:name w:val="Balloon Text"/>
    <w:basedOn w:val="Normal"/>
    <w:link w:val="BalloonTextChar"/>
    <w:uiPriority w:val="99"/>
    <w:semiHidden/>
    <w:rsid w:val="00E3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6B1"/>
    <w:rPr>
      <w:rFonts w:ascii="Tahoma" w:hAnsi="Tahoma" w:cs="Tahoma"/>
      <w:sz w:val="16"/>
      <w:szCs w:val="16"/>
    </w:rPr>
  </w:style>
  <w:style w:type="character" w:customStyle="1" w:styleId="notranslate">
    <w:name w:val="notranslate"/>
    <w:basedOn w:val="DefaultParagraphFont"/>
    <w:uiPriority w:val="99"/>
    <w:rsid w:val="00E306B1"/>
    <w:rPr>
      <w:rFonts w:cs="Times New Roman"/>
    </w:rPr>
  </w:style>
  <w:style w:type="paragraph" w:styleId="BodyText">
    <w:name w:val="Body Text"/>
    <w:basedOn w:val="Normal"/>
    <w:link w:val="BodyTextChar"/>
    <w:uiPriority w:val="99"/>
    <w:rsid w:val="00E306B1"/>
    <w:pPr>
      <w:spacing w:after="0" w:line="240" w:lineRule="auto"/>
      <w:jc w:val="right"/>
    </w:pPr>
    <w:rPr>
      <w:rFonts w:ascii="Times Armenian" w:eastAsia="Times New Roman" w:hAnsi="Times Armenian"/>
      <w:sz w:val="24"/>
      <w:szCs w:val="20"/>
    </w:rPr>
  </w:style>
  <w:style w:type="character" w:customStyle="1" w:styleId="BodyTextChar">
    <w:name w:val="Body Text Char"/>
    <w:basedOn w:val="DefaultParagraphFont"/>
    <w:link w:val="BodyText"/>
    <w:uiPriority w:val="99"/>
    <w:locked/>
    <w:rsid w:val="00E306B1"/>
    <w:rPr>
      <w:rFonts w:ascii="Times Armenian" w:hAnsi="Times Armenian" w:cs="Times New Roman"/>
      <w:sz w:val="20"/>
      <w:szCs w:val="20"/>
    </w:rPr>
  </w:style>
  <w:style w:type="character" w:customStyle="1" w:styleId="gt-card-ttl-txt">
    <w:name w:val="gt-card-ttl-txt"/>
    <w:basedOn w:val="DefaultParagraphFont"/>
    <w:uiPriority w:val="99"/>
    <w:rsid w:val="00E306B1"/>
    <w:rPr>
      <w:rFonts w:cs="Times New Roman"/>
    </w:rPr>
  </w:style>
  <w:style w:type="character" w:customStyle="1" w:styleId="hps">
    <w:name w:val="hps"/>
    <w:basedOn w:val="DefaultParagraphFont"/>
    <w:uiPriority w:val="99"/>
    <w:rsid w:val="00E306B1"/>
    <w:rPr>
      <w:rFonts w:cs="Times New Roman"/>
    </w:rPr>
  </w:style>
  <w:style w:type="paragraph" w:customStyle="1" w:styleId="small">
    <w:name w:val="small"/>
    <w:basedOn w:val="Normal"/>
    <w:uiPriority w:val="99"/>
    <w:rsid w:val="00E306B1"/>
    <w:pPr>
      <w:spacing w:before="100" w:beforeAutospacing="1" w:after="100" w:afterAutospacing="1" w:line="240" w:lineRule="auto"/>
    </w:pPr>
    <w:rPr>
      <w:rFonts w:ascii="Times New Roman" w:eastAsia="Times New Roman" w:hAnsi="Times New Roman"/>
      <w:sz w:val="24"/>
      <w:szCs w:val="24"/>
    </w:rPr>
  </w:style>
  <w:style w:type="character" w:customStyle="1" w:styleId="instructions">
    <w:name w:val="instructions"/>
    <w:basedOn w:val="DefaultParagraphFont"/>
    <w:uiPriority w:val="99"/>
    <w:rsid w:val="00E306B1"/>
    <w:rPr>
      <w:rFonts w:cs="Times New Roman"/>
    </w:rPr>
  </w:style>
  <w:style w:type="paragraph" w:customStyle="1" w:styleId="rtejustify">
    <w:name w:val="rtejustify"/>
    <w:basedOn w:val="Normal"/>
    <w:uiPriority w:val="99"/>
    <w:rsid w:val="00E306B1"/>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rsid w:val="00E306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E306B1"/>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E306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E306B1"/>
    <w:rPr>
      <w:rFonts w:ascii="Arial" w:hAnsi="Arial" w:cs="Arial"/>
      <w:vanish/>
      <w:sz w:val="16"/>
      <w:szCs w:val="16"/>
    </w:rPr>
  </w:style>
  <w:style w:type="character" w:customStyle="1" w:styleId="ratingreplystring">
    <w:name w:val="rating_replystring"/>
    <w:basedOn w:val="DefaultParagraphFont"/>
    <w:uiPriority w:val="99"/>
    <w:rsid w:val="00E306B1"/>
    <w:rPr>
      <w:rFonts w:cs="Times New Roman"/>
    </w:rPr>
  </w:style>
  <w:style w:type="character" w:customStyle="1" w:styleId="star-rating-control">
    <w:name w:val="star-rating-control"/>
    <w:basedOn w:val="DefaultParagraphFont"/>
    <w:uiPriority w:val="99"/>
    <w:rsid w:val="00E306B1"/>
    <w:rPr>
      <w:rFonts w:cs="Times New Roman"/>
    </w:rPr>
  </w:style>
  <w:style w:type="character" w:customStyle="1" w:styleId="apple-converted-space">
    <w:name w:val="apple-converted-space"/>
    <w:uiPriority w:val="99"/>
    <w:rsid w:val="00D50281"/>
  </w:style>
  <w:style w:type="paragraph" w:styleId="CommentText">
    <w:name w:val="annotation text"/>
    <w:basedOn w:val="Normal"/>
    <w:link w:val="CommentTextChar1"/>
    <w:uiPriority w:val="99"/>
    <w:semiHidden/>
    <w:rsid w:val="00A633DE"/>
    <w:pPr>
      <w:spacing w:after="0" w:line="240" w:lineRule="auto"/>
    </w:pPr>
    <w:rPr>
      <w:rFonts w:ascii="Times New Roman" w:hAnsi="Times New Roman"/>
      <w:sz w:val="20"/>
      <w:szCs w:val="20"/>
      <w:lang w:val="ru-RU" w:eastAsia="ru-RU"/>
    </w:rPr>
  </w:style>
  <w:style w:type="character" w:customStyle="1" w:styleId="CommentTextChar">
    <w:name w:val="Comment Text Char"/>
    <w:basedOn w:val="DefaultParagraphFont"/>
    <w:uiPriority w:val="99"/>
    <w:semiHidden/>
    <w:rsid w:val="00A633DE"/>
    <w:rPr>
      <w:rFonts w:cs="Times New Roman"/>
      <w:sz w:val="20"/>
      <w:szCs w:val="20"/>
    </w:rPr>
  </w:style>
  <w:style w:type="character" w:customStyle="1" w:styleId="CommentTextChar1">
    <w:name w:val="Comment Text Char1"/>
    <w:link w:val="CommentText"/>
    <w:uiPriority w:val="99"/>
    <w:semiHidden/>
    <w:locked/>
    <w:rsid w:val="00A633DE"/>
    <w:rPr>
      <w:rFonts w:ascii="Times New Roman" w:eastAsia="Times New Roman" w:hAnsi="Times New Roman"/>
      <w:sz w:val="20"/>
      <w:lang w:val="ru-RU" w:eastAsia="ru-RU"/>
    </w:rPr>
  </w:style>
  <w:style w:type="character" w:styleId="CommentReference">
    <w:name w:val="annotation reference"/>
    <w:basedOn w:val="DefaultParagraphFont"/>
    <w:uiPriority w:val="99"/>
    <w:rsid w:val="00A633DE"/>
    <w:rPr>
      <w:rFonts w:cs="Times New Roman"/>
      <w:sz w:val="16"/>
      <w:szCs w:val="16"/>
    </w:rPr>
  </w:style>
  <w:style w:type="character" w:customStyle="1" w:styleId="CommentSubjectChar">
    <w:name w:val="Comment Subject Char"/>
    <w:basedOn w:val="CommentTextChar1"/>
    <w:link w:val="CommentSubject"/>
    <w:uiPriority w:val="99"/>
    <w:semiHidden/>
    <w:locked/>
    <w:rsid w:val="00A633D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rsid w:val="00A633DE"/>
  </w:style>
  <w:style w:type="character" w:customStyle="1" w:styleId="CommentSubjectChar1">
    <w:name w:val="Comment Subject Char1"/>
    <w:basedOn w:val="CommentTextChar"/>
    <w:uiPriority w:val="99"/>
    <w:semiHidden/>
    <w:rsid w:val="00A633DE"/>
    <w:rPr>
      <w:rFonts w:cs="Times New Roman"/>
      <w:b/>
      <w:bCs/>
      <w:sz w:val="20"/>
      <w:szCs w:val="20"/>
    </w:rPr>
  </w:style>
  <w:style w:type="paragraph" w:styleId="Header">
    <w:name w:val="header"/>
    <w:basedOn w:val="Normal"/>
    <w:link w:val="HeaderChar"/>
    <w:uiPriority w:val="99"/>
    <w:rsid w:val="00A633DE"/>
    <w:pPr>
      <w:tabs>
        <w:tab w:val="center" w:pos="4677"/>
        <w:tab w:val="right" w:pos="9355"/>
      </w:tabs>
      <w:spacing w:after="0" w:line="240" w:lineRule="auto"/>
    </w:pPr>
    <w:rPr>
      <w:rFonts w:ascii="Times Armenian" w:eastAsia="Times New Roman" w:hAnsi="Times Armenian"/>
      <w:sz w:val="24"/>
      <w:szCs w:val="20"/>
      <w:lang w:eastAsia="ru-RU"/>
    </w:rPr>
  </w:style>
  <w:style w:type="character" w:customStyle="1" w:styleId="HeaderChar">
    <w:name w:val="Header Char"/>
    <w:basedOn w:val="DefaultParagraphFont"/>
    <w:link w:val="Header"/>
    <w:uiPriority w:val="99"/>
    <w:locked/>
    <w:rsid w:val="00A633DE"/>
    <w:rPr>
      <w:rFonts w:ascii="Times Armenian" w:hAnsi="Times Armenian" w:cs="Times New Roman"/>
      <w:sz w:val="20"/>
      <w:szCs w:val="20"/>
      <w:lang w:eastAsia="ru-RU"/>
    </w:rPr>
  </w:style>
  <w:style w:type="paragraph" w:styleId="Footer">
    <w:name w:val="footer"/>
    <w:basedOn w:val="Normal"/>
    <w:link w:val="FooterChar"/>
    <w:uiPriority w:val="99"/>
    <w:rsid w:val="00A633DE"/>
    <w:pPr>
      <w:tabs>
        <w:tab w:val="center" w:pos="4677"/>
        <w:tab w:val="right" w:pos="9355"/>
      </w:tabs>
      <w:spacing w:after="0" w:line="240" w:lineRule="auto"/>
    </w:pPr>
    <w:rPr>
      <w:rFonts w:ascii="Times Armenian" w:eastAsia="Times New Roman" w:hAnsi="Times Armenian"/>
      <w:sz w:val="24"/>
      <w:szCs w:val="20"/>
      <w:lang w:eastAsia="ru-RU"/>
    </w:rPr>
  </w:style>
  <w:style w:type="character" w:customStyle="1" w:styleId="FooterChar">
    <w:name w:val="Footer Char"/>
    <w:basedOn w:val="DefaultParagraphFont"/>
    <w:link w:val="Footer"/>
    <w:uiPriority w:val="99"/>
    <w:locked/>
    <w:rsid w:val="00A633DE"/>
    <w:rPr>
      <w:rFonts w:ascii="Times Armenian" w:hAnsi="Times Armenian" w:cs="Times New Roman"/>
      <w:sz w:val="20"/>
      <w:szCs w:val="20"/>
      <w:lang w:eastAsia="ru-RU"/>
    </w:rPr>
  </w:style>
  <w:style w:type="paragraph" w:customStyle="1" w:styleId="Heading11">
    <w:name w:val="Heading 11"/>
    <w:basedOn w:val="Heading1"/>
    <w:link w:val="Heading11Char"/>
    <w:uiPriority w:val="99"/>
    <w:rsid w:val="00A633DE"/>
    <w:pPr>
      <w:keepNext/>
      <w:spacing w:before="0" w:beforeAutospacing="0" w:after="0" w:afterAutospacing="0"/>
      <w:jc w:val="center"/>
    </w:pPr>
    <w:rPr>
      <w:rFonts w:ascii="GHEA Grapalat" w:hAnsi="GHEA Grapalat"/>
      <w:kern w:val="0"/>
      <w:sz w:val="16"/>
      <w:szCs w:val="16"/>
    </w:rPr>
  </w:style>
  <w:style w:type="character" w:customStyle="1" w:styleId="Heading11Char">
    <w:name w:val="Heading 11 Char"/>
    <w:link w:val="Heading11"/>
    <w:uiPriority w:val="99"/>
    <w:locked/>
    <w:rsid w:val="00A633DE"/>
    <w:rPr>
      <w:rFonts w:ascii="GHEA Grapalat" w:hAnsi="GHEA Grapalat"/>
      <w:b/>
      <w:sz w:val="16"/>
    </w:rPr>
  </w:style>
  <w:style w:type="table" w:styleId="TableGrid">
    <w:name w:val="Table Grid"/>
    <w:basedOn w:val="TableNormal"/>
    <w:uiPriority w:val="99"/>
    <w:rsid w:val="00A633DE"/>
    <w:rPr>
      <w:rFonts w:ascii="GHEA Grapalat" w:hAnsi="GHEA Grapalat"/>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07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4963</Words>
  <Characters>28293</Characters>
  <Application>Microsoft Office Word</Application>
  <DocSecurity>0</DocSecurity>
  <Lines>235</Lines>
  <Paragraphs>66</Paragraphs>
  <ScaleCrop>false</ScaleCrop>
  <Company>State Health Agency, Ministry of Healthcare of Repub</Company>
  <LinksUpToDate>false</LinksUpToDate>
  <CharactersWithSpaces>33190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Arsen Davtyan</dc:creator>
  <cp:keywords/>
  <dc:description/>
  <cp:lastModifiedBy>Bela Galstyan</cp:lastModifiedBy>
  <cp:revision>3</cp:revision>
  <cp:lastPrinted>2017-11-01T12:09:00Z</cp:lastPrinted>
  <dcterms:created xsi:type="dcterms:W3CDTF">2017-12-26T07:03:00Z</dcterms:created>
  <dcterms:modified xsi:type="dcterms:W3CDTF">2017-12-26T08:07:00Z</dcterms:modified>
</cp:coreProperties>
</file>