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604" w:rsidRDefault="00756604" w:rsidP="00613234">
      <w:pPr>
        <w:pStyle w:val="NormalWeb"/>
        <w:spacing w:before="0" w:beforeAutospacing="0" w:after="0" w:afterAutospacing="0"/>
        <w:ind w:firstLine="340"/>
        <w:jc w:val="right"/>
        <w:rPr>
          <w:rStyle w:val="Strong"/>
          <w:rFonts w:ascii="GHEA Grapalat" w:hAnsi="GHEA Grapalat" w:cs="Sylfaen"/>
          <w:bCs/>
          <w:lang w:val="hy-AM"/>
        </w:rPr>
      </w:pPr>
      <w:bookmarkStart w:id="0" w:name="_GoBack"/>
      <w:bookmarkEnd w:id="0"/>
      <w:r w:rsidRPr="00E01F39">
        <w:rPr>
          <w:rStyle w:val="Strong"/>
          <w:rFonts w:ascii="GHEA Grapalat" w:hAnsi="GHEA Grapalat" w:cs="Sylfaen"/>
          <w:bCs/>
          <w:lang w:val="hy-AM"/>
        </w:rPr>
        <w:t>ՆԱԽԱԳԻԾ</w:t>
      </w:r>
    </w:p>
    <w:p w:rsidR="00756604" w:rsidRPr="00945BD7" w:rsidRDefault="00756604" w:rsidP="00613234">
      <w:pPr>
        <w:pStyle w:val="NormalWeb"/>
        <w:spacing w:before="0" w:beforeAutospacing="0" w:after="0" w:afterAutospacing="0"/>
        <w:ind w:firstLine="340"/>
        <w:jc w:val="right"/>
        <w:rPr>
          <w:rStyle w:val="Strong"/>
          <w:rFonts w:ascii="GHEA Grapalat" w:hAnsi="GHEA Grapalat" w:cs="Sylfaen"/>
          <w:bCs/>
          <w:lang w:val="hy-AM"/>
        </w:rPr>
      </w:pPr>
    </w:p>
    <w:p w:rsidR="00756604" w:rsidRPr="00945BD7" w:rsidRDefault="00756604" w:rsidP="00613234">
      <w:pPr>
        <w:pStyle w:val="NormalWeb"/>
        <w:spacing w:before="0" w:beforeAutospacing="0" w:after="0" w:afterAutospacing="0"/>
        <w:ind w:firstLine="340"/>
        <w:jc w:val="right"/>
        <w:rPr>
          <w:rStyle w:val="Strong"/>
          <w:rFonts w:ascii="GHEA Grapalat" w:hAnsi="GHEA Grapalat" w:cs="Sylfaen"/>
          <w:bCs/>
          <w:lang w:val="hy-AM"/>
        </w:rPr>
      </w:pPr>
    </w:p>
    <w:p w:rsidR="00756604" w:rsidRPr="00E01F39" w:rsidRDefault="00756604" w:rsidP="00613234">
      <w:pPr>
        <w:pStyle w:val="NormalWeb"/>
        <w:spacing w:before="0" w:beforeAutospacing="0" w:after="0" w:afterAutospacing="0"/>
        <w:ind w:firstLine="340"/>
        <w:jc w:val="center"/>
        <w:rPr>
          <w:rStyle w:val="Strong"/>
          <w:rFonts w:ascii="GHEA Grapalat" w:hAnsi="GHEA Grapalat" w:cs="Sylfaen"/>
          <w:bCs/>
          <w:lang w:val="hy-AM"/>
        </w:rPr>
      </w:pPr>
    </w:p>
    <w:p w:rsidR="00756604" w:rsidRPr="00E01F39" w:rsidRDefault="00756604" w:rsidP="00613234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lang w:val="hy-AM"/>
        </w:rPr>
      </w:pPr>
      <w:r w:rsidRPr="00E01F39">
        <w:rPr>
          <w:rStyle w:val="Strong"/>
          <w:rFonts w:ascii="GHEA Grapalat" w:hAnsi="GHEA Grapalat" w:cs="Sylfaen"/>
          <w:bCs/>
          <w:lang w:val="hy-AM"/>
        </w:rPr>
        <w:t>ՀԱՅԱՍՏԱՆԻ</w:t>
      </w:r>
      <w:r w:rsidRPr="00E01F39">
        <w:rPr>
          <w:rStyle w:val="Strong"/>
          <w:rFonts w:ascii="GHEA Grapalat" w:hAnsi="GHEA Grapalat"/>
          <w:bCs/>
          <w:lang w:val="hy-AM"/>
        </w:rPr>
        <w:t xml:space="preserve"> </w:t>
      </w:r>
      <w:r w:rsidRPr="00E01F39">
        <w:rPr>
          <w:rStyle w:val="Strong"/>
          <w:rFonts w:ascii="GHEA Grapalat" w:hAnsi="GHEA Grapalat" w:cs="Sylfaen"/>
          <w:bCs/>
          <w:lang w:val="hy-AM"/>
        </w:rPr>
        <w:t>ՀԱՆՐԱՊԵՏՈՒԹՅԱՆ</w:t>
      </w:r>
      <w:r w:rsidRPr="00E01F39">
        <w:rPr>
          <w:rStyle w:val="Strong"/>
          <w:rFonts w:ascii="GHEA Grapalat" w:hAnsi="GHEA Grapalat"/>
          <w:bCs/>
          <w:lang w:val="hy-AM"/>
        </w:rPr>
        <w:t xml:space="preserve"> </w:t>
      </w:r>
      <w:r w:rsidRPr="00E01F39">
        <w:rPr>
          <w:rStyle w:val="Strong"/>
          <w:rFonts w:ascii="GHEA Grapalat" w:hAnsi="GHEA Grapalat" w:cs="Sylfaen"/>
          <w:bCs/>
          <w:lang w:val="hy-AM"/>
        </w:rPr>
        <w:t>ԿԱՌԱՎԱՐՈՒԹՅՈՒՆ</w:t>
      </w:r>
    </w:p>
    <w:p w:rsidR="00756604" w:rsidRPr="00E01F39" w:rsidRDefault="00756604" w:rsidP="00613234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lang w:val="hy-AM"/>
        </w:rPr>
      </w:pPr>
      <w:r w:rsidRPr="00E01F39">
        <w:rPr>
          <w:rFonts w:ascii="Courier New" w:hAnsi="Courier New" w:cs="Courier New"/>
          <w:lang w:val="hy-AM"/>
        </w:rPr>
        <w:t> </w:t>
      </w:r>
    </w:p>
    <w:p w:rsidR="00756604" w:rsidRPr="00E01F39" w:rsidRDefault="00756604" w:rsidP="00613234">
      <w:pPr>
        <w:pStyle w:val="NormalWeb"/>
        <w:spacing w:before="0" w:beforeAutospacing="0" w:after="240" w:afterAutospacing="0"/>
        <w:ind w:firstLine="340"/>
        <w:jc w:val="center"/>
        <w:rPr>
          <w:rFonts w:ascii="GHEA Grapalat" w:hAnsi="GHEA Grapalat"/>
          <w:lang w:val="hy-AM"/>
        </w:rPr>
      </w:pPr>
      <w:r w:rsidRPr="00E01F39">
        <w:rPr>
          <w:rStyle w:val="Strong"/>
          <w:rFonts w:ascii="GHEA Grapalat" w:hAnsi="GHEA Grapalat" w:cs="Sylfaen"/>
          <w:bCs/>
          <w:lang w:val="hy-AM"/>
        </w:rPr>
        <w:t>Ո</w:t>
      </w:r>
      <w:r w:rsidRPr="00E01F39">
        <w:rPr>
          <w:rStyle w:val="Strong"/>
          <w:rFonts w:ascii="GHEA Grapalat" w:hAnsi="GHEA Grapalat"/>
          <w:bCs/>
          <w:lang w:val="hy-AM"/>
        </w:rPr>
        <w:t xml:space="preserve"> </w:t>
      </w:r>
      <w:r w:rsidRPr="00E01F39">
        <w:rPr>
          <w:rStyle w:val="Strong"/>
          <w:rFonts w:ascii="GHEA Grapalat" w:hAnsi="GHEA Grapalat" w:cs="Sylfaen"/>
          <w:bCs/>
          <w:lang w:val="hy-AM"/>
        </w:rPr>
        <w:t>Ր</w:t>
      </w:r>
      <w:r w:rsidRPr="00E01F39">
        <w:rPr>
          <w:rStyle w:val="Strong"/>
          <w:rFonts w:ascii="GHEA Grapalat" w:hAnsi="GHEA Grapalat"/>
          <w:bCs/>
          <w:lang w:val="hy-AM"/>
        </w:rPr>
        <w:t xml:space="preserve"> </w:t>
      </w:r>
      <w:r w:rsidRPr="00E01F39">
        <w:rPr>
          <w:rStyle w:val="Strong"/>
          <w:rFonts w:ascii="GHEA Grapalat" w:hAnsi="GHEA Grapalat" w:cs="Sylfaen"/>
          <w:bCs/>
          <w:lang w:val="hy-AM"/>
        </w:rPr>
        <w:t>Ո</w:t>
      </w:r>
      <w:r w:rsidRPr="00E01F39">
        <w:rPr>
          <w:rStyle w:val="Strong"/>
          <w:rFonts w:ascii="GHEA Grapalat" w:hAnsi="GHEA Grapalat"/>
          <w:bCs/>
          <w:lang w:val="hy-AM"/>
        </w:rPr>
        <w:t xml:space="preserve"> </w:t>
      </w:r>
      <w:r w:rsidRPr="00E01F39">
        <w:rPr>
          <w:rStyle w:val="Strong"/>
          <w:rFonts w:ascii="GHEA Grapalat" w:hAnsi="GHEA Grapalat" w:cs="Sylfaen"/>
          <w:bCs/>
          <w:lang w:val="hy-AM"/>
        </w:rPr>
        <w:t>Շ</w:t>
      </w:r>
      <w:r w:rsidRPr="00E01F39">
        <w:rPr>
          <w:rStyle w:val="Strong"/>
          <w:rFonts w:ascii="GHEA Grapalat" w:hAnsi="GHEA Grapalat"/>
          <w:bCs/>
          <w:lang w:val="hy-AM"/>
        </w:rPr>
        <w:t xml:space="preserve"> </w:t>
      </w:r>
      <w:r w:rsidRPr="00E01F39">
        <w:rPr>
          <w:rStyle w:val="Strong"/>
          <w:rFonts w:ascii="GHEA Grapalat" w:hAnsi="GHEA Grapalat" w:cs="Sylfaen"/>
          <w:bCs/>
          <w:lang w:val="hy-AM"/>
        </w:rPr>
        <w:t>ՈՒ</w:t>
      </w:r>
      <w:r w:rsidRPr="00E01F39">
        <w:rPr>
          <w:rStyle w:val="Strong"/>
          <w:rFonts w:ascii="GHEA Grapalat" w:hAnsi="GHEA Grapalat"/>
          <w:bCs/>
          <w:lang w:val="hy-AM"/>
        </w:rPr>
        <w:t xml:space="preserve"> </w:t>
      </w:r>
      <w:r w:rsidRPr="00E01F39">
        <w:rPr>
          <w:rStyle w:val="Strong"/>
          <w:rFonts w:ascii="GHEA Grapalat" w:hAnsi="GHEA Grapalat" w:cs="Sylfaen"/>
          <w:bCs/>
          <w:lang w:val="hy-AM"/>
        </w:rPr>
        <w:t>Մ</w:t>
      </w:r>
    </w:p>
    <w:p w:rsidR="00756604" w:rsidRPr="00E01F39" w:rsidRDefault="00756604" w:rsidP="00613234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lang w:val="hy-AM"/>
        </w:rPr>
      </w:pPr>
      <w:r w:rsidRPr="00E01F39">
        <w:rPr>
          <w:rFonts w:ascii="GHEA Grapalat" w:hAnsi="GHEA Grapalat"/>
          <w:lang w:val="hy-AM"/>
        </w:rPr>
        <w:t xml:space="preserve">__________________ 2014 </w:t>
      </w:r>
      <w:r w:rsidRPr="00E01F39">
        <w:rPr>
          <w:rFonts w:ascii="GHEA Grapalat" w:hAnsi="GHEA Grapalat" w:cs="Sylfaen"/>
          <w:lang w:val="hy-AM"/>
        </w:rPr>
        <w:t>թվականի</w:t>
      </w:r>
      <w:r w:rsidRPr="00E01F39">
        <w:rPr>
          <w:rFonts w:ascii="GHEA Grapalat" w:hAnsi="GHEA Grapalat"/>
          <w:lang w:val="hy-AM"/>
        </w:rPr>
        <w:t xml:space="preserve"> N  _____-</w:t>
      </w:r>
      <w:r w:rsidRPr="00E01F39">
        <w:rPr>
          <w:rFonts w:ascii="GHEA Grapalat" w:hAnsi="GHEA Grapalat" w:cs="Sylfaen"/>
          <w:lang w:val="hy-AM"/>
        </w:rPr>
        <w:t>Ն</w:t>
      </w:r>
    </w:p>
    <w:p w:rsidR="00756604" w:rsidRPr="00945BD7" w:rsidRDefault="00756604" w:rsidP="0061323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lang w:val="hy-AM"/>
        </w:rPr>
      </w:pPr>
      <w:r w:rsidRPr="00E01F39">
        <w:rPr>
          <w:rFonts w:ascii="Courier New" w:hAnsi="Courier New" w:cs="Courier New"/>
          <w:lang w:val="hy-AM"/>
        </w:rPr>
        <w:t> </w:t>
      </w:r>
    </w:p>
    <w:p w:rsidR="00756604" w:rsidRPr="00945BD7" w:rsidRDefault="00756604" w:rsidP="0061323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lang w:val="hy-AM"/>
        </w:rPr>
      </w:pPr>
    </w:p>
    <w:p w:rsidR="00756604" w:rsidRPr="00945BD7" w:rsidRDefault="00756604" w:rsidP="00613234">
      <w:pPr>
        <w:pStyle w:val="NormalWeb"/>
        <w:spacing w:before="0" w:beforeAutospacing="0" w:after="0" w:afterAutospacing="0" w:line="360" w:lineRule="auto"/>
        <w:ind w:firstLine="340"/>
        <w:jc w:val="center"/>
        <w:rPr>
          <w:rFonts w:ascii="GHEA Grapalat" w:hAnsi="GHEA Grapalat"/>
          <w:lang w:val="hy-AM"/>
        </w:rPr>
      </w:pPr>
      <w:r w:rsidRPr="00945BD7">
        <w:rPr>
          <w:rStyle w:val="Strong"/>
          <w:rFonts w:ascii="GHEA Grapalat" w:hAnsi="GHEA Grapalat" w:cs="Sylfaen"/>
          <w:bCs/>
          <w:lang w:val="hy-AM"/>
        </w:rPr>
        <w:t>ՀԱՅԱՍՏԱՆԻ</w:t>
      </w:r>
      <w:r w:rsidRPr="00945BD7">
        <w:rPr>
          <w:rStyle w:val="Strong"/>
          <w:rFonts w:ascii="GHEA Grapalat" w:hAnsi="GHEA Grapalat"/>
          <w:bCs/>
          <w:lang w:val="hy-AM"/>
        </w:rPr>
        <w:t xml:space="preserve"> </w:t>
      </w:r>
      <w:r w:rsidRPr="00945BD7">
        <w:rPr>
          <w:rStyle w:val="Strong"/>
          <w:rFonts w:ascii="GHEA Grapalat" w:hAnsi="GHEA Grapalat" w:cs="Sylfaen"/>
          <w:bCs/>
          <w:lang w:val="hy-AM"/>
        </w:rPr>
        <w:t>ՀԱՆՐԱՊԵՏՈՒԹՅԱՆ</w:t>
      </w:r>
      <w:r w:rsidRPr="00945BD7">
        <w:rPr>
          <w:rStyle w:val="Strong"/>
          <w:rFonts w:ascii="GHEA Grapalat" w:hAnsi="GHEA Grapalat"/>
          <w:bCs/>
          <w:lang w:val="hy-AM"/>
        </w:rPr>
        <w:t xml:space="preserve"> </w:t>
      </w:r>
      <w:r w:rsidRPr="00945BD7">
        <w:rPr>
          <w:rStyle w:val="Strong"/>
          <w:rFonts w:ascii="GHEA Grapalat" w:hAnsi="GHEA Grapalat" w:cs="Sylfaen"/>
          <w:bCs/>
          <w:lang w:val="hy-AM"/>
        </w:rPr>
        <w:t>ԿԱՌԱՎԱՐՈՒԹՅԱՆ</w:t>
      </w:r>
      <w:r w:rsidRPr="00945BD7">
        <w:rPr>
          <w:rStyle w:val="Strong"/>
          <w:rFonts w:ascii="GHEA Grapalat" w:hAnsi="GHEA Grapalat"/>
          <w:bCs/>
          <w:lang w:val="hy-AM"/>
        </w:rPr>
        <w:t xml:space="preserve"> 2014 </w:t>
      </w:r>
      <w:r w:rsidRPr="00945BD7">
        <w:rPr>
          <w:rStyle w:val="Strong"/>
          <w:rFonts w:ascii="GHEA Grapalat" w:hAnsi="GHEA Grapalat" w:cs="Sylfaen"/>
          <w:bCs/>
          <w:lang w:val="hy-AM"/>
        </w:rPr>
        <w:t>ԹՎԱԿԱՆԻ</w:t>
      </w:r>
      <w:r w:rsidRPr="00945BD7">
        <w:rPr>
          <w:rStyle w:val="Strong"/>
          <w:rFonts w:ascii="GHEA Grapalat" w:hAnsi="GHEA Grapalat"/>
          <w:bCs/>
          <w:lang w:val="hy-AM"/>
        </w:rPr>
        <w:t xml:space="preserve"> </w:t>
      </w:r>
      <w:r w:rsidRPr="00945BD7">
        <w:rPr>
          <w:rStyle w:val="Strong"/>
          <w:rFonts w:ascii="GHEA Grapalat" w:hAnsi="GHEA Grapalat" w:cs="Sylfaen"/>
          <w:bCs/>
          <w:lang w:val="hy-AM"/>
        </w:rPr>
        <w:t>ՕԳՈՍՏՈՍԻ</w:t>
      </w:r>
      <w:r w:rsidRPr="00945BD7">
        <w:rPr>
          <w:rStyle w:val="Strong"/>
          <w:rFonts w:ascii="GHEA Grapalat" w:hAnsi="GHEA Grapalat"/>
          <w:bCs/>
          <w:lang w:val="hy-AM"/>
        </w:rPr>
        <w:t xml:space="preserve"> 28-</w:t>
      </w:r>
      <w:r w:rsidRPr="00945BD7">
        <w:rPr>
          <w:rStyle w:val="Strong"/>
          <w:rFonts w:ascii="GHEA Grapalat" w:hAnsi="GHEA Grapalat" w:cs="Sylfaen"/>
          <w:bCs/>
          <w:lang w:val="hy-AM"/>
        </w:rPr>
        <w:t>Ի</w:t>
      </w:r>
      <w:r w:rsidRPr="00945BD7">
        <w:rPr>
          <w:rStyle w:val="Strong"/>
          <w:rFonts w:ascii="GHEA Grapalat" w:hAnsi="GHEA Grapalat"/>
          <w:bCs/>
          <w:lang w:val="hy-AM"/>
        </w:rPr>
        <w:t xml:space="preserve"> N 895-</w:t>
      </w:r>
      <w:r w:rsidRPr="00945BD7">
        <w:rPr>
          <w:rStyle w:val="Strong"/>
          <w:rFonts w:ascii="GHEA Grapalat" w:hAnsi="GHEA Grapalat" w:cs="Sylfaen"/>
          <w:bCs/>
          <w:lang w:val="hy-AM"/>
        </w:rPr>
        <w:t>Ն</w:t>
      </w:r>
      <w:r w:rsidRPr="00945BD7">
        <w:rPr>
          <w:rStyle w:val="Strong"/>
          <w:rFonts w:ascii="GHEA Grapalat" w:hAnsi="GHEA Grapalat"/>
          <w:bCs/>
          <w:lang w:val="hy-AM"/>
        </w:rPr>
        <w:t xml:space="preserve"> </w:t>
      </w:r>
      <w:r w:rsidRPr="00945BD7">
        <w:rPr>
          <w:rStyle w:val="Strong"/>
          <w:rFonts w:ascii="GHEA Grapalat" w:hAnsi="GHEA Grapalat" w:cs="Sylfaen"/>
          <w:bCs/>
          <w:lang w:val="hy-AM"/>
        </w:rPr>
        <w:t>ՈՐՈՇՄԱՆ</w:t>
      </w:r>
      <w:r w:rsidRPr="00945BD7">
        <w:rPr>
          <w:rStyle w:val="Strong"/>
          <w:rFonts w:ascii="GHEA Grapalat" w:hAnsi="GHEA Grapalat"/>
          <w:bCs/>
          <w:lang w:val="hy-AM"/>
        </w:rPr>
        <w:t xml:space="preserve"> </w:t>
      </w:r>
      <w:r w:rsidRPr="00945BD7">
        <w:rPr>
          <w:rStyle w:val="Strong"/>
          <w:rFonts w:ascii="GHEA Grapalat" w:hAnsi="GHEA Grapalat" w:cs="Sylfaen"/>
          <w:bCs/>
          <w:lang w:val="hy-AM"/>
        </w:rPr>
        <w:t>ՄԵՋ</w:t>
      </w:r>
      <w:r w:rsidRPr="00945BD7">
        <w:rPr>
          <w:rStyle w:val="Strong"/>
          <w:rFonts w:ascii="GHEA Grapalat" w:hAnsi="GHEA Grapalat"/>
          <w:bCs/>
          <w:lang w:val="hy-AM"/>
        </w:rPr>
        <w:t xml:space="preserve"> </w:t>
      </w:r>
      <w:r w:rsidRPr="00945BD7">
        <w:rPr>
          <w:rStyle w:val="Strong"/>
          <w:rFonts w:ascii="GHEA Grapalat" w:hAnsi="GHEA Grapalat" w:cs="Sylfaen"/>
          <w:bCs/>
          <w:lang w:val="hy-AM"/>
        </w:rPr>
        <w:t xml:space="preserve">ՓՈՓՈԽՈՒԹՅՈՒՆ </w:t>
      </w:r>
      <w:r w:rsidRPr="00945BD7">
        <w:rPr>
          <w:rStyle w:val="Strong"/>
          <w:rFonts w:ascii="GHEA Grapalat" w:hAnsi="GHEA Grapalat"/>
          <w:bCs/>
          <w:lang w:val="hy-AM"/>
        </w:rPr>
        <w:t xml:space="preserve"> </w:t>
      </w:r>
      <w:r w:rsidRPr="00945BD7">
        <w:rPr>
          <w:rStyle w:val="Strong"/>
          <w:rFonts w:ascii="GHEA Grapalat" w:hAnsi="GHEA Grapalat" w:cs="Sylfaen"/>
          <w:bCs/>
          <w:lang w:val="hy-AM"/>
        </w:rPr>
        <w:t>ԿԱՏԱՐԵԼՈՒ</w:t>
      </w:r>
      <w:r w:rsidRPr="00945BD7">
        <w:rPr>
          <w:rStyle w:val="Strong"/>
          <w:rFonts w:ascii="GHEA Grapalat" w:hAnsi="GHEA Grapalat"/>
          <w:bCs/>
          <w:lang w:val="hy-AM"/>
        </w:rPr>
        <w:t xml:space="preserve"> </w:t>
      </w:r>
      <w:r w:rsidRPr="00945BD7">
        <w:rPr>
          <w:rStyle w:val="Strong"/>
          <w:rFonts w:ascii="GHEA Grapalat" w:hAnsi="GHEA Grapalat" w:cs="Sylfaen"/>
          <w:bCs/>
          <w:lang w:val="hy-AM"/>
        </w:rPr>
        <w:t>ՄԱՍԻՆ</w:t>
      </w:r>
    </w:p>
    <w:p w:rsidR="00756604" w:rsidRPr="00945BD7" w:rsidRDefault="00756604" w:rsidP="00613234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lang w:val="hy-AM"/>
        </w:rPr>
      </w:pPr>
      <w:r w:rsidRPr="00945BD7">
        <w:rPr>
          <w:rFonts w:ascii="Courier New" w:hAnsi="Courier New" w:cs="Courier New"/>
          <w:lang w:val="hy-AM"/>
        </w:rPr>
        <w:t> </w:t>
      </w:r>
    </w:p>
    <w:p w:rsidR="00756604" w:rsidRPr="00E01F39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E01F39">
        <w:rPr>
          <w:rFonts w:ascii="GHEA Grapalat" w:hAnsi="GHEA Grapalat" w:cs="Sylfaen"/>
          <w:lang w:val="hy-AM"/>
        </w:rPr>
        <w:t>Համաձայն «Պետական պաշտոններ զբաղեցրած անձանց սոցիալական երաշխիքների մասին» Հայաստանի Հանրապետության օրենքի 6-րդ հոդվածի և «Իրավական ակտերի մասին» Հայաստանի Հանրապետության օրենքի 70-րդ հոդվածի 1-ին մասի` Հայաստանի</w:t>
      </w:r>
      <w:r w:rsidRPr="00E01F39">
        <w:rPr>
          <w:rFonts w:ascii="GHEA Grapalat" w:hAnsi="GHEA Grapalat"/>
          <w:lang w:val="hy-AM"/>
        </w:rPr>
        <w:t xml:space="preserve"> </w:t>
      </w:r>
      <w:r w:rsidRPr="00E01F39">
        <w:rPr>
          <w:rFonts w:ascii="GHEA Grapalat" w:hAnsi="GHEA Grapalat" w:cs="Sylfaen"/>
          <w:lang w:val="hy-AM"/>
        </w:rPr>
        <w:t>Հանրապետության</w:t>
      </w:r>
      <w:r w:rsidRPr="00E01F39">
        <w:rPr>
          <w:rFonts w:ascii="GHEA Grapalat" w:hAnsi="GHEA Grapalat"/>
          <w:lang w:val="hy-AM"/>
        </w:rPr>
        <w:t xml:space="preserve"> </w:t>
      </w:r>
      <w:r w:rsidRPr="00E01F39">
        <w:rPr>
          <w:rFonts w:ascii="GHEA Grapalat" w:hAnsi="GHEA Grapalat" w:cs="Sylfaen"/>
          <w:lang w:val="hy-AM"/>
        </w:rPr>
        <w:t>կառավարությունը</w:t>
      </w:r>
      <w:r w:rsidRPr="00E01F39">
        <w:rPr>
          <w:rFonts w:ascii="GHEA Grapalat" w:hAnsi="GHEA Grapalat"/>
          <w:lang w:val="hy-AM"/>
        </w:rPr>
        <w:t xml:space="preserve"> </w:t>
      </w:r>
      <w:r w:rsidRPr="00E01F39">
        <w:rPr>
          <w:rFonts w:ascii="GHEA Grapalat" w:hAnsi="GHEA Grapalat" w:cs="Sylfaen"/>
          <w:b/>
          <w:bCs/>
          <w:i/>
          <w:iCs/>
          <w:lang w:val="hy-AM"/>
        </w:rPr>
        <w:t>որոշում</w:t>
      </w:r>
      <w:r w:rsidRPr="00E01F39"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Pr="00E01F39">
        <w:rPr>
          <w:rFonts w:ascii="GHEA Grapalat" w:hAnsi="GHEA Grapalat" w:cs="Sylfaen"/>
          <w:b/>
          <w:bCs/>
          <w:i/>
          <w:iCs/>
          <w:lang w:val="hy-AM"/>
        </w:rPr>
        <w:t>է</w:t>
      </w:r>
      <w:r w:rsidRPr="00E01F39">
        <w:rPr>
          <w:rFonts w:ascii="GHEA Grapalat" w:hAnsi="GHEA Grapalat"/>
          <w:b/>
          <w:bCs/>
          <w:i/>
          <w:iCs/>
          <w:lang w:val="hy-AM"/>
        </w:rPr>
        <w:t>.</w:t>
      </w:r>
    </w:p>
    <w:p w:rsidR="00756604" w:rsidRPr="00945BD7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  <w:r w:rsidRPr="00E01F39">
        <w:rPr>
          <w:rFonts w:ascii="GHEA Grapalat" w:hAnsi="GHEA Grapalat"/>
          <w:lang w:val="hy-AM"/>
        </w:rPr>
        <w:t xml:space="preserve">1. </w:t>
      </w:r>
      <w:r w:rsidRPr="00E01F39">
        <w:rPr>
          <w:rFonts w:ascii="GHEA Grapalat" w:hAnsi="GHEA Grapalat" w:cs="Sylfaen"/>
          <w:lang w:val="hy-AM"/>
        </w:rPr>
        <w:t>Հայաստանի</w:t>
      </w:r>
      <w:r w:rsidRPr="00E01F39">
        <w:rPr>
          <w:rFonts w:ascii="GHEA Grapalat" w:hAnsi="GHEA Grapalat"/>
          <w:lang w:val="hy-AM"/>
        </w:rPr>
        <w:t xml:space="preserve"> </w:t>
      </w:r>
      <w:r w:rsidRPr="00E01F39">
        <w:rPr>
          <w:rFonts w:ascii="GHEA Grapalat" w:hAnsi="GHEA Grapalat" w:cs="Sylfaen"/>
          <w:lang w:val="hy-AM"/>
        </w:rPr>
        <w:t>Հանրապետության</w:t>
      </w:r>
      <w:r w:rsidRPr="00E01F39">
        <w:rPr>
          <w:rFonts w:ascii="GHEA Grapalat" w:hAnsi="GHEA Grapalat"/>
          <w:lang w:val="hy-AM"/>
        </w:rPr>
        <w:t xml:space="preserve"> </w:t>
      </w:r>
      <w:r w:rsidRPr="00E01F39">
        <w:rPr>
          <w:rFonts w:ascii="GHEA Grapalat" w:hAnsi="GHEA Grapalat" w:cs="Sylfaen"/>
          <w:lang w:val="hy-AM"/>
        </w:rPr>
        <w:t>կառավարության</w:t>
      </w:r>
      <w:r w:rsidRPr="00E01F39">
        <w:rPr>
          <w:rFonts w:ascii="GHEA Grapalat" w:hAnsi="GHEA Grapalat"/>
          <w:lang w:val="hy-AM"/>
        </w:rPr>
        <w:t xml:space="preserve"> 2014 </w:t>
      </w:r>
      <w:r w:rsidRPr="00E01F39">
        <w:rPr>
          <w:rFonts w:ascii="GHEA Grapalat" w:hAnsi="GHEA Grapalat" w:cs="Sylfaen"/>
          <w:lang w:val="hy-AM"/>
        </w:rPr>
        <w:t>թվականի</w:t>
      </w:r>
      <w:r w:rsidRPr="00E01F39">
        <w:rPr>
          <w:rFonts w:ascii="GHEA Grapalat" w:hAnsi="GHEA Grapalat"/>
          <w:lang w:val="hy-AM"/>
        </w:rPr>
        <w:t xml:space="preserve"> </w:t>
      </w:r>
      <w:r w:rsidRPr="00E01F39">
        <w:rPr>
          <w:rFonts w:ascii="GHEA Grapalat" w:hAnsi="GHEA Grapalat" w:cs="Sylfaen"/>
          <w:lang w:val="hy-AM"/>
        </w:rPr>
        <w:t>օգոստոսի</w:t>
      </w:r>
      <w:r w:rsidRPr="00E01F39">
        <w:rPr>
          <w:rFonts w:ascii="GHEA Grapalat" w:hAnsi="GHEA Grapalat"/>
          <w:lang w:val="hy-AM"/>
        </w:rPr>
        <w:t xml:space="preserve"> 28-</w:t>
      </w:r>
      <w:r w:rsidRPr="00E01F39">
        <w:rPr>
          <w:rFonts w:ascii="GHEA Grapalat" w:hAnsi="GHEA Grapalat" w:cs="Sylfaen"/>
          <w:lang w:val="hy-AM"/>
        </w:rPr>
        <w:t>ի</w:t>
      </w:r>
      <w:r w:rsidRPr="00E01F39">
        <w:rPr>
          <w:rFonts w:ascii="GHEA Grapalat" w:hAnsi="GHEA Grapalat"/>
          <w:lang w:val="hy-AM"/>
        </w:rPr>
        <w:t xml:space="preserve"> «</w:t>
      </w:r>
      <w:r w:rsidRPr="00E01F39">
        <w:rPr>
          <w:rFonts w:ascii="GHEA Grapalat" w:hAnsi="GHEA Grapalat" w:cs="Sylfaen"/>
          <w:lang w:val="hy-AM"/>
        </w:rPr>
        <w:t>Պետական</w:t>
      </w:r>
      <w:r w:rsidRPr="00E01F39">
        <w:rPr>
          <w:rFonts w:ascii="GHEA Grapalat" w:hAnsi="GHEA Grapalat"/>
          <w:lang w:val="hy-AM"/>
        </w:rPr>
        <w:t xml:space="preserve"> </w:t>
      </w:r>
      <w:r w:rsidRPr="00E01F39">
        <w:rPr>
          <w:rFonts w:ascii="GHEA Grapalat" w:hAnsi="GHEA Grapalat" w:cs="Sylfaen"/>
          <w:lang w:val="hy-AM"/>
        </w:rPr>
        <w:t>պաշտոններ</w:t>
      </w:r>
      <w:r w:rsidRPr="00E01F39">
        <w:rPr>
          <w:rFonts w:ascii="GHEA Grapalat" w:hAnsi="GHEA Grapalat"/>
          <w:lang w:val="hy-AM"/>
        </w:rPr>
        <w:t xml:space="preserve"> </w:t>
      </w:r>
      <w:r w:rsidRPr="00E01F39">
        <w:rPr>
          <w:rFonts w:ascii="GHEA Grapalat" w:hAnsi="GHEA Grapalat" w:cs="Sylfaen"/>
          <w:lang w:val="hy-AM"/>
        </w:rPr>
        <w:t>զբաղեցրած</w:t>
      </w:r>
      <w:r w:rsidRPr="00E01F39">
        <w:rPr>
          <w:rFonts w:ascii="GHEA Grapalat" w:hAnsi="GHEA Grapalat"/>
          <w:lang w:val="hy-AM"/>
        </w:rPr>
        <w:t xml:space="preserve"> </w:t>
      </w:r>
      <w:r w:rsidRPr="00E01F39">
        <w:rPr>
          <w:rFonts w:ascii="GHEA Grapalat" w:hAnsi="GHEA Grapalat" w:cs="Sylfaen"/>
          <w:lang w:val="hy-AM"/>
        </w:rPr>
        <w:t>անձանց</w:t>
      </w:r>
      <w:r w:rsidRPr="00E01F39">
        <w:rPr>
          <w:rFonts w:ascii="GHEA Grapalat" w:hAnsi="GHEA Grapalat"/>
          <w:lang w:val="hy-AM"/>
        </w:rPr>
        <w:t xml:space="preserve"> </w:t>
      </w:r>
      <w:r w:rsidRPr="00E01F39">
        <w:rPr>
          <w:rFonts w:ascii="GHEA Grapalat" w:hAnsi="GHEA Grapalat" w:cs="Sylfaen"/>
          <w:lang w:val="hy-AM"/>
        </w:rPr>
        <w:t>սոցիալական</w:t>
      </w:r>
      <w:r w:rsidRPr="00E01F39">
        <w:rPr>
          <w:rFonts w:ascii="GHEA Grapalat" w:hAnsi="GHEA Grapalat"/>
          <w:lang w:val="hy-AM"/>
        </w:rPr>
        <w:t xml:space="preserve"> </w:t>
      </w:r>
      <w:r w:rsidRPr="00E01F39">
        <w:rPr>
          <w:rFonts w:ascii="GHEA Grapalat" w:hAnsi="GHEA Grapalat" w:cs="Sylfaen"/>
          <w:lang w:val="hy-AM"/>
        </w:rPr>
        <w:t>երաշխիքների</w:t>
      </w:r>
      <w:r w:rsidRPr="00E01F39">
        <w:rPr>
          <w:rFonts w:ascii="GHEA Grapalat" w:hAnsi="GHEA Grapalat"/>
          <w:lang w:val="hy-AM"/>
        </w:rPr>
        <w:t xml:space="preserve"> </w:t>
      </w:r>
      <w:r w:rsidRPr="00E01F39">
        <w:rPr>
          <w:rFonts w:ascii="GHEA Grapalat" w:hAnsi="GHEA Grapalat" w:cs="Sylfaen"/>
          <w:lang w:val="hy-AM"/>
        </w:rPr>
        <w:t>մասին» Հայաստանի Հանրապետության օրենքի կիրարկումն ապահովելու մասին» N 895-Ն որոշմա</w:t>
      </w:r>
      <w:r>
        <w:rPr>
          <w:rFonts w:ascii="GHEA Grapalat" w:hAnsi="GHEA Grapalat" w:cs="Sylfaen"/>
          <w:lang w:val="hy-AM"/>
        </w:rPr>
        <w:t xml:space="preserve">մբ հաստատված </w:t>
      </w:r>
      <w:r w:rsidRPr="00E01F39">
        <w:rPr>
          <w:rFonts w:ascii="GHEA Grapalat" w:hAnsi="GHEA Grapalat"/>
          <w:lang w:val="hy-AM"/>
        </w:rPr>
        <w:t>N 3</w:t>
      </w:r>
      <w:r w:rsidRPr="00945BD7">
        <w:rPr>
          <w:rFonts w:ascii="GHEA Grapalat" w:hAnsi="GHEA Grapalat"/>
          <w:lang w:val="hy-AM"/>
        </w:rPr>
        <w:t xml:space="preserve"> </w:t>
      </w:r>
      <w:r w:rsidRPr="00E01F39">
        <w:rPr>
          <w:rFonts w:ascii="GHEA Grapalat" w:hAnsi="GHEA Grapalat"/>
          <w:lang w:val="hy-AM"/>
        </w:rPr>
        <w:t>հավելված</w:t>
      </w:r>
      <w:r w:rsidRPr="00945BD7">
        <w:rPr>
          <w:rFonts w:ascii="GHEA Grapalat" w:hAnsi="GHEA Grapalat"/>
          <w:lang w:val="hy-AM"/>
        </w:rPr>
        <w:t>ի</w:t>
      </w:r>
      <w:r w:rsidRPr="00E01F39">
        <w:rPr>
          <w:rFonts w:ascii="GHEA Grapalat" w:hAnsi="GHEA Grapalat"/>
          <w:lang w:val="hy-AM"/>
        </w:rPr>
        <w:t xml:space="preserve"> 39-րդ կետը շարադրել հետևյալ խմբագրությամբ</w:t>
      </w:r>
      <w:r w:rsidRPr="00945BD7">
        <w:rPr>
          <w:rFonts w:ascii="GHEA Grapalat" w:hAnsi="GHEA Grapalat"/>
          <w:lang w:val="hy-AM"/>
        </w:rPr>
        <w:t>.</w:t>
      </w:r>
    </w:p>
    <w:p w:rsidR="00756604" w:rsidRPr="00945BD7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945BD7">
        <w:rPr>
          <w:rFonts w:ascii="GHEA Grapalat" w:hAnsi="GHEA Grapalat" w:cs="Sylfaen"/>
          <w:lang w:val="hy-AM"/>
        </w:rPr>
        <w:t>39. Սույն կարգի 2-րդ և 3-րդ կետերում նշված դիմումը օրենքն ուժի մեջ մտնելու օրվանից հետո 6 ամսվա ընթացքում ներկայացվելու դեպքում՝ օրենքով սահմանված կենսաթոշակը նշա</w:t>
      </w:r>
      <w:r w:rsidRPr="00945BD7">
        <w:rPr>
          <w:rFonts w:ascii="GHEA Grapalat" w:hAnsi="GHEA Grapalat" w:cs="Sylfaen"/>
          <w:lang w:val="hy-AM"/>
        </w:rPr>
        <w:softHyphen/>
        <w:t>նակվում է օրենքն ուժի մեջ մտնելու օրվանից, բայց ոչ ավելի վաղ, քան կենսա</w:t>
      </w:r>
      <w:r w:rsidRPr="00945BD7">
        <w:rPr>
          <w:rFonts w:ascii="GHEA Grapalat" w:hAnsi="GHEA Grapalat" w:cs="Sylfaen"/>
          <w:lang w:val="hy-AM"/>
        </w:rPr>
        <w:softHyphen/>
        <w:t>թոշակի իրավունք ձեռք բերելու օրվանից::</w:t>
      </w:r>
      <w:r>
        <w:rPr>
          <w:rFonts w:ascii="GHEA Grapalat" w:hAnsi="GHEA Grapalat" w:cs="Sylfaen"/>
          <w:lang w:val="hy-AM"/>
        </w:rPr>
        <w:t xml:space="preserve">                                         </w:t>
      </w:r>
    </w:p>
    <w:p w:rsidR="00756604" w:rsidRPr="00945BD7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945BD7">
        <w:rPr>
          <w:rFonts w:ascii="GHEA Grapalat" w:hAnsi="GHEA Grapalat" w:cs="Sylfaen"/>
          <w:lang w:val="hy-AM"/>
        </w:rPr>
        <w:t>2. Սույն որոշումն ուժի մեջ է մտնում պաշտոնական հրապարակմանը հաջորդող օրվանից, և դրա գործողությունը տարածվում է 2014 թվականի հուլիսի 1-ին և դրանից հետո ծագած հարաբերությունների վրա:</w:t>
      </w:r>
    </w:p>
    <w:p w:rsidR="00756604" w:rsidRDefault="00756604" w:rsidP="00613234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756604" w:rsidRPr="00945BD7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lang w:val="hy-AM"/>
        </w:rPr>
        <w:t>Հ</w:t>
      </w:r>
      <w:r w:rsidRPr="00945BD7">
        <w:rPr>
          <w:rFonts w:ascii="GHEA Grapalat" w:hAnsi="GHEA Grapalat" w:cs="Sylfaen"/>
          <w:b/>
          <w:lang w:val="hy-AM"/>
        </w:rPr>
        <w:t>իմնավորում</w:t>
      </w:r>
    </w:p>
    <w:p w:rsidR="00756604" w:rsidRPr="00945BD7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GHEA Grapalat" w:hAnsi="GHEA Grapalat"/>
          <w:bCs/>
          <w:lang w:val="af-ZA"/>
        </w:rPr>
      </w:pPr>
      <w:r w:rsidRPr="00E01F39">
        <w:rPr>
          <w:rFonts w:ascii="GHEA Grapalat" w:hAnsi="GHEA Grapalat"/>
          <w:b/>
          <w:bCs/>
          <w:lang w:val="af-ZA"/>
        </w:rPr>
        <w:t></w:t>
      </w:r>
      <w:r w:rsidRPr="00E01F39">
        <w:rPr>
          <w:rFonts w:ascii="GHEA Grapalat" w:hAnsi="GHEA Grapalat"/>
          <w:b/>
          <w:bCs/>
          <w:lang w:val="hy-AM"/>
        </w:rPr>
        <w:t>Հայաստանի</w:t>
      </w:r>
      <w:r w:rsidRPr="00E01F39">
        <w:rPr>
          <w:rFonts w:ascii="GHEA Grapalat" w:hAnsi="GHEA Grapalat" w:cs="Sylfaen"/>
          <w:b/>
          <w:bCs/>
          <w:lang w:val="af-ZA"/>
        </w:rPr>
        <w:t xml:space="preserve"> </w:t>
      </w:r>
      <w:r w:rsidRPr="00E01F39">
        <w:rPr>
          <w:rFonts w:ascii="GHEA Grapalat" w:hAnsi="GHEA Grapalat"/>
          <w:b/>
          <w:bCs/>
          <w:lang w:val="hy-AM"/>
        </w:rPr>
        <w:t>Հանրապետության</w:t>
      </w:r>
      <w:r w:rsidRPr="00E01F39">
        <w:rPr>
          <w:rFonts w:ascii="GHEA Grapalat" w:hAnsi="GHEA Grapalat" w:cs="Sylfaen"/>
          <w:b/>
          <w:bCs/>
          <w:lang w:val="af-ZA"/>
        </w:rPr>
        <w:t xml:space="preserve"> </w:t>
      </w:r>
      <w:r w:rsidRPr="00E01F39">
        <w:rPr>
          <w:rFonts w:ascii="GHEA Grapalat" w:hAnsi="GHEA Grapalat"/>
          <w:b/>
          <w:bCs/>
          <w:lang w:val="hy-AM"/>
        </w:rPr>
        <w:t>կառավարության</w:t>
      </w:r>
      <w:r w:rsidRPr="00E01F39">
        <w:rPr>
          <w:rFonts w:ascii="GHEA Grapalat" w:hAnsi="GHEA Grapalat" w:cs="Sylfaen"/>
          <w:b/>
          <w:bCs/>
          <w:lang w:val="af-ZA"/>
        </w:rPr>
        <w:t xml:space="preserve"> 2014 </w:t>
      </w:r>
      <w:r w:rsidRPr="00E01F39">
        <w:rPr>
          <w:rFonts w:ascii="GHEA Grapalat" w:hAnsi="GHEA Grapalat"/>
          <w:b/>
          <w:bCs/>
          <w:lang w:val="hy-AM"/>
        </w:rPr>
        <w:t>թվականի</w:t>
      </w:r>
      <w:r w:rsidRPr="00E01F39">
        <w:rPr>
          <w:rFonts w:ascii="GHEA Grapalat" w:hAnsi="GHEA Grapalat" w:cs="Sylfaen"/>
          <w:b/>
          <w:bCs/>
          <w:lang w:val="af-ZA"/>
        </w:rPr>
        <w:t xml:space="preserve"> </w:t>
      </w:r>
      <w:r w:rsidRPr="00E01F39">
        <w:rPr>
          <w:rFonts w:ascii="GHEA Grapalat" w:hAnsi="GHEA Grapalat"/>
          <w:b/>
          <w:bCs/>
          <w:lang w:val="hy-AM"/>
        </w:rPr>
        <w:t>օգոստոսի</w:t>
      </w:r>
      <w:r w:rsidRPr="00E01F39">
        <w:rPr>
          <w:rFonts w:ascii="GHEA Grapalat" w:hAnsi="GHEA Grapalat"/>
          <w:b/>
          <w:bCs/>
          <w:lang w:val="af-ZA"/>
        </w:rPr>
        <w:t xml:space="preserve"> </w:t>
      </w:r>
      <w:r w:rsidRPr="00E01F39">
        <w:rPr>
          <w:rFonts w:ascii="GHEA Grapalat" w:hAnsi="GHEA Grapalat" w:cs="Sylfaen"/>
          <w:b/>
          <w:bCs/>
          <w:lang w:val="af-ZA"/>
        </w:rPr>
        <w:t xml:space="preserve"> 28-</w:t>
      </w:r>
      <w:r w:rsidRPr="00E01F39">
        <w:rPr>
          <w:rFonts w:ascii="GHEA Grapalat" w:hAnsi="GHEA Grapalat" w:cs="Sylfaen"/>
          <w:b/>
          <w:bCs/>
          <w:lang w:val="hy-AM"/>
        </w:rPr>
        <w:t>ի</w:t>
      </w:r>
      <w:r w:rsidRPr="00E01F39">
        <w:rPr>
          <w:rFonts w:ascii="GHEA Grapalat" w:hAnsi="GHEA Grapalat" w:cs="Sylfaen"/>
          <w:b/>
          <w:bCs/>
          <w:lang w:val="af-ZA"/>
        </w:rPr>
        <w:t xml:space="preserve"> N </w:t>
      </w:r>
      <w:r w:rsidRPr="00E01F39">
        <w:rPr>
          <w:rFonts w:ascii="GHEA Grapalat" w:hAnsi="GHEA Grapalat" w:cs="Sylfaen"/>
          <w:b/>
          <w:lang w:val="af-ZA"/>
        </w:rPr>
        <w:t>895-</w:t>
      </w:r>
      <w:r w:rsidRPr="00E01F39">
        <w:rPr>
          <w:rFonts w:ascii="GHEA Grapalat" w:hAnsi="GHEA Grapalat" w:cs="Sylfaen"/>
          <w:b/>
          <w:lang w:val="hy-AM"/>
        </w:rPr>
        <w:t>Ն</w:t>
      </w:r>
      <w:r w:rsidRPr="00E01F39">
        <w:rPr>
          <w:rFonts w:ascii="GHEA Grapalat" w:hAnsi="GHEA Grapalat" w:cs="Sylfaen"/>
          <w:b/>
          <w:lang w:val="af-ZA"/>
        </w:rPr>
        <w:t xml:space="preserve"> </w:t>
      </w:r>
      <w:r w:rsidRPr="00E01F39">
        <w:rPr>
          <w:rFonts w:ascii="GHEA Grapalat" w:hAnsi="GHEA Grapalat"/>
          <w:b/>
          <w:bCs/>
          <w:lang w:val="hy-AM"/>
        </w:rPr>
        <w:t>որոշման</w:t>
      </w:r>
      <w:r w:rsidRPr="00E01F39">
        <w:rPr>
          <w:rFonts w:ascii="GHEA Grapalat" w:hAnsi="GHEA Grapalat" w:cs="Sylfaen"/>
          <w:b/>
          <w:bCs/>
          <w:lang w:val="af-ZA"/>
        </w:rPr>
        <w:t xml:space="preserve"> </w:t>
      </w:r>
      <w:r w:rsidRPr="00E01F39">
        <w:rPr>
          <w:rFonts w:ascii="GHEA Grapalat" w:hAnsi="GHEA Grapalat"/>
          <w:b/>
          <w:bCs/>
          <w:lang w:val="hy-AM"/>
        </w:rPr>
        <w:t>մեջ</w:t>
      </w:r>
      <w:r w:rsidRPr="00E01F39">
        <w:rPr>
          <w:rFonts w:ascii="GHEA Grapalat" w:hAnsi="GHEA Grapalat" w:cs="Sylfaen"/>
          <w:b/>
          <w:bCs/>
          <w:lang w:val="af-ZA"/>
        </w:rPr>
        <w:t xml:space="preserve"> </w:t>
      </w:r>
      <w:r w:rsidRPr="00E01F39">
        <w:rPr>
          <w:rFonts w:ascii="GHEA Grapalat" w:hAnsi="GHEA Grapalat"/>
          <w:b/>
          <w:bCs/>
          <w:lang w:val="hy-AM"/>
        </w:rPr>
        <w:t>փոփոխություն կատարելու</w:t>
      </w:r>
      <w:r w:rsidRPr="00E01F39">
        <w:rPr>
          <w:rFonts w:ascii="GHEA Grapalat" w:hAnsi="GHEA Grapalat" w:cs="Sylfaen"/>
          <w:b/>
          <w:bCs/>
          <w:lang w:val="af-ZA"/>
        </w:rPr>
        <w:t xml:space="preserve"> </w:t>
      </w:r>
      <w:r w:rsidRPr="00E01F39">
        <w:rPr>
          <w:rFonts w:ascii="GHEA Grapalat" w:hAnsi="GHEA Grapalat"/>
          <w:b/>
          <w:bCs/>
          <w:lang w:val="hy-AM"/>
        </w:rPr>
        <w:t>մասին</w:t>
      </w:r>
      <w:r w:rsidRPr="00E01F39">
        <w:rPr>
          <w:rFonts w:ascii="GHEA Grapalat" w:hAnsi="GHEA Grapalat"/>
          <w:b/>
          <w:bCs/>
          <w:lang w:val="af-ZA"/>
        </w:rPr>
        <w:t xml:space="preserve"> </w:t>
      </w:r>
      <w:r w:rsidRPr="00E01F39">
        <w:rPr>
          <w:rFonts w:ascii="GHEA Grapalat" w:hAnsi="GHEA Grapalat"/>
          <w:b/>
          <w:bCs/>
          <w:lang w:val="hy-AM"/>
        </w:rPr>
        <w:t>ՀՀ</w:t>
      </w:r>
      <w:r w:rsidRPr="00E01F39">
        <w:rPr>
          <w:rFonts w:ascii="GHEA Grapalat" w:hAnsi="GHEA Grapalat"/>
          <w:b/>
          <w:bCs/>
          <w:lang w:val="af-ZA"/>
        </w:rPr>
        <w:t xml:space="preserve"> </w:t>
      </w:r>
      <w:r w:rsidRPr="00E01F39">
        <w:rPr>
          <w:rFonts w:ascii="GHEA Grapalat" w:hAnsi="GHEA Grapalat"/>
          <w:b/>
          <w:bCs/>
          <w:lang w:val="hy-AM"/>
        </w:rPr>
        <w:t>կառավարության</w:t>
      </w:r>
      <w:r w:rsidRPr="00E01F39">
        <w:rPr>
          <w:rFonts w:ascii="GHEA Grapalat" w:hAnsi="GHEA Grapalat"/>
          <w:b/>
          <w:bCs/>
          <w:lang w:val="af-ZA"/>
        </w:rPr>
        <w:t xml:space="preserve"> </w:t>
      </w:r>
      <w:r w:rsidRPr="00E01F39">
        <w:rPr>
          <w:rFonts w:ascii="GHEA Grapalat" w:hAnsi="GHEA Grapalat"/>
          <w:b/>
          <w:bCs/>
          <w:lang w:val="hy-AM"/>
        </w:rPr>
        <w:t>որոշման</w:t>
      </w:r>
      <w:r w:rsidRPr="00E01F39">
        <w:rPr>
          <w:rFonts w:ascii="GHEA Grapalat" w:hAnsi="GHEA Grapalat"/>
          <w:b/>
          <w:bCs/>
          <w:lang w:val="af-ZA"/>
        </w:rPr>
        <w:t xml:space="preserve"> </w:t>
      </w:r>
      <w:r w:rsidRPr="00E01F39">
        <w:rPr>
          <w:rFonts w:ascii="GHEA Grapalat" w:hAnsi="GHEA Grapalat"/>
          <w:b/>
          <w:bCs/>
          <w:lang w:val="hy-AM"/>
        </w:rPr>
        <w:t>նախագծի</w:t>
      </w:r>
      <w:r w:rsidRPr="00E01F39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hy-AM"/>
        </w:rPr>
        <w:t>ընդունման</w:t>
      </w:r>
    </w:p>
    <w:p w:rsidR="00756604" w:rsidRPr="00945BD7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af-ZA"/>
        </w:rPr>
      </w:pPr>
    </w:p>
    <w:p w:rsidR="00756604" w:rsidRPr="00E10807" w:rsidRDefault="00756604" w:rsidP="00613234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E10807">
        <w:rPr>
          <w:rFonts w:ascii="GHEA Grapalat" w:hAnsi="GHEA Grapalat" w:cs="Sylfaen"/>
          <w:b/>
          <w:lang w:val="hy-AM"/>
        </w:rPr>
        <w:t>1. Իրավական ակտի անհրաժեշտությունը (նպատակը)</w:t>
      </w:r>
    </w:p>
    <w:p w:rsidR="00756604" w:rsidRPr="00E01F39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756604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01F39">
        <w:rPr>
          <w:rFonts w:ascii="GHEA Grapalat" w:hAnsi="GHEA Grapalat" w:cs="Sylfaen"/>
          <w:lang w:val="hy-AM"/>
        </w:rPr>
        <w:t>Հայաստանի Հանրապետության կառավարության 2014 թվականի օգոստոսի  28-ի N 895-Ն որոշմամ</w:t>
      </w:r>
      <w:r>
        <w:rPr>
          <w:rFonts w:ascii="GHEA Grapalat" w:hAnsi="GHEA Grapalat" w:cs="Sylfaen"/>
          <w:lang w:val="hy-AM"/>
        </w:rPr>
        <w:t>բ</w:t>
      </w:r>
      <w:r w:rsidRPr="00E01F39">
        <w:rPr>
          <w:rFonts w:ascii="GHEA Grapalat" w:hAnsi="GHEA Grapalat" w:cs="Sylfaen"/>
          <w:lang w:val="hy-AM"/>
        </w:rPr>
        <w:t xml:space="preserve"> հաստատված N 3 հավելվածով </w:t>
      </w:r>
      <w:r>
        <w:rPr>
          <w:rFonts w:ascii="GHEA Grapalat" w:hAnsi="GHEA Grapalat" w:cs="Sylfaen"/>
          <w:lang w:val="hy-AM"/>
        </w:rPr>
        <w:t xml:space="preserve">(այսուհետ` հավելված) </w:t>
      </w:r>
      <w:r w:rsidRPr="00E01F39">
        <w:rPr>
          <w:rFonts w:ascii="GHEA Grapalat" w:hAnsi="GHEA Grapalat" w:cs="Sylfaen"/>
          <w:lang w:val="hy-AM"/>
        </w:rPr>
        <w:t>կարգավորվ</w:t>
      </w:r>
      <w:r>
        <w:rPr>
          <w:rFonts w:ascii="GHEA Grapalat" w:hAnsi="GHEA Grapalat" w:cs="Sylfaen"/>
          <w:lang w:val="hy-AM"/>
        </w:rPr>
        <w:t>ած</w:t>
      </w:r>
      <w:r w:rsidRPr="00E01F39">
        <w:rPr>
          <w:rFonts w:ascii="GHEA Grapalat" w:hAnsi="GHEA Grapalat" w:cs="Sylfaen"/>
          <w:lang w:val="hy-AM"/>
        </w:rPr>
        <w:t xml:space="preserve"> են «Պետական պաշտոններ զբաղեցրած անձանց սոցիալական երաշխիքների մասին» Հայաստանի Հանրապետության օրենքով (այսուհետ՝ օրենք) սահմանված կենսաթոշակը և թաղման նպաստը նշանակելուն ու վճարելուն առնչվող հարաբերությունները:</w:t>
      </w:r>
      <w:r>
        <w:rPr>
          <w:rFonts w:ascii="GHEA Grapalat" w:hAnsi="GHEA Grapalat" w:cs="Sylfaen"/>
          <w:lang w:val="hy-AM"/>
        </w:rPr>
        <w:t xml:space="preserve"> Մասնավորապես, հավելվածի 39-րդ կետով նախատեսված է, որ </w:t>
      </w:r>
      <w:r w:rsidRPr="00E01F39">
        <w:rPr>
          <w:rFonts w:ascii="GHEA Grapalat" w:hAnsi="GHEA Grapalat" w:cs="Sylfaen"/>
          <w:lang w:val="hy-AM"/>
        </w:rPr>
        <w:t>օրենքով սահմանված կենսաթոշակ նշանակելու դիմումը</w:t>
      </w:r>
      <w:r>
        <w:rPr>
          <w:rFonts w:ascii="GHEA Grapalat" w:hAnsi="GHEA Grapalat" w:cs="Sylfaen"/>
          <w:lang w:val="hy-AM"/>
        </w:rPr>
        <w:t xml:space="preserve"> (այդ թվում` այլ օրենքներով կենսաթոշակ կամ կամ ծերության, հաշմանդամության կամ</w:t>
      </w:r>
      <w:r w:rsidRPr="00C02D3A">
        <w:rPr>
          <w:rFonts w:ascii="GHEA Grapalat" w:hAnsi="GHEA Grapalat" w:cs="Sylfaen"/>
          <w:lang w:val="hy-AM"/>
        </w:rPr>
        <w:t xml:space="preserve"> կերակրողին կորցնելու դեպքում նպաստ</w:t>
      </w:r>
      <w:r>
        <w:rPr>
          <w:rFonts w:ascii="GHEA Grapalat" w:hAnsi="GHEA Grapalat" w:cs="Sylfaen"/>
          <w:lang w:val="hy-AM"/>
        </w:rPr>
        <w:t xml:space="preserve"> ստանալու իրավունք ունեցող անձի կողմից)</w:t>
      </w:r>
      <w:r w:rsidRPr="00E01F39">
        <w:rPr>
          <w:rFonts w:ascii="GHEA Grapalat" w:hAnsi="GHEA Grapalat" w:cs="Sylfaen"/>
          <w:lang w:val="hy-AM"/>
        </w:rPr>
        <w:t xml:space="preserve"> մինչև 2014 թվականի հոկտեմբերի 1-ը ներկայացվելու դեպքում՝ օրենքով սահմանված կենսաթոշակը նշա</w:t>
      </w:r>
      <w:r w:rsidRPr="00E01F39">
        <w:rPr>
          <w:rFonts w:ascii="GHEA Grapalat" w:hAnsi="GHEA Grapalat" w:cs="Sylfaen"/>
          <w:lang w:val="hy-AM"/>
        </w:rPr>
        <w:softHyphen/>
        <w:t>նակվում է կարգն ուժի մեջ մտնելու օրվանից, բայց ոչ ավելի վաղ, քան կենսա</w:t>
      </w:r>
      <w:r w:rsidRPr="00E01F39">
        <w:rPr>
          <w:rFonts w:ascii="GHEA Grapalat" w:hAnsi="GHEA Grapalat" w:cs="Sylfaen"/>
          <w:lang w:val="hy-AM"/>
        </w:rPr>
        <w:softHyphen/>
        <w:t>թոշակի իրավունք ձեռք բերելու օրվանից:</w:t>
      </w:r>
      <w:r>
        <w:rPr>
          <w:rFonts w:ascii="GHEA Grapalat" w:hAnsi="GHEA Grapalat" w:cs="Sylfaen"/>
          <w:lang w:val="hy-AM"/>
        </w:rPr>
        <w:t xml:space="preserve"> Այս դրույթը</w:t>
      </w:r>
      <w:r w:rsidRPr="005810F7">
        <w:rPr>
          <w:rFonts w:ascii="Sylfaen" w:hAnsi="Sylfaen" w:cs="Sylfaen"/>
          <w:lang w:val="hy-AM"/>
        </w:rPr>
        <w:t xml:space="preserve"> </w:t>
      </w:r>
      <w:r w:rsidRPr="005810F7">
        <w:rPr>
          <w:rFonts w:ascii="GHEA Grapalat" w:hAnsi="GHEA Grapalat" w:cs="Sylfaen"/>
          <w:lang w:val="hy-AM"/>
        </w:rPr>
        <w:t>իրավակիրառական պրակտիկայում առաջաց</w:t>
      </w:r>
      <w:r>
        <w:rPr>
          <w:rFonts w:ascii="GHEA Grapalat" w:hAnsi="GHEA Grapalat" w:cs="Sylfaen"/>
          <w:lang w:val="hy-AM"/>
        </w:rPr>
        <w:t xml:space="preserve">րել է </w:t>
      </w:r>
      <w:r w:rsidRPr="005810F7">
        <w:rPr>
          <w:rFonts w:ascii="GHEA Grapalat" w:hAnsi="GHEA Grapalat" w:cs="Sylfaen"/>
          <w:lang w:val="hy-AM"/>
        </w:rPr>
        <w:t>խնդիրներ</w:t>
      </w:r>
      <w:r>
        <w:rPr>
          <w:rFonts w:ascii="GHEA Grapalat" w:hAnsi="GHEA Grapalat" w:cs="Sylfaen"/>
          <w:lang w:val="hy-AM"/>
        </w:rPr>
        <w:t>:</w:t>
      </w:r>
    </w:p>
    <w:p w:rsidR="00756604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756604" w:rsidRPr="00E10807" w:rsidRDefault="00756604" w:rsidP="00613234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E10807">
        <w:rPr>
          <w:rFonts w:ascii="GHEA Grapalat" w:hAnsi="GHEA Grapalat" w:cs="Sylfaen"/>
          <w:b/>
          <w:lang w:val="hy-AM"/>
        </w:rPr>
        <w:t>1.1. Կարգավորման հարաբերությունների ներկա վիճակը և առկա խնդիրները</w:t>
      </w:r>
    </w:p>
    <w:p w:rsidR="00756604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 </w:t>
      </w:r>
    </w:p>
    <w:p w:rsidR="00756604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C02D3A">
        <w:rPr>
          <w:rFonts w:ascii="GHEA Grapalat" w:hAnsi="GHEA Grapalat" w:cs="Sylfaen"/>
          <w:lang w:val="hy-AM"/>
        </w:rPr>
        <w:t>ՀՀ կառավարության 2014 թվականի օգոստոսի 28-ի</w:t>
      </w:r>
      <w:r>
        <w:rPr>
          <w:rFonts w:ascii="GHEA Grapalat" w:hAnsi="GHEA Grapalat" w:cs="Sylfaen"/>
          <w:lang w:val="hy-AM"/>
        </w:rPr>
        <w:t xml:space="preserve"> </w:t>
      </w:r>
      <w:r w:rsidRPr="00C02D3A">
        <w:rPr>
          <w:rFonts w:ascii="GHEA Grapalat" w:hAnsi="GHEA Grapalat" w:cs="Sylfaen"/>
          <w:lang w:val="hy-AM"/>
        </w:rPr>
        <w:t>«Պետական պաշտոններ զբաղեցնող անձանց սոցիալական երաշխիքների մասին» Հայաստանի Հանրապետության օրենքի կիրարկումն ապահովելու մասին» N 895-Ն որոշման 4-րդ կետի համաձայն` որոշումն</w:t>
      </w:r>
      <w:r>
        <w:rPr>
          <w:rFonts w:ascii="GHEA Grapalat" w:hAnsi="GHEA Grapalat" w:cs="Sylfaen"/>
          <w:lang w:val="hy-AM"/>
        </w:rPr>
        <w:t xml:space="preserve"> ուժի մեջ է մտնում</w:t>
      </w:r>
      <w:r w:rsidRPr="00C02D3A">
        <w:rPr>
          <w:rFonts w:ascii="GHEA Grapalat" w:hAnsi="GHEA Grapalat" w:cs="Sylfaen"/>
          <w:lang w:val="hy-AM"/>
        </w:rPr>
        <w:t xml:space="preserve"> պաշտոնական հրապարակման օրվան հաջորդող օրը</w:t>
      </w:r>
      <w:r>
        <w:rPr>
          <w:rFonts w:ascii="GHEA Grapalat" w:hAnsi="GHEA Grapalat" w:cs="Sylfaen"/>
          <w:lang w:val="hy-AM"/>
        </w:rPr>
        <w:t>,</w:t>
      </w:r>
      <w:r w:rsidRPr="00C02D3A">
        <w:rPr>
          <w:rFonts w:ascii="GHEA Grapalat" w:hAnsi="GHEA Grapalat" w:cs="Sylfaen"/>
          <w:lang w:val="hy-AM"/>
        </w:rPr>
        <w:t xml:space="preserve"> և դրա գործողությունը տարածվում է 2014 թվականի հուլիսի 1-ից հետո ծագած հարաբերությունների վրա: </w:t>
      </w:r>
    </w:p>
    <w:p w:rsidR="00756604" w:rsidRDefault="00756604" w:rsidP="00613234">
      <w:pPr>
        <w:spacing w:line="360" w:lineRule="auto"/>
        <w:ind w:firstLine="720"/>
        <w:jc w:val="both"/>
        <w:rPr>
          <w:rFonts w:ascii="GHEA Grapalat" w:hAnsi="GHEA Grapalat" w:cs="Sylfaen"/>
          <w:lang w:val="hy-AM"/>
        </w:rPr>
      </w:pPr>
      <w:r w:rsidRPr="00C02D3A">
        <w:rPr>
          <w:rFonts w:ascii="GHEA Grapalat" w:hAnsi="GHEA Grapalat" w:cs="Sylfaen"/>
          <w:lang w:val="hy-AM"/>
        </w:rPr>
        <w:t>Նույն տրամաբանությամբ</w:t>
      </w:r>
      <w:r>
        <w:rPr>
          <w:rFonts w:ascii="GHEA Grapalat" w:hAnsi="GHEA Grapalat" w:cs="Sylfaen"/>
          <w:lang w:val="hy-AM"/>
        </w:rPr>
        <w:t>`</w:t>
      </w:r>
      <w:r w:rsidRPr="00C02D3A">
        <w:rPr>
          <w:rFonts w:ascii="GHEA Grapalat" w:hAnsi="GHEA Grapalat" w:cs="Sylfaen"/>
          <w:lang w:val="hy-AM"/>
        </w:rPr>
        <w:t xml:space="preserve"> որոշման նախագծի մշակման փուլում նախատեսվում էր օրենքով սահմանված կենսաթոշակ նշանակելու կամ այլ օրենքներով կենսաթոշակ </w:t>
      </w:r>
      <w:r>
        <w:rPr>
          <w:rFonts w:ascii="GHEA Grapalat" w:hAnsi="GHEA Grapalat" w:cs="Sylfaen"/>
          <w:lang w:val="hy-AM"/>
        </w:rPr>
        <w:t>կամ ծերության, հաշմանդամության կամ</w:t>
      </w:r>
      <w:r w:rsidRPr="00C02D3A">
        <w:rPr>
          <w:rFonts w:ascii="GHEA Grapalat" w:hAnsi="GHEA Grapalat" w:cs="Sylfaen"/>
          <w:lang w:val="hy-AM"/>
        </w:rPr>
        <w:t xml:space="preserve"> կերակրողին կորցնելու դեպքում նպաստ ստանալու իրավունք ունեցող անձանց օրենքով սահմանված կենսաթոշակ նշանակելու համար </w:t>
      </w:r>
      <w:r>
        <w:rPr>
          <w:rFonts w:ascii="GHEA Grapalat" w:hAnsi="GHEA Grapalat" w:cs="Sylfaen"/>
          <w:lang w:val="hy-AM"/>
        </w:rPr>
        <w:t xml:space="preserve">որոշումն ընդունվելուց հետո մինչև որոշակի ժամկետը </w:t>
      </w:r>
      <w:r w:rsidRPr="00C02D3A">
        <w:rPr>
          <w:rFonts w:ascii="GHEA Grapalat" w:hAnsi="GHEA Grapalat" w:cs="Sylfaen"/>
          <w:lang w:val="hy-AM"/>
        </w:rPr>
        <w:t>դիմում ներկայացնելու դեպքում օրենքով սա</w:t>
      </w:r>
      <w:r>
        <w:rPr>
          <w:rFonts w:ascii="GHEA Grapalat" w:hAnsi="GHEA Grapalat" w:cs="Sylfaen"/>
          <w:lang w:val="hy-AM"/>
        </w:rPr>
        <w:t>հմանված կենսաթոշակը</w:t>
      </w:r>
      <w:r w:rsidRPr="00C02D3A">
        <w:rPr>
          <w:rFonts w:ascii="GHEA Grapalat" w:hAnsi="GHEA Grapalat" w:cs="Sylfaen"/>
          <w:lang w:val="hy-AM"/>
        </w:rPr>
        <w:t xml:space="preserve"> նշանակել </w:t>
      </w:r>
      <w:r>
        <w:rPr>
          <w:rFonts w:ascii="GHEA Grapalat" w:hAnsi="GHEA Grapalat" w:cs="Sylfaen"/>
          <w:lang w:val="hy-AM"/>
        </w:rPr>
        <w:t xml:space="preserve">օրենքն </w:t>
      </w:r>
      <w:r w:rsidRPr="00C02D3A">
        <w:rPr>
          <w:rFonts w:ascii="GHEA Grapalat" w:hAnsi="GHEA Grapalat" w:cs="Sylfaen"/>
          <w:lang w:val="hy-AM"/>
        </w:rPr>
        <w:t>ուժի մեջ մտնելու օրվանից` 2014 թվականի հուլիսի 1-ից:</w:t>
      </w:r>
    </w:p>
    <w:p w:rsidR="00756604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Քանի որ </w:t>
      </w:r>
      <w:r w:rsidRPr="00E01F39">
        <w:rPr>
          <w:rFonts w:ascii="GHEA Grapalat" w:hAnsi="GHEA Grapalat" w:cs="Sylfaen"/>
          <w:lang w:val="hy-AM"/>
        </w:rPr>
        <w:t>Հայաստանի Հանրապետության կառավարության 2014 թվականի օգոստոսի  28-ի N 895-Ն</w:t>
      </w:r>
      <w:r>
        <w:rPr>
          <w:rFonts w:ascii="GHEA Grapalat" w:hAnsi="GHEA Grapalat" w:cs="Sylfaen"/>
          <w:lang w:val="hy-AM"/>
        </w:rPr>
        <w:t xml:space="preserve"> որոշումն ուժի մեջ է մտել 11.09.2014թ, գործնականում մինչև հոկտեմբերի 1-ը դիմում ներկայացնելու վերաբերյալ դրույթն </w:t>
      </w:r>
      <w:r w:rsidRPr="007469AD">
        <w:rPr>
          <w:rFonts w:ascii="GHEA Grapalat" w:hAnsi="GHEA Grapalat" w:cs="Sylfaen"/>
          <w:lang w:val="hy-AM"/>
        </w:rPr>
        <w:t>իրավակիրառական</w:t>
      </w:r>
      <w:r w:rsidRPr="00945BD7">
        <w:rPr>
          <w:rFonts w:ascii="GHEA Grapalat" w:hAnsi="GHEA Grapalat" w:cs="Sylfaen"/>
          <w:lang w:val="af-ZA"/>
        </w:rPr>
        <w:t xml:space="preserve"> </w:t>
      </w:r>
      <w:r w:rsidRPr="007469AD">
        <w:rPr>
          <w:rFonts w:ascii="GHEA Grapalat" w:hAnsi="GHEA Grapalat" w:cs="Sylfaen"/>
          <w:lang w:val="hy-AM"/>
        </w:rPr>
        <w:t>պրակտիկայում</w:t>
      </w:r>
      <w:r w:rsidRPr="00945BD7">
        <w:rPr>
          <w:rFonts w:ascii="GHEA Grapalat" w:hAnsi="GHEA Grapalat" w:cs="Sylfaen"/>
          <w:lang w:val="af-ZA"/>
        </w:rPr>
        <w:t xml:space="preserve"> </w:t>
      </w:r>
      <w:r w:rsidRPr="007469AD">
        <w:rPr>
          <w:rFonts w:ascii="GHEA Grapalat" w:hAnsi="GHEA Grapalat" w:cs="Sylfaen"/>
          <w:lang w:val="hy-AM"/>
        </w:rPr>
        <w:t>առաջացնում</w:t>
      </w:r>
      <w:r w:rsidRPr="00945BD7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hy-AM"/>
        </w:rPr>
        <w:t>է</w:t>
      </w:r>
      <w:r w:rsidRPr="00945BD7">
        <w:rPr>
          <w:rFonts w:ascii="GHEA Grapalat" w:hAnsi="GHEA Grapalat" w:cs="Sylfaen"/>
          <w:lang w:val="af-ZA"/>
        </w:rPr>
        <w:t xml:space="preserve"> </w:t>
      </w:r>
      <w:r w:rsidRPr="007469AD">
        <w:rPr>
          <w:rFonts w:ascii="GHEA Grapalat" w:hAnsi="GHEA Grapalat" w:cs="Sylfaen"/>
          <w:lang w:val="hy-AM"/>
        </w:rPr>
        <w:t>խնդիրներ</w:t>
      </w:r>
      <w:r>
        <w:rPr>
          <w:rFonts w:ascii="GHEA Grapalat" w:hAnsi="GHEA Grapalat" w:cs="Sylfaen"/>
          <w:lang w:val="hy-AM"/>
        </w:rPr>
        <w:t xml:space="preserve">` շահառուների` իրենց իրավունքն ամբողջ ծավալով կիրառելու մասով: </w:t>
      </w:r>
    </w:p>
    <w:p w:rsidR="00756604" w:rsidRPr="00E01F39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756604" w:rsidRPr="00E10807" w:rsidRDefault="00756604" w:rsidP="00613234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E10807">
        <w:rPr>
          <w:rFonts w:ascii="GHEA Grapalat" w:hAnsi="GHEA Grapalat" w:cs="Sylfaen"/>
          <w:b/>
          <w:lang w:val="hy-AM"/>
        </w:rPr>
        <w:t>1.2. Առկա խնդրի առաջարկվող լուծումը</w:t>
      </w:r>
    </w:p>
    <w:p w:rsidR="00756604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lang w:val="hy-AM"/>
        </w:rPr>
      </w:pPr>
    </w:p>
    <w:p w:rsidR="00756604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7469AD">
        <w:rPr>
          <w:rFonts w:ascii="GHEA Grapalat" w:hAnsi="GHEA Grapalat"/>
          <w:lang w:val="hy-AM"/>
        </w:rPr>
        <w:t>Հաշվի</w:t>
      </w:r>
      <w:r w:rsidRPr="00945BD7">
        <w:rPr>
          <w:rFonts w:ascii="GHEA Grapalat" w:hAnsi="GHEA Grapalat"/>
          <w:lang w:val="af-ZA"/>
        </w:rPr>
        <w:t xml:space="preserve"> </w:t>
      </w:r>
      <w:r w:rsidRPr="007469AD">
        <w:rPr>
          <w:rFonts w:ascii="GHEA Grapalat" w:hAnsi="GHEA Grapalat"/>
          <w:lang w:val="hy-AM"/>
        </w:rPr>
        <w:t>առնելով</w:t>
      </w:r>
      <w:r w:rsidRPr="00945BD7">
        <w:rPr>
          <w:rFonts w:ascii="GHEA Grapalat" w:hAnsi="GHEA Grapalat"/>
          <w:lang w:val="af-ZA"/>
        </w:rPr>
        <w:t xml:space="preserve"> </w:t>
      </w:r>
      <w:r w:rsidRPr="007469AD">
        <w:rPr>
          <w:rFonts w:ascii="GHEA Grapalat" w:hAnsi="GHEA Grapalat"/>
          <w:lang w:val="hy-AM"/>
        </w:rPr>
        <w:t>վերը</w:t>
      </w:r>
      <w:r w:rsidRPr="00945BD7">
        <w:rPr>
          <w:rFonts w:ascii="GHEA Grapalat" w:hAnsi="GHEA Grapalat"/>
          <w:lang w:val="af-ZA"/>
        </w:rPr>
        <w:t xml:space="preserve"> </w:t>
      </w:r>
      <w:r w:rsidRPr="007469AD">
        <w:rPr>
          <w:rFonts w:ascii="GHEA Grapalat" w:hAnsi="GHEA Grapalat"/>
          <w:lang w:val="hy-AM"/>
        </w:rPr>
        <w:t>նշվածը՝</w:t>
      </w:r>
      <w:r w:rsidRPr="00945BD7">
        <w:rPr>
          <w:rFonts w:ascii="GHEA Grapalat" w:hAnsi="GHEA Grapalat"/>
          <w:lang w:val="af-ZA"/>
        </w:rPr>
        <w:t xml:space="preserve"> </w:t>
      </w:r>
      <w:r w:rsidRPr="007469AD">
        <w:rPr>
          <w:rFonts w:ascii="GHEA Grapalat" w:hAnsi="GHEA Grapalat"/>
          <w:lang w:val="hy-AM"/>
        </w:rPr>
        <w:t>առաջարկվում</w:t>
      </w:r>
      <w:r w:rsidRPr="00945BD7">
        <w:rPr>
          <w:rFonts w:ascii="GHEA Grapalat" w:hAnsi="GHEA Grapalat"/>
          <w:lang w:val="af-ZA"/>
        </w:rPr>
        <w:t xml:space="preserve"> </w:t>
      </w:r>
      <w:r w:rsidRPr="007469AD">
        <w:rPr>
          <w:rFonts w:ascii="GHEA Grapalat" w:hAnsi="GHEA Grapalat"/>
          <w:lang w:val="hy-AM"/>
        </w:rPr>
        <w:t>է</w:t>
      </w:r>
      <w:r w:rsidRPr="00945BD7">
        <w:rPr>
          <w:rFonts w:ascii="GHEA Grapalat" w:hAnsi="GHEA Grapalat"/>
          <w:lang w:val="af-ZA"/>
        </w:rPr>
        <w:t xml:space="preserve"> </w:t>
      </w:r>
      <w:r w:rsidRPr="007469AD">
        <w:rPr>
          <w:rFonts w:ascii="GHEA Grapalat" w:hAnsi="GHEA Grapalat"/>
          <w:lang w:val="hy-AM"/>
        </w:rPr>
        <w:t>համապատասխան</w:t>
      </w:r>
      <w:r w:rsidRPr="00945BD7">
        <w:rPr>
          <w:rFonts w:ascii="GHEA Grapalat" w:hAnsi="GHEA Grapalat"/>
          <w:lang w:val="af-ZA"/>
        </w:rPr>
        <w:t xml:space="preserve"> </w:t>
      </w:r>
      <w:r w:rsidRPr="007469AD">
        <w:rPr>
          <w:rFonts w:ascii="GHEA Grapalat" w:hAnsi="GHEA Grapalat"/>
          <w:lang w:val="hy-AM"/>
        </w:rPr>
        <w:t>փոփոխություն</w:t>
      </w:r>
      <w:r w:rsidRPr="00945BD7">
        <w:rPr>
          <w:rFonts w:ascii="GHEA Grapalat" w:hAnsi="GHEA Grapalat"/>
          <w:lang w:val="af-ZA"/>
        </w:rPr>
        <w:t xml:space="preserve"> </w:t>
      </w:r>
      <w:r w:rsidRPr="007469AD">
        <w:rPr>
          <w:rFonts w:ascii="GHEA Grapalat" w:hAnsi="GHEA Grapalat"/>
          <w:lang w:val="hy-AM"/>
        </w:rPr>
        <w:t>կատարել</w:t>
      </w:r>
      <w:r w:rsidRPr="00945BD7">
        <w:rPr>
          <w:rFonts w:ascii="GHEA Grapalat" w:hAnsi="GHEA Grapalat"/>
          <w:lang w:val="af-ZA"/>
        </w:rPr>
        <w:t xml:space="preserve"> </w:t>
      </w:r>
      <w:r w:rsidRPr="007469AD">
        <w:rPr>
          <w:rFonts w:ascii="GHEA Grapalat" w:hAnsi="GHEA Grapalat"/>
          <w:lang w:val="hy-AM"/>
        </w:rPr>
        <w:t>ՀՀ</w:t>
      </w:r>
      <w:r w:rsidRPr="00945BD7">
        <w:rPr>
          <w:rFonts w:ascii="GHEA Grapalat" w:hAnsi="GHEA Grapalat"/>
          <w:lang w:val="af-ZA"/>
        </w:rPr>
        <w:t xml:space="preserve"> </w:t>
      </w:r>
      <w:r w:rsidRPr="007469AD">
        <w:rPr>
          <w:rFonts w:ascii="GHEA Grapalat" w:hAnsi="GHEA Grapalat"/>
          <w:lang w:val="hy-AM"/>
        </w:rPr>
        <w:t>կառավարության</w:t>
      </w:r>
      <w:r w:rsidRPr="00945BD7">
        <w:rPr>
          <w:rFonts w:ascii="GHEA Grapalat" w:hAnsi="GHEA Grapalat"/>
          <w:lang w:val="af-ZA"/>
        </w:rPr>
        <w:t xml:space="preserve"> </w:t>
      </w:r>
      <w:r w:rsidRPr="00945BD7">
        <w:rPr>
          <w:rFonts w:ascii="GHEA Grapalat" w:hAnsi="GHEA Grapalat" w:cs="Sylfaen"/>
          <w:bCs/>
          <w:lang w:val="af-ZA"/>
        </w:rPr>
        <w:t xml:space="preserve">2014 </w:t>
      </w:r>
      <w:r w:rsidRPr="007469AD">
        <w:rPr>
          <w:rFonts w:ascii="GHEA Grapalat" w:hAnsi="GHEA Grapalat"/>
          <w:bCs/>
          <w:lang w:val="hy-AM"/>
        </w:rPr>
        <w:t>թվականի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7469AD">
        <w:rPr>
          <w:rFonts w:ascii="GHEA Grapalat" w:hAnsi="GHEA Grapalat"/>
          <w:bCs/>
          <w:lang w:val="hy-AM"/>
        </w:rPr>
        <w:t>օգոստոսի</w:t>
      </w:r>
      <w:r w:rsidRPr="00945BD7">
        <w:rPr>
          <w:rFonts w:ascii="GHEA Grapalat" w:hAnsi="GHEA Grapalat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  <w:lang w:val="af-ZA"/>
        </w:rPr>
        <w:t xml:space="preserve"> 28-</w:t>
      </w:r>
      <w:r w:rsidRPr="007469AD">
        <w:rPr>
          <w:rFonts w:ascii="GHEA Grapalat" w:hAnsi="GHEA Grapalat" w:cs="Sylfaen"/>
          <w:bCs/>
          <w:lang w:val="hy-AM"/>
        </w:rPr>
        <w:t>ի</w:t>
      </w:r>
      <w:r w:rsidRPr="00945BD7">
        <w:rPr>
          <w:rFonts w:ascii="GHEA Grapalat" w:hAnsi="GHEA Grapalat" w:cs="Sylfaen"/>
          <w:bCs/>
          <w:lang w:val="af-ZA"/>
        </w:rPr>
        <w:t xml:space="preserve"> N </w:t>
      </w:r>
      <w:r w:rsidRPr="00945BD7">
        <w:rPr>
          <w:rFonts w:ascii="GHEA Grapalat" w:hAnsi="GHEA Grapalat" w:cs="Sylfaen"/>
          <w:lang w:val="af-ZA"/>
        </w:rPr>
        <w:t>895-</w:t>
      </w:r>
      <w:r w:rsidRPr="007469AD">
        <w:rPr>
          <w:rFonts w:ascii="GHEA Grapalat" w:hAnsi="GHEA Grapalat" w:cs="Sylfaen"/>
          <w:lang w:val="hy-AM"/>
        </w:rPr>
        <w:t>Ն</w:t>
      </w:r>
      <w:r w:rsidRPr="00945BD7">
        <w:rPr>
          <w:rFonts w:ascii="GHEA Grapalat" w:hAnsi="GHEA Grapalat" w:cs="Sylfaen"/>
          <w:lang w:val="af-ZA"/>
        </w:rPr>
        <w:t xml:space="preserve"> </w:t>
      </w:r>
      <w:r w:rsidRPr="007469AD">
        <w:rPr>
          <w:rFonts w:ascii="GHEA Grapalat" w:hAnsi="GHEA Grapalat"/>
          <w:bCs/>
          <w:lang w:val="hy-AM"/>
        </w:rPr>
        <w:t>որոշմա</w:t>
      </w:r>
      <w:r>
        <w:rPr>
          <w:rFonts w:ascii="GHEA Grapalat" w:hAnsi="GHEA Grapalat"/>
          <w:bCs/>
          <w:lang w:val="hy-AM"/>
        </w:rPr>
        <w:t xml:space="preserve">մբ հաստատված N3 հավելվածի 39-րդ կետում և վերը նշված դիմումներ ներկայացնելու համար սահմանել </w:t>
      </w:r>
      <w:r w:rsidRPr="00945BD7">
        <w:rPr>
          <w:rFonts w:ascii="GHEA Grapalat" w:hAnsi="GHEA Grapalat" w:cs="Sylfaen"/>
          <w:lang w:val="hy-AM"/>
        </w:rPr>
        <w:t>օրենքն ուժի մեջ մտնելու օրվանից հետո 6</w:t>
      </w:r>
      <w:r>
        <w:rPr>
          <w:rFonts w:ascii="GHEA Grapalat" w:hAnsi="GHEA Grapalat" w:cs="Sylfaen"/>
          <w:lang w:val="hy-AM"/>
        </w:rPr>
        <w:t>-ամսյա ժամկետ:</w:t>
      </w:r>
    </w:p>
    <w:p w:rsidR="00756604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Ըստ այդմ, նախագծով առաջարկվում է` </w:t>
      </w:r>
      <w:r w:rsidRPr="00C02D3A">
        <w:rPr>
          <w:rFonts w:ascii="GHEA Grapalat" w:hAnsi="GHEA Grapalat" w:cs="Sylfaen"/>
          <w:lang w:val="hy-AM"/>
        </w:rPr>
        <w:t xml:space="preserve">օրենքով սահմանված կենսաթոշակ նշանակելու կամ այլ օրենքներով կենսաթոշակ </w:t>
      </w:r>
      <w:r>
        <w:rPr>
          <w:rFonts w:ascii="GHEA Grapalat" w:hAnsi="GHEA Grapalat" w:cs="Sylfaen"/>
          <w:lang w:val="hy-AM"/>
        </w:rPr>
        <w:t>կամ ծերության, հաշմանդամության կամ</w:t>
      </w:r>
      <w:r w:rsidRPr="00C02D3A">
        <w:rPr>
          <w:rFonts w:ascii="GHEA Grapalat" w:hAnsi="GHEA Grapalat" w:cs="Sylfaen"/>
          <w:lang w:val="hy-AM"/>
        </w:rPr>
        <w:t xml:space="preserve"> կերակրողին կորցնելու դեպքում նպաստ ստանալու իրավունք ունեցող անձանց օրենքով սահմանված կենսաթոշակ նշանակելու համար </w:t>
      </w:r>
      <w:r>
        <w:rPr>
          <w:rFonts w:ascii="GHEA Grapalat" w:hAnsi="GHEA Grapalat" w:cs="Sylfaen"/>
          <w:lang w:val="hy-AM"/>
        </w:rPr>
        <w:t xml:space="preserve">մինչև 2014 թվականի դեկտեմբերի 31-ը դիմում ներկայացնելու դեպքում կենսաթոշակը կնշանակվի 2014 թվականի հուլիսի 1-ից, </w:t>
      </w:r>
      <w:r w:rsidRPr="00945BD7">
        <w:rPr>
          <w:rFonts w:ascii="GHEA Grapalat" w:hAnsi="GHEA Grapalat" w:cs="Sylfaen"/>
          <w:lang w:val="hy-AM"/>
        </w:rPr>
        <w:t>բայց ոչ ավելի վաղ, քան կենսա</w:t>
      </w:r>
      <w:r w:rsidRPr="00945BD7">
        <w:rPr>
          <w:rFonts w:ascii="GHEA Grapalat" w:hAnsi="GHEA Grapalat" w:cs="Sylfaen"/>
          <w:lang w:val="hy-AM"/>
        </w:rPr>
        <w:softHyphen/>
        <w:t>թոշակի իրավունք ձեռք բերելու օրվանից:</w:t>
      </w:r>
    </w:p>
    <w:p w:rsidR="00756604" w:rsidRPr="00945BD7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af-ZA"/>
        </w:rPr>
      </w:pPr>
    </w:p>
    <w:p w:rsidR="00756604" w:rsidRDefault="00756604" w:rsidP="00613234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E10807">
        <w:rPr>
          <w:rFonts w:ascii="GHEA Grapalat" w:hAnsi="GHEA Grapalat" w:cs="Sylfaen"/>
          <w:b/>
          <w:lang w:val="hy-AM"/>
        </w:rPr>
        <w:t>2. Կարգավորման առարկան</w:t>
      </w:r>
    </w:p>
    <w:p w:rsidR="00756604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Նախագ</w:t>
      </w:r>
      <w:r w:rsidRPr="00E10807">
        <w:rPr>
          <w:rFonts w:ascii="GHEA Grapalat" w:hAnsi="GHEA Grapalat" w:cs="Sylfaen"/>
          <w:lang w:val="hy-AM"/>
        </w:rPr>
        <w:t>ծ</w:t>
      </w:r>
      <w:r>
        <w:rPr>
          <w:rFonts w:ascii="GHEA Grapalat" w:hAnsi="GHEA Grapalat" w:cs="Sylfaen"/>
          <w:lang w:val="hy-AM"/>
        </w:rPr>
        <w:t xml:space="preserve">ով կարգավորվում են </w:t>
      </w:r>
      <w:r w:rsidRPr="00C02D3A">
        <w:rPr>
          <w:rFonts w:ascii="GHEA Grapalat" w:hAnsi="GHEA Grapalat" w:cs="Sylfaen"/>
          <w:lang w:val="hy-AM"/>
        </w:rPr>
        <w:t xml:space="preserve">օրենքով սահմանված կենսաթոշակ նշանակելու կամ այլ օրենքներով կենսաթոշակ </w:t>
      </w:r>
      <w:r>
        <w:rPr>
          <w:rFonts w:ascii="GHEA Grapalat" w:hAnsi="GHEA Grapalat" w:cs="Sylfaen"/>
          <w:lang w:val="hy-AM"/>
        </w:rPr>
        <w:t>կամ ծերության, հաշմանդամության կամ</w:t>
      </w:r>
      <w:r w:rsidRPr="00C02D3A">
        <w:rPr>
          <w:rFonts w:ascii="GHEA Grapalat" w:hAnsi="GHEA Grapalat" w:cs="Sylfaen"/>
          <w:lang w:val="hy-AM"/>
        </w:rPr>
        <w:t xml:space="preserve"> կերակրողին կորցնելու դեպքում նպաստ ստանալու իրավունք ունեցող անձանց օրենքով սահմանված կենսաթոշակ</w:t>
      </w:r>
      <w:r>
        <w:rPr>
          <w:rFonts w:ascii="GHEA Grapalat" w:hAnsi="GHEA Grapalat" w:cs="Sylfaen"/>
          <w:lang w:val="hy-AM"/>
        </w:rPr>
        <w:t>ը 2004 թվականի հուլիսի 1-ից նշանակելու համար անհրաժեշտ դիմում ներկայացնելու ժամկետներին առնչվող հարաբերությունները:</w:t>
      </w:r>
    </w:p>
    <w:p w:rsidR="00756604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</w:p>
    <w:p w:rsidR="00756604" w:rsidRPr="00E10807" w:rsidRDefault="00756604" w:rsidP="00613234">
      <w:pPr>
        <w:spacing w:line="360" w:lineRule="auto"/>
        <w:ind w:firstLine="720"/>
        <w:jc w:val="both"/>
        <w:rPr>
          <w:rFonts w:ascii="GHEA Grapalat" w:hAnsi="GHEA Grapalat" w:cs="Sylfaen"/>
          <w:b/>
          <w:lang w:val="hy-AM"/>
        </w:rPr>
      </w:pPr>
      <w:r w:rsidRPr="00E10807">
        <w:rPr>
          <w:rFonts w:ascii="GHEA Grapalat" w:hAnsi="GHEA Grapalat" w:cs="Sylfaen"/>
          <w:b/>
          <w:lang w:val="hy-AM"/>
        </w:rPr>
        <w:t>3. Իրավական ակտի կիրառման դեպքում ակնկալվող արդյունքը</w:t>
      </w:r>
    </w:p>
    <w:p w:rsidR="00756604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hy-AM"/>
        </w:rPr>
      </w:pPr>
      <w:r w:rsidRPr="00E10807">
        <w:rPr>
          <w:rFonts w:ascii="GHEA Grapalat" w:hAnsi="GHEA Grapalat" w:cs="Sylfaen"/>
          <w:lang w:val="hy-AM"/>
        </w:rPr>
        <w:t>Ներկայացվող նախագիծն ընդունվելու դեպքում կ</w:t>
      </w:r>
      <w:r>
        <w:rPr>
          <w:rFonts w:ascii="GHEA Grapalat" w:hAnsi="GHEA Grapalat" w:cs="Sylfaen"/>
          <w:lang w:val="hy-AM"/>
        </w:rPr>
        <w:t>ապահովվի Օրենքի կիրարկումը ուժի մեջ մտնելու պահից` 2014 թվականի հուլիսի 1-ից:</w:t>
      </w:r>
    </w:p>
    <w:p w:rsidR="00756604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</w:p>
    <w:p w:rsidR="00756604" w:rsidRPr="00B45DB7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bCs/>
          <w:lang w:val="hy-AM"/>
        </w:rPr>
      </w:pPr>
    </w:p>
    <w:p w:rsidR="00756604" w:rsidRPr="00BC62ED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both"/>
        <w:rPr>
          <w:rFonts w:ascii="GHEA Grapalat" w:hAnsi="GHEA Grapalat" w:cs="Sylfaen"/>
          <w:lang w:val="af-ZA"/>
        </w:rPr>
      </w:pPr>
    </w:p>
    <w:p w:rsidR="00756604" w:rsidRPr="00BC62ED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GHEA Grapalat" w:hAnsi="GHEA Grapalat" w:cs="Sylfaen"/>
          <w:lang w:val="af-ZA"/>
        </w:rPr>
      </w:pPr>
    </w:p>
    <w:p w:rsidR="00756604" w:rsidRPr="00BC62ED" w:rsidRDefault="00756604" w:rsidP="00613234">
      <w:pPr>
        <w:pStyle w:val="NormalWeb"/>
        <w:spacing w:before="0" w:beforeAutospacing="0" w:after="0" w:afterAutospacing="0" w:line="360" w:lineRule="auto"/>
        <w:ind w:firstLine="567"/>
        <w:jc w:val="center"/>
        <w:rPr>
          <w:rFonts w:ascii="GHEA Grapalat" w:hAnsi="GHEA Grapalat" w:cs="Sylfaen"/>
          <w:lang w:val="af-ZA"/>
        </w:rPr>
      </w:pPr>
    </w:p>
    <w:p w:rsidR="00756604" w:rsidRPr="00BC62ED" w:rsidRDefault="00756604" w:rsidP="00613234">
      <w:pPr>
        <w:spacing w:line="360" w:lineRule="auto"/>
        <w:rPr>
          <w:rFonts w:ascii="GHEA Grapalat" w:hAnsi="GHEA Grapalat"/>
          <w:lang w:val="af-ZA"/>
        </w:rPr>
      </w:pPr>
      <w:r w:rsidRPr="00BC62ED">
        <w:rPr>
          <w:rFonts w:ascii="GHEA Grapalat" w:hAnsi="GHEA Grapalat"/>
          <w:lang w:val="af-ZA"/>
        </w:rPr>
        <w:br w:type="page"/>
      </w:r>
    </w:p>
    <w:p w:rsidR="00756604" w:rsidRPr="00613234" w:rsidRDefault="00756604" w:rsidP="00613234">
      <w:pPr>
        <w:spacing w:line="360" w:lineRule="auto"/>
        <w:jc w:val="center"/>
        <w:rPr>
          <w:rFonts w:ascii="GHEA Grapalat" w:hAnsi="GHEA Grapalat" w:cs="IRTEK Courier"/>
          <w:b/>
          <w:lang w:val="af-ZA"/>
        </w:rPr>
      </w:pPr>
      <w:r w:rsidRPr="00945BD7">
        <w:rPr>
          <w:rFonts w:ascii="GHEA Grapalat" w:hAnsi="GHEA Grapalat" w:cs="IRTEK Courier"/>
          <w:b/>
        </w:rPr>
        <w:t>ՏԵՂԵԿԱՆՔ</w:t>
      </w:r>
    </w:p>
    <w:p w:rsidR="00756604" w:rsidRPr="00945BD7" w:rsidRDefault="00756604" w:rsidP="00613234">
      <w:pPr>
        <w:spacing w:line="360" w:lineRule="auto"/>
        <w:jc w:val="center"/>
        <w:rPr>
          <w:rFonts w:ascii="GHEA Grapalat" w:hAnsi="GHEA Grapalat" w:cs="Sylfaen"/>
          <w:bCs/>
          <w:lang w:val="af-ZA"/>
        </w:rPr>
      </w:pPr>
      <w:r w:rsidRPr="00613234">
        <w:rPr>
          <w:rFonts w:ascii="GHEA Grapalat" w:hAnsi="GHEA Grapalat" w:cs="Sylfaen"/>
          <w:bCs/>
          <w:lang w:val="af-ZA"/>
        </w:rPr>
        <w:t></w:t>
      </w:r>
      <w:r w:rsidRPr="00945BD7">
        <w:rPr>
          <w:rFonts w:ascii="GHEA Grapalat" w:hAnsi="GHEA Grapalat" w:cs="Sylfaen"/>
          <w:bCs/>
        </w:rPr>
        <w:t>Հայաստանի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Հանրապետության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կառավարության</w:t>
      </w:r>
      <w:r w:rsidRPr="00613234">
        <w:rPr>
          <w:rFonts w:ascii="GHEA Grapalat" w:hAnsi="GHEA Grapalat" w:cs="Sylfaen"/>
          <w:bCs/>
          <w:lang w:val="af-ZA"/>
        </w:rPr>
        <w:t xml:space="preserve"> 2014 </w:t>
      </w:r>
      <w:r w:rsidRPr="00945BD7">
        <w:rPr>
          <w:rFonts w:ascii="GHEA Grapalat" w:hAnsi="GHEA Grapalat" w:cs="Sylfaen"/>
          <w:bCs/>
        </w:rPr>
        <w:t>թվականի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օգոստոսի</w:t>
      </w:r>
      <w:r w:rsidRPr="00613234">
        <w:rPr>
          <w:rFonts w:ascii="GHEA Grapalat" w:hAnsi="GHEA Grapalat" w:cs="Sylfaen"/>
          <w:bCs/>
          <w:lang w:val="af-ZA"/>
        </w:rPr>
        <w:t xml:space="preserve">  28-</w:t>
      </w:r>
      <w:r w:rsidRPr="00945BD7">
        <w:rPr>
          <w:rFonts w:ascii="GHEA Grapalat" w:hAnsi="GHEA Grapalat" w:cs="Sylfaen"/>
          <w:bCs/>
        </w:rPr>
        <w:t>ի</w:t>
      </w:r>
      <w:r w:rsidRPr="00613234">
        <w:rPr>
          <w:rFonts w:ascii="GHEA Grapalat" w:hAnsi="GHEA Grapalat" w:cs="Sylfaen"/>
          <w:bCs/>
          <w:lang w:val="af-ZA"/>
        </w:rPr>
        <w:t xml:space="preserve"> N 895-</w:t>
      </w:r>
      <w:r w:rsidRPr="00945BD7">
        <w:rPr>
          <w:rFonts w:ascii="GHEA Grapalat" w:hAnsi="GHEA Grapalat" w:cs="Sylfaen"/>
          <w:bCs/>
        </w:rPr>
        <w:t>Ն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որոշման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մեջ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փոփոխություն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կատարելու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մասին</w:t>
      </w:r>
      <w:r w:rsidRPr="00613234">
        <w:rPr>
          <w:rFonts w:ascii="GHEA Grapalat" w:hAnsi="GHEA Grapalat" w:cs="Sylfaen"/>
          <w:bCs/>
          <w:lang w:val="af-ZA"/>
        </w:rPr>
        <w:t xml:space="preserve"> </w:t>
      </w:r>
      <w:r w:rsidRPr="00945BD7">
        <w:rPr>
          <w:rFonts w:ascii="GHEA Grapalat" w:hAnsi="GHEA Grapalat" w:cs="Sylfaen"/>
          <w:bCs/>
        </w:rPr>
        <w:t>ՀՀ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կառավարության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որոշման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նախագիծն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ընդունելու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դեպքում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Հայաստանի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Հանրապետության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պետական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բյուջեում</w:t>
      </w:r>
      <w:r w:rsidRPr="00613234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ծախսերի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և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եկամուտների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էական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ավելացման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կամ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նվազեցման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բացակայության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մասին</w:t>
      </w:r>
    </w:p>
    <w:p w:rsidR="00756604" w:rsidRPr="00945BD7" w:rsidRDefault="00756604" w:rsidP="00613234">
      <w:pPr>
        <w:spacing w:line="360" w:lineRule="auto"/>
        <w:ind w:firstLine="567"/>
        <w:jc w:val="both"/>
        <w:rPr>
          <w:rFonts w:ascii="GHEA Grapalat" w:hAnsi="GHEA Grapalat" w:cs="IRTEK Courier"/>
          <w:lang w:val="af-ZA"/>
        </w:rPr>
      </w:pPr>
    </w:p>
    <w:p w:rsidR="00756604" w:rsidRPr="00945BD7" w:rsidRDefault="00756604" w:rsidP="00613234">
      <w:pPr>
        <w:spacing w:line="360" w:lineRule="auto"/>
        <w:ind w:firstLine="567"/>
        <w:jc w:val="both"/>
        <w:rPr>
          <w:rFonts w:ascii="GHEA Grapalat" w:hAnsi="GHEA Grapalat" w:cs="IRTEK Courier"/>
          <w:lang w:val="af-ZA"/>
        </w:rPr>
      </w:pPr>
      <w:r w:rsidRPr="00945BD7">
        <w:rPr>
          <w:rFonts w:ascii="GHEA Grapalat" w:hAnsi="GHEA Grapalat" w:cs="Sylfaen"/>
          <w:bCs/>
          <w:lang w:val="af-ZA"/>
        </w:rPr>
        <w:t></w:t>
      </w:r>
      <w:r w:rsidRPr="00945BD7">
        <w:rPr>
          <w:rFonts w:ascii="GHEA Grapalat" w:hAnsi="GHEA Grapalat" w:cs="Sylfaen"/>
          <w:bCs/>
        </w:rPr>
        <w:t>Հայաստանի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Հանրապետության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կառավարության</w:t>
      </w:r>
      <w:r w:rsidRPr="00945BD7">
        <w:rPr>
          <w:rFonts w:ascii="GHEA Grapalat" w:hAnsi="GHEA Grapalat" w:cs="Sylfaen"/>
          <w:bCs/>
          <w:lang w:val="af-ZA"/>
        </w:rPr>
        <w:t xml:space="preserve"> 2014 </w:t>
      </w:r>
      <w:r w:rsidRPr="00945BD7">
        <w:rPr>
          <w:rFonts w:ascii="GHEA Grapalat" w:hAnsi="GHEA Grapalat" w:cs="Sylfaen"/>
          <w:bCs/>
        </w:rPr>
        <w:t>թվականի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օգոստոսի</w:t>
      </w:r>
      <w:r w:rsidRPr="00945BD7">
        <w:rPr>
          <w:rFonts w:ascii="GHEA Grapalat" w:hAnsi="GHEA Grapalat" w:cs="Sylfaen"/>
          <w:bCs/>
          <w:lang w:val="af-ZA"/>
        </w:rPr>
        <w:t xml:space="preserve">  28-</w:t>
      </w:r>
      <w:r w:rsidRPr="00945BD7">
        <w:rPr>
          <w:rFonts w:ascii="GHEA Grapalat" w:hAnsi="GHEA Grapalat" w:cs="Sylfaen"/>
          <w:bCs/>
        </w:rPr>
        <w:t>ի</w:t>
      </w:r>
      <w:r w:rsidRPr="00945BD7">
        <w:rPr>
          <w:rFonts w:ascii="GHEA Grapalat" w:hAnsi="GHEA Grapalat" w:cs="Sylfaen"/>
          <w:bCs/>
          <w:lang w:val="af-ZA"/>
        </w:rPr>
        <w:t xml:space="preserve"> N 895-</w:t>
      </w:r>
      <w:r w:rsidRPr="00945BD7">
        <w:rPr>
          <w:rFonts w:ascii="GHEA Grapalat" w:hAnsi="GHEA Grapalat" w:cs="Sylfaen"/>
          <w:bCs/>
        </w:rPr>
        <w:t>Ն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որոշման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մեջ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փոփոխություն</w:t>
      </w:r>
      <w:r w:rsidRPr="004D2271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կատարելու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մասին</w:t>
      </w:r>
      <w:r w:rsidRPr="00945BD7">
        <w:rPr>
          <w:rFonts w:ascii="GHEA Grapalat" w:hAnsi="GHEA Grapalat" w:cs="Sylfaen"/>
          <w:bCs/>
          <w:lang w:val="af-ZA"/>
        </w:rPr>
        <w:t xml:space="preserve"> </w:t>
      </w:r>
      <w:r w:rsidRPr="00945BD7">
        <w:rPr>
          <w:rFonts w:ascii="GHEA Grapalat" w:hAnsi="GHEA Grapalat"/>
        </w:rPr>
        <w:t>ՀՀ</w:t>
      </w:r>
      <w:r w:rsidRPr="00945BD7">
        <w:rPr>
          <w:rFonts w:ascii="GHEA Grapalat" w:hAnsi="GHEA Grapalat"/>
          <w:lang w:val="pt-BR"/>
        </w:rPr>
        <w:t xml:space="preserve"> </w:t>
      </w:r>
      <w:r w:rsidRPr="00945BD7">
        <w:rPr>
          <w:rFonts w:ascii="GHEA Grapalat" w:hAnsi="GHEA Grapalat"/>
        </w:rPr>
        <w:t>կառավարության</w:t>
      </w:r>
      <w:r w:rsidRPr="00945BD7">
        <w:rPr>
          <w:rFonts w:ascii="GHEA Grapalat" w:hAnsi="GHEA Grapalat"/>
          <w:lang w:val="pt-BR"/>
        </w:rPr>
        <w:t xml:space="preserve"> </w:t>
      </w:r>
      <w:r w:rsidRPr="00945BD7">
        <w:rPr>
          <w:rFonts w:ascii="GHEA Grapalat" w:hAnsi="GHEA Grapalat"/>
        </w:rPr>
        <w:t>որոշման</w:t>
      </w:r>
      <w:r w:rsidRPr="00945BD7">
        <w:rPr>
          <w:rFonts w:ascii="GHEA Grapalat" w:hAnsi="GHEA Grapalat"/>
          <w:lang w:val="pt-BR"/>
        </w:rPr>
        <w:t xml:space="preserve"> </w:t>
      </w:r>
      <w:r w:rsidRPr="00945BD7">
        <w:rPr>
          <w:rFonts w:ascii="GHEA Grapalat" w:hAnsi="GHEA Grapalat" w:cs="Sylfaen"/>
          <w:bCs/>
        </w:rPr>
        <w:t>նախագիծն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ընդունելու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դեպքում</w:t>
      </w:r>
      <w:r w:rsidRPr="00945BD7">
        <w:rPr>
          <w:rFonts w:ascii="GHEA Grapalat" w:hAnsi="GHEA Grapalat" w:cs="Sylfaen"/>
          <w:bCs/>
          <w:lang w:val="pt-BR"/>
        </w:rPr>
        <w:t xml:space="preserve"> </w:t>
      </w:r>
      <w:r w:rsidRPr="00945BD7">
        <w:rPr>
          <w:rFonts w:ascii="GHEA Grapalat" w:hAnsi="GHEA Grapalat" w:cs="Sylfaen"/>
          <w:bCs/>
        </w:rPr>
        <w:t>Հայաստանի</w:t>
      </w:r>
      <w:r w:rsidRPr="00945BD7">
        <w:rPr>
          <w:rFonts w:ascii="GHEA Grapalat" w:hAnsi="GHEA Grapalat" w:cs="Sylfaen"/>
          <w:bCs/>
          <w:lang w:val="pt-BR"/>
        </w:rPr>
        <w:t xml:space="preserve"> </w:t>
      </w:r>
      <w:r w:rsidRPr="00945BD7">
        <w:rPr>
          <w:rFonts w:ascii="GHEA Grapalat" w:hAnsi="GHEA Grapalat" w:cs="Sylfaen"/>
          <w:bCs/>
        </w:rPr>
        <w:t>Հանրապետության</w:t>
      </w:r>
      <w:r w:rsidRPr="00945BD7">
        <w:rPr>
          <w:rFonts w:ascii="GHEA Grapalat" w:hAnsi="GHEA Grapalat" w:cs="Sylfaen"/>
          <w:bCs/>
          <w:lang w:val="pt-BR"/>
        </w:rPr>
        <w:t xml:space="preserve"> </w:t>
      </w:r>
      <w:r w:rsidRPr="00945BD7">
        <w:rPr>
          <w:rFonts w:ascii="GHEA Grapalat" w:hAnsi="GHEA Grapalat" w:cs="Sylfaen"/>
          <w:bCs/>
        </w:rPr>
        <w:t>պետական</w:t>
      </w:r>
      <w:r w:rsidRPr="00945BD7">
        <w:rPr>
          <w:rFonts w:ascii="GHEA Grapalat" w:hAnsi="GHEA Grapalat" w:cs="Sylfaen"/>
          <w:bCs/>
          <w:lang w:val="pt-BR"/>
        </w:rPr>
        <w:t xml:space="preserve"> </w:t>
      </w:r>
      <w:r w:rsidRPr="00945BD7">
        <w:rPr>
          <w:rFonts w:ascii="GHEA Grapalat" w:hAnsi="GHEA Grapalat" w:cs="Sylfaen"/>
          <w:bCs/>
        </w:rPr>
        <w:t>բյուջեում</w:t>
      </w:r>
      <w:r w:rsidRPr="00945BD7">
        <w:rPr>
          <w:rFonts w:ascii="GHEA Grapalat" w:hAnsi="GHEA Grapalat" w:cs="Sylfaen"/>
          <w:bCs/>
          <w:lang w:val="pt-BR"/>
        </w:rPr>
        <w:t xml:space="preserve"> </w:t>
      </w:r>
      <w:r w:rsidRPr="00945BD7">
        <w:rPr>
          <w:rFonts w:ascii="GHEA Grapalat" w:hAnsi="GHEA Grapalat" w:cs="Sylfaen"/>
          <w:bCs/>
        </w:rPr>
        <w:t>ծախսերի</w:t>
      </w:r>
      <w:r w:rsidRPr="00945BD7">
        <w:rPr>
          <w:rFonts w:ascii="GHEA Grapalat" w:hAnsi="GHEA Grapalat" w:cs="Sylfaen"/>
          <w:bCs/>
          <w:lang w:val="pt-BR"/>
        </w:rPr>
        <w:t xml:space="preserve"> </w:t>
      </w:r>
      <w:r w:rsidRPr="00945BD7">
        <w:rPr>
          <w:rFonts w:ascii="GHEA Grapalat" w:hAnsi="GHEA Grapalat" w:cs="Sylfaen"/>
          <w:bCs/>
        </w:rPr>
        <w:t>և</w:t>
      </w:r>
      <w:r w:rsidRPr="00945BD7">
        <w:rPr>
          <w:rFonts w:ascii="GHEA Grapalat" w:hAnsi="GHEA Grapalat" w:cs="Sylfaen"/>
          <w:bCs/>
          <w:lang w:val="pt-BR"/>
        </w:rPr>
        <w:t xml:space="preserve"> </w:t>
      </w:r>
      <w:r w:rsidRPr="00945BD7">
        <w:rPr>
          <w:rFonts w:ascii="GHEA Grapalat" w:hAnsi="GHEA Grapalat" w:cs="Sylfaen"/>
          <w:bCs/>
        </w:rPr>
        <w:t>եկամուտների</w:t>
      </w:r>
      <w:r w:rsidRPr="00945BD7">
        <w:rPr>
          <w:rFonts w:ascii="GHEA Grapalat" w:hAnsi="GHEA Grapalat" w:cs="Sylfaen"/>
          <w:bCs/>
          <w:lang w:val="pt-BR"/>
        </w:rPr>
        <w:t xml:space="preserve"> </w:t>
      </w:r>
      <w:r w:rsidRPr="00945BD7">
        <w:rPr>
          <w:rFonts w:ascii="GHEA Grapalat" w:hAnsi="GHEA Grapalat" w:cs="Sylfaen"/>
          <w:bCs/>
        </w:rPr>
        <w:t>էական</w:t>
      </w:r>
      <w:r w:rsidRPr="00945BD7">
        <w:rPr>
          <w:rFonts w:ascii="GHEA Grapalat" w:hAnsi="GHEA Grapalat" w:cs="Sylfaen"/>
          <w:bCs/>
          <w:lang w:val="pt-BR"/>
        </w:rPr>
        <w:t xml:space="preserve"> </w:t>
      </w:r>
      <w:r w:rsidRPr="00945BD7">
        <w:rPr>
          <w:rFonts w:ascii="GHEA Grapalat" w:hAnsi="GHEA Grapalat" w:cs="Sylfaen"/>
          <w:bCs/>
        </w:rPr>
        <w:t>ավելացում</w:t>
      </w:r>
      <w:r w:rsidRPr="00945BD7">
        <w:rPr>
          <w:rFonts w:ascii="GHEA Grapalat" w:hAnsi="GHEA Grapalat" w:cs="Sylfaen"/>
          <w:bCs/>
          <w:lang w:val="pt-BR"/>
        </w:rPr>
        <w:t xml:space="preserve"> </w:t>
      </w:r>
      <w:r w:rsidRPr="00945BD7">
        <w:rPr>
          <w:rFonts w:ascii="GHEA Grapalat" w:hAnsi="GHEA Grapalat" w:cs="Sylfaen"/>
          <w:bCs/>
        </w:rPr>
        <w:t>կամ</w:t>
      </w:r>
      <w:r w:rsidRPr="00945BD7">
        <w:rPr>
          <w:rFonts w:ascii="GHEA Grapalat" w:hAnsi="GHEA Grapalat" w:cs="Sylfaen"/>
          <w:bCs/>
          <w:lang w:val="pt-BR"/>
        </w:rPr>
        <w:t xml:space="preserve"> </w:t>
      </w:r>
      <w:r w:rsidRPr="00945BD7">
        <w:rPr>
          <w:rFonts w:ascii="GHEA Grapalat" w:hAnsi="GHEA Grapalat" w:cs="Sylfaen"/>
          <w:bCs/>
        </w:rPr>
        <w:t>նվազեցում</w:t>
      </w:r>
      <w:r w:rsidRPr="00945BD7">
        <w:rPr>
          <w:rFonts w:ascii="GHEA Grapalat" w:hAnsi="GHEA Grapalat" w:cs="Sylfaen"/>
          <w:bCs/>
          <w:lang w:val="pt-BR"/>
        </w:rPr>
        <w:t xml:space="preserve"> </w:t>
      </w:r>
      <w:r w:rsidRPr="00945BD7">
        <w:rPr>
          <w:rFonts w:ascii="GHEA Grapalat" w:hAnsi="GHEA Grapalat" w:cs="Sylfaen"/>
          <w:bCs/>
        </w:rPr>
        <w:t>չի</w:t>
      </w:r>
      <w:r w:rsidRPr="00945BD7">
        <w:rPr>
          <w:rFonts w:ascii="GHEA Grapalat" w:hAnsi="GHEA Grapalat" w:cs="Sylfaen"/>
          <w:bCs/>
          <w:lang w:val="pt-BR"/>
        </w:rPr>
        <w:t xml:space="preserve"> </w:t>
      </w:r>
      <w:r w:rsidRPr="00945BD7">
        <w:rPr>
          <w:rFonts w:ascii="GHEA Grapalat" w:hAnsi="GHEA Grapalat" w:cs="Sylfaen"/>
          <w:bCs/>
        </w:rPr>
        <w:t>նախատեսվում</w:t>
      </w:r>
      <w:r w:rsidRPr="00945BD7">
        <w:rPr>
          <w:rFonts w:ascii="GHEA Grapalat" w:hAnsi="GHEA Grapalat" w:cs="IRTEK Courier"/>
          <w:lang w:val="af-ZA"/>
        </w:rPr>
        <w:t>:</w:t>
      </w:r>
    </w:p>
    <w:p w:rsidR="00756604" w:rsidRPr="00945BD7" w:rsidRDefault="00756604" w:rsidP="00613234">
      <w:pPr>
        <w:spacing w:line="360" w:lineRule="auto"/>
        <w:ind w:firstLine="567"/>
        <w:jc w:val="both"/>
        <w:rPr>
          <w:rFonts w:ascii="GHEA Grapalat" w:hAnsi="GHEA Grapalat" w:cs="IRTEK Courier"/>
          <w:lang w:val="af-ZA"/>
        </w:rPr>
      </w:pPr>
    </w:p>
    <w:p w:rsidR="00756604" w:rsidRPr="00945BD7" w:rsidRDefault="00756604" w:rsidP="00613234">
      <w:pPr>
        <w:spacing w:line="360" w:lineRule="auto"/>
        <w:jc w:val="center"/>
        <w:rPr>
          <w:rFonts w:ascii="GHEA Grapalat" w:hAnsi="GHEA Grapalat" w:cs="IRTEK Courier"/>
          <w:b/>
          <w:lang w:val="af-ZA"/>
        </w:rPr>
      </w:pPr>
      <w:r w:rsidRPr="00945BD7">
        <w:rPr>
          <w:rFonts w:ascii="GHEA Grapalat" w:hAnsi="GHEA Grapalat" w:cs="IRTEK Courier"/>
          <w:lang w:val="pt-BR"/>
        </w:rPr>
        <w:br w:type="page"/>
      </w:r>
      <w:r w:rsidRPr="00945BD7">
        <w:rPr>
          <w:rFonts w:ascii="GHEA Grapalat" w:hAnsi="GHEA Grapalat" w:cs="IRTEK Courier"/>
          <w:b/>
        </w:rPr>
        <w:t>ՏԵՂԵԿԱՆՔ</w:t>
      </w:r>
    </w:p>
    <w:p w:rsidR="00756604" w:rsidRPr="00945BD7" w:rsidRDefault="00756604" w:rsidP="00613234">
      <w:pPr>
        <w:spacing w:line="360" w:lineRule="auto"/>
        <w:ind w:firstLine="720"/>
        <w:jc w:val="center"/>
        <w:rPr>
          <w:rFonts w:ascii="GHEA Grapalat" w:hAnsi="GHEA Grapalat" w:cs="IRTEK Courier"/>
          <w:lang w:val="af-ZA"/>
        </w:rPr>
      </w:pPr>
      <w:r w:rsidRPr="00945BD7">
        <w:rPr>
          <w:rFonts w:ascii="GHEA Grapalat" w:hAnsi="GHEA Grapalat" w:cs="Sylfaen"/>
          <w:bCs/>
          <w:lang w:val="af-ZA"/>
        </w:rPr>
        <w:t></w:t>
      </w:r>
      <w:r w:rsidRPr="00945BD7">
        <w:rPr>
          <w:rFonts w:ascii="GHEA Grapalat" w:hAnsi="GHEA Grapalat" w:cs="Sylfaen"/>
          <w:bCs/>
        </w:rPr>
        <w:t>Հայաստանի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Հանրապետության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կառավարության</w:t>
      </w:r>
      <w:r w:rsidRPr="00945BD7">
        <w:rPr>
          <w:rFonts w:ascii="GHEA Grapalat" w:hAnsi="GHEA Grapalat" w:cs="Sylfaen"/>
          <w:bCs/>
          <w:lang w:val="af-ZA"/>
        </w:rPr>
        <w:t xml:space="preserve"> 2014 </w:t>
      </w:r>
      <w:r w:rsidRPr="00945BD7">
        <w:rPr>
          <w:rFonts w:ascii="GHEA Grapalat" w:hAnsi="GHEA Grapalat" w:cs="Sylfaen"/>
          <w:bCs/>
        </w:rPr>
        <w:t>թվականի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օգոստոսի</w:t>
      </w:r>
      <w:r w:rsidRPr="00945BD7">
        <w:rPr>
          <w:rFonts w:ascii="GHEA Grapalat" w:hAnsi="GHEA Grapalat" w:cs="Sylfaen"/>
          <w:bCs/>
          <w:lang w:val="af-ZA"/>
        </w:rPr>
        <w:t xml:space="preserve">  28-</w:t>
      </w:r>
      <w:r w:rsidRPr="00945BD7">
        <w:rPr>
          <w:rFonts w:ascii="GHEA Grapalat" w:hAnsi="GHEA Grapalat" w:cs="Sylfaen"/>
          <w:bCs/>
        </w:rPr>
        <w:t>ի</w:t>
      </w:r>
      <w:r w:rsidRPr="00945BD7">
        <w:rPr>
          <w:rFonts w:ascii="GHEA Grapalat" w:hAnsi="GHEA Grapalat" w:cs="Sylfaen"/>
          <w:bCs/>
          <w:lang w:val="af-ZA"/>
        </w:rPr>
        <w:t xml:space="preserve"> N 895-</w:t>
      </w:r>
      <w:r w:rsidRPr="00945BD7">
        <w:rPr>
          <w:rFonts w:ascii="GHEA Grapalat" w:hAnsi="GHEA Grapalat" w:cs="Sylfaen"/>
          <w:bCs/>
        </w:rPr>
        <w:t>Ն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որոշման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մեջ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փոփոխություն</w:t>
      </w:r>
      <w:r w:rsidRPr="004D2271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կատարելու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մասին</w:t>
      </w:r>
      <w:r w:rsidRPr="00945BD7">
        <w:rPr>
          <w:rFonts w:ascii="GHEA Grapalat" w:hAnsi="GHEA Grapalat" w:cs="Sylfaen"/>
          <w:bCs/>
          <w:lang w:val="af-ZA"/>
        </w:rPr>
        <w:t xml:space="preserve"> </w:t>
      </w:r>
      <w:r w:rsidRPr="00945BD7">
        <w:rPr>
          <w:rFonts w:ascii="GHEA Grapalat" w:hAnsi="GHEA Grapalat" w:cs="Sylfaen"/>
          <w:lang w:val="hy-AM"/>
        </w:rPr>
        <w:t>ՀՀ կառավարության որոշման նախագծի ընդունման առնչությամբ այլ իրավական ակտերում փոփոխություններ կամ լրացումներ կատարելու անհրաժեշտության բացակայության մասին</w:t>
      </w:r>
    </w:p>
    <w:p w:rsidR="00756604" w:rsidRPr="00945BD7" w:rsidRDefault="00756604" w:rsidP="00613234">
      <w:pPr>
        <w:spacing w:line="360" w:lineRule="auto"/>
        <w:ind w:firstLine="720"/>
        <w:jc w:val="both"/>
        <w:rPr>
          <w:rFonts w:ascii="GHEA Grapalat" w:hAnsi="GHEA Grapalat" w:cs="IRTEK Courier"/>
          <w:lang w:val="af-ZA"/>
        </w:rPr>
      </w:pPr>
    </w:p>
    <w:p w:rsidR="00756604" w:rsidRPr="00945BD7" w:rsidRDefault="00756604" w:rsidP="00613234">
      <w:pPr>
        <w:tabs>
          <w:tab w:val="left" w:pos="3828"/>
        </w:tabs>
        <w:spacing w:line="360" w:lineRule="auto"/>
        <w:ind w:firstLine="567"/>
        <w:jc w:val="both"/>
        <w:rPr>
          <w:rFonts w:ascii="GHEA Grapalat" w:hAnsi="GHEA Grapalat" w:cs="IRTEK Courier"/>
          <w:lang w:val="af-ZA"/>
        </w:rPr>
      </w:pPr>
      <w:r w:rsidRPr="00945BD7">
        <w:rPr>
          <w:rFonts w:ascii="GHEA Grapalat" w:hAnsi="GHEA Grapalat" w:cs="Sylfaen"/>
          <w:bCs/>
          <w:lang w:val="af-ZA"/>
        </w:rPr>
        <w:t></w:t>
      </w:r>
      <w:r w:rsidRPr="00945BD7">
        <w:rPr>
          <w:rFonts w:ascii="GHEA Grapalat" w:hAnsi="GHEA Grapalat" w:cs="Sylfaen"/>
          <w:bCs/>
        </w:rPr>
        <w:t>Հայաստանի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Հանրապետության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կառավարության</w:t>
      </w:r>
      <w:r w:rsidRPr="00945BD7">
        <w:rPr>
          <w:rFonts w:ascii="GHEA Grapalat" w:hAnsi="GHEA Grapalat" w:cs="Sylfaen"/>
          <w:bCs/>
          <w:lang w:val="af-ZA"/>
        </w:rPr>
        <w:t xml:space="preserve"> 2014 </w:t>
      </w:r>
      <w:r w:rsidRPr="00945BD7">
        <w:rPr>
          <w:rFonts w:ascii="GHEA Grapalat" w:hAnsi="GHEA Grapalat" w:cs="Sylfaen"/>
          <w:bCs/>
        </w:rPr>
        <w:t>թվականի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օգոստոսի</w:t>
      </w:r>
      <w:r w:rsidRPr="00945BD7">
        <w:rPr>
          <w:rFonts w:ascii="GHEA Grapalat" w:hAnsi="GHEA Grapalat" w:cs="Sylfaen"/>
          <w:bCs/>
          <w:lang w:val="af-ZA"/>
        </w:rPr>
        <w:t xml:space="preserve">  28-</w:t>
      </w:r>
      <w:r w:rsidRPr="00945BD7">
        <w:rPr>
          <w:rFonts w:ascii="GHEA Grapalat" w:hAnsi="GHEA Grapalat" w:cs="Sylfaen"/>
          <w:bCs/>
        </w:rPr>
        <w:t>ի</w:t>
      </w:r>
      <w:r w:rsidRPr="00945BD7">
        <w:rPr>
          <w:rFonts w:ascii="GHEA Grapalat" w:hAnsi="GHEA Grapalat" w:cs="Sylfaen"/>
          <w:bCs/>
          <w:lang w:val="af-ZA"/>
        </w:rPr>
        <w:t xml:space="preserve"> N 895-</w:t>
      </w:r>
      <w:r w:rsidRPr="00945BD7">
        <w:rPr>
          <w:rFonts w:ascii="GHEA Grapalat" w:hAnsi="GHEA Grapalat" w:cs="Sylfaen"/>
          <w:bCs/>
        </w:rPr>
        <w:t>Ն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որոշման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մեջ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>
        <w:rPr>
          <w:rFonts w:ascii="GHEA Grapalat" w:hAnsi="GHEA Grapalat" w:cs="Sylfaen"/>
          <w:bCs/>
          <w:lang w:val="hy-AM"/>
        </w:rPr>
        <w:t>փոփոխություն</w:t>
      </w:r>
      <w:r w:rsidRPr="004D2271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կատարելու</w:t>
      </w:r>
      <w:r w:rsidRPr="00945BD7">
        <w:rPr>
          <w:rFonts w:ascii="GHEA Grapalat" w:hAnsi="GHEA Grapalat" w:cs="Sylfaen"/>
          <w:bCs/>
          <w:lang w:val="af-ZA"/>
        </w:rPr>
        <w:t xml:space="preserve"> </w:t>
      </w:r>
      <w:r w:rsidRPr="00945BD7">
        <w:rPr>
          <w:rFonts w:ascii="GHEA Grapalat" w:hAnsi="GHEA Grapalat" w:cs="Sylfaen"/>
          <w:bCs/>
        </w:rPr>
        <w:t>մասին</w:t>
      </w:r>
      <w:r w:rsidRPr="00945BD7">
        <w:rPr>
          <w:rFonts w:ascii="GHEA Grapalat" w:hAnsi="GHEA Grapalat" w:cs="Sylfaen"/>
          <w:bCs/>
          <w:lang w:val="af-ZA"/>
        </w:rPr>
        <w:t xml:space="preserve"> </w:t>
      </w:r>
      <w:r w:rsidRPr="00945BD7">
        <w:rPr>
          <w:rFonts w:ascii="GHEA Grapalat" w:hAnsi="GHEA Grapalat" w:cs="IRTEK Courier"/>
          <w:lang w:val="af-ZA"/>
        </w:rPr>
        <w:t>ՀՀ կառավարության որոշման նախագծի ընդունման առնչությամբ ընդունման առնչությամբ այլ իրավական ակտերում փոփոխություններ կամ լրացումներ կատարելու անհրաժեշտություն չկա:</w:t>
      </w:r>
    </w:p>
    <w:p w:rsidR="00756604" w:rsidRPr="00613234" w:rsidRDefault="00756604">
      <w:pPr>
        <w:rPr>
          <w:lang w:val="af-ZA"/>
        </w:rPr>
      </w:pPr>
    </w:p>
    <w:sectPr w:rsidR="00756604" w:rsidRPr="00613234" w:rsidSect="003171DE">
      <w:headerReference w:type="first" r:id="rId6"/>
      <w:footerReference w:type="first" r:id="rId7"/>
      <w:pgSz w:w="11906" w:h="16838" w:code="9"/>
      <w:pgMar w:top="1134" w:right="746" w:bottom="1134" w:left="135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604" w:rsidRDefault="00756604" w:rsidP="00EF4F41">
      <w:r>
        <w:separator/>
      </w:r>
    </w:p>
  </w:endnote>
  <w:endnote w:type="continuationSeparator" w:id="0">
    <w:p w:rsidR="00756604" w:rsidRDefault="00756604" w:rsidP="00EF4F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gg_Times1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04" w:rsidRPr="00783ADF" w:rsidRDefault="00756604" w:rsidP="00E7441D">
    <w:pPr>
      <w:pStyle w:val="Armenian"/>
      <w:rPr>
        <w:rFonts w:ascii="Arial" w:hAnsi="Arial"/>
        <w:b/>
        <w:sz w:val="20"/>
        <w:lang w:val="fr-FR"/>
      </w:rPr>
    </w:pPr>
    <w:r w:rsidRPr="00783ADF">
      <w:rPr>
        <w:rFonts w:ascii="GHEA Grapalat" w:hAnsi="GHEA Grapalat"/>
        <w:b/>
        <w:sz w:val="20"/>
        <w:lang w:val="en-US"/>
      </w:rPr>
      <w:t xml:space="preserve">0010, </w:t>
    </w:r>
    <w:r w:rsidRPr="00783ADF">
      <w:rPr>
        <w:rFonts w:ascii="GHEA Grapalat" w:hAnsi="GHEA Grapalat"/>
        <w:b/>
        <w:sz w:val="20"/>
      </w:rPr>
      <w:t>ք</w:t>
    </w:r>
    <w:r w:rsidRPr="00783ADF">
      <w:rPr>
        <w:rFonts w:ascii="GHEA Grapalat" w:hAnsi="GHEA Grapalat"/>
        <w:b/>
        <w:sz w:val="20"/>
        <w:lang w:val="en-US"/>
      </w:rPr>
      <w:t xml:space="preserve">. </w:t>
    </w:r>
    <w:r w:rsidRPr="00783ADF">
      <w:rPr>
        <w:rFonts w:ascii="GHEA Grapalat" w:hAnsi="GHEA Grapalat"/>
        <w:b/>
        <w:sz w:val="20"/>
      </w:rPr>
      <w:t>Երևան</w:t>
    </w:r>
    <w:r w:rsidRPr="00783ADF">
      <w:rPr>
        <w:rFonts w:ascii="GHEA Grapalat" w:hAnsi="GHEA Grapalat"/>
        <w:b/>
        <w:sz w:val="20"/>
        <w:lang w:val="en-US"/>
      </w:rPr>
      <w:t xml:space="preserve">, </w:t>
    </w:r>
    <w:r w:rsidRPr="00783ADF">
      <w:rPr>
        <w:rFonts w:ascii="GHEA Grapalat" w:hAnsi="GHEA Grapalat"/>
        <w:b/>
        <w:sz w:val="20"/>
      </w:rPr>
      <w:t>Կառավարական</w:t>
    </w:r>
    <w:r w:rsidRPr="00783ADF">
      <w:rPr>
        <w:rFonts w:ascii="GHEA Grapalat" w:hAnsi="GHEA Grapalat"/>
        <w:b/>
        <w:sz w:val="20"/>
        <w:lang w:val="en-US"/>
      </w:rPr>
      <w:t xml:space="preserve"> </w:t>
    </w:r>
    <w:r w:rsidRPr="00783ADF">
      <w:rPr>
        <w:rFonts w:ascii="GHEA Grapalat" w:hAnsi="GHEA Grapalat"/>
        <w:b/>
        <w:sz w:val="20"/>
      </w:rPr>
      <w:t>տուն</w:t>
    </w:r>
    <w:r w:rsidRPr="00783ADF">
      <w:rPr>
        <w:rFonts w:ascii="GHEA Grapalat" w:hAnsi="GHEA Grapalat"/>
        <w:b/>
        <w:sz w:val="20"/>
        <w:lang w:val="en-US"/>
      </w:rPr>
      <w:t xml:space="preserve"> 3   </w:t>
    </w:r>
    <w:r w:rsidRPr="00783ADF">
      <w:rPr>
        <w:rFonts w:ascii="GHEA Grapalat" w:hAnsi="GHEA Grapalat"/>
        <w:b/>
        <w:sz w:val="20"/>
      </w:rPr>
      <w:t>հեռ</w:t>
    </w:r>
    <w:r w:rsidRPr="00783ADF">
      <w:rPr>
        <w:rFonts w:ascii="GHEA Grapalat" w:hAnsi="GHEA Grapalat"/>
        <w:b/>
        <w:sz w:val="20"/>
        <w:lang w:val="en-US"/>
      </w:rPr>
      <w:t xml:space="preserve"> (374 10) 56 53 83, </w:t>
    </w:r>
    <w:r w:rsidRPr="00783ADF">
      <w:rPr>
        <w:rFonts w:ascii="GHEA Grapalat" w:hAnsi="GHEA Grapalat"/>
        <w:b/>
        <w:sz w:val="20"/>
      </w:rPr>
      <w:t>ֆաքս</w:t>
    </w:r>
    <w:r w:rsidRPr="00783ADF">
      <w:rPr>
        <w:rFonts w:ascii="GHEA Grapalat" w:hAnsi="GHEA Grapalat"/>
        <w:b/>
        <w:sz w:val="20"/>
        <w:lang w:val="en-US"/>
      </w:rPr>
      <w:t xml:space="preserve">.  </w:t>
    </w:r>
    <w:r w:rsidRPr="00783ADF">
      <w:rPr>
        <w:rFonts w:ascii="GHEA Grapalat" w:hAnsi="GHEA Grapalat"/>
        <w:b/>
        <w:sz w:val="20"/>
      </w:rPr>
      <w:t xml:space="preserve">(374 10) 52 08 30 </w:t>
    </w:r>
    <w:hyperlink r:id="rId1" w:history="1">
      <w:r w:rsidRPr="003C2415">
        <w:rPr>
          <w:rStyle w:val="Hyperlink"/>
          <w:rFonts w:ascii="GHEA Grapalat" w:hAnsi="GHEA Grapalat"/>
          <w:b/>
          <w:sz w:val="20"/>
        </w:rPr>
        <w:t>http://www.mlsa.am</w:t>
      </w:r>
    </w:hyperlink>
    <w:r w:rsidRPr="00783ADF">
      <w:rPr>
        <w:rFonts w:ascii="GHEA Grapalat" w:hAnsi="GHEA Grapalat"/>
        <w:b/>
        <w:color w:val="0000FF"/>
        <w:sz w:val="20"/>
      </w:rPr>
      <w:t xml:space="preserve">   </w:t>
    </w:r>
    <w:hyperlink r:id="rId2" w:history="1">
      <w:r w:rsidRPr="00465CEC">
        <w:rPr>
          <w:rStyle w:val="Hyperlink"/>
          <w:rFonts w:ascii="GHEA Grapalat" w:hAnsi="GHEA Grapalat"/>
          <w:b/>
          <w:sz w:val="20"/>
          <w:lang w:val="fr-FR"/>
        </w:rPr>
        <w:t>info@mlsa.am</w:t>
      </w:r>
    </w:hyperlink>
  </w:p>
  <w:p w:rsidR="00756604" w:rsidRPr="00783ADF" w:rsidRDefault="00756604" w:rsidP="00BB5332">
    <w:pPr>
      <w:rPr>
        <w:rFonts w:ascii="GHEA Grapalat" w:hAnsi="GHEA Grapalat"/>
        <w:b/>
        <w:color w:val="0000FF"/>
        <w:sz w:val="20"/>
        <w:szCs w:val="20"/>
        <w:lang w:val="en-GB" w:eastAsia="en-US"/>
      </w:rPr>
    </w:pPr>
  </w:p>
  <w:p w:rsidR="00756604" w:rsidRDefault="007566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604" w:rsidRDefault="00756604" w:rsidP="00EF4F41">
      <w:r>
        <w:separator/>
      </w:r>
    </w:p>
  </w:footnote>
  <w:footnote w:type="continuationSeparator" w:id="0">
    <w:p w:rsidR="00756604" w:rsidRDefault="00756604" w:rsidP="00EF4F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604" w:rsidRPr="0072559B" w:rsidRDefault="00756604" w:rsidP="00BB5332">
    <w:pPr>
      <w:spacing w:line="360" w:lineRule="auto"/>
      <w:jc w:val="center"/>
      <w:rPr>
        <w:rFonts w:ascii="GHEA Grapalat" w:hAnsi="GHEA Grapala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3234"/>
    <w:rsid w:val="00000F5A"/>
    <w:rsid w:val="00006DFD"/>
    <w:rsid w:val="00013590"/>
    <w:rsid w:val="00017DD1"/>
    <w:rsid w:val="0002341F"/>
    <w:rsid w:val="00023FBF"/>
    <w:rsid w:val="00034EA5"/>
    <w:rsid w:val="0003775E"/>
    <w:rsid w:val="00044E20"/>
    <w:rsid w:val="00047D04"/>
    <w:rsid w:val="00054165"/>
    <w:rsid w:val="00057235"/>
    <w:rsid w:val="00061C81"/>
    <w:rsid w:val="00070A0F"/>
    <w:rsid w:val="00073F76"/>
    <w:rsid w:val="00075D2F"/>
    <w:rsid w:val="00077E4C"/>
    <w:rsid w:val="0008393E"/>
    <w:rsid w:val="0008476B"/>
    <w:rsid w:val="0008793E"/>
    <w:rsid w:val="00093816"/>
    <w:rsid w:val="0009581A"/>
    <w:rsid w:val="00095E2D"/>
    <w:rsid w:val="00097FBA"/>
    <w:rsid w:val="000A7FC0"/>
    <w:rsid w:val="000B00EC"/>
    <w:rsid w:val="000B167C"/>
    <w:rsid w:val="000B6E87"/>
    <w:rsid w:val="000C0588"/>
    <w:rsid w:val="000D0C0A"/>
    <w:rsid w:val="000D2B50"/>
    <w:rsid w:val="000D56B1"/>
    <w:rsid w:val="000F0E35"/>
    <w:rsid w:val="000F3134"/>
    <w:rsid w:val="00100558"/>
    <w:rsid w:val="001059E4"/>
    <w:rsid w:val="0011371A"/>
    <w:rsid w:val="0011520E"/>
    <w:rsid w:val="00115DFD"/>
    <w:rsid w:val="0011615D"/>
    <w:rsid w:val="00117044"/>
    <w:rsid w:val="00120BD4"/>
    <w:rsid w:val="001317CB"/>
    <w:rsid w:val="0013542D"/>
    <w:rsid w:val="00141CB0"/>
    <w:rsid w:val="00141CB7"/>
    <w:rsid w:val="00146D09"/>
    <w:rsid w:val="00147546"/>
    <w:rsid w:val="00147BBD"/>
    <w:rsid w:val="0015497E"/>
    <w:rsid w:val="0015505A"/>
    <w:rsid w:val="0015759E"/>
    <w:rsid w:val="001606D3"/>
    <w:rsid w:val="0016538E"/>
    <w:rsid w:val="00170717"/>
    <w:rsid w:val="00171A57"/>
    <w:rsid w:val="00172FE5"/>
    <w:rsid w:val="00177A4A"/>
    <w:rsid w:val="00182CA8"/>
    <w:rsid w:val="00185186"/>
    <w:rsid w:val="001908DE"/>
    <w:rsid w:val="00193032"/>
    <w:rsid w:val="001958C9"/>
    <w:rsid w:val="001A4A17"/>
    <w:rsid w:val="001A695B"/>
    <w:rsid w:val="001B3E8E"/>
    <w:rsid w:val="001D320D"/>
    <w:rsid w:val="001D3B85"/>
    <w:rsid w:val="001E53FB"/>
    <w:rsid w:val="001E6477"/>
    <w:rsid w:val="001E68DB"/>
    <w:rsid w:val="001F6670"/>
    <w:rsid w:val="00200BB2"/>
    <w:rsid w:val="002073DD"/>
    <w:rsid w:val="00222066"/>
    <w:rsid w:val="00222865"/>
    <w:rsid w:val="00223D91"/>
    <w:rsid w:val="00223E47"/>
    <w:rsid w:val="002267FB"/>
    <w:rsid w:val="002276FE"/>
    <w:rsid w:val="0023264F"/>
    <w:rsid w:val="00232A5F"/>
    <w:rsid w:val="0023700E"/>
    <w:rsid w:val="00242D4B"/>
    <w:rsid w:val="00245A38"/>
    <w:rsid w:val="00245B0B"/>
    <w:rsid w:val="002465B6"/>
    <w:rsid w:val="002504B0"/>
    <w:rsid w:val="0025178F"/>
    <w:rsid w:val="00252C30"/>
    <w:rsid w:val="00255480"/>
    <w:rsid w:val="002755D9"/>
    <w:rsid w:val="00276BF2"/>
    <w:rsid w:val="002837BD"/>
    <w:rsid w:val="00283917"/>
    <w:rsid w:val="0029341B"/>
    <w:rsid w:val="00296C67"/>
    <w:rsid w:val="00297E9D"/>
    <w:rsid w:val="002A161E"/>
    <w:rsid w:val="002A302D"/>
    <w:rsid w:val="002B72C9"/>
    <w:rsid w:val="002C140B"/>
    <w:rsid w:val="002C1AEA"/>
    <w:rsid w:val="002C282A"/>
    <w:rsid w:val="002C7012"/>
    <w:rsid w:val="002D4CFA"/>
    <w:rsid w:val="002D559C"/>
    <w:rsid w:val="002D65FD"/>
    <w:rsid w:val="002E2773"/>
    <w:rsid w:val="002E5344"/>
    <w:rsid w:val="002E6E55"/>
    <w:rsid w:val="002F1D42"/>
    <w:rsid w:val="002F2B68"/>
    <w:rsid w:val="002F34F9"/>
    <w:rsid w:val="002F5220"/>
    <w:rsid w:val="002F7571"/>
    <w:rsid w:val="00300D12"/>
    <w:rsid w:val="003019B2"/>
    <w:rsid w:val="00301A03"/>
    <w:rsid w:val="00302F8C"/>
    <w:rsid w:val="00311BC9"/>
    <w:rsid w:val="003171DE"/>
    <w:rsid w:val="003221DD"/>
    <w:rsid w:val="00324407"/>
    <w:rsid w:val="0033278B"/>
    <w:rsid w:val="00334AB0"/>
    <w:rsid w:val="00335915"/>
    <w:rsid w:val="0034044C"/>
    <w:rsid w:val="00340A98"/>
    <w:rsid w:val="00342E2F"/>
    <w:rsid w:val="003445F1"/>
    <w:rsid w:val="00345EBA"/>
    <w:rsid w:val="00351791"/>
    <w:rsid w:val="00354BD0"/>
    <w:rsid w:val="00355B7D"/>
    <w:rsid w:val="00356ED9"/>
    <w:rsid w:val="00357F6F"/>
    <w:rsid w:val="003610D3"/>
    <w:rsid w:val="00363B6F"/>
    <w:rsid w:val="00365184"/>
    <w:rsid w:val="00371F19"/>
    <w:rsid w:val="0037360C"/>
    <w:rsid w:val="00374AD6"/>
    <w:rsid w:val="00386EDF"/>
    <w:rsid w:val="00392792"/>
    <w:rsid w:val="003A13C3"/>
    <w:rsid w:val="003A1CCF"/>
    <w:rsid w:val="003A4CC9"/>
    <w:rsid w:val="003A5FE1"/>
    <w:rsid w:val="003A647D"/>
    <w:rsid w:val="003A677F"/>
    <w:rsid w:val="003B003E"/>
    <w:rsid w:val="003C2415"/>
    <w:rsid w:val="003C246A"/>
    <w:rsid w:val="003C42EF"/>
    <w:rsid w:val="003C5D85"/>
    <w:rsid w:val="003C62D7"/>
    <w:rsid w:val="003D21CE"/>
    <w:rsid w:val="003D3C7A"/>
    <w:rsid w:val="003D414E"/>
    <w:rsid w:val="003E2BB0"/>
    <w:rsid w:val="003E5140"/>
    <w:rsid w:val="003F189C"/>
    <w:rsid w:val="003F6674"/>
    <w:rsid w:val="003F7A28"/>
    <w:rsid w:val="0040108D"/>
    <w:rsid w:val="00401D5C"/>
    <w:rsid w:val="0040416C"/>
    <w:rsid w:val="00405E9B"/>
    <w:rsid w:val="004129F8"/>
    <w:rsid w:val="00414D5C"/>
    <w:rsid w:val="004226CC"/>
    <w:rsid w:val="0042324D"/>
    <w:rsid w:val="00426AF5"/>
    <w:rsid w:val="00432DD9"/>
    <w:rsid w:val="00435AAC"/>
    <w:rsid w:val="00445996"/>
    <w:rsid w:val="00446493"/>
    <w:rsid w:val="00453C36"/>
    <w:rsid w:val="004658D5"/>
    <w:rsid w:val="00465CEC"/>
    <w:rsid w:val="004677D1"/>
    <w:rsid w:val="0049016D"/>
    <w:rsid w:val="00492FC6"/>
    <w:rsid w:val="0049620B"/>
    <w:rsid w:val="004A368F"/>
    <w:rsid w:val="004A4472"/>
    <w:rsid w:val="004A67EE"/>
    <w:rsid w:val="004B0A69"/>
    <w:rsid w:val="004B1F1B"/>
    <w:rsid w:val="004B20DD"/>
    <w:rsid w:val="004D2271"/>
    <w:rsid w:val="004D3D86"/>
    <w:rsid w:val="004E5AF7"/>
    <w:rsid w:val="004E65EB"/>
    <w:rsid w:val="00500383"/>
    <w:rsid w:val="00501BDA"/>
    <w:rsid w:val="00503ECF"/>
    <w:rsid w:val="00510AB2"/>
    <w:rsid w:val="0052002D"/>
    <w:rsid w:val="0052223D"/>
    <w:rsid w:val="005260D9"/>
    <w:rsid w:val="00526C63"/>
    <w:rsid w:val="00530F6F"/>
    <w:rsid w:val="0054035C"/>
    <w:rsid w:val="00553070"/>
    <w:rsid w:val="00560828"/>
    <w:rsid w:val="00564199"/>
    <w:rsid w:val="005641E1"/>
    <w:rsid w:val="00564D95"/>
    <w:rsid w:val="0057032D"/>
    <w:rsid w:val="0057255A"/>
    <w:rsid w:val="00574957"/>
    <w:rsid w:val="00576D22"/>
    <w:rsid w:val="00580C2C"/>
    <w:rsid w:val="00580D79"/>
    <w:rsid w:val="005810F7"/>
    <w:rsid w:val="00585975"/>
    <w:rsid w:val="00592C3C"/>
    <w:rsid w:val="00595944"/>
    <w:rsid w:val="005976CF"/>
    <w:rsid w:val="005A73BF"/>
    <w:rsid w:val="005A7709"/>
    <w:rsid w:val="005B63BA"/>
    <w:rsid w:val="005B7F85"/>
    <w:rsid w:val="005C005C"/>
    <w:rsid w:val="005C2046"/>
    <w:rsid w:val="005C3CBE"/>
    <w:rsid w:val="005D3969"/>
    <w:rsid w:val="005D3FD0"/>
    <w:rsid w:val="005E4DA5"/>
    <w:rsid w:val="005E5C56"/>
    <w:rsid w:val="005F1588"/>
    <w:rsid w:val="005F3596"/>
    <w:rsid w:val="005F374A"/>
    <w:rsid w:val="005F4DED"/>
    <w:rsid w:val="005F5E05"/>
    <w:rsid w:val="005F7523"/>
    <w:rsid w:val="00601F28"/>
    <w:rsid w:val="0060428A"/>
    <w:rsid w:val="00606DDC"/>
    <w:rsid w:val="00606E2D"/>
    <w:rsid w:val="006078B3"/>
    <w:rsid w:val="00611ED7"/>
    <w:rsid w:val="00613234"/>
    <w:rsid w:val="00614049"/>
    <w:rsid w:val="00614AB9"/>
    <w:rsid w:val="006161AB"/>
    <w:rsid w:val="006200C6"/>
    <w:rsid w:val="006221B8"/>
    <w:rsid w:val="006235A9"/>
    <w:rsid w:val="00630825"/>
    <w:rsid w:val="0063472F"/>
    <w:rsid w:val="0064010E"/>
    <w:rsid w:val="00647E59"/>
    <w:rsid w:val="0065023B"/>
    <w:rsid w:val="00650C25"/>
    <w:rsid w:val="00651730"/>
    <w:rsid w:val="006567FE"/>
    <w:rsid w:val="00662E33"/>
    <w:rsid w:val="00663F30"/>
    <w:rsid w:val="006648D0"/>
    <w:rsid w:val="0067547D"/>
    <w:rsid w:val="00677656"/>
    <w:rsid w:val="00687ADC"/>
    <w:rsid w:val="00697A86"/>
    <w:rsid w:val="006A05BB"/>
    <w:rsid w:val="006A200D"/>
    <w:rsid w:val="006A7334"/>
    <w:rsid w:val="006C0342"/>
    <w:rsid w:val="006C2876"/>
    <w:rsid w:val="006C372F"/>
    <w:rsid w:val="006C3EDB"/>
    <w:rsid w:val="006C5C64"/>
    <w:rsid w:val="006D406A"/>
    <w:rsid w:val="006E1586"/>
    <w:rsid w:val="006E2177"/>
    <w:rsid w:val="006E6B07"/>
    <w:rsid w:val="006F1ED3"/>
    <w:rsid w:val="006F5837"/>
    <w:rsid w:val="006F5EF2"/>
    <w:rsid w:val="007025B5"/>
    <w:rsid w:val="0070339C"/>
    <w:rsid w:val="00706A56"/>
    <w:rsid w:val="007100F3"/>
    <w:rsid w:val="00716E25"/>
    <w:rsid w:val="00717757"/>
    <w:rsid w:val="0072117B"/>
    <w:rsid w:val="007211CD"/>
    <w:rsid w:val="0072559B"/>
    <w:rsid w:val="00735E11"/>
    <w:rsid w:val="007409A9"/>
    <w:rsid w:val="007469AD"/>
    <w:rsid w:val="00753317"/>
    <w:rsid w:val="00755003"/>
    <w:rsid w:val="00756604"/>
    <w:rsid w:val="00763554"/>
    <w:rsid w:val="00764490"/>
    <w:rsid w:val="00767CF4"/>
    <w:rsid w:val="00773DCE"/>
    <w:rsid w:val="00780A11"/>
    <w:rsid w:val="00782C46"/>
    <w:rsid w:val="00783ADF"/>
    <w:rsid w:val="0078542D"/>
    <w:rsid w:val="007859F0"/>
    <w:rsid w:val="00787D5C"/>
    <w:rsid w:val="0079330F"/>
    <w:rsid w:val="0079467C"/>
    <w:rsid w:val="007975E9"/>
    <w:rsid w:val="007B683E"/>
    <w:rsid w:val="007D0BF7"/>
    <w:rsid w:val="007D2549"/>
    <w:rsid w:val="007D5DD5"/>
    <w:rsid w:val="007E0DE2"/>
    <w:rsid w:val="007E23A7"/>
    <w:rsid w:val="007E2B46"/>
    <w:rsid w:val="007F7BAC"/>
    <w:rsid w:val="00800BE9"/>
    <w:rsid w:val="00800DA6"/>
    <w:rsid w:val="0080287B"/>
    <w:rsid w:val="00805738"/>
    <w:rsid w:val="00812AD0"/>
    <w:rsid w:val="00816EE3"/>
    <w:rsid w:val="00817071"/>
    <w:rsid w:val="0082071A"/>
    <w:rsid w:val="00824184"/>
    <w:rsid w:val="00833E76"/>
    <w:rsid w:val="00834086"/>
    <w:rsid w:val="008427EA"/>
    <w:rsid w:val="0084380F"/>
    <w:rsid w:val="00845C1E"/>
    <w:rsid w:val="0084615E"/>
    <w:rsid w:val="00851BCA"/>
    <w:rsid w:val="00851CCF"/>
    <w:rsid w:val="008521F8"/>
    <w:rsid w:val="00852396"/>
    <w:rsid w:val="0085455B"/>
    <w:rsid w:val="0086607D"/>
    <w:rsid w:val="008774E1"/>
    <w:rsid w:val="00880550"/>
    <w:rsid w:val="008830B4"/>
    <w:rsid w:val="00891A33"/>
    <w:rsid w:val="00891DD4"/>
    <w:rsid w:val="00893EE0"/>
    <w:rsid w:val="00895BFE"/>
    <w:rsid w:val="008A3065"/>
    <w:rsid w:val="008A4417"/>
    <w:rsid w:val="008A476E"/>
    <w:rsid w:val="008C3391"/>
    <w:rsid w:val="008C7CB7"/>
    <w:rsid w:val="008C7DB5"/>
    <w:rsid w:val="008D3FE6"/>
    <w:rsid w:val="008E11BB"/>
    <w:rsid w:val="008E3772"/>
    <w:rsid w:val="008E37EF"/>
    <w:rsid w:val="0090594B"/>
    <w:rsid w:val="00914FF1"/>
    <w:rsid w:val="009179F2"/>
    <w:rsid w:val="0092315B"/>
    <w:rsid w:val="00930FB7"/>
    <w:rsid w:val="00933147"/>
    <w:rsid w:val="00940680"/>
    <w:rsid w:val="00942789"/>
    <w:rsid w:val="00945BD7"/>
    <w:rsid w:val="0096594D"/>
    <w:rsid w:val="00972EF1"/>
    <w:rsid w:val="009741D2"/>
    <w:rsid w:val="009752D1"/>
    <w:rsid w:val="009755BF"/>
    <w:rsid w:val="0097775B"/>
    <w:rsid w:val="00983772"/>
    <w:rsid w:val="00984559"/>
    <w:rsid w:val="009874A1"/>
    <w:rsid w:val="00991E33"/>
    <w:rsid w:val="009A0F46"/>
    <w:rsid w:val="009A24F8"/>
    <w:rsid w:val="009B7B3E"/>
    <w:rsid w:val="009C2C87"/>
    <w:rsid w:val="009C466D"/>
    <w:rsid w:val="009C51DF"/>
    <w:rsid w:val="009D0A09"/>
    <w:rsid w:val="009D4458"/>
    <w:rsid w:val="009D54FC"/>
    <w:rsid w:val="009D61C5"/>
    <w:rsid w:val="009D7076"/>
    <w:rsid w:val="009E1FE8"/>
    <w:rsid w:val="009E2DA5"/>
    <w:rsid w:val="009E5916"/>
    <w:rsid w:val="009E6340"/>
    <w:rsid w:val="009E6A8C"/>
    <w:rsid w:val="009F1E14"/>
    <w:rsid w:val="00A03D67"/>
    <w:rsid w:val="00A06F27"/>
    <w:rsid w:val="00A122DA"/>
    <w:rsid w:val="00A1287B"/>
    <w:rsid w:val="00A128FA"/>
    <w:rsid w:val="00A17C0F"/>
    <w:rsid w:val="00A20E7A"/>
    <w:rsid w:val="00A2282F"/>
    <w:rsid w:val="00A245D6"/>
    <w:rsid w:val="00A308A9"/>
    <w:rsid w:val="00A32836"/>
    <w:rsid w:val="00A32A3C"/>
    <w:rsid w:val="00A35575"/>
    <w:rsid w:val="00A37490"/>
    <w:rsid w:val="00A42A70"/>
    <w:rsid w:val="00A45210"/>
    <w:rsid w:val="00A458D3"/>
    <w:rsid w:val="00A46F1E"/>
    <w:rsid w:val="00A54961"/>
    <w:rsid w:val="00A6751F"/>
    <w:rsid w:val="00A7061D"/>
    <w:rsid w:val="00A70E32"/>
    <w:rsid w:val="00A72432"/>
    <w:rsid w:val="00A736DF"/>
    <w:rsid w:val="00A74D08"/>
    <w:rsid w:val="00A83A30"/>
    <w:rsid w:val="00A83C1B"/>
    <w:rsid w:val="00A85913"/>
    <w:rsid w:val="00A86621"/>
    <w:rsid w:val="00A93BEE"/>
    <w:rsid w:val="00A96828"/>
    <w:rsid w:val="00A97A53"/>
    <w:rsid w:val="00AA01C8"/>
    <w:rsid w:val="00AB0594"/>
    <w:rsid w:val="00AB206E"/>
    <w:rsid w:val="00AB28A9"/>
    <w:rsid w:val="00AB2C00"/>
    <w:rsid w:val="00AC14AB"/>
    <w:rsid w:val="00AC28AB"/>
    <w:rsid w:val="00AC5EA4"/>
    <w:rsid w:val="00AC776B"/>
    <w:rsid w:val="00AD1B23"/>
    <w:rsid w:val="00AE012A"/>
    <w:rsid w:val="00AE41B1"/>
    <w:rsid w:val="00AE6C87"/>
    <w:rsid w:val="00AE7735"/>
    <w:rsid w:val="00AF185D"/>
    <w:rsid w:val="00AF3194"/>
    <w:rsid w:val="00AF66F7"/>
    <w:rsid w:val="00B040B8"/>
    <w:rsid w:val="00B0482B"/>
    <w:rsid w:val="00B0653C"/>
    <w:rsid w:val="00B07AE9"/>
    <w:rsid w:val="00B12150"/>
    <w:rsid w:val="00B141B3"/>
    <w:rsid w:val="00B148F6"/>
    <w:rsid w:val="00B2496B"/>
    <w:rsid w:val="00B2625E"/>
    <w:rsid w:val="00B3184A"/>
    <w:rsid w:val="00B32926"/>
    <w:rsid w:val="00B3707A"/>
    <w:rsid w:val="00B45955"/>
    <w:rsid w:val="00B45DB7"/>
    <w:rsid w:val="00B4614C"/>
    <w:rsid w:val="00B53774"/>
    <w:rsid w:val="00B63BDB"/>
    <w:rsid w:val="00B6428F"/>
    <w:rsid w:val="00B66E47"/>
    <w:rsid w:val="00B70439"/>
    <w:rsid w:val="00B81169"/>
    <w:rsid w:val="00B84B89"/>
    <w:rsid w:val="00B9519B"/>
    <w:rsid w:val="00B951CE"/>
    <w:rsid w:val="00B97A94"/>
    <w:rsid w:val="00BA0864"/>
    <w:rsid w:val="00BA2957"/>
    <w:rsid w:val="00BA510E"/>
    <w:rsid w:val="00BA7F53"/>
    <w:rsid w:val="00BB35CB"/>
    <w:rsid w:val="00BB52D1"/>
    <w:rsid w:val="00BB52D6"/>
    <w:rsid w:val="00BB5332"/>
    <w:rsid w:val="00BB720D"/>
    <w:rsid w:val="00BB7E8E"/>
    <w:rsid w:val="00BC4168"/>
    <w:rsid w:val="00BC62ED"/>
    <w:rsid w:val="00BD3852"/>
    <w:rsid w:val="00BE59CA"/>
    <w:rsid w:val="00BE688D"/>
    <w:rsid w:val="00BE74C3"/>
    <w:rsid w:val="00BF2FDF"/>
    <w:rsid w:val="00C003E7"/>
    <w:rsid w:val="00C02D3A"/>
    <w:rsid w:val="00C14B57"/>
    <w:rsid w:val="00C225DD"/>
    <w:rsid w:val="00C279DC"/>
    <w:rsid w:val="00C4036D"/>
    <w:rsid w:val="00C83FA8"/>
    <w:rsid w:val="00C8735E"/>
    <w:rsid w:val="00CB420D"/>
    <w:rsid w:val="00CC036B"/>
    <w:rsid w:val="00CC10AC"/>
    <w:rsid w:val="00CD00DC"/>
    <w:rsid w:val="00CD022B"/>
    <w:rsid w:val="00CD18C9"/>
    <w:rsid w:val="00CD4931"/>
    <w:rsid w:val="00CE637E"/>
    <w:rsid w:val="00CE67E5"/>
    <w:rsid w:val="00CF0678"/>
    <w:rsid w:val="00CF31A4"/>
    <w:rsid w:val="00D02CB5"/>
    <w:rsid w:val="00D03892"/>
    <w:rsid w:val="00D05E06"/>
    <w:rsid w:val="00D10575"/>
    <w:rsid w:val="00D10FD2"/>
    <w:rsid w:val="00D14124"/>
    <w:rsid w:val="00D16FE1"/>
    <w:rsid w:val="00D243BF"/>
    <w:rsid w:val="00D2657B"/>
    <w:rsid w:val="00D265CE"/>
    <w:rsid w:val="00D36BCB"/>
    <w:rsid w:val="00D406C0"/>
    <w:rsid w:val="00D45F71"/>
    <w:rsid w:val="00D46067"/>
    <w:rsid w:val="00D5423C"/>
    <w:rsid w:val="00D617B9"/>
    <w:rsid w:val="00D62B53"/>
    <w:rsid w:val="00D65D7A"/>
    <w:rsid w:val="00D72178"/>
    <w:rsid w:val="00D74A25"/>
    <w:rsid w:val="00DA01C1"/>
    <w:rsid w:val="00DA0C29"/>
    <w:rsid w:val="00DA2C1C"/>
    <w:rsid w:val="00DB1083"/>
    <w:rsid w:val="00DC0825"/>
    <w:rsid w:val="00DD2EEA"/>
    <w:rsid w:val="00DD67D2"/>
    <w:rsid w:val="00DE09EA"/>
    <w:rsid w:val="00DE3538"/>
    <w:rsid w:val="00DE3705"/>
    <w:rsid w:val="00DE3FF2"/>
    <w:rsid w:val="00DF0374"/>
    <w:rsid w:val="00DF3269"/>
    <w:rsid w:val="00DF4B75"/>
    <w:rsid w:val="00E01680"/>
    <w:rsid w:val="00E01F39"/>
    <w:rsid w:val="00E03C3A"/>
    <w:rsid w:val="00E04E60"/>
    <w:rsid w:val="00E07A92"/>
    <w:rsid w:val="00E10807"/>
    <w:rsid w:val="00E13BE9"/>
    <w:rsid w:val="00E1712E"/>
    <w:rsid w:val="00E21AC5"/>
    <w:rsid w:val="00E22AD5"/>
    <w:rsid w:val="00E251E6"/>
    <w:rsid w:val="00E3557E"/>
    <w:rsid w:val="00E4088A"/>
    <w:rsid w:val="00E40CB3"/>
    <w:rsid w:val="00E43F24"/>
    <w:rsid w:val="00E50C60"/>
    <w:rsid w:val="00E514B7"/>
    <w:rsid w:val="00E62399"/>
    <w:rsid w:val="00E64C42"/>
    <w:rsid w:val="00E71848"/>
    <w:rsid w:val="00E7441D"/>
    <w:rsid w:val="00E752FC"/>
    <w:rsid w:val="00E75421"/>
    <w:rsid w:val="00E771AB"/>
    <w:rsid w:val="00E812C8"/>
    <w:rsid w:val="00E86399"/>
    <w:rsid w:val="00E93B98"/>
    <w:rsid w:val="00E9421C"/>
    <w:rsid w:val="00E950B6"/>
    <w:rsid w:val="00E960B1"/>
    <w:rsid w:val="00E972BD"/>
    <w:rsid w:val="00EB33B5"/>
    <w:rsid w:val="00EB6B54"/>
    <w:rsid w:val="00EC273B"/>
    <w:rsid w:val="00EC3B27"/>
    <w:rsid w:val="00EC41F5"/>
    <w:rsid w:val="00EC4D04"/>
    <w:rsid w:val="00EC63DC"/>
    <w:rsid w:val="00EC67CD"/>
    <w:rsid w:val="00ED05B5"/>
    <w:rsid w:val="00ED3D17"/>
    <w:rsid w:val="00ED5308"/>
    <w:rsid w:val="00EE006B"/>
    <w:rsid w:val="00EE10DA"/>
    <w:rsid w:val="00EE183C"/>
    <w:rsid w:val="00EE1E37"/>
    <w:rsid w:val="00EE21AE"/>
    <w:rsid w:val="00EE505A"/>
    <w:rsid w:val="00EF2EA3"/>
    <w:rsid w:val="00EF4F41"/>
    <w:rsid w:val="00F1692B"/>
    <w:rsid w:val="00F17861"/>
    <w:rsid w:val="00F259EA"/>
    <w:rsid w:val="00F3474E"/>
    <w:rsid w:val="00F3641C"/>
    <w:rsid w:val="00F37456"/>
    <w:rsid w:val="00F46A9A"/>
    <w:rsid w:val="00F46C08"/>
    <w:rsid w:val="00F56B1F"/>
    <w:rsid w:val="00F5714D"/>
    <w:rsid w:val="00F6758E"/>
    <w:rsid w:val="00F76EAE"/>
    <w:rsid w:val="00F77E96"/>
    <w:rsid w:val="00F908C4"/>
    <w:rsid w:val="00F962DA"/>
    <w:rsid w:val="00FA0684"/>
    <w:rsid w:val="00FA0C37"/>
    <w:rsid w:val="00FA52B2"/>
    <w:rsid w:val="00FC35F9"/>
    <w:rsid w:val="00FC37A7"/>
    <w:rsid w:val="00FC5611"/>
    <w:rsid w:val="00FD09CE"/>
    <w:rsid w:val="00FD33D7"/>
    <w:rsid w:val="00FD3A9F"/>
    <w:rsid w:val="00FD5B9F"/>
    <w:rsid w:val="00FE14F9"/>
    <w:rsid w:val="00FE4434"/>
    <w:rsid w:val="00FF0A66"/>
    <w:rsid w:val="00FF0E2F"/>
    <w:rsid w:val="00FF454E"/>
    <w:rsid w:val="00FF743F"/>
    <w:rsid w:val="00FF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234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132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13234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rsid w:val="0061323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13234"/>
    <w:rPr>
      <w:rFonts w:ascii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rsid w:val="0061323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13234"/>
    <w:rPr>
      <w:rFonts w:ascii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613234"/>
    <w:rPr>
      <w:rFonts w:cs="Times New Roman"/>
      <w:color w:val="0000FF"/>
      <w:u w:val="single"/>
    </w:rPr>
  </w:style>
  <w:style w:type="paragraph" w:customStyle="1" w:styleId="Armenian">
    <w:name w:val="Armenian"/>
    <w:basedOn w:val="Normal"/>
    <w:uiPriority w:val="99"/>
    <w:rsid w:val="00613234"/>
    <w:rPr>
      <w:rFonts w:ascii="Agg_Times1" w:hAnsi="Agg_Times1"/>
      <w:szCs w:val="20"/>
      <w:lang w:val="en-GB" w:eastAsia="en-US"/>
    </w:rPr>
  </w:style>
  <w:style w:type="paragraph" w:styleId="NormalWeb">
    <w:name w:val="Normal (Web)"/>
    <w:basedOn w:val="Normal"/>
    <w:uiPriority w:val="99"/>
    <w:rsid w:val="00613234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613234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6132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3234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lsa.am" TargetMode="External"/><Relationship Id="rId1" Type="http://schemas.openxmlformats.org/officeDocument/2006/relationships/hyperlink" Target="http://www.mlsa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9</Pages>
  <Words>896</Words>
  <Characters>5111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 Galstyan</dc:creator>
  <cp:keywords/>
  <dc:description/>
  <cp:lastModifiedBy>AnahitV</cp:lastModifiedBy>
  <cp:revision>3</cp:revision>
  <dcterms:created xsi:type="dcterms:W3CDTF">2014-11-13T12:12:00Z</dcterms:created>
  <dcterms:modified xsi:type="dcterms:W3CDTF">2014-11-19T06:12:00Z</dcterms:modified>
</cp:coreProperties>
</file>