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CD1" w:rsidRPr="00B95417" w:rsidRDefault="00097A2F" w:rsidP="00B95417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95417">
        <w:rPr>
          <w:rFonts w:ascii="GHEA Grapalat" w:hAnsi="GHEA Grapalat"/>
          <w:b/>
          <w:sz w:val="24"/>
          <w:szCs w:val="24"/>
          <w:lang w:val="en-US"/>
        </w:rPr>
        <w:t>Ա Մ Փ Ո Փ Ա Թ Ե Ր Թ</w:t>
      </w:r>
    </w:p>
    <w:p w:rsidR="00DB57B5" w:rsidRPr="007428AA" w:rsidRDefault="007428AA" w:rsidP="007428AA">
      <w:pPr>
        <w:pStyle w:val="30"/>
        <w:rPr>
          <w:rFonts w:ascii="GHEA Grapalat" w:hAnsi="GHEA Grapalat" w:cs="Sylfaen"/>
          <w:i/>
          <w:lang w:val="af-ZA"/>
        </w:rPr>
      </w:pPr>
      <w:r w:rsidRPr="00F81D7C">
        <w:rPr>
          <w:rFonts w:ascii="GHEA Grapalat" w:eastAsia="Calibri" w:hAnsi="GHEA Grapalat"/>
          <w:b w:val="0"/>
          <w:i/>
          <w:lang w:val="pt-BR" w:eastAsia="en-US"/>
        </w:rPr>
        <w:t>«</w:t>
      </w:r>
      <w:r w:rsidRPr="007428AA">
        <w:rPr>
          <w:rFonts w:ascii="GHEA Grapalat" w:hAnsi="GHEA Grapalat" w:cs="Sylfaen"/>
          <w:i/>
        </w:rPr>
        <w:t>ՄԱՐԴԿԱՆՑ</w:t>
      </w:r>
      <w:r w:rsidRPr="00F81D7C">
        <w:rPr>
          <w:rFonts w:ascii="GHEA Grapalat" w:hAnsi="GHEA Grapalat" w:cs="Sylfaen"/>
          <w:i/>
          <w:lang w:val="af-ZA"/>
        </w:rPr>
        <w:t xml:space="preserve"> </w:t>
      </w:r>
      <w:r w:rsidRPr="007428AA">
        <w:rPr>
          <w:rFonts w:ascii="GHEA Grapalat" w:hAnsi="GHEA Grapalat" w:cs="Sylfaen"/>
          <w:i/>
        </w:rPr>
        <w:t>ԹՐԱՖԻՔԻՆԳԻ</w:t>
      </w:r>
      <w:r w:rsidRPr="00F81D7C">
        <w:rPr>
          <w:rFonts w:ascii="GHEA Grapalat" w:hAnsi="GHEA Grapalat" w:cs="Sylfaen"/>
          <w:i/>
          <w:lang w:val="af-ZA"/>
        </w:rPr>
        <w:t xml:space="preserve"> </w:t>
      </w:r>
      <w:r w:rsidRPr="007428AA">
        <w:rPr>
          <w:rFonts w:ascii="GHEA Grapalat" w:hAnsi="GHEA Grapalat" w:cs="Sylfaen"/>
          <w:i/>
        </w:rPr>
        <w:t>ԵՎ</w:t>
      </w:r>
      <w:r w:rsidRPr="00F81D7C">
        <w:rPr>
          <w:rFonts w:ascii="GHEA Grapalat" w:hAnsi="GHEA Grapalat" w:cs="Sylfaen"/>
          <w:i/>
          <w:lang w:val="af-ZA"/>
        </w:rPr>
        <w:t xml:space="preserve"> </w:t>
      </w:r>
      <w:r w:rsidRPr="007428AA">
        <w:rPr>
          <w:rFonts w:ascii="GHEA Grapalat" w:hAnsi="GHEA Grapalat" w:cs="Sylfaen"/>
          <w:i/>
        </w:rPr>
        <w:t>ՇԱՀԱԳՈՐԾՄԱՆ</w:t>
      </w:r>
      <w:r w:rsidRPr="00F81D7C">
        <w:rPr>
          <w:rFonts w:ascii="GHEA Grapalat" w:hAnsi="GHEA Grapalat" w:cs="Sylfaen"/>
          <w:i/>
          <w:lang w:val="af-ZA"/>
        </w:rPr>
        <w:t xml:space="preserve"> </w:t>
      </w:r>
      <w:r w:rsidRPr="007428AA">
        <w:rPr>
          <w:rFonts w:ascii="GHEA Grapalat" w:hAnsi="GHEA Grapalat" w:cs="Sylfaen"/>
          <w:i/>
        </w:rPr>
        <w:t>ՀԱՎԱՆԱԿԱՆ</w:t>
      </w:r>
      <w:r w:rsidRPr="00F81D7C">
        <w:rPr>
          <w:rFonts w:ascii="GHEA Grapalat" w:hAnsi="GHEA Grapalat" w:cs="Sylfaen"/>
          <w:i/>
          <w:lang w:val="af-ZA"/>
        </w:rPr>
        <w:t xml:space="preserve"> </w:t>
      </w:r>
      <w:r w:rsidRPr="007428AA">
        <w:rPr>
          <w:rFonts w:ascii="GHEA Grapalat" w:hAnsi="GHEA Grapalat" w:cs="Sylfaen"/>
          <w:i/>
        </w:rPr>
        <w:t>ԶՈՀԵՐԻՆ</w:t>
      </w:r>
      <w:r w:rsidRPr="00F81D7C">
        <w:rPr>
          <w:rFonts w:ascii="GHEA Grapalat" w:hAnsi="GHEA Grapalat" w:cs="Sylfaen"/>
          <w:i/>
          <w:lang w:val="af-ZA"/>
        </w:rPr>
        <w:t xml:space="preserve">, </w:t>
      </w:r>
      <w:r w:rsidRPr="007428AA">
        <w:rPr>
          <w:rFonts w:ascii="GHEA Grapalat" w:hAnsi="GHEA Grapalat" w:cs="Sylfaen"/>
          <w:i/>
        </w:rPr>
        <w:t>ԶՈՀԵՐԻՆ</w:t>
      </w:r>
      <w:r w:rsidR="002139A3">
        <w:rPr>
          <w:rFonts w:ascii="GHEA Grapalat" w:hAnsi="GHEA Grapalat" w:cs="Sylfaen"/>
          <w:i/>
          <w:lang w:val="en-US"/>
        </w:rPr>
        <w:t>,</w:t>
      </w:r>
      <w:r w:rsidRPr="00F81D7C">
        <w:rPr>
          <w:rFonts w:ascii="GHEA Grapalat" w:hAnsi="GHEA Grapalat" w:cs="Sylfaen"/>
          <w:i/>
          <w:lang w:val="af-ZA"/>
        </w:rPr>
        <w:t xml:space="preserve"> </w:t>
      </w:r>
      <w:r w:rsidRPr="007428AA">
        <w:rPr>
          <w:rFonts w:ascii="GHEA Grapalat" w:hAnsi="GHEA Grapalat" w:cs="Sylfaen"/>
          <w:i/>
        </w:rPr>
        <w:t>ՀԱՏՈՒԿ</w:t>
      </w:r>
      <w:r w:rsidRPr="00F81D7C">
        <w:rPr>
          <w:rFonts w:ascii="GHEA Grapalat" w:hAnsi="GHEA Grapalat" w:cs="Sylfaen"/>
          <w:i/>
          <w:lang w:val="af-ZA"/>
        </w:rPr>
        <w:t xml:space="preserve"> </w:t>
      </w:r>
      <w:r w:rsidRPr="007428AA">
        <w:rPr>
          <w:rFonts w:ascii="GHEA Grapalat" w:hAnsi="GHEA Grapalat" w:cs="Sylfaen"/>
          <w:i/>
        </w:rPr>
        <w:t>ԿԱՏԵԳՈՐԻԱՅԻ</w:t>
      </w:r>
      <w:r w:rsidRPr="00F81D7C">
        <w:rPr>
          <w:rFonts w:ascii="GHEA Grapalat" w:hAnsi="GHEA Grapalat" w:cs="Sylfaen"/>
          <w:i/>
          <w:lang w:val="af-ZA"/>
        </w:rPr>
        <w:t xml:space="preserve"> </w:t>
      </w:r>
      <w:r w:rsidRPr="007428AA">
        <w:rPr>
          <w:rFonts w:ascii="GHEA Grapalat" w:hAnsi="GHEA Grapalat" w:cs="Sylfaen"/>
          <w:i/>
        </w:rPr>
        <w:t>ԶՈՀԵՐԻՆ ԵՎ ՆՐԱՆՑ ՕՐԻՆԱԿԱՆ ՆԵՐԿԱՅԱՑՈՒՑԻՉՆԵՐԻՆ</w:t>
      </w:r>
      <w:r w:rsidRPr="00F81D7C">
        <w:rPr>
          <w:rFonts w:ascii="GHEA Grapalat" w:hAnsi="GHEA Grapalat" w:cs="Sylfaen"/>
          <w:i/>
          <w:lang w:val="af-ZA"/>
        </w:rPr>
        <w:t xml:space="preserve"> </w:t>
      </w:r>
      <w:r w:rsidRPr="00F81D7C">
        <w:rPr>
          <w:rFonts w:ascii="GHEA Grapalat" w:eastAsia="Calibri" w:hAnsi="GHEA Grapalat"/>
          <w:b w:val="0"/>
          <w:i/>
          <w:lang w:val="pt-BR" w:eastAsia="en-US"/>
        </w:rPr>
        <w:t>«</w:t>
      </w:r>
      <w:r w:rsidRPr="007428AA">
        <w:rPr>
          <w:rFonts w:ascii="GHEA Grapalat" w:hAnsi="GHEA Grapalat" w:cs="Sylfaen"/>
          <w:i/>
        </w:rPr>
        <w:t>ՄԱՐԴԿԱՆՑ</w:t>
      </w:r>
      <w:r w:rsidRPr="00F81D7C">
        <w:rPr>
          <w:rFonts w:ascii="GHEA Grapalat" w:hAnsi="GHEA Grapalat" w:cs="Sylfaen"/>
          <w:i/>
          <w:lang w:val="af-ZA"/>
        </w:rPr>
        <w:t xml:space="preserve"> </w:t>
      </w:r>
      <w:r w:rsidRPr="007428AA">
        <w:rPr>
          <w:rFonts w:ascii="GHEA Grapalat" w:hAnsi="GHEA Grapalat" w:cs="Sylfaen"/>
          <w:i/>
        </w:rPr>
        <w:t>ԹՐԱՖԻՔԻՆԳԻ</w:t>
      </w:r>
      <w:r w:rsidRPr="00F81D7C">
        <w:rPr>
          <w:rFonts w:ascii="GHEA Grapalat" w:hAnsi="GHEA Grapalat" w:cs="Sylfaen"/>
          <w:i/>
          <w:lang w:val="af-ZA"/>
        </w:rPr>
        <w:t xml:space="preserve"> </w:t>
      </w:r>
      <w:r w:rsidRPr="007428AA">
        <w:rPr>
          <w:rFonts w:ascii="GHEA Grapalat" w:hAnsi="GHEA Grapalat" w:cs="Sylfaen"/>
          <w:i/>
        </w:rPr>
        <w:t>ԵՎ</w:t>
      </w:r>
      <w:r w:rsidRPr="00F81D7C">
        <w:rPr>
          <w:rFonts w:ascii="GHEA Grapalat" w:hAnsi="GHEA Grapalat" w:cs="Sylfaen"/>
          <w:i/>
          <w:lang w:val="af-ZA"/>
        </w:rPr>
        <w:t xml:space="preserve"> </w:t>
      </w:r>
      <w:r w:rsidRPr="007428AA">
        <w:rPr>
          <w:rFonts w:ascii="GHEA Grapalat" w:hAnsi="GHEA Grapalat" w:cs="Sylfaen"/>
          <w:i/>
        </w:rPr>
        <w:t>ՇԱՀԱԳՈՐԾՄԱՆ</w:t>
      </w:r>
      <w:r w:rsidRPr="00F81D7C">
        <w:rPr>
          <w:rFonts w:ascii="GHEA Grapalat" w:hAnsi="GHEA Grapalat" w:cs="Sylfaen"/>
          <w:i/>
          <w:lang w:val="af-ZA"/>
        </w:rPr>
        <w:t xml:space="preserve"> </w:t>
      </w:r>
      <w:r w:rsidRPr="007428AA">
        <w:rPr>
          <w:rFonts w:ascii="GHEA Grapalat" w:hAnsi="GHEA Grapalat" w:cs="Sylfaen"/>
          <w:i/>
        </w:rPr>
        <w:t>ԵՆԹԱՐԿՎԱԾ</w:t>
      </w:r>
      <w:r w:rsidRPr="00F81D7C">
        <w:rPr>
          <w:rFonts w:ascii="GHEA Grapalat" w:hAnsi="GHEA Grapalat" w:cs="Sylfaen"/>
          <w:i/>
          <w:lang w:val="af-ZA"/>
        </w:rPr>
        <w:t xml:space="preserve"> </w:t>
      </w:r>
      <w:r w:rsidRPr="007428AA">
        <w:rPr>
          <w:rFonts w:ascii="GHEA Grapalat" w:hAnsi="GHEA Grapalat" w:cs="Sylfaen"/>
          <w:i/>
        </w:rPr>
        <w:t>ԱՆՁԱՆՑ</w:t>
      </w:r>
      <w:r w:rsidRPr="00F81D7C">
        <w:rPr>
          <w:rFonts w:ascii="GHEA Grapalat" w:hAnsi="GHEA Grapalat" w:cs="Sylfaen"/>
          <w:i/>
          <w:lang w:val="af-ZA"/>
        </w:rPr>
        <w:t xml:space="preserve"> </w:t>
      </w:r>
      <w:r w:rsidRPr="007428AA">
        <w:rPr>
          <w:rFonts w:ascii="GHEA Grapalat" w:hAnsi="GHEA Grapalat" w:cs="Sylfaen"/>
          <w:i/>
        </w:rPr>
        <w:t>ՆՈՒՅՆԱՑՄԱՆ</w:t>
      </w:r>
      <w:r w:rsidRPr="00F81D7C">
        <w:rPr>
          <w:rFonts w:ascii="GHEA Grapalat" w:hAnsi="GHEA Grapalat" w:cs="Sylfaen"/>
          <w:i/>
          <w:lang w:val="af-ZA"/>
        </w:rPr>
        <w:t xml:space="preserve"> </w:t>
      </w:r>
      <w:r w:rsidRPr="007428AA">
        <w:rPr>
          <w:rFonts w:ascii="GHEA Grapalat" w:hAnsi="GHEA Grapalat" w:cs="Sylfaen"/>
          <w:i/>
        </w:rPr>
        <w:t>ԵՎ</w:t>
      </w:r>
      <w:r w:rsidRPr="00F81D7C">
        <w:rPr>
          <w:rFonts w:ascii="GHEA Grapalat" w:hAnsi="GHEA Grapalat" w:cs="Sylfaen"/>
          <w:i/>
          <w:lang w:val="af-ZA"/>
        </w:rPr>
        <w:t xml:space="preserve"> </w:t>
      </w:r>
      <w:r w:rsidRPr="007428AA">
        <w:rPr>
          <w:rFonts w:ascii="GHEA Grapalat" w:hAnsi="GHEA Grapalat" w:cs="Sylfaen"/>
          <w:i/>
        </w:rPr>
        <w:t>ԱՋԱԿՑՈՒԹՅԱՆ</w:t>
      </w:r>
      <w:r w:rsidRPr="00F81D7C">
        <w:rPr>
          <w:rFonts w:ascii="GHEA Grapalat" w:hAnsi="GHEA Grapalat" w:cs="Sylfaen"/>
          <w:i/>
          <w:lang w:val="af-ZA"/>
        </w:rPr>
        <w:t xml:space="preserve"> </w:t>
      </w:r>
      <w:r w:rsidRPr="007428AA">
        <w:rPr>
          <w:rFonts w:ascii="GHEA Grapalat" w:hAnsi="GHEA Grapalat" w:cs="Sylfaen"/>
          <w:i/>
        </w:rPr>
        <w:t>ՄԱՍԻՆ</w:t>
      </w:r>
      <w:r w:rsidRPr="00F81D7C">
        <w:rPr>
          <w:rFonts w:ascii="GHEA Grapalat" w:hAnsi="GHEA Grapalat" w:cs="Sylfaen"/>
          <w:i/>
          <w:lang w:val="af-ZA"/>
        </w:rPr>
        <w:t>» ՀԱՅԱՍՏԱՆԻ ՀԱՆՐԱՊԵՏՈՒԹՅԱՆ</w:t>
      </w:r>
      <w:r>
        <w:rPr>
          <w:rFonts w:ascii="GHEA Grapalat" w:hAnsi="GHEA Grapalat" w:cs="Sylfaen"/>
          <w:i/>
          <w:lang w:val="af-ZA"/>
        </w:rPr>
        <w:t xml:space="preserve"> </w:t>
      </w:r>
      <w:r w:rsidRPr="00F81D7C">
        <w:rPr>
          <w:rFonts w:ascii="GHEA Grapalat" w:hAnsi="GHEA Grapalat" w:cs="Sylfaen"/>
          <w:i/>
          <w:lang w:val="af-ZA"/>
        </w:rPr>
        <w:t>ՕՐԵՆՔՈՎ ՆԱԽԱՏԵՍՎԱԾ ՊԱՇՏՊԱՆՈՒԹՅԱՆ ՏՐԱՄԱԴՐՄԱՆ ԿԱՐԳԸ ՀԱՍՏԱՏԵԼՈՒ ՄԱՍԻՆ» ՀԱՅԱՍՏԱՆԻ ՀԱՆՐԱՊԵՏՈՒԹՅԱՆ ԿԱՌԱՎԱՐՈՒԹՅԱՆ ՈՐՈՇՄԱՆ ՆԱԽԱԳԾԻ ՎԵՐԱԲԵՐՅԱԼ ՍՏԱՑՎԱԾ ԴԻՏՈՂՈՒԹՅՈՒՆՆԵՐԻ ԵՎ ԱՌԱՋԱՐԿՈՒԹՅՈՒՆՆԵՐԻ, ԴՐԱՆՑ ԸՆԴՈՒՆՄԱՆ ԿԱՄ ՉԸՆԴՈՒՆՄԱՆ ՎԵՐԱԲԵՐՅԱԼ</w:t>
      </w:r>
    </w:p>
    <w:tbl>
      <w:tblPr>
        <w:tblStyle w:val="a3"/>
        <w:tblW w:w="1530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2430"/>
        <w:gridCol w:w="4831"/>
        <w:gridCol w:w="4221"/>
        <w:gridCol w:w="3402"/>
      </w:tblGrid>
      <w:tr w:rsidR="007F5E16" w:rsidRPr="006B641E" w:rsidTr="00536E35">
        <w:tc>
          <w:tcPr>
            <w:tcW w:w="425" w:type="dxa"/>
          </w:tcPr>
          <w:p w:rsidR="009850E2" w:rsidRDefault="000778FB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B641E">
              <w:rPr>
                <w:rFonts w:ascii="GHEA Grapalat" w:hAnsi="GHEA Grapalat"/>
                <w:sz w:val="18"/>
                <w:szCs w:val="18"/>
                <w:lang w:val="en-US"/>
              </w:rPr>
              <w:t>Հ/</w:t>
            </w:r>
            <w:r w:rsidR="00DB57B5" w:rsidRPr="006B641E">
              <w:rPr>
                <w:rFonts w:ascii="GHEA Grapalat" w:hAnsi="GHEA Grapalat"/>
                <w:sz w:val="18"/>
                <w:szCs w:val="18"/>
                <w:lang w:val="hy-AM"/>
              </w:rPr>
              <w:t>Հ</w:t>
            </w:r>
          </w:p>
          <w:p w:rsidR="008A0045" w:rsidRDefault="008A0045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8A0045" w:rsidRDefault="008A0045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8A0045" w:rsidRPr="008A0045" w:rsidRDefault="008A0045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430" w:type="dxa"/>
          </w:tcPr>
          <w:p w:rsidR="00A00F8B" w:rsidRPr="007428AA" w:rsidRDefault="00A00F8B" w:rsidP="00DE2F20">
            <w:pPr>
              <w:ind w:left="142"/>
              <w:jc w:val="both"/>
              <w:rPr>
                <w:rFonts w:ascii="GHEA Grapalat" w:hAnsi="GHEA Grapalat" w:cs="Sylfaen"/>
                <w:b/>
                <w:i/>
                <w:sz w:val="18"/>
                <w:szCs w:val="18"/>
                <w:lang w:val="hy-AM" w:eastAsia="en-US"/>
              </w:rPr>
            </w:pPr>
            <w:r w:rsidRPr="007428AA">
              <w:rPr>
                <w:rFonts w:ascii="GHEA Grapalat" w:hAnsi="GHEA Grapalat" w:cs="Sylfaen"/>
                <w:b/>
                <w:i/>
                <w:sz w:val="18"/>
                <w:szCs w:val="18"/>
                <w:lang w:val="hy-AM"/>
              </w:rPr>
              <w:t>Առարկության, առաջարկության հեղինակը¸</w:t>
            </w:r>
          </w:p>
          <w:p w:rsidR="009850E2" w:rsidRPr="007428AA" w:rsidRDefault="00A00F8B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</w:pPr>
            <w:r w:rsidRPr="007428AA">
              <w:rPr>
                <w:rFonts w:ascii="GHEA Grapalat" w:hAnsi="GHEA Grapalat" w:cs="Sylfaen"/>
                <w:b/>
                <w:i/>
                <w:sz w:val="18"/>
                <w:szCs w:val="18"/>
                <w:lang w:val="hy-AM"/>
              </w:rPr>
              <w:t>գրության ստացման ամսաթիվը, գրության համարը</w:t>
            </w:r>
          </w:p>
        </w:tc>
        <w:tc>
          <w:tcPr>
            <w:tcW w:w="4831" w:type="dxa"/>
          </w:tcPr>
          <w:p w:rsidR="009850E2" w:rsidRPr="007428AA" w:rsidRDefault="000778FB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b/>
                <w:i/>
                <w:sz w:val="18"/>
                <w:szCs w:val="18"/>
                <w:lang w:val="en-US"/>
              </w:rPr>
            </w:pPr>
            <w:r w:rsidRPr="007428AA">
              <w:rPr>
                <w:rFonts w:ascii="GHEA Grapalat" w:hAnsi="GHEA Grapalat"/>
                <w:b/>
                <w:i/>
                <w:sz w:val="18"/>
                <w:szCs w:val="18"/>
                <w:lang w:val="en-US"/>
              </w:rPr>
              <w:t>Առաջարկության բովանդակությունը</w:t>
            </w:r>
          </w:p>
        </w:tc>
        <w:tc>
          <w:tcPr>
            <w:tcW w:w="4221" w:type="dxa"/>
          </w:tcPr>
          <w:p w:rsidR="009850E2" w:rsidRPr="007428AA" w:rsidRDefault="00343198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b/>
                <w:i/>
                <w:sz w:val="18"/>
                <w:szCs w:val="18"/>
                <w:lang w:val="en-US"/>
              </w:rPr>
            </w:pPr>
            <w:r w:rsidRPr="007428AA">
              <w:rPr>
                <w:rFonts w:ascii="GHEA Grapalat" w:hAnsi="GHEA Grapalat"/>
                <w:b/>
                <w:i/>
                <w:sz w:val="18"/>
                <w:szCs w:val="18"/>
                <w:lang w:val="en-US"/>
              </w:rPr>
              <w:t>Եզրակացություն</w:t>
            </w:r>
          </w:p>
        </w:tc>
        <w:tc>
          <w:tcPr>
            <w:tcW w:w="3402" w:type="dxa"/>
          </w:tcPr>
          <w:p w:rsidR="009850E2" w:rsidRPr="007428AA" w:rsidRDefault="00343198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b/>
                <w:i/>
                <w:sz w:val="18"/>
                <w:szCs w:val="18"/>
                <w:lang w:val="en-US"/>
              </w:rPr>
            </w:pPr>
            <w:r w:rsidRPr="007428AA">
              <w:rPr>
                <w:rFonts w:ascii="GHEA Grapalat" w:hAnsi="GHEA Grapalat"/>
                <w:b/>
                <w:i/>
                <w:sz w:val="18"/>
                <w:szCs w:val="18"/>
                <w:lang w:val="en-US"/>
              </w:rPr>
              <w:t>Կատարված փոփոխությունը</w:t>
            </w:r>
          </w:p>
        </w:tc>
      </w:tr>
      <w:tr w:rsidR="007F5E16" w:rsidRPr="006B641E" w:rsidTr="00536E35">
        <w:tc>
          <w:tcPr>
            <w:tcW w:w="425" w:type="dxa"/>
          </w:tcPr>
          <w:p w:rsidR="009850E2" w:rsidRPr="006B641E" w:rsidRDefault="00343198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B641E"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2430" w:type="dxa"/>
          </w:tcPr>
          <w:p w:rsidR="009850E2" w:rsidRPr="006B641E" w:rsidRDefault="009850E2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B641E">
              <w:rPr>
                <w:rFonts w:ascii="GHEA Grapalat" w:hAnsi="GHEA Grapalat"/>
                <w:sz w:val="20"/>
                <w:szCs w:val="20"/>
                <w:lang w:val="en-US"/>
              </w:rPr>
              <w:t>2</w:t>
            </w:r>
          </w:p>
        </w:tc>
        <w:tc>
          <w:tcPr>
            <w:tcW w:w="4831" w:type="dxa"/>
          </w:tcPr>
          <w:p w:rsidR="009850E2" w:rsidRPr="006B641E" w:rsidRDefault="009850E2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B641E">
              <w:rPr>
                <w:rFonts w:ascii="GHEA Grapalat" w:hAnsi="GHEA Grapalat"/>
                <w:sz w:val="20"/>
                <w:szCs w:val="20"/>
                <w:lang w:val="en-US"/>
              </w:rPr>
              <w:t>3</w:t>
            </w:r>
          </w:p>
        </w:tc>
        <w:tc>
          <w:tcPr>
            <w:tcW w:w="4221" w:type="dxa"/>
          </w:tcPr>
          <w:p w:rsidR="009850E2" w:rsidRPr="006B641E" w:rsidRDefault="009850E2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B641E">
              <w:rPr>
                <w:rFonts w:ascii="GHEA Grapalat" w:hAnsi="GHEA Grapalat"/>
                <w:sz w:val="20"/>
                <w:szCs w:val="20"/>
                <w:lang w:val="en-US"/>
              </w:rPr>
              <w:t>4</w:t>
            </w:r>
          </w:p>
        </w:tc>
        <w:tc>
          <w:tcPr>
            <w:tcW w:w="3402" w:type="dxa"/>
          </w:tcPr>
          <w:p w:rsidR="009850E2" w:rsidRPr="006B641E" w:rsidRDefault="009850E2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B641E">
              <w:rPr>
                <w:rFonts w:ascii="GHEA Grapalat" w:hAnsi="GHEA Grapalat"/>
                <w:sz w:val="20"/>
                <w:szCs w:val="20"/>
                <w:lang w:val="en-US"/>
              </w:rPr>
              <w:t>5</w:t>
            </w:r>
          </w:p>
        </w:tc>
      </w:tr>
      <w:tr w:rsidR="007F5E16" w:rsidRPr="006B641E" w:rsidTr="00536E35">
        <w:tc>
          <w:tcPr>
            <w:tcW w:w="425" w:type="dxa"/>
          </w:tcPr>
          <w:p w:rsidR="009850E2" w:rsidRPr="006B641E" w:rsidRDefault="00913500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B641E"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  <w:p w:rsidR="009850E2" w:rsidRPr="006B641E" w:rsidRDefault="009850E2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9850E2" w:rsidRPr="006B641E" w:rsidRDefault="009850E2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9850E2" w:rsidRPr="006B641E" w:rsidRDefault="009850E2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9850E2" w:rsidRPr="006B641E" w:rsidRDefault="009850E2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9850E2" w:rsidRPr="006B641E" w:rsidRDefault="009850E2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9850E2" w:rsidRPr="006B641E" w:rsidRDefault="009850E2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9850E2" w:rsidRPr="006B641E" w:rsidRDefault="009850E2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154367" w:rsidRPr="006B641E" w:rsidRDefault="00154367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154367" w:rsidRPr="006B641E" w:rsidRDefault="00154367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154367" w:rsidRPr="006B641E" w:rsidRDefault="00154367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154367" w:rsidRPr="006B641E" w:rsidRDefault="00154367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154367" w:rsidRPr="006B641E" w:rsidRDefault="00154367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154367" w:rsidRPr="006B641E" w:rsidRDefault="00154367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154367" w:rsidRPr="006B641E" w:rsidRDefault="00154367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154367" w:rsidRPr="006B641E" w:rsidRDefault="00154367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154367" w:rsidRPr="006B641E" w:rsidRDefault="00154367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154367" w:rsidRPr="006B641E" w:rsidRDefault="00154367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2430" w:type="dxa"/>
          </w:tcPr>
          <w:p w:rsidR="003A115A" w:rsidRPr="006B641E" w:rsidRDefault="00097A2F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B641E">
              <w:rPr>
                <w:rFonts w:ascii="GHEA Grapalat" w:hAnsi="GHEA Grapalat"/>
                <w:sz w:val="20"/>
                <w:szCs w:val="20"/>
                <w:lang w:val="en-US"/>
              </w:rPr>
              <w:t>ՀՀ տարածքային կառավարման և արտակարգ իրավիճակների նախարարություն</w:t>
            </w:r>
            <w:r w:rsidR="009850E2" w:rsidRPr="006B641E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3A115A" w:rsidRPr="006B641E">
              <w:rPr>
                <w:rFonts w:ascii="GHEA Grapalat" w:hAnsi="GHEA Grapalat"/>
                <w:sz w:val="20"/>
                <w:szCs w:val="20"/>
                <w:lang w:val="en-US"/>
              </w:rPr>
              <w:t xml:space="preserve">04.08.2015թ. </w:t>
            </w:r>
          </w:p>
          <w:p w:rsidR="003A115A" w:rsidRPr="006B641E" w:rsidRDefault="003A115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B641E">
              <w:rPr>
                <w:rFonts w:ascii="GHEA Grapalat" w:hAnsi="GHEA Grapalat"/>
                <w:sz w:val="20"/>
                <w:szCs w:val="20"/>
                <w:lang w:val="en-US"/>
              </w:rPr>
              <w:t>1/32.1/11107-15</w:t>
            </w:r>
          </w:p>
          <w:p w:rsidR="009850E2" w:rsidRPr="006B641E" w:rsidRDefault="003A115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B641E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831" w:type="dxa"/>
          </w:tcPr>
          <w:p w:rsidR="00F22900" w:rsidRPr="006B641E" w:rsidRDefault="00F22900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B641E">
              <w:rPr>
                <w:rFonts w:ascii="GHEA Grapalat" w:hAnsi="GHEA Grapalat"/>
                <w:sz w:val="20"/>
                <w:szCs w:val="20"/>
                <w:lang w:val="en-US"/>
              </w:rPr>
              <w:t>1.</w:t>
            </w:r>
            <w:r w:rsidR="00177806" w:rsidRPr="006B641E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6B641E">
              <w:rPr>
                <w:rFonts w:ascii="GHEA Grapalat" w:hAnsi="GHEA Grapalat"/>
                <w:sz w:val="20"/>
                <w:szCs w:val="20"/>
                <w:lang w:val="en-US"/>
              </w:rPr>
              <w:t>Նախագծի 1-ին կետում Մարդկանց թրաֆիքինգի և շահագործման ենթարկված անձանց նույնացման և աջակցության մասին Հայաստանի Հանրապետության օրենքով բառերից հետո ավելացնել /այսուհետ՝ օրենք/ բառերը: Նախագծով հաստատված հավելվածի /այսուհետ՝ հավելված/ 3-րդ կետի 1-ին ենթակետի</w:t>
            </w:r>
            <w:r w:rsidR="0024612E" w:rsidRPr="006B641E">
              <w:rPr>
                <w:rFonts w:ascii="GHEA Grapalat" w:hAnsi="GHEA Grapalat"/>
                <w:sz w:val="20"/>
                <w:szCs w:val="20"/>
                <w:lang w:val="en-US"/>
              </w:rPr>
              <w:t xml:space="preserve"> Մարդկանց թրաֆիքինգի և շահագործման ենթարկված անձանց նույնացման և աջակցության մասին</w:t>
            </w:r>
            <w:r w:rsidRPr="006B641E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24612E" w:rsidRPr="006B641E">
              <w:rPr>
                <w:rFonts w:ascii="GHEA Grapalat" w:hAnsi="GHEA Grapalat"/>
                <w:sz w:val="20"/>
                <w:szCs w:val="20"/>
                <w:lang w:val="en-US"/>
              </w:rPr>
              <w:t>Հայաստանի Հանրապետության օրենքով /այսուհետ՝ օրենք/ բառերը փոխարինել օրենքով բառով:</w:t>
            </w:r>
            <w:r w:rsidRPr="006B641E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</w:p>
          <w:p w:rsidR="00A00F8B" w:rsidRPr="006B641E" w:rsidRDefault="00A00F8B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24612E" w:rsidRPr="006B641E" w:rsidRDefault="0024612E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B641E">
              <w:rPr>
                <w:rFonts w:ascii="GHEA Grapalat" w:hAnsi="GHEA Grapalat"/>
                <w:sz w:val="20"/>
                <w:szCs w:val="20"/>
                <w:lang w:val="en-US"/>
              </w:rPr>
              <w:t>2.</w:t>
            </w:r>
            <w:r w:rsidR="000778FB" w:rsidRPr="006B641E">
              <w:rPr>
                <w:rFonts w:ascii="GHEA Grapalat" w:hAnsi="GHEA Grapalat"/>
                <w:sz w:val="20"/>
                <w:szCs w:val="20"/>
                <w:lang w:val="en-US"/>
              </w:rPr>
              <w:t xml:space="preserve"> Հավելվածի 3-րդ կետի 2-րդ ենթակետում իրավասու մարմինների շարքում նշված է նաև ՀՀ ոստիկանությունը: Միևնույն ժամանակ, հավելվածի 8-րդ կետում նշված է, որ պաշտպանությունն իրականացվում է իրավասու մարմնի գրավոր միջնորդության հիման վրա: Ստացվում է, որ ՀՀ ոստիկանությունը կարող է միջնորդություն ներկայացնել ինքն իրեն:</w:t>
            </w:r>
          </w:p>
          <w:p w:rsidR="00536E35" w:rsidRPr="006B641E" w:rsidRDefault="00536E35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E52D16" w:rsidRPr="006B641E" w:rsidRDefault="00E52D16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0778FB" w:rsidRPr="006B641E" w:rsidRDefault="000778FB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B641E">
              <w:rPr>
                <w:rFonts w:ascii="GHEA Grapalat" w:hAnsi="GHEA Grapalat"/>
                <w:sz w:val="20"/>
                <w:szCs w:val="20"/>
                <w:lang w:val="en-US"/>
              </w:rPr>
              <w:t xml:space="preserve">3. Հավելվածի 14-րդ կետում հստակեցնել ներկայացված փաստերը թերի են կամ ոչ արժանահավատ արտահայտությունը, քանի որ կարգը չի սահմանում ներկայացվելիք փաստերի ամբողջական ցանկը: </w:t>
            </w:r>
          </w:p>
          <w:p w:rsidR="00C3174C" w:rsidRPr="006B641E" w:rsidRDefault="00C3174C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C3174C" w:rsidRPr="006B641E" w:rsidRDefault="00C3174C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C3174C" w:rsidRPr="006B641E" w:rsidRDefault="00C3174C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C3174C" w:rsidRPr="006B641E" w:rsidRDefault="00C3174C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C3174C" w:rsidRPr="006B641E" w:rsidRDefault="00C3174C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C3174C" w:rsidRPr="006B641E" w:rsidRDefault="00C3174C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C3174C" w:rsidRPr="006B641E" w:rsidRDefault="00C3174C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C3174C" w:rsidRPr="006B641E" w:rsidRDefault="00C3174C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C3174C" w:rsidRPr="006B641E" w:rsidRDefault="00C3174C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C3174C" w:rsidRPr="006B641E" w:rsidRDefault="00C3174C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E9629A" w:rsidRPr="006B641E" w:rsidRDefault="00E9629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536E35" w:rsidRPr="006B641E" w:rsidRDefault="00536E35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343198" w:rsidRPr="006B641E" w:rsidRDefault="00343198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B641E">
              <w:rPr>
                <w:rFonts w:ascii="GHEA Grapalat" w:hAnsi="GHEA Grapalat"/>
                <w:sz w:val="20"/>
                <w:szCs w:val="20"/>
                <w:lang w:val="en-US"/>
              </w:rPr>
              <w:t xml:space="preserve">4. Հավելվածի 17-րդ կետի 5-րդ ենթակետում և 22-րդ կետում միջավայր </w:t>
            </w:r>
            <w:r w:rsidR="00A00F8B" w:rsidRPr="006B641E">
              <w:rPr>
                <w:rFonts w:ascii="GHEA Grapalat" w:hAnsi="GHEA Grapalat"/>
                <w:sz w:val="20"/>
                <w:szCs w:val="20"/>
                <w:lang w:val="en-US"/>
              </w:rPr>
              <w:t>բառը</w:t>
            </w:r>
            <w:r w:rsidRPr="006B641E">
              <w:rPr>
                <w:rFonts w:ascii="GHEA Grapalat" w:hAnsi="GHEA Grapalat"/>
                <w:sz w:val="20"/>
                <w:szCs w:val="20"/>
                <w:lang w:val="en-US"/>
              </w:rPr>
              <w:t xml:space="preserve"> փոխարինել վայր բառով:</w:t>
            </w:r>
          </w:p>
          <w:p w:rsidR="00A00F8B" w:rsidRPr="006B641E" w:rsidRDefault="00A00F8B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343198" w:rsidRPr="006B641E" w:rsidRDefault="00343198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B641E">
              <w:rPr>
                <w:rFonts w:ascii="GHEA Grapalat" w:hAnsi="GHEA Grapalat"/>
                <w:sz w:val="20"/>
                <w:szCs w:val="20"/>
                <w:lang w:val="en-US"/>
              </w:rPr>
              <w:t xml:space="preserve">5. Հավելվածի 21-րդ կետում </w:t>
            </w:r>
            <w:r w:rsidR="00177806" w:rsidRPr="006B641E">
              <w:rPr>
                <w:rFonts w:ascii="GHEA Grapalat" w:hAnsi="GHEA Grapalat"/>
                <w:sz w:val="20"/>
                <w:szCs w:val="20"/>
                <w:lang w:val="en-US"/>
              </w:rPr>
              <w:t></w:t>
            </w:r>
            <w:r w:rsidRPr="006B641E">
              <w:rPr>
                <w:rFonts w:ascii="GHEA Grapalat" w:hAnsi="GHEA Grapalat"/>
                <w:sz w:val="20"/>
                <w:szCs w:val="20"/>
                <w:lang w:val="en-US"/>
              </w:rPr>
              <w:t>պաշտպանության ենթակա անձի համաձայնությունը պաշտպանության ենթակա անձի անձնական տվյալների տրամադրման վերաբերյալ</w:t>
            </w:r>
            <w:r w:rsidR="00177806" w:rsidRPr="006B641E">
              <w:rPr>
                <w:rFonts w:ascii="GHEA Grapalat" w:hAnsi="GHEA Grapalat"/>
                <w:sz w:val="20"/>
                <w:szCs w:val="20"/>
                <w:lang w:val="en-US"/>
              </w:rPr>
              <w:t></w:t>
            </w:r>
            <w:r w:rsidRPr="006B641E">
              <w:rPr>
                <w:rFonts w:ascii="GHEA Grapalat" w:hAnsi="GHEA Grapalat"/>
                <w:sz w:val="20"/>
                <w:szCs w:val="20"/>
                <w:lang w:val="en-US"/>
              </w:rPr>
              <w:t xml:space="preserve"> արտահայտությունը ձևակերպել հետևյալ կերպ՝ </w:t>
            </w:r>
            <w:r w:rsidR="00177806" w:rsidRPr="006B641E">
              <w:rPr>
                <w:rFonts w:ascii="GHEA Grapalat" w:hAnsi="GHEA Grapalat"/>
                <w:sz w:val="20"/>
                <w:szCs w:val="20"/>
                <w:lang w:val="en-US"/>
              </w:rPr>
              <w:t></w:t>
            </w:r>
            <w:r w:rsidRPr="006B641E">
              <w:rPr>
                <w:rFonts w:ascii="GHEA Grapalat" w:hAnsi="GHEA Grapalat"/>
                <w:sz w:val="20"/>
                <w:szCs w:val="20"/>
                <w:lang w:val="en-US"/>
              </w:rPr>
              <w:t>պաշտպանության ենթակա անձի համաձայնությունը՝ իր անձնական տվյալները չտրամադրելու վերաբերյալ</w:t>
            </w:r>
            <w:r w:rsidR="00177806" w:rsidRPr="006B641E">
              <w:rPr>
                <w:rFonts w:ascii="GHEA Grapalat" w:hAnsi="GHEA Grapalat"/>
                <w:sz w:val="20"/>
                <w:szCs w:val="20"/>
                <w:lang w:val="en-US"/>
              </w:rPr>
              <w:t></w:t>
            </w:r>
            <w:r w:rsidRPr="006B641E">
              <w:rPr>
                <w:rFonts w:ascii="GHEA Grapalat" w:hAnsi="GHEA Grapalat"/>
                <w:sz w:val="20"/>
                <w:szCs w:val="20"/>
                <w:lang w:val="en-US"/>
              </w:rPr>
              <w:t>:</w:t>
            </w:r>
          </w:p>
          <w:p w:rsidR="00A00F8B" w:rsidRPr="006B641E" w:rsidRDefault="00A00F8B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154367" w:rsidRPr="006B641E" w:rsidRDefault="00177806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B641E">
              <w:rPr>
                <w:rFonts w:ascii="GHEA Grapalat" w:hAnsi="GHEA Grapalat"/>
                <w:sz w:val="20"/>
                <w:szCs w:val="20"/>
                <w:lang w:val="en-US"/>
              </w:rPr>
              <w:t xml:space="preserve">6. Հավելվածի 20-րդ և 21-րդ կետերում անհրաժեշտ է հիմնավորել, թե որ հիմքերի առկայության դեպքերում են անձին տրվում ինքնապաշտպանության միջոցներ և պաշտպանվում նրա անձնական տվյալները, ինչպես դա արված է 18-րդ, 19-րդ և 22-րդ </w:t>
            </w:r>
            <w:r w:rsidRPr="006B641E">
              <w:rPr>
                <w:rFonts w:ascii="GHEA Grapalat" w:hAnsi="GHEA Grapalat"/>
                <w:sz w:val="20"/>
                <w:szCs w:val="20"/>
                <w:lang w:val="en-US"/>
              </w:rPr>
              <w:lastRenderedPageBreak/>
              <w:t>կետերում:</w:t>
            </w:r>
          </w:p>
        </w:tc>
        <w:tc>
          <w:tcPr>
            <w:tcW w:w="4221" w:type="dxa"/>
          </w:tcPr>
          <w:p w:rsidR="00207EE5" w:rsidRPr="006B641E" w:rsidRDefault="00E23425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B641E">
              <w:rPr>
                <w:rFonts w:ascii="GHEA Grapalat" w:hAnsi="GHEA Grapalat" w:cs="Sylfaen"/>
                <w:sz w:val="20"/>
                <w:szCs w:val="20"/>
                <w:lang w:val="en-US"/>
              </w:rPr>
              <w:lastRenderedPageBreak/>
              <w:t xml:space="preserve">1. </w:t>
            </w:r>
            <w:r w:rsidRPr="006B641E">
              <w:rPr>
                <w:rFonts w:ascii="GHEA Grapalat" w:hAnsi="GHEA Grapalat" w:cs="Sylfaen"/>
                <w:sz w:val="20"/>
                <w:szCs w:val="20"/>
              </w:rPr>
              <w:t>Ընդունվել</w:t>
            </w:r>
            <w:r w:rsidRPr="006B641E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6B641E">
              <w:rPr>
                <w:rFonts w:ascii="GHEA Grapalat" w:hAnsi="GHEA Grapalat"/>
                <w:sz w:val="20"/>
                <w:szCs w:val="20"/>
              </w:rPr>
              <w:t>է</w:t>
            </w:r>
            <w:r w:rsidR="00E52D16" w:rsidRPr="006B641E">
              <w:rPr>
                <w:rFonts w:ascii="GHEA Grapalat" w:hAnsi="GHEA Grapalat"/>
                <w:sz w:val="20"/>
                <w:szCs w:val="20"/>
                <w:lang w:val="en-US"/>
              </w:rPr>
              <w:t xml:space="preserve">: </w:t>
            </w:r>
          </w:p>
          <w:p w:rsidR="00207EE5" w:rsidRPr="006B641E" w:rsidRDefault="00207EE5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207EE5" w:rsidRPr="006B641E" w:rsidRDefault="00207EE5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207EE5" w:rsidRPr="006B641E" w:rsidRDefault="00207EE5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207EE5" w:rsidRPr="006B641E" w:rsidRDefault="00207EE5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207EE5" w:rsidRPr="006B641E" w:rsidRDefault="00207EE5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207EE5" w:rsidRPr="006B641E" w:rsidRDefault="00207EE5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207EE5" w:rsidRPr="006B641E" w:rsidRDefault="00207EE5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207EE5" w:rsidRPr="006B641E" w:rsidRDefault="00207EE5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207EE5" w:rsidRPr="006B641E" w:rsidRDefault="00207EE5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BE74AB" w:rsidRPr="006B641E" w:rsidRDefault="00BE74AB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24612E" w:rsidRPr="006B641E" w:rsidRDefault="0024612E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E52D16" w:rsidRPr="006B641E" w:rsidRDefault="00E52D16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24612E" w:rsidRPr="006B641E" w:rsidRDefault="00DD317C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B641E">
              <w:rPr>
                <w:rFonts w:ascii="GHEA Grapalat" w:hAnsi="GHEA Grapalat"/>
                <w:sz w:val="20"/>
                <w:szCs w:val="20"/>
                <w:lang w:val="en-US"/>
              </w:rPr>
              <w:t>2. Չի ընդունվել</w:t>
            </w:r>
            <w:r w:rsidR="00536E35" w:rsidRPr="006B641E">
              <w:rPr>
                <w:rFonts w:ascii="GHEA Grapalat" w:hAnsi="GHEA Grapalat"/>
                <w:sz w:val="20"/>
                <w:szCs w:val="20"/>
                <w:lang w:val="en-US"/>
              </w:rPr>
              <w:t>:</w:t>
            </w:r>
          </w:p>
          <w:p w:rsidR="0024612E" w:rsidRPr="006B641E" w:rsidRDefault="00536E35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B641E">
              <w:rPr>
                <w:rFonts w:ascii="GHEA Grapalat" w:hAnsi="GHEA Grapalat"/>
                <w:sz w:val="20"/>
                <w:szCs w:val="20"/>
                <w:lang w:val="en-GB"/>
              </w:rPr>
              <w:t>Հաշվի</w:t>
            </w:r>
            <w:r w:rsidRPr="006B641E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6B641E">
              <w:rPr>
                <w:rFonts w:ascii="GHEA Grapalat" w:hAnsi="GHEA Grapalat"/>
                <w:sz w:val="20"/>
                <w:szCs w:val="20"/>
                <w:lang w:val="en-GB"/>
              </w:rPr>
              <w:t>առնելով</w:t>
            </w:r>
            <w:r w:rsidRPr="006B641E">
              <w:rPr>
                <w:rFonts w:ascii="GHEA Grapalat" w:hAnsi="GHEA Grapalat"/>
                <w:sz w:val="20"/>
                <w:szCs w:val="20"/>
                <w:lang w:val="en-US"/>
              </w:rPr>
              <w:t xml:space="preserve">, </w:t>
            </w:r>
            <w:r w:rsidRPr="006B641E">
              <w:rPr>
                <w:rFonts w:ascii="GHEA Grapalat" w:hAnsi="GHEA Grapalat"/>
                <w:sz w:val="20"/>
                <w:szCs w:val="20"/>
                <w:lang w:val="en-GB"/>
              </w:rPr>
              <w:t>որ</w:t>
            </w:r>
            <w:r w:rsidRPr="006B641E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6B641E">
              <w:rPr>
                <w:rFonts w:ascii="GHEA Grapalat" w:hAnsi="GHEA Grapalat"/>
                <w:sz w:val="20"/>
                <w:szCs w:val="20"/>
                <w:lang w:val="en-GB"/>
              </w:rPr>
              <w:t>թրաֆիքինգի</w:t>
            </w:r>
            <w:r w:rsidRPr="006B641E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6B641E">
              <w:rPr>
                <w:rFonts w:ascii="GHEA Grapalat" w:hAnsi="GHEA Grapalat"/>
                <w:sz w:val="20"/>
                <w:szCs w:val="20"/>
                <w:lang w:val="en-GB"/>
              </w:rPr>
              <w:t>և</w:t>
            </w:r>
            <w:r w:rsidRPr="006B641E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6B641E">
              <w:rPr>
                <w:rFonts w:ascii="GHEA Grapalat" w:hAnsi="GHEA Grapalat"/>
                <w:sz w:val="20"/>
                <w:szCs w:val="20"/>
                <w:lang w:val="en-GB"/>
              </w:rPr>
              <w:t>շահագործման</w:t>
            </w:r>
            <w:r w:rsidRPr="006B641E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6B641E">
              <w:rPr>
                <w:rFonts w:ascii="GHEA Grapalat" w:hAnsi="GHEA Grapalat"/>
                <w:sz w:val="20"/>
                <w:szCs w:val="20"/>
                <w:lang w:val="en-GB"/>
              </w:rPr>
              <w:t>ենթարկված</w:t>
            </w:r>
            <w:r w:rsidRPr="006B641E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6B641E">
              <w:rPr>
                <w:rFonts w:ascii="GHEA Grapalat" w:hAnsi="GHEA Grapalat"/>
                <w:sz w:val="20"/>
                <w:szCs w:val="20"/>
                <w:lang w:val="en-GB"/>
              </w:rPr>
              <w:t>անձանց</w:t>
            </w:r>
            <w:r w:rsidRPr="006B641E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6B641E">
              <w:rPr>
                <w:rFonts w:ascii="GHEA Grapalat" w:hAnsi="GHEA Grapalat"/>
                <w:sz w:val="20"/>
                <w:szCs w:val="20"/>
                <w:lang w:val="en-GB"/>
              </w:rPr>
              <w:t>պաշտպանությունն</w:t>
            </w:r>
            <w:r w:rsidRPr="006B641E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6B641E">
              <w:rPr>
                <w:rFonts w:ascii="GHEA Grapalat" w:hAnsi="GHEA Grapalat"/>
                <w:sz w:val="20"/>
                <w:szCs w:val="20"/>
                <w:lang w:val="en-GB"/>
              </w:rPr>
              <w:t>իրականացվելու</w:t>
            </w:r>
            <w:r w:rsidRPr="006B641E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6B641E">
              <w:rPr>
                <w:rFonts w:ascii="GHEA Grapalat" w:hAnsi="GHEA Grapalat"/>
                <w:sz w:val="20"/>
                <w:szCs w:val="20"/>
                <w:lang w:val="en-GB"/>
              </w:rPr>
              <w:t>է</w:t>
            </w:r>
            <w:r w:rsidRPr="006B641E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6B641E">
              <w:rPr>
                <w:rFonts w:ascii="GHEA Grapalat" w:hAnsi="GHEA Grapalat"/>
                <w:sz w:val="20"/>
                <w:szCs w:val="20"/>
                <w:lang w:val="en-GB"/>
              </w:rPr>
              <w:t>համապատասխան</w:t>
            </w:r>
            <w:r w:rsidRPr="006B641E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6B641E">
              <w:rPr>
                <w:rFonts w:ascii="GHEA Grapalat" w:hAnsi="GHEA Grapalat"/>
                <w:sz w:val="20"/>
                <w:szCs w:val="20"/>
                <w:lang w:val="en-GB"/>
              </w:rPr>
              <w:t>միջնորդության</w:t>
            </w:r>
            <w:r w:rsidRPr="006B641E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6B641E">
              <w:rPr>
                <w:rFonts w:ascii="GHEA Grapalat" w:hAnsi="GHEA Grapalat"/>
                <w:sz w:val="20"/>
                <w:szCs w:val="20"/>
                <w:lang w:val="en-GB"/>
              </w:rPr>
              <w:t>հիման</w:t>
            </w:r>
            <w:r w:rsidRPr="006B641E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6B641E">
              <w:rPr>
                <w:rFonts w:ascii="GHEA Grapalat" w:hAnsi="GHEA Grapalat"/>
                <w:sz w:val="20"/>
                <w:szCs w:val="20"/>
                <w:lang w:val="en-GB"/>
              </w:rPr>
              <w:t>վրա</w:t>
            </w:r>
            <w:r w:rsidRPr="006B641E">
              <w:rPr>
                <w:rFonts w:ascii="GHEA Grapalat" w:hAnsi="GHEA Grapalat"/>
                <w:sz w:val="20"/>
                <w:szCs w:val="20"/>
                <w:lang w:val="en-US"/>
              </w:rPr>
              <w:t xml:space="preserve">, </w:t>
            </w:r>
            <w:r w:rsidRPr="006B641E">
              <w:rPr>
                <w:rFonts w:ascii="GHEA Grapalat" w:hAnsi="GHEA Grapalat"/>
                <w:sz w:val="20"/>
                <w:szCs w:val="20"/>
                <w:lang w:val="en-GB"/>
              </w:rPr>
              <w:t>ուստի</w:t>
            </w:r>
            <w:r w:rsidRPr="006B641E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6B641E">
              <w:rPr>
                <w:rFonts w:ascii="GHEA Grapalat" w:hAnsi="GHEA Grapalat"/>
                <w:sz w:val="20"/>
                <w:szCs w:val="20"/>
                <w:lang w:val="en-GB"/>
              </w:rPr>
              <w:t>դրա</w:t>
            </w:r>
            <w:r w:rsidRPr="006B641E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6B641E">
              <w:rPr>
                <w:rFonts w:ascii="GHEA Grapalat" w:hAnsi="GHEA Grapalat"/>
                <w:sz w:val="20"/>
                <w:szCs w:val="20"/>
                <w:lang w:val="en-GB"/>
              </w:rPr>
              <w:t>ներկայացման</w:t>
            </w:r>
            <w:r w:rsidRPr="006B641E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6B641E">
              <w:rPr>
                <w:rFonts w:ascii="GHEA Grapalat" w:hAnsi="GHEA Grapalat"/>
                <w:sz w:val="20"/>
                <w:szCs w:val="20"/>
                <w:lang w:val="en-GB"/>
              </w:rPr>
              <w:t>անհրաժեշտությունը</w:t>
            </w:r>
            <w:r w:rsidRPr="006B641E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6B641E">
              <w:rPr>
                <w:rFonts w:ascii="GHEA Grapalat" w:hAnsi="GHEA Grapalat"/>
                <w:sz w:val="20"/>
                <w:szCs w:val="20"/>
                <w:lang w:val="en-GB"/>
              </w:rPr>
              <w:t>ՀՀ</w:t>
            </w:r>
            <w:r w:rsidRPr="006B641E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6B641E">
              <w:rPr>
                <w:rFonts w:ascii="GHEA Grapalat" w:hAnsi="GHEA Grapalat"/>
                <w:sz w:val="20"/>
                <w:szCs w:val="20"/>
                <w:lang w:val="en-GB"/>
              </w:rPr>
              <w:t>ոստիկանության</w:t>
            </w:r>
            <w:r w:rsidRPr="006B641E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6B641E">
              <w:rPr>
                <w:rFonts w:ascii="GHEA Grapalat" w:hAnsi="GHEA Grapalat"/>
                <w:sz w:val="20"/>
                <w:szCs w:val="20"/>
                <w:lang w:val="en-GB"/>
              </w:rPr>
              <w:t>համապատասխան</w:t>
            </w:r>
            <w:r w:rsidRPr="006B641E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6B641E">
              <w:rPr>
                <w:rFonts w:ascii="GHEA Grapalat" w:hAnsi="GHEA Grapalat"/>
                <w:sz w:val="20"/>
                <w:szCs w:val="20"/>
                <w:lang w:val="en-GB"/>
              </w:rPr>
              <w:t>ստորաբաժանման</w:t>
            </w:r>
            <w:r w:rsidRPr="006B641E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6B641E">
              <w:rPr>
                <w:rFonts w:ascii="GHEA Grapalat" w:hAnsi="GHEA Grapalat"/>
                <w:sz w:val="20"/>
                <w:szCs w:val="20"/>
                <w:lang w:val="en-GB"/>
              </w:rPr>
              <w:t>կողմից</w:t>
            </w:r>
            <w:r w:rsidRPr="006B641E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6B641E">
              <w:rPr>
                <w:rFonts w:ascii="GHEA Grapalat" w:hAnsi="GHEA Grapalat"/>
                <w:sz w:val="20"/>
                <w:szCs w:val="20"/>
                <w:lang w:val="en-GB"/>
              </w:rPr>
              <w:t>պարտադիր</w:t>
            </w:r>
            <w:r w:rsidRPr="006B641E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6B641E">
              <w:rPr>
                <w:rFonts w:ascii="GHEA Grapalat" w:hAnsi="GHEA Grapalat"/>
                <w:sz w:val="20"/>
                <w:szCs w:val="20"/>
                <w:lang w:val="en-GB"/>
              </w:rPr>
              <w:t>է</w:t>
            </w:r>
            <w:r w:rsidRPr="006B641E">
              <w:rPr>
                <w:rFonts w:ascii="GHEA Grapalat" w:hAnsi="GHEA Grapalat"/>
                <w:sz w:val="20"/>
                <w:szCs w:val="20"/>
                <w:lang w:val="en-US"/>
              </w:rPr>
              <w:t>:</w:t>
            </w:r>
          </w:p>
          <w:p w:rsidR="00343198" w:rsidRPr="006B641E" w:rsidRDefault="00343198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343198" w:rsidRPr="006B641E" w:rsidRDefault="00551824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B641E">
              <w:rPr>
                <w:rFonts w:ascii="GHEA Grapalat" w:hAnsi="GHEA Grapalat"/>
                <w:sz w:val="20"/>
                <w:szCs w:val="20"/>
                <w:lang w:val="en-US"/>
              </w:rPr>
              <w:t xml:space="preserve">3. </w:t>
            </w:r>
            <w:r w:rsidRPr="006B641E">
              <w:rPr>
                <w:rFonts w:ascii="GHEA Grapalat" w:hAnsi="GHEA Grapalat"/>
                <w:sz w:val="20"/>
                <w:szCs w:val="20"/>
              </w:rPr>
              <w:t>Չի</w:t>
            </w:r>
            <w:r w:rsidRPr="006B641E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6B641E">
              <w:rPr>
                <w:rFonts w:ascii="GHEA Grapalat" w:hAnsi="GHEA Grapalat"/>
                <w:sz w:val="20"/>
                <w:szCs w:val="20"/>
              </w:rPr>
              <w:t>ընդունվել</w:t>
            </w:r>
            <w:r w:rsidR="00536E35" w:rsidRPr="006B641E">
              <w:rPr>
                <w:rFonts w:ascii="GHEA Grapalat" w:hAnsi="GHEA Grapalat"/>
                <w:sz w:val="20"/>
                <w:szCs w:val="20"/>
                <w:lang w:val="en-US"/>
              </w:rPr>
              <w:t>:</w:t>
            </w:r>
          </w:p>
          <w:p w:rsidR="00C3174C" w:rsidRPr="006B641E" w:rsidRDefault="00536E35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B641E">
              <w:rPr>
                <w:rFonts w:ascii="GHEA Grapalat" w:hAnsi="GHEA Grapalat"/>
                <w:sz w:val="20"/>
                <w:szCs w:val="20"/>
                <w:lang w:val="en-GB"/>
              </w:rPr>
              <w:t>Հաշվի</w:t>
            </w:r>
            <w:r w:rsidRPr="006B641E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6B641E">
              <w:rPr>
                <w:rFonts w:ascii="GHEA Grapalat" w:hAnsi="GHEA Grapalat"/>
                <w:sz w:val="20"/>
                <w:szCs w:val="20"/>
                <w:lang w:val="en-GB"/>
              </w:rPr>
              <w:t>առնելով</w:t>
            </w:r>
            <w:r w:rsidRPr="006B641E">
              <w:rPr>
                <w:rFonts w:ascii="GHEA Grapalat" w:hAnsi="GHEA Grapalat"/>
                <w:sz w:val="20"/>
                <w:szCs w:val="20"/>
                <w:lang w:val="en-US"/>
              </w:rPr>
              <w:t xml:space="preserve">, </w:t>
            </w:r>
            <w:r w:rsidRPr="006B641E">
              <w:rPr>
                <w:rFonts w:ascii="GHEA Grapalat" w:hAnsi="GHEA Grapalat"/>
                <w:sz w:val="20"/>
                <w:szCs w:val="20"/>
                <w:lang w:val="en-GB"/>
              </w:rPr>
              <w:t>որ</w:t>
            </w:r>
            <w:r w:rsidRPr="006B641E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6B641E">
              <w:rPr>
                <w:rFonts w:ascii="GHEA Grapalat" w:hAnsi="GHEA Grapalat"/>
                <w:sz w:val="20"/>
                <w:szCs w:val="20"/>
                <w:lang w:val="en-GB"/>
              </w:rPr>
              <w:t>յուրաքանչյուր</w:t>
            </w:r>
            <w:r w:rsidRPr="006B641E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6B641E">
              <w:rPr>
                <w:rFonts w:ascii="GHEA Grapalat" w:hAnsi="GHEA Grapalat"/>
                <w:sz w:val="20"/>
                <w:szCs w:val="20"/>
                <w:lang w:val="en-GB"/>
              </w:rPr>
              <w:t>դեպք</w:t>
            </w:r>
            <w:r w:rsidRPr="006B641E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6B641E">
              <w:rPr>
                <w:rFonts w:ascii="GHEA Grapalat" w:hAnsi="GHEA Grapalat"/>
                <w:sz w:val="20"/>
                <w:szCs w:val="20"/>
                <w:lang w:val="en-GB"/>
              </w:rPr>
              <w:t>առանձնահատուկ</w:t>
            </w:r>
            <w:r w:rsidRPr="006B641E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6B641E">
              <w:rPr>
                <w:rFonts w:ascii="GHEA Grapalat" w:hAnsi="GHEA Grapalat"/>
                <w:sz w:val="20"/>
                <w:szCs w:val="20"/>
                <w:lang w:val="en-GB"/>
              </w:rPr>
              <w:t>է</w:t>
            </w:r>
            <w:r w:rsidRPr="006B641E">
              <w:rPr>
                <w:rFonts w:ascii="GHEA Grapalat" w:hAnsi="GHEA Grapalat"/>
                <w:sz w:val="20"/>
                <w:szCs w:val="20"/>
                <w:lang w:val="en-US"/>
              </w:rPr>
              <w:t xml:space="preserve">, </w:t>
            </w:r>
            <w:r w:rsidRPr="006B641E">
              <w:rPr>
                <w:rFonts w:ascii="GHEA Grapalat" w:hAnsi="GHEA Grapalat"/>
                <w:sz w:val="20"/>
                <w:szCs w:val="20"/>
                <w:lang w:val="en-GB"/>
              </w:rPr>
              <w:t>ինչը</w:t>
            </w:r>
            <w:r w:rsidRPr="006B641E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6B641E">
              <w:rPr>
                <w:rFonts w:ascii="GHEA Grapalat" w:hAnsi="GHEA Grapalat"/>
                <w:sz w:val="20"/>
                <w:szCs w:val="20"/>
                <w:lang w:val="en-GB"/>
              </w:rPr>
              <w:t>պայմանավորված</w:t>
            </w:r>
            <w:r w:rsidRPr="006B641E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6B641E">
              <w:rPr>
                <w:rFonts w:ascii="GHEA Grapalat" w:hAnsi="GHEA Grapalat"/>
                <w:sz w:val="20"/>
                <w:szCs w:val="20"/>
                <w:lang w:val="en-GB"/>
              </w:rPr>
              <w:t>է</w:t>
            </w:r>
            <w:r w:rsidRPr="006B641E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6B641E">
              <w:rPr>
                <w:rFonts w:ascii="GHEA Grapalat" w:hAnsi="GHEA Grapalat"/>
                <w:sz w:val="20"/>
                <w:szCs w:val="20"/>
                <w:lang w:val="en-GB"/>
              </w:rPr>
              <w:t>տարբեր</w:t>
            </w:r>
            <w:r w:rsidRPr="006B641E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6B641E">
              <w:rPr>
                <w:rFonts w:ascii="GHEA Grapalat" w:hAnsi="GHEA Grapalat"/>
                <w:sz w:val="20"/>
                <w:szCs w:val="20"/>
                <w:lang w:val="en-GB"/>
              </w:rPr>
              <w:t>հանգամանքներով</w:t>
            </w:r>
            <w:r w:rsidRPr="006B641E">
              <w:rPr>
                <w:rFonts w:ascii="GHEA Grapalat" w:hAnsi="GHEA Grapalat"/>
                <w:sz w:val="20"/>
                <w:szCs w:val="20"/>
                <w:lang w:val="en-US"/>
              </w:rPr>
              <w:t xml:space="preserve"> /</w:t>
            </w:r>
            <w:r w:rsidRPr="006B641E">
              <w:rPr>
                <w:rFonts w:ascii="GHEA Grapalat" w:hAnsi="GHEA Grapalat"/>
                <w:sz w:val="20"/>
                <w:szCs w:val="20"/>
                <w:lang w:val="en-GB"/>
              </w:rPr>
              <w:t>կատարված</w:t>
            </w:r>
            <w:r w:rsidRPr="006B641E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6B641E">
              <w:rPr>
                <w:rFonts w:ascii="GHEA Grapalat" w:hAnsi="GHEA Grapalat"/>
                <w:sz w:val="20"/>
                <w:szCs w:val="20"/>
                <w:lang w:val="en-GB"/>
              </w:rPr>
              <w:t>արարքի</w:t>
            </w:r>
            <w:r w:rsidRPr="006B641E">
              <w:rPr>
                <w:rFonts w:ascii="GHEA Grapalat" w:hAnsi="GHEA Grapalat"/>
                <w:sz w:val="20"/>
                <w:szCs w:val="20"/>
                <w:lang w:val="en-US"/>
              </w:rPr>
              <w:t xml:space="preserve">, </w:t>
            </w:r>
            <w:r w:rsidRPr="006B641E">
              <w:rPr>
                <w:rFonts w:ascii="GHEA Grapalat" w:hAnsi="GHEA Grapalat"/>
                <w:sz w:val="20"/>
                <w:szCs w:val="20"/>
                <w:lang w:val="en-GB"/>
              </w:rPr>
              <w:t>պաշտպանության</w:t>
            </w:r>
            <w:r w:rsidRPr="006B641E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6B641E">
              <w:rPr>
                <w:rFonts w:ascii="GHEA Grapalat" w:hAnsi="GHEA Grapalat"/>
                <w:sz w:val="20"/>
                <w:szCs w:val="20"/>
                <w:lang w:val="en-GB"/>
              </w:rPr>
              <w:t>ենթակա</w:t>
            </w:r>
            <w:r w:rsidRPr="006B641E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6B641E">
              <w:rPr>
                <w:rFonts w:ascii="GHEA Grapalat" w:hAnsi="GHEA Grapalat"/>
                <w:sz w:val="20"/>
                <w:szCs w:val="20"/>
                <w:lang w:val="en-GB"/>
              </w:rPr>
              <w:t>և</w:t>
            </w:r>
            <w:r w:rsidRPr="006B641E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6B641E">
              <w:rPr>
                <w:rFonts w:ascii="GHEA Grapalat" w:hAnsi="GHEA Grapalat"/>
                <w:sz w:val="20"/>
                <w:szCs w:val="20"/>
                <w:lang w:val="en-GB"/>
              </w:rPr>
              <w:t>ոտնձգություն</w:t>
            </w:r>
            <w:r w:rsidRPr="006B641E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6B641E">
              <w:rPr>
                <w:rFonts w:ascii="GHEA Grapalat" w:hAnsi="GHEA Grapalat"/>
                <w:sz w:val="20"/>
                <w:szCs w:val="20"/>
                <w:lang w:val="en-GB"/>
              </w:rPr>
              <w:t>կատարած</w:t>
            </w:r>
            <w:r w:rsidRPr="006B641E">
              <w:rPr>
                <w:rFonts w:ascii="GHEA Grapalat" w:hAnsi="GHEA Grapalat"/>
                <w:sz w:val="20"/>
                <w:szCs w:val="20"/>
                <w:lang w:val="en-US"/>
              </w:rPr>
              <w:t xml:space="preserve">  </w:t>
            </w:r>
            <w:r w:rsidRPr="006B641E">
              <w:rPr>
                <w:rFonts w:ascii="GHEA Grapalat" w:hAnsi="GHEA Grapalat"/>
                <w:sz w:val="20"/>
                <w:szCs w:val="20"/>
                <w:lang w:val="en-GB"/>
              </w:rPr>
              <w:t>անձանց</w:t>
            </w:r>
            <w:r w:rsidRPr="006B641E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6B641E">
              <w:rPr>
                <w:rFonts w:ascii="GHEA Grapalat" w:hAnsi="GHEA Grapalat"/>
                <w:sz w:val="20"/>
                <w:szCs w:val="20"/>
                <w:lang w:val="en-GB"/>
              </w:rPr>
              <w:t>յուրահատկություններով</w:t>
            </w:r>
            <w:r w:rsidRPr="006B641E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6B641E">
              <w:rPr>
                <w:rFonts w:ascii="GHEA Grapalat" w:hAnsi="GHEA Grapalat"/>
                <w:sz w:val="20"/>
                <w:szCs w:val="20"/>
                <w:lang w:val="en-GB"/>
              </w:rPr>
              <w:t>և</w:t>
            </w:r>
            <w:r w:rsidRPr="006B641E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6B641E">
              <w:rPr>
                <w:rFonts w:ascii="GHEA Grapalat" w:hAnsi="GHEA Grapalat"/>
                <w:sz w:val="20"/>
                <w:szCs w:val="20"/>
                <w:lang w:val="en-GB"/>
              </w:rPr>
              <w:t>այլն</w:t>
            </w:r>
            <w:r w:rsidRPr="006B641E">
              <w:rPr>
                <w:rFonts w:ascii="GHEA Grapalat" w:hAnsi="GHEA Grapalat"/>
                <w:sz w:val="20"/>
                <w:szCs w:val="20"/>
                <w:lang w:val="en-US"/>
              </w:rPr>
              <w:t xml:space="preserve">/, </w:t>
            </w:r>
            <w:r w:rsidRPr="006B641E">
              <w:rPr>
                <w:rFonts w:ascii="GHEA Grapalat" w:hAnsi="GHEA Grapalat"/>
                <w:sz w:val="20"/>
                <w:szCs w:val="20"/>
                <w:lang w:val="en-GB"/>
              </w:rPr>
              <w:t>ուստի</w:t>
            </w:r>
            <w:r w:rsidRPr="006B641E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6B641E">
              <w:rPr>
                <w:rFonts w:ascii="GHEA Grapalat" w:hAnsi="GHEA Grapalat"/>
                <w:sz w:val="20"/>
                <w:szCs w:val="20"/>
                <w:lang w:val="en-GB"/>
              </w:rPr>
              <w:t>մեր</w:t>
            </w:r>
            <w:r w:rsidRPr="006B641E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6B641E">
              <w:rPr>
                <w:rFonts w:ascii="GHEA Grapalat" w:hAnsi="GHEA Grapalat"/>
                <w:sz w:val="20"/>
                <w:szCs w:val="20"/>
                <w:lang w:val="en-GB"/>
              </w:rPr>
              <w:t>կարծիքով</w:t>
            </w:r>
            <w:r w:rsidRPr="006B641E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6B641E">
              <w:rPr>
                <w:rFonts w:ascii="GHEA Grapalat" w:hAnsi="GHEA Grapalat"/>
                <w:sz w:val="20"/>
                <w:szCs w:val="20"/>
                <w:lang w:val="en-GB"/>
              </w:rPr>
              <w:t>ներկայացված</w:t>
            </w:r>
            <w:r w:rsidRPr="006B641E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6B641E">
              <w:rPr>
                <w:rFonts w:ascii="GHEA Grapalat" w:hAnsi="GHEA Grapalat"/>
                <w:sz w:val="20"/>
                <w:szCs w:val="20"/>
                <w:lang w:val="en-GB"/>
              </w:rPr>
              <w:t>փաստերի</w:t>
            </w:r>
            <w:r w:rsidRPr="006B641E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6B641E">
              <w:rPr>
                <w:rFonts w:ascii="GHEA Grapalat" w:hAnsi="GHEA Grapalat"/>
                <w:sz w:val="20"/>
                <w:szCs w:val="20"/>
                <w:lang w:val="en-GB"/>
              </w:rPr>
              <w:t>ոչ</w:t>
            </w:r>
            <w:r w:rsidRPr="006B641E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6B641E">
              <w:rPr>
                <w:rFonts w:ascii="GHEA Grapalat" w:hAnsi="GHEA Grapalat"/>
                <w:sz w:val="20"/>
                <w:szCs w:val="20"/>
                <w:lang w:val="en-GB"/>
              </w:rPr>
              <w:t>արժանահավատ</w:t>
            </w:r>
            <w:r w:rsidRPr="006B641E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6B641E">
              <w:rPr>
                <w:rFonts w:ascii="GHEA Grapalat" w:hAnsi="GHEA Grapalat"/>
                <w:sz w:val="20"/>
                <w:szCs w:val="20"/>
                <w:lang w:val="en-GB"/>
              </w:rPr>
              <w:t>լինելը</w:t>
            </w:r>
            <w:r w:rsidRPr="006B641E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6B641E">
              <w:rPr>
                <w:rFonts w:ascii="GHEA Grapalat" w:hAnsi="GHEA Grapalat"/>
                <w:sz w:val="20"/>
                <w:szCs w:val="20"/>
                <w:lang w:val="en-GB"/>
              </w:rPr>
              <w:t>պետք</w:t>
            </w:r>
            <w:r w:rsidRPr="006B641E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6B641E">
              <w:rPr>
                <w:rFonts w:ascii="GHEA Grapalat" w:hAnsi="GHEA Grapalat"/>
                <w:sz w:val="20"/>
                <w:szCs w:val="20"/>
                <w:lang w:val="en-GB"/>
              </w:rPr>
              <w:t>է</w:t>
            </w:r>
            <w:r w:rsidRPr="006B641E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6B641E">
              <w:rPr>
                <w:rFonts w:ascii="GHEA Grapalat" w:hAnsi="GHEA Grapalat"/>
                <w:sz w:val="20"/>
                <w:szCs w:val="20"/>
                <w:lang w:val="en-GB"/>
              </w:rPr>
              <w:t>գնահատվի</w:t>
            </w:r>
            <w:r w:rsidRPr="006B641E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6B641E">
              <w:rPr>
                <w:rFonts w:ascii="GHEA Grapalat" w:hAnsi="GHEA Grapalat"/>
                <w:sz w:val="20"/>
                <w:szCs w:val="20"/>
                <w:lang w:val="en-GB"/>
              </w:rPr>
              <w:t>միջնորդությունը</w:t>
            </w:r>
            <w:r w:rsidRPr="006B641E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6B641E">
              <w:rPr>
                <w:rFonts w:ascii="GHEA Grapalat" w:hAnsi="GHEA Grapalat"/>
                <w:sz w:val="20"/>
                <w:szCs w:val="20"/>
                <w:lang w:val="en-GB"/>
              </w:rPr>
              <w:t>քննարկելու</w:t>
            </w:r>
            <w:r w:rsidRPr="006B641E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6B641E">
              <w:rPr>
                <w:rFonts w:ascii="GHEA Grapalat" w:hAnsi="GHEA Grapalat"/>
                <w:sz w:val="20"/>
                <w:szCs w:val="20"/>
                <w:lang w:val="en-GB"/>
              </w:rPr>
              <w:t>ընթացքում՝</w:t>
            </w:r>
            <w:r w:rsidRPr="006B641E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6B641E">
              <w:rPr>
                <w:rFonts w:ascii="GHEA Grapalat" w:hAnsi="GHEA Grapalat"/>
                <w:sz w:val="20"/>
                <w:szCs w:val="20"/>
                <w:lang w:val="en-GB"/>
              </w:rPr>
              <w:t>ելնելով</w:t>
            </w:r>
            <w:r w:rsidRPr="006B641E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6B641E">
              <w:rPr>
                <w:rFonts w:ascii="GHEA Grapalat" w:hAnsi="GHEA Grapalat"/>
                <w:sz w:val="20"/>
                <w:szCs w:val="20"/>
                <w:lang w:val="en-GB"/>
              </w:rPr>
              <w:t>տվյալ</w:t>
            </w:r>
            <w:r w:rsidRPr="006B641E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6B641E">
              <w:rPr>
                <w:rFonts w:ascii="GHEA Grapalat" w:hAnsi="GHEA Grapalat"/>
                <w:sz w:val="20"/>
                <w:szCs w:val="20"/>
                <w:lang w:val="en-GB"/>
              </w:rPr>
              <w:t>իրավիճակից</w:t>
            </w:r>
            <w:r w:rsidRPr="006B641E">
              <w:rPr>
                <w:rFonts w:ascii="GHEA Grapalat" w:hAnsi="GHEA Grapalat"/>
                <w:sz w:val="20"/>
                <w:szCs w:val="20"/>
                <w:lang w:val="en-US"/>
              </w:rPr>
              <w:t xml:space="preserve">: </w:t>
            </w:r>
            <w:r w:rsidRPr="006B641E">
              <w:rPr>
                <w:rFonts w:ascii="GHEA Grapalat" w:hAnsi="GHEA Grapalat"/>
                <w:sz w:val="20"/>
                <w:szCs w:val="20"/>
                <w:lang w:val="en-GB"/>
              </w:rPr>
              <w:t>Միաժամանակ</w:t>
            </w:r>
            <w:r w:rsidRPr="006B641E">
              <w:rPr>
                <w:rFonts w:ascii="GHEA Grapalat" w:hAnsi="GHEA Grapalat"/>
                <w:sz w:val="20"/>
                <w:szCs w:val="20"/>
                <w:lang w:val="en-US"/>
              </w:rPr>
              <w:t xml:space="preserve">, </w:t>
            </w:r>
            <w:r w:rsidRPr="006B641E">
              <w:rPr>
                <w:rFonts w:ascii="GHEA Grapalat" w:hAnsi="GHEA Grapalat"/>
                <w:sz w:val="20"/>
                <w:szCs w:val="20"/>
                <w:lang w:val="en-GB"/>
              </w:rPr>
              <w:t>նախագիծը</w:t>
            </w:r>
            <w:r w:rsidRPr="006B641E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6B641E">
              <w:rPr>
                <w:rFonts w:ascii="GHEA Grapalat" w:hAnsi="GHEA Grapalat"/>
                <w:sz w:val="20"/>
                <w:szCs w:val="20"/>
                <w:lang w:val="en-GB"/>
              </w:rPr>
              <w:t>սահմանում</w:t>
            </w:r>
            <w:r w:rsidRPr="006B641E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6B641E">
              <w:rPr>
                <w:rFonts w:ascii="GHEA Grapalat" w:hAnsi="GHEA Grapalat"/>
                <w:sz w:val="20"/>
                <w:szCs w:val="20"/>
                <w:lang w:val="en-GB"/>
              </w:rPr>
              <w:t>է</w:t>
            </w:r>
            <w:r w:rsidRPr="006B641E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6B641E">
              <w:rPr>
                <w:rFonts w:ascii="GHEA Grapalat" w:hAnsi="GHEA Grapalat"/>
                <w:sz w:val="20"/>
                <w:szCs w:val="20"/>
                <w:lang w:val="en-GB"/>
              </w:rPr>
              <w:t>միջնորդությունում</w:t>
            </w:r>
            <w:r w:rsidRPr="006B641E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6B641E">
              <w:rPr>
                <w:rFonts w:ascii="GHEA Grapalat" w:hAnsi="GHEA Grapalat"/>
                <w:sz w:val="20"/>
                <w:szCs w:val="20"/>
                <w:lang w:val="en-GB"/>
              </w:rPr>
              <w:t>պարդադիր</w:t>
            </w:r>
            <w:r w:rsidRPr="006B641E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6B641E">
              <w:rPr>
                <w:rFonts w:ascii="GHEA Grapalat" w:hAnsi="GHEA Grapalat"/>
                <w:sz w:val="20"/>
                <w:szCs w:val="20"/>
                <w:lang w:val="en-GB"/>
              </w:rPr>
              <w:t>նշվող</w:t>
            </w:r>
            <w:r w:rsidRPr="006B641E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6B641E">
              <w:rPr>
                <w:rFonts w:ascii="GHEA Grapalat" w:hAnsi="GHEA Grapalat"/>
                <w:sz w:val="20"/>
                <w:szCs w:val="20"/>
                <w:lang w:val="en-GB"/>
              </w:rPr>
              <w:t>տվյալները</w:t>
            </w:r>
            <w:r w:rsidRPr="006B641E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6B641E">
              <w:rPr>
                <w:rFonts w:ascii="GHEA Grapalat" w:hAnsi="GHEA Grapalat"/>
                <w:sz w:val="20"/>
                <w:szCs w:val="20"/>
                <w:lang w:val="en-GB"/>
              </w:rPr>
              <w:t>և</w:t>
            </w:r>
            <w:r w:rsidRPr="006B641E">
              <w:rPr>
                <w:rFonts w:ascii="GHEA Grapalat" w:hAnsi="GHEA Grapalat"/>
                <w:sz w:val="20"/>
                <w:szCs w:val="20"/>
                <w:lang w:val="en-US"/>
              </w:rPr>
              <w:t xml:space="preserve">  </w:t>
            </w:r>
            <w:r w:rsidRPr="006B641E">
              <w:rPr>
                <w:rFonts w:ascii="GHEA Grapalat" w:hAnsi="GHEA Grapalat"/>
                <w:sz w:val="20"/>
                <w:szCs w:val="20"/>
                <w:lang w:val="en-GB"/>
              </w:rPr>
              <w:t>ընդունված</w:t>
            </w:r>
            <w:r w:rsidRPr="006B641E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6B641E">
              <w:rPr>
                <w:rFonts w:ascii="GHEA Grapalat" w:hAnsi="GHEA Grapalat"/>
                <w:sz w:val="20"/>
                <w:szCs w:val="20"/>
                <w:lang w:val="en-GB"/>
              </w:rPr>
              <w:t>որոշման</w:t>
            </w:r>
            <w:r w:rsidRPr="006B641E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6B641E">
              <w:rPr>
                <w:rFonts w:ascii="GHEA Grapalat" w:hAnsi="GHEA Grapalat"/>
                <w:sz w:val="20"/>
                <w:szCs w:val="20"/>
                <w:lang w:val="en-GB"/>
              </w:rPr>
              <w:t>բողոքարկման</w:t>
            </w:r>
            <w:r w:rsidRPr="006B641E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6B641E">
              <w:rPr>
                <w:rFonts w:ascii="GHEA Grapalat" w:hAnsi="GHEA Grapalat"/>
                <w:sz w:val="20"/>
                <w:szCs w:val="20"/>
                <w:lang w:val="en-GB"/>
              </w:rPr>
              <w:t>մեխանիզմ</w:t>
            </w:r>
            <w:r w:rsidRPr="006B641E">
              <w:rPr>
                <w:rFonts w:ascii="GHEA Grapalat" w:hAnsi="GHEA Grapalat"/>
                <w:sz w:val="20"/>
                <w:szCs w:val="20"/>
                <w:lang w:val="en-US"/>
              </w:rPr>
              <w:t>:</w:t>
            </w:r>
          </w:p>
          <w:p w:rsidR="00E9629A" w:rsidRPr="006B641E" w:rsidRDefault="00E9629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GB"/>
              </w:rPr>
            </w:pPr>
          </w:p>
          <w:p w:rsidR="00177806" w:rsidRPr="006B641E" w:rsidRDefault="00551824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641E">
              <w:rPr>
                <w:rFonts w:ascii="GHEA Grapalat" w:hAnsi="GHEA Grapalat"/>
                <w:sz w:val="20"/>
                <w:szCs w:val="20"/>
                <w:lang w:val="hy-AM"/>
              </w:rPr>
              <w:t>4. Ընդունվել է</w:t>
            </w:r>
            <w:r w:rsidR="00536E35" w:rsidRPr="006B641E">
              <w:rPr>
                <w:rFonts w:ascii="GHEA Grapalat" w:hAnsi="GHEA Grapalat"/>
                <w:sz w:val="20"/>
                <w:szCs w:val="20"/>
                <w:lang w:val="en-US"/>
              </w:rPr>
              <w:t>:</w:t>
            </w:r>
            <w:r w:rsidRPr="006B641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  <w:p w:rsidR="00536E35" w:rsidRPr="006B641E" w:rsidRDefault="00536E35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536E35" w:rsidRPr="006B641E" w:rsidRDefault="00536E35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536E35" w:rsidRPr="006B641E" w:rsidRDefault="00536E35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177806" w:rsidRPr="006B641E" w:rsidRDefault="00E409D5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641E">
              <w:rPr>
                <w:rFonts w:ascii="GHEA Grapalat" w:hAnsi="GHEA Grapalat"/>
                <w:sz w:val="20"/>
                <w:szCs w:val="20"/>
                <w:lang w:val="hy-AM"/>
              </w:rPr>
              <w:t>5. Ընդունվել է</w:t>
            </w:r>
            <w:r w:rsidR="00536E35" w:rsidRPr="006B641E">
              <w:rPr>
                <w:rFonts w:ascii="GHEA Grapalat" w:hAnsi="GHEA Grapalat"/>
                <w:sz w:val="20"/>
                <w:szCs w:val="20"/>
                <w:lang w:val="en-US"/>
              </w:rPr>
              <w:t>:</w:t>
            </w:r>
            <w:r w:rsidRPr="006B641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  <w:p w:rsidR="003A115A" w:rsidRPr="006B641E" w:rsidRDefault="003A115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E409D5" w:rsidRPr="006B641E" w:rsidRDefault="00E409D5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E409D5" w:rsidRPr="006B641E" w:rsidRDefault="00E409D5" w:rsidP="00DE2F20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E409D5" w:rsidRPr="006B641E" w:rsidRDefault="00E409D5" w:rsidP="00DE2F20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E409D5" w:rsidRPr="006B641E" w:rsidRDefault="00E409D5" w:rsidP="00DE2F20">
            <w:pPr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536E35" w:rsidRPr="006B641E" w:rsidRDefault="00536E35" w:rsidP="00DE2F20">
            <w:pPr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536E35" w:rsidRPr="006B641E" w:rsidRDefault="00536E35" w:rsidP="00DE2F20">
            <w:pPr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536E35" w:rsidRPr="006B641E" w:rsidRDefault="00536E35" w:rsidP="00DE2F20">
            <w:pPr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536E35" w:rsidRPr="006B641E" w:rsidRDefault="00E409D5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B641E">
              <w:rPr>
                <w:rFonts w:ascii="GHEA Grapalat" w:hAnsi="GHEA Grapalat"/>
                <w:sz w:val="20"/>
                <w:szCs w:val="20"/>
                <w:lang w:val="en-US"/>
              </w:rPr>
              <w:t xml:space="preserve">6. </w:t>
            </w:r>
            <w:r w:rsidRPr="006B641E">
              <w:rPr>
                <w:rFonts w:ascii="GHEA Grapalat" w:hAnsi="GHEA Grapalat"/>
                <w:sz w:val="20"/>
                <w:szCs w:val="20"/>
              </w:rPr>
              <w:t>Չի</w:t>
            </w:r>
            <w:r w:rsidRPr="006B641E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6B641E">
              <w:rPr>
                <w:rFonts w:ascii="GHEA Grapalat" w:hAnsi="GHEA Grapalat"/>
                <w:sz w:val="20"/>
                <w:szCs w:val="20"/>
              </w:rPr>
              <w:t>ընդունվել</w:t>
            </w:r>
            <w:r w:rsidR="00536E35" w:rsidRPr="006B641E">
              <w:rPr>
                <w:rFonts w:ascii="GHEA Grapalat" w:hAnsi="GHEA Grapalat"/>
                <w:sz w:val="20"/>
                <w:szCs w:val="20"/>
                <w:lang w:val="en-US"/>
              </w:rPr>
              <w:t>:</w:t>
            </w:r>
            <w:r w:rsidR="00536E35" w:rsidRPr="006B641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  <w:p w:rsidR="00536E35" w:rsidRPr="002139A3" w:rsidRDefault="00536E35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641E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Հավելվածի 7-րդ կետը նախատեսում է պաշտպանություն իրականացնելու</w:t>
            </w:r>
            <w:r w:rsidRPr="002139A3">
              <w:rPr>
                <w:rFonts w:ascii="GHEA Grapalat" w:hAnsi="GHEA Grapalat"/>
                <w:sz w:val="20"/>
                <w:szCs w:val="20"/>
                <w:lang w:val="hy-AM"/>
              </w:rPr>
              <w:t xml:space="preserve"> ընդհանուր</w:t>
            </w:r>
            <w:r w:rsidRPr="006B641E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հիմքերը</w:t>
            </w:r>
            <w:r w:rsidRPr="002139A3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հնարավոր չէ նախատեսել բոլոր այն իրավիճակները, երբ անձի պաշտպանության նպատաիկով </w:t>
            </w:r>
            <w:r w:rsidRPr="002139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նրան կտրվի անձնական այս կամ այն միջոցը կամ կիրականացվեն տվյալ պաշտպանությանն ուղղված միջոցառումներ: Դա կարող է պարզվել յուրաքանչյուր դեպքում պաշտպանություն իրականացնող մարմնի կողմից՝ հաշվի առնելով կոնկրետ դեպքի առանձնահատկությունները</w:t>
            </w:r>
            <w:r w:rsidRPr="006B641E">
              <w:rPr>
                <w:rFonts w:ascii="GHEA Grapalat" w:hAnsi="GHEA Grapalat"/>
                <w:sz w:val="20"/>
                <w:szCs w:val="20"/>
                <w:lang w:val="hy-AM"/>
              </w:rPr>
              <w:t>:</w:t>
            </w:r>
          </w:p>
          <w:p w:rsidR="00536E35" w:rsidRPr="006B641E" w:rsidRDefault="00536E35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39A3">
              <w:rPr>
                <w:rFonts w:ascii="GHEA Grapalat" w:hAnsi="GHEA Grapalat"/>
                <w:sz w:val="20"/>
                <w:szCs w:val="20"/>
                <w:lang w:val="hy-AM"/>
              </w:rPr>
              <w:t>Այսինքն, պաշտպանություն իրականացնող մարմինը ինքն է որոշում, թե կարգի 17-րդ կետով նախատեսված պաշտպանության միջոցներից որ մեկը կամ մի քանիսը պետք է կիրառվեն:</w:t>
            </w:r>
            <w:r w:rsidRPr="006B641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  <w:p w:rsidR="00177806" w:rsidRPr="002139A3" w:rsidRDefault="00177806" w:rsidP="00DE2F20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402" w:type="dxa"/>
          </w:tcPr>
          <w:p w:rsidR="00207EE5" w:rsidRPr="002139A3" w:rsidRDefault="00E52D16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39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1. Կատարվել է փոփոխություն:</w:t>
            </w:r>
          </w:p>
          <w:p w:rsidR="00207EE5" w:rsidRPr="002139A3" w:rsidRDefault="00207EE5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207EE5" w:rsidRPr="002139A3" w:rsidRDefault="00207EE5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207EE5" w:rsidRPr="002139A3" w:rsidRDefault="00207EE5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102C8" w:rsidRPr="002139A3" w:rsidRDefault="00F102C8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24612E" w:rsidRPr="002139A3" w:rsidRDefault="0024612E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343198" w:rsidRPr="002139A3" w:rsidRDefault="00343198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343198" w:rsidRPr="002139A3" w:rsidRDefault="00343198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343198" w:rsidRPr="002139A3" w:rsidRDefault="00343198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343198" w:rsidRPr="002139A3" w:rsidRDefault="00343198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343198" w:rsidRPr="002139A3" w:rsidRDefault="00343198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343198" w:rsidRPr="002139A3" w:rsidRDefault="00343198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343198" w:rsidRPr="002139A3" w:rsidRDefault="00343198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54367" w:rsidRPr="002139A3" w:rsidRDefault="00154367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54367" w:rsidRPr="002139A3" w:rsidRDefault="00154367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00F8B" w:rsidRPr="002139A3" w:rsidRDefault="00A00F8B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36E35" w:rsidRPr="002139A3" w:rsidRDefault="00536E35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36E35" w:rsidRPr="002139A3" w:rsidRDefault="00536E35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36E35" w:rsidRPr="002139A3" w:rsidRDefault="00536E35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36E35" w:rsidRPr="002139A3" w:rsidRDefault="00536E35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36E35" w:rsidRPr="002139A3" w:rsidRDefault="00536E35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36E35" w:rsidRPr="002139A3" w:rsidRDefault="00536E35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36E35" w:rsidRPr="002139A3" w:rsidRDefault="00536E35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36E35" w:rsidRPr="002139A3" w:rsidRDefault="00536E35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36E35" w:rsidRPr="002139A3" w:rsidRDefault="00536E35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36E35" w:rsidRPr="002139A3" w:rsidRDefault="00536E35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36E35" w:rsidRPr="002139A3" w:rsidRDefault="00536E35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54367" w:rsidRPr="002139A3" w:rsidRDefault="00154367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976352" w:rsidRPr="006B641E" w:rsidRDefault="00976352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E409D5" w:rsidRPr="002139A3" w:rsidRDefault="00E409D5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E409D5" w:rsidRPr="002139A3" w:rsidRDefault="00E409D5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E409D5" w:rsidRPr="002139A3" w:rsidRDefault="00E409D5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E409D5" w:rsidRPr="002139A3" w:rsidRDefault="00E409D5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E409D5" w:rsidRPr="002139A3" w:rsidRDefault="00E409D5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E409D5" w:rsidRPr="002139A3" w:rsidRDefault="00E409D5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E409D5" w:rsidRPr="002139A3" w:rsidRDefault="00E409D5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E409D5" w:rsidRPr="002139A3" w:rsidRDefault="00E409D5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E409D5" w:rsidRPr="002139A3" w:rsidRDefault="00E409D5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E409D5" w:rsidRPr="002139A3" w:rsidRDefault="00E409D5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E52D16" w:rsidRPr="002139A3" w:rsidRDefault="00E52D16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36E35" w:rsidRPr="002139A3" w:rsidRDefault="00536E35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39A3">
              <w:rPr>
                <w:rFonts w:ascii="GHEA Grapalat" w:hAnsi="GHEA Grapalat"/>
                <w:sz w:val="20"/>
                <w:szCs w:val="20"/>
                <w:lang w:val="hy-AM"/>
              </w:rPr>
              <w:t xml:space="preserve">4. </w:t>
            </w:r>
            <w:r w:rsidR="00913500" w:rsidRPr="002139A3">
              <w:rPr>
                <w:rFonts w:ascii="GHEA Grapalat" w:hAnsi="GHEA Grapalat"/>
                <w:sz w:val="20"/>
                <w:szCs w:val="20"/>
                <w:lang w:val="hy-AM"/>
              </w:rPr>
              <w:t>Կ</w:t>
            </w:r>
            <w:r w:rsidRPr="006B641E">
              <w:rPr>
                <w:rFonts w:ascii="GHEA Grapalat" w:hAnsi="GHEA Grapalat"/>
                <w:sz w:val="20"/>
                <w:szCs w:val="20"/>
                <w:lang w:val="hy-AM"/>
              </w:rPr>
              <w:t>ատարվել է փոփոխություն</w:t>
            </w:r>
            <w:r w:rsidR="00913500" w:rsidRPr="002139A3">
              <w:rPr>
                <w:rFonts w:ascii="GHEA Grapalat" w:hAnsi="GHEA Grapalat"/>
                <w:sz w:val="20"/>
                <w:szCs w:val="20"/>
                <w:lang w:val="hy-AM"/>
              </w:rPr>
              <w:t>:</w:t>
            </w:r>
          </w:p>
          <w:p w:rsidR="00536E35" w:rsidRPr="006B641E" w:rsidRDefault="00536E35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E409D5" w:rsidRPr="002139A3" w:rsidRDefault="00E409D5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E409D5" w:rsidRPr="002139A3" w:rsidRDefault="00E409D5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36E35" w:rsidRPr="006B641E" w:rsidRDefault="00536E35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641E">
              <w:rPr>
                <w:rFonts w:ascii="GHEA Grapalat" w:hAnsi="GHEA Grapalat"/>
                <w:sz w:val="20"/>
                <w:szCs w:val="20"/>
                <w:lang w:val="en-US"/>
              </w:rPr>
              <w:t xml:space="preserve">5. </w:t>
            </w:r>
            <w:r w:rsidR="00913500" w:rsidRPr="006B641E">
              <w:rPr>
                <w:rFonts w:ascii="GHEA Grapalat" w:hAnsi="GHEA Grapalat"/>
                <w:sz w:val="20"/>
                <w:szCs w:val="20"/>
                <w:lang w:val="en-US"/>
              </w:rPr>
              <w:t>Կ</w:t>
            </w:r>
            <w:r w:rsidRPr="006B641E">
              <w:rPr>
                <w:rFonts w:ascii="GHEA Grapalat" w:hAnsi="GHEA Grapalat"/>
                <w:sz w:val="20"/>
                <w:szCs w:val="20"/>
                <w:lang w:val="hy-AM"/>
              </w:rPr>
              <w:t>ատարվել է փոփոխություն:</w:t>
            </w:r>
          </w:p>
          <w:p w:rsidR="00536E35" w:rsidRPr="006B641E" w:rsidRDefault="00536E35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E409D5" w:rsidRPr="006B641E" w:rsidRDefault="00E409D5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A00F8B" w:rsidRPr="006B641E" w:rsidRDefault="00A00F8B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A00F8B" w:rsidRPr="006B641E" w:rsidRDefault="00A00F8B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536E35" w:rsidRPr="006B641E" w:rsidRDefault="00536E35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536E35" w:rsidRPr="006B641E" w:rsidRDefault="00536E35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536E35" w:rsidRPr="006B641E" w:rsidRDefault="00536E35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154367" w:rsidRPr="006B641E" w:rsidRDefault="00154367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</w:tr>
      <w:tr w:rsidR="007F5E16" w:rsidRPr="00DE2F20" w:rsidTr="00536E35">
        <w:tc>
          <w:tcPr>
            <w:tcW w:w="425" w:type="dxa"/>
          </w:tcPr>
          <w:p w:rsidR="00177806" w:rsidRPr="006B641E" w:rsidRDefault="00913500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B641E">
              <w:rPr>
                <w:rFonts w:ascii="GHEA Grapalat" w:hAnsi="GHEA Grapalat"/>
                <w:sz w:val="20"/>
                <w:szCs w:val="20"/>
                <w:lang w:val="en-US"/>
              </w:rPr>
              <w:lastRenderedPageBreak/>
              <w:t>2</w:t>
            </w:r>
          </w:p>
          <w:p w:rsidR="00177806" w:rsidRPr="006B641E" w:rsidRDefault="00177806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177806" w:rsidRPr="006B641E" w:rsidRDefault="00177806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177806" w:rsidRPr="006B641E" w:rsidRDefault="00177806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177806" w:rsidRPr="006B641E" w:rsidRDefault="00177806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177806" w:rsidRPr="006B641E" w:rsidRDefault="00177806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177806" w:rsidRPr="006B641E" w:rsidRDefault="00177806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177806" w:rsidRPr="006B641E" w:rsidRDefault="00177806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177806" w:rsidRPr="006B641E" w:rsidRDefault="00177806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177806" w:rsidRPr="006B641E" w:rsidRDefault="00177806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177806" w:rsidRPr="006B641E" w:rsidRDefault="00177806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177806" w:rsidRPr="006B641E" w:rsidRDefault="00177806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177806" w:rsidRPr="006B641E" w:rsidRDefault="00177806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177806" w:rsidRPr="006B641E" w:rsidRDefault="00177806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177806" w:rsidRPr="006B641E" w:rsidRDefault="00177806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177806" w:rsidRPr="006B641E" w:rsidRDefault="00177806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177806" w:rsidRPr="006B641E" w:rsidRDefault="00177806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177806" w:rsidRPr="006B641E" w:rsidRDefault="00177806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2430" w:type="dxa"/>
          </w:tcPr>
          <w:p w:rsidR="003A115A" w:rsidRPr="006B641E" w:rsidRDefault="00D27B9C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B641E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177806" w:rsidRPr="006B641E">
              <w:rPr>
                <w:rFonts w:ascii="GHEA Grapalat" w:hAnsi="GHEA Grapalat"/>
                <w:sz w:val="20"/>
                <w:szCs w:val="20"/>
                <w:lang w:val="en-US"/>
              </w:rPr>
              <w:t>ՀՀ</w:t>
            </w:r>
            <w:r w:rsidRPr="006B641E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3A115A" w:rsidRPr="006B641E">
              <w:rPr>
                <w:rFonts w:ascii="GHEA Grapalat" w:hAnsi="GHEA Grapalat"/>
                <w:sz w:val="20"/>
                <w:szCs w:val="20"/>
                <w:lang w:val="en-US"/>
              </w:rPr>
              <w:t>քննչական կոմիտե</w:t>
            </w:r>
            <w:r w:rsidR="00177806" w:rsidRPr="006B641E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3A115A" w:rsidRPr="006B641E">
              <w:rPr>
                <w:rFonts w:ascii="GHEA Grapalat" w:hAnsi="GHEA Grapalat"/>
                <w:sz w:val="20"/>
                <w:szCs w:val="20"/>
                <w:lang w:val="en-US"/>
              </w:rPr>
              <w:t xml:space="preserve">31.07.2015թ. </w:t>
            </w:r>
          </w:p>
          <w:p w:rsidR="00177806" w:rsidRPr="006B641E" w:rsidRDefault="003A115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B641E">
              <w:rPr>
                <w:rFonts w:ascii="GHEA Grapalat" w:hAnsi="GHEA Grapalat"/>
                <w:sz w:val="20"/>
                <w:szCs w:val="20"/>
                <w:lang w:val="en-US"/>
              </w:rPr>
              <w:t>2215-218-15</w:t>
            </w:r>
          </w:p>
          <w:p w:rsidR="00177806" w:rsidRPr="006B641E" w:rsidRDefault="00177806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4831" w:type="dxa"/>
          </w:tcPr>
          <w:p w:rsidR="003A115A" w:rsidRPr="006B641E" w:rsidRDefault="00177806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B641E">
              <w:rPr>
                <w:rFonts w:ascii="GHEA Grapalat" w:hAnsi="GHEA Grapalat"/>
                <w:sz w:val="20"/>
                <w:szCs w:val="20"/>
                <w:lang w:val="en-US"/>
              </w:rPr>
              <w:t>1.</w:t>
            </w:r>
            <w:r w:rsidR="003A115A" w:rsidRPr="006B641E">
              <w:rPr>
                <w:rFonts w:ascii="GHEA Grapalat" w:hAnsi="GHEA Grapalat"/>
                <w:sz w:val="20"/>
                <w:szCs w:val="20"/>
                <w:lang w:val="en-US"/>
              </w:rPr>
              <w:t xml:space="preserve"> Անհրաժեշտ է կարգում հստակ ամրագրել, որ նախատեսված պաշտպանությունը կիրառվում է քրեական դատավարության մասնակցի կարգավիճակ չունեցող անձանց նկատմամբ:</w:t>
            </w:r>
          </w:p>
          <w:p w:rsidR="00F532F6" w:rsidRPr="006B641E" w:rsidRDefault="00F532F6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532F6" w:rsidRPr="006B641E" w:rsidRDefault="00F532F6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532F6" w:rsidRPr="006B641E" w:rsidRDefault="00F532F6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532F6" w:rsidRPr="006B641E" w:rsidRDefault="00F532F6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532F6" w:rsidRPr="006B641E" w:rsidRDefault="00F532F6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532F6" w:rsidRPr="006B641E" w:rsidRDefault="00F532F6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536E35" w:rsidRPr="006B641E" w:rsidRDefault="00536E35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BC60F9" w:rsidRPr="006B641E" w:rsidRDefault="00BC60F9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B641E">
              <w:rPr>
                <w:rFonts w:ascii="GHEA Grapalat" w:hAnsi="GHEA Grapalat"/>
                <w:sz w:val="20"/>
                <w:szCs w:val="20"/>
                <w:lang w:val="en-US"/>
              </w:rPr>
              <w:t>2. Նկատի ունենալով այն հանգամանքը, որ քրեական դատավարությանը մասնակցող անձանց պաշտպանությունը իրականացվում է օրենքով սահմանված կարգով, իսկ սույն կարգը սահմանում է այն անձանց /մարդկանց թրաֆիքինգի և շահագործման հավանական զոհերի, զոհերի</w:t>
            </w:r>
            <w:r w:rsidR="002139A3">
              <w:rPr>
                <w:rFonts w:ascii="GHEA Grapalat" w:hAnsi="GHEA Grapalat"/>
                <w:sz w:val="20"/>
                <w:szCs w:val="20"/>
                <w:lang w:val="en-US"/>
              </w:rPr>
              <w:t>,</w:t>
            </w:r>
            <w:r w:rsidRPr="006B641E">
              <w:rPr>
                <w:rFonts w:ascii="GHEA Grapalat" w:hAnsi="GHEA Grapalat"/>
                <w:sz w:val="20"/>
                <w:szCs w:val="20"/>
                <w:lang w:val="en-US"/>
              </w:rPr>
              <w:t xml:space="preserve"> հատուկ կատեգորիայի զոհերի</w:t>
            </w:r>
            <w:r w:rsidR="002139A3">
              <w:rPr>
                <w:rFonts w:ascii="GHEA Grapalat" w:hAnsi="GHEA Grapalat"/>
                <w:sz w:val="20"/>
                <w:szCs w:val="20"/>
                <w:lang w:val="en-US"/>
              </w:rPr>
              <w:t xml:space="preserve"> և նրանց օրինական ներկայացուցիչների</w:t>
            </w:r>
            <w:r w:rsidRPr="006B641E">
              <w:rPr>
                <w:rFonts w:ascii="GHEA Grapalat" w:hAnsi="GHEA Grapalat"/>
                <w:sz w:val="20"/>
                <w:szCs w:val="20"/>
                <w:lang w:val="en-US"/>
              </w:rPr>
              <w:t>/</w:t>
            </w:r>
            <w:r w:rsidR="002139A3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6B641E">
              <w:rPr>
                <w:rFonts w:ascii="GHEA Grapalat" w:hAnsi="GHEA Grapalat"/>
                <w:sz w:val="20"/>
                <w:szCs w:val="20"/>
                <w:lang w:val="en-US"/>
              </w:rPr>
              <w:t xml:space="preserve">պաշտպանությունը, որոնք դեռևս չունեն քրեական դատավարության մասնակցի կարգավիճակ, ուստի առաջարկում ենք հանել կարգի 11-րդ կետը, 6-րդ կետի 3-րդ </w:t>
            </w:r>
            <w:r w:rsidRPr="006B641E">
              <w:rPr>
                <w:rFonts w:ascii="GHEA Grapalat" w:hAnsi="GHEA Grapalat"/>
                <w:sz w:val="20"/>
                <w:szCs w:val="20"/>
                <w:lang w:val="en-US"/>
              </w:rPr>
              <w:lastRenderedPageBreak/>
              <w:t>նախադասությունը</w:t>
            </w:r>
            <w:r w:rsidR="00EC53BD" w:rsidRPr="006B641E">
              <w:rPr>
                <w:rFonts w:ascii="GHEA Grapalat" w:hAnsi="GHEA Grapalat"/>
                <w:sz w:val="20"/>
                <w:szCs w:val="20"/>
                <w:lang w:val="en-US"/>
              </w:rPr>
              <w:t xml:space="preserve"> և 31-րդ կետի 5-րդ ենթակետի բացառությամբ՝ սույն կարգի 6-րդ կետում նախատեսված դեպքերի բառերը</w:t>
            </w:r>
            <w:r w:rsidR="007012BB" w:rsidRPr="006B641E">
              <w:rPr>
                <w:rFonts w:ascii="GHEA Grapalat" w:hAnsi="GHEA Grapalat"/>
                <w:sz w:val="20"/>
                <w:szCs w:val="20"/>
                <w:lang w:val="en-US"/>
              </w:rPr>
              <w:t>:</w:t>
            </w:r>
          </w:p>
          <w:p w:rsidR="000160A5" w:rsidRPr="006B641E" w:rsidRDefault="000160A5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160A5" w:rsidRPr="006B641E" w:rsidRDefault="000160A5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160A5" w:rsidRPr="006B641E" w:rsidRDefault="000160A5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9B4918" w:rsidRPr="006B641E" w:rsidRDefault="009B4918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9B4918" w:rsidRPr="006B641E" w:rsidRDefault="009B4918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9B4918" w:rsidRPr="006B641E" w:rsidRDefault="009B4918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9B4918" w:rsidRPr="006B641E" w:rsidRDefault="009B4918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266DCB" w:rsidRPr="006B641E" w:rsidRDefault="00266DCB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GB"/>
              </w:rPr>
            </w:pPr>
          </w:p>
          <w:p w:rsidR="00266DCB" w:rsidRPr="006B641E" w:rsidRDefault="00266DCB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GB"/>
              </w:rPr>
            </w:pPr>
          </w:p>
          <w:p w:rsidR="00266DCB" w:rsidRPr="006B641E" w:rsidRDefault="00266DCB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GB"/>
              </w:rPr>
            </w:pPr>
          </w:p>
          <w:p w:rsidR="00266DCB" w:rsidRPr="006B641E" w:rsidRDefault="00266DCB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GB"/>
              </w:rPr>
            </w:pPr>
          </w:p>
          <w:p w:rsidR="00266DCB" w:rsidRPr="006B641E" w:rsidRDefault="00266DCB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GB"/>
              </w:rPr>
            </w:pPr>
          </w:p>
          <w:p w:rsidR="00306340" w:rsidRPr="006B641E" w:rsidRDefault="00306340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GB"/>
              </w:rPr>
            </w:pPr>
          </w:p>
          <w:p w:rsidR="00536E35" w:rsidRPr="006B641E" w:rsidRDefault="00536E35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GB"/>
              </w:rPr>
            </w:pPr>
          </w:p>
          <w:p w:rsidR="00536E35" w:rsidRPr="006B641E" w:rsidRDefault="00536E35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GB"/>
              </w:rPr>
            </w:pPr>
          </w:p>
          <w:p w:rsidR="00536E35" w:rsidRPr="006B641E" w:rsidRDefault="00536E35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GB"/>
              </w:rPr>
            </w:pPr>
          </w:p>
          <w:p w:rsidR="007012BB" w:rsidRPr="006B641E" w:rsidRDefault="000443BC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641E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E64FB1" w:rsidRPr="006B641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7012BB" w:rsidRPr="006B641E">
              <w:rPr>
                <w:rFonts w:ascii="GHEA Grapalat" w:hAnsi="GHEA Grapalat"/>
                <w:sz w:val="20"/>
                <w:szCs w:val="20"/>
                <w:lang w:val="hy-AM"/>
              </w:rPr>
              <w:t xml:space="preserve"> Կարգի 24-րդ</w:t>
            </w:r>
            <w:r w:rsidR="00F91338" w:rsidRPr="006B641E">
              <w:rPr>
                <w:rFonts w:ascii="GHEA Grapalat" w:hAnsi="GHEA Grapalat"/>
                <w:sz w:val="20"/>
                <w:szCs w:val="20"/>
                <w:lang w:val="en-US"/>
              </w:rPr>
              <w:t xml:space="preserve">  </w:t>
            </w:r>
            <w:r w:rsidR="007012BB" w:rsidRPr="006B641E">
              <w:rPr>
                <w:rFonts w:ascii="GHEA Grapalat" w:hAnsi="GHEA Grapalat"/>
                <w:sz w:val="20"/>
                <w:szCs w:val="20"/>
                <w:lang w:val="hy-AM"/>
              </w:rPr>
              <w:t xml:space="preserve">կետը </w:t>
            </w:r>
            <w:r w:rsidR="00F91338" w:rsidRPr="006B641E">
              <w:rPr>
                <w:rFonts w:ascii="GHEA Grapalat" w:hAnsi="GHEA Grapalat"/>
                <w:sz w:val="20"/>
                <w:szCs w:val="20"/>
                <w:lang w:val="en-US"/>
              </w:rPr>
              <w:t>/ներկայիս՝ 25-րդ կետ/</w:t>
            </w:r>
            <w:r w:rsidR="00F91338" w:rsidRPr="006B641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7012BB" w:rsidRPr="006B641E">
              <w:rPr>
                <w:rFonts w:ascii="GHEA Grapalat" w:hAnsi="GHEA Grapalat"/>
                <w:sz w:val="20"/>
                <w:szCs w:val="20"/>
                <w:lang w:val="hy-AM"/>
              </w:rPr>
              <w:t>շարադրել հետևյալ խմբագրությամբ.</w:t>
            </w:r>
          </w:p>
          <w:p w:rsidR="007012BB" w:rsidRPr="006B641E" w:rsidRDefault="000143FE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641E">
              <w:rPr>
                <w:rFonts w:ascii="GHEA Grapalat" w:hAnsi="GHEA Grapalat"/>
                <w:sz w:val="20"/>
                <w:szCs w:val="20"/>
                <w:lang w:val="hy-AM"/>
              </w:rPr>
              <w:t></w:t>
            </w:r>
            <w:r w:rsidR="007012BB" w:rsidRPr="006B641E">
              <w:rPr>
                <w:rFonts w:ascii="GHEA Grapalat" w:hAnsi="GHEA Grapalat"/>
                <w:sz w:val="20"/>
                <w:szCs w:val="20"/>
                <w:lang w:val="hy-AM"/>
              </w:rPr>
              <w:t>Սույն կարգով պաշտպանության ենթակա անձինք ունեն նույն իրավունքներն ու պարտականությունները, ինչ քրեական դատավարության օրենսգրքով պաշտպանության ենթակա քրեական դատավարությանը մասնակցող անձինք</w:t>
            </w:r>
            <w:r w:rsidRPr="006B641E">
              <w:rPr>
                <w:rFonts w:ascii="GHEA Grapalat" w:hAnsi="GHEA Grapalat"/>
                <w:sz w:val="20"/>
                <w:szCs w:val="20"/>
                <w:lang w:val="hy-AM"/>
              </w:rPr>
              <w:t>:</w:t>
            </w:r>
            <w:r w:rsidR="00E64FB1" w:rsidRPr="006B641E">
              <w:rPr>
                <w:rFonts w:ascii="GHEA Grapalat" w:hAnsi="GHEA Grapalat"/>
                <w:sz w:val="20"/>
                <w:szCs w:val="20"/>
                <w:lang w:val="hy-AM"/>
              </w:rPr>
              <w:t>, քանի որ ՀՀ Սահմանադրության 83.5-րդ հոդվածի 1-ին և 2-րդ մասերի և Իրավական ակտերի մասին ՀՀ օրենքի 9-րդ հոդվածի 4-րդ մասի 1-ին և 2-րդ կետերի պահանջների համաձայն՝ Բացառապես Հայաստանի Հանրապետության օրենքներով են սահմանվում</w:t>
            </w:r>
            <w:r w:rsidRPr="006B641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  <w:p w:rsidR="00E64FB1" w:rsidRPr="006B641E" w:rsidRDefault="00E64FB1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641E">
              <w:rPr>
                <w:rFonts w:ascii="GHEA Grapalat" w:hAnsi="GHEA Grapalat"/>
                <w:sz w:val="20"/>
                <w:szCs w:val="20"/>
                <w:lang w:val="hy-AM"/>
              </w:rPr>
              <w:t>1/ ֆիզիկական և իրավաբանական անձանց իրավունքներն իրականացնելու և պաշտպանելու պայմանները և կարգը.</w:t>
            </w:r>
          </w:p>
          <w:p w:rsidR="00E64FB1" w:rsidRPr="006B641E" w:rsidRDefault="00E64FB1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641E">
              <w:rPr>
                <w:rFonts w:ascii="GHEA Grapalat" w:hAnsi="GHEA Grapalat"/>
                <w:sz w:val="20"/>
                <w:szCs w:val="20"/>
                <w:lang w:val="hy-AM"/>
              </w:rPr>
              <w:t xml:space="preserve">2/ ֆիզիկական և իրավաբանական անձանց </w:t>
            </w:r>
            <w:r w:rsidRPr="006B641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իրավունքների և ազատությունների սահմանափակումները, նրանց պարտականությունները, ինչպես նաև պատասխանատվության տեսակները, չափերը, պատասխանատվության ենթարկելու կարգը, հարկադրանքի միջոցներն ու դրանք կիրառելու կարգը, ֆիզիկական և իրավաբանական անձանց կողմից վճարվող հարկերի, տուրքերի և այլ պարտադիր վճարների տեսակները, չափը, վճարման կարգը.:</w:t>
            </w:r>
          </w:p>
          <w:p w:rsidR="00F532F6" w:rsidRPr="006B641E" w:rsidRDefault="00F532F6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E64FB1" w:rsidRPr="006B641E" w:rsidRDefault="00095FA7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641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0143FE" w:rsidRPr="006B64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="00E64FB1" w:rsidRPr="006B641E">
              <w:rPr>
                <w:rFonts w:ascii="GHEA Grapalat" w:hAnsi="GHEA Grapalat"/>
                <w:sz w:val="20"/>
                <w:szCs w:val="20"/>
                <w:lang w:val="hy-AM"/>
              </w:rPr>
              <w:t>Կ</w:t>
            </w:r>
            <w:r w:rsidR="00710CF6" w:rsidRPr="006B641E">
              <w:rPr>
                <w:rFonts w:ascii="GHEA Grapalat" w:hAnsi="GHEA Grapalat"/>
                <w:sz w:val="20"/>
                <w:szCs w:val="20"/>
                <w:lang w:val="hy-AM"/>
              </w:rPr>
              <w:t>արգի 25-րդ կետը</w:t>
            </w:r>
            <w:r w:rsidR="00E64FB1" w:rsidRPr="006B641E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հանել, քանի որ հակասում է ՀՀ Սահմանադրության 83.5-րդ հոդվածի 2-րդ մասի և Իրավական ակտերի մասին ՀՀ օրենքի 9-րդ հոդվածի 4-րդ մասի 2-րդ կետի պահանջներին համաձայն որոնց՝ Բացառապես Հայաստանի Հանրապետության օրենքներով են սահմանվում ֆիզիկական և իրավաբանական անձանց իրավունքների և ազատությունների սահմանափակումները, նրանց պարտականությունները, ինչպես նաև պատասխանատվության տեսակները, չափերը, պատասխանատվության ենթարկելու կարգը, հարկադրանքի միջոցներն ու դրանք կիրառելու կարգը, ֆիզիկական և իրավաբանական անձանց կողմից վճարվող հարկերի, տուրքերի և այլ պարտադիր վճարների տեսակները, չափը, վճարման կարգը.:</w:t>
            </w:r>
          </w:p>
          <w:p w:rsidR="00D50FAC" w:rsidRPr="006B641E" w:rsidRDefault="00D50FAC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D50FAC" w:rsidRPr="006B641E" w:rsidRDefault="00D50FAC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D50FAC" w:rsidRPr="006B641E" w:rsidRDefault="00D50FAC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D50FAC" w:rsidRPr="002139A3" w:rsidRDefault="00D50FAC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224F8" w:rsidRPr="002139A3" w:rsidRDefault="005224F8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224F8" w:rsidRPr="002139A3" w:rsidRDefault="005224F8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224F8" w:rsidRPr="002139A3" w:rsidRDefault="005224F8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913500" w:rsidRDefault="00913500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EF6A0E" w:rsidRPr="00EF6A0E" w:rsidRDefault="00EF6A0E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710CF6" w:rsidRPr="006B641E" w:rsidRDefault="00095FA7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641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</w:t>
            </w:r>
            <w:r w:rsidR="00710CF6" w:rsidRPr="006B641E">
              <w:rPr>
                <w:rFonts w:ascii="GHEA Grapalat" w:hAnsi="GHEA Grapalat"/>
                <w:sz w:val="20"/>
                <w:szCs w:val="20"/>
                <w:lang w:val="hy-AM"/>
              </w:rPr>
              <w:t>. Կարգի 31-րդ կետի 3-րդ ենթակետից հանել սույն կարգի 25-րդ կետով նախատեսված բառերը:</w:t>
            </w:r>
          </w:p>
          <w:p w:rsidR="00A5069D" w:rsidRPr="002139A3" w:rsidRDefault="00A5069D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224F8" w:rsidRPr="002139A3" w:rsidRDefault="005224F8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10CF6" w:rsidRPr="006B641E" w:rsidRDefault="00095FA7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641E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710CF6" w:rsidRPr="006B641E">
              <w:rPr>
                <w:rFonts w:ascii="GHEA Grapalat" w:hAnsi="GHEA Grapalat"/>
                <w:sz w:val="20"/>
                <w:szCs w:val="20"/>
                <w:lang w:val="hy-AM"/>
              </w:rPr>
              <w:t>. Կարգը լրացնել հետևյալ բովանդակությամբ նոր ենթակետով.</w:t>
            </w:r>
          </w:p>
          <w:p w:rsidR="00710CF6" w:rsidRPr="006B641E" w:rsidRDefault="00710CF6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641E">
              <w:rPr>
                <w:rFonts w:ascii="GHEA Grapalat" w:hAnsi="GHEA Grapalat"/>
                <w:sz w:val="20"/>
                <w:szCs w:val="20"/>
                <w:lang w:val="hy-AM"/>
              </w:rPr>
              <w:t>Պաշտպանության ենթակա անձը վարույթն իրականացնող մարմնի որոշմամբ կարող է շարունակել ստանալ սույն կարգով նախատեսված պաշտպանությունը, եթե դա բխում է տուժողի շահերից::</w:t>
            </w:r>
          </w:p>
          <w:p w:rsidR="00A044FA" w:rsidRPr="006B641E" w:rsidRDefault="00A044F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77806" w:rsidRPr="006B641E" w:rsidRDefault="00095FA7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641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710CF6" w:rsidRPr="006B641E">
              <w:rPr>
                <w:rFonts w:ascii="GHEA Grapalat" w:hAnsi="GHEA Grapalat"/>
                <w:sz w:val="20"/>
                <w:szCs w:val="20"/>
                <w:lang w:val="hy-AM"/>
              </w:rPr>
              <w:t>. Կարգի 33-րդ կետում ենթակա անձին բառերից հետո լրացնել</w:t>
            </w:r>
            <w:r w:rsidR="005224F8" w:rsidRPr="006B641E">
              <w:rPr>
                <w:rFonts w:ascii="GHEA Grapalat" w:hAnsi="GHEA Grapalat"/>
                <w:sz w:val="20"/>
                <w:szCs w:val="20"/>
                <w:lang w:val="hy-AM"/>
              </w:rPr>
              <w:t xml:space="preserve"> «</w:t>
            </w:r>
            <w:r w:rsidR="00710CF6" w:rsidRPr="006B641E">
              <w:rPr>
                <w:rFonts w:ascii="GHEA Grapalat" w:hAnsi="GHEA Grapalat"/>
                <w:sz w:val="20"/>
                <w:szCs w:val="20"/>
                <w:lang w:val="hy-AM"/>
              </w:rPr>
              <w:t>, բացառությամբ սույն կարգի 31-րդ կետի 6-րդ ենթակետում նախատեսված դեպքի</w:t>
            </w:r>
            <w:r w:rsidR="005224F8" w:rsidRPr="006B641E">
              <w:rPr>
                <w:rFonts w:ascii="GHEA Grapalat" w:hAnsi="GHEA Grapalat"/>
                <w:sz w:val="20"/>
                <w:szCs w:val="20"/>
                <w:lang w:val="hy-AM"/>
              </w:rPr>
              <w:t>,»</w:t>
            </w:r>
            <w:r w:rsidR="00710CF6" w:rsidRPr="006B641E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բառերը</w:t>
            </w:r>
            <w:r w:rsidR="008842E9" w:rsidRPr="006B641E">
              <w:rPr>
                <w:rFonts w:ascii="GHEA Grapalat" w:hAnsi="GHEA Grapalat"/>
                <w:sz w:val="20"/>
                <w:szCs w:val="20"/>
                <w:lang w:val="hy-AM"/>
              </w:rPr>
              <w:t>:</w:t>
            </w:r>
          </w:p>
          <w:p w:rsidR="00A044FA" w:rsidRPr="006B641E" w:rsidRDefault="00A044F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221" w:type="dxa"/>
          </w:tcPr>
          <w:p w:rsidR="00177806" w:rsidRPr="006B641E" w:rsidRDefault="008632F4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641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1. </w:t>
            </w:r>
            <w:r w:rsidR="00D66F8A" w:rsidRPr="006B641E">
              <w:rPr>
                <w:rFonts w:ascii="GHEA Grapalat" w:hAnsi="GHEA Grapalat"/>
                <w:sz w:val="20"/>
                <w:szCs w:val="20"/>
                <w:lang w:val="hy-AM"/>
              </w:rPr>
              <w:t>Չի ընդունվել</w:t>
            </w:r>
            <w:r w:rsidR="00177806" w:rsidRPr="006B641E">
              <w:rPr>
                <w:rFonts w:ascii="GHEA Grapalat" w:hAnsi="GHEA Grapalat"/>
                <w:sz w:val="20"/>
                <w:szCs w:val="20"/>
                <w:lang w:val="hy-AM"/>
              </w:rPr>
              <w:t>:</w:t>
            </w:r>
          </w:p>
          <w:p w:rsidR="00177806" w:rsidRPr="006B641E" w:rsidRDefault="00536E35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641E">
              <w:rPr>
                <w:rFonts w:ascii="GHEA Grapalat" w:hAnsi="GHEA Grapalat"/>
                <w:sz w:val="20"/>
                <w:szCs w:val="20"/>
                <w:lang w:val="hy-AM"/>
              </w:rPr>
              <w:t>Դրույթը արդեն իսկ նախատեսված է հավելվածի 6-րդ կետում: Բացի այդ, սույն կարգը բխում է «Մարդկանց թրաֆիքինգի և շահագործման ենթարկված անձանց նույնացման և աջակցության մասին» ՀՀ օրենքից, որով նույնպես սահմանված է, որ պաշտպանություն տրամադրվում է թրաֆիքինգի զոհին՝ անկախ նրա դատավարական կարգավիճակից:</w:t>
            </w:r>
          </w:p>
          <w:p w:rsidR="00F532F6" w:rsidRPr="002139A3" w:rsidRDefault="00F532F6" w:rsidP="00DE2F20">
            <w:pPr>
              <w:pStyle w:val="a9"/>
              <w:spacing w:before="0" w:beforeAutospacing="0" w:after="0" w:afterAutospacing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991736" w:rsidRPr="006B641E" w:rsidRDefault="00264EAE" w:rsidP="00DE2F20">
            <w:pPr>
              <w:pStyle w:val="a9"/>
              <w:spacing w:before="0" w:beforeAutospacing="0" w:after="0" w:afterAutospacing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641E">
              <w:rPr>
                <w:rFonts w:ascii="GHEA Grapalat" w:hAnsi="GHEA Grapalat"/>
                <w:sz w:val="20"/>
                <w:szCs w:val="20"/>
                <w:lang w:val="hy-AM"/>
              </w:rPr>
              <w:t xml:space="preserve">2. </w:t>
            </w:r>
            <w:r w:rsidR="005F0ADB" w:rsidRPr="006B641E">
              <w:rPr>
                <w:rFonts w:ascii="GHEA Grapalat" w:hAnsi="GHEA Grapalat"/>
                <w:sz w:val="20"/>
                <w:szCs w:val="20"/>
                <w:lang w:val="hy-AM"/>
              </w:rPr>
              <w:t>Ընդունվել է մասնակի</w:t>
            </w:r>
            <w:r w:rsidR="00536E35" w:rsidRPr="002139A3">
              <w:rPr>
                <w:rFonts w:ascii="GHEA Grapalat" w:hAnsi="GHEA Grapalat"/>
                <w:sz w:val="20"/>
                <w:szCs w:val="20"/>
                <w:lang w:val="hy-AM"/>
              </w:rPr>
              <w:t>որեն</w:t>
            </w:r>
            <w:r w:rsidRPr="006B641E">
              <w:rPr>
                <w:rFonts w:ascii="GHEA Grapalat" w:hAnsi="GHEA Grapalat"/>
                <w:sz w:val="20"/>
                <w:szCs w:val="20"/>
                <w:lang w:val="hy-AM"/>
              </w:rPr>
              <w:t>:</w:t>
            </w:r>
            <w:r w:rsidR="005F0ADB" w:rsidRPr="006B641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  <w:p w:rsidR="00913500" w:rsidRPr="006B641E" w:rsidRDefault="00913500" w:rsidP="00DE2F20">
            <w:pPr>
              <w:pStyle w:val="a9"/>
              <w:spacing w:before="0" w:beforeAutospacing="0" w:after="0" w:afterAutospacing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641E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Հավելվածի 6-րդ կետի 3-րդ նախադասությունը շարադրվել է հետևյալ կերպ. «Քրեական դատավարությանը մասնակցող հավանական զոհերի, զոհերի, հատուկ կատեգորիայի զոհերի և նրանց օրինական ներկայացուցիչների պաշտպանությունը կարող է իրականացվել սույն կարգի համաձայն, եթե այն չի խոչընդոտում քրեական դատավարության ընթացքին` մինչև վարույթն իրականացնող մարմնի կողմից անձին քրեական </w:t>
            </w:r>
            <w:r w:rsidRPr="006B641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դատավարության օրենսգրքով նախատեսված պաշտպանություն տրամադրելու մասին որոշում կայացնելը:»:</w:t>
            </w:r>
          </w:p>
          <w:p w:rsidR="00913500" w:rsidRPr="006B641E" w:rsidRDefault="00913500" w:rsidP="00DE2F20">
            <w:pPr>
              <w:pStyle w:val="a9"/>
              <w:spacing w:before="0" w:beforeAutospacing="0" w:after="0" w:afterAutospacing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641E">
              <w:rPr>
                <w:rFonts w:ascii="GHEA Grapalat" w:hAnsi="GHEA Grapalat"/>
                <w:sz w:val="20"/>
                <w:szCs w:val="20"/>
                <w:lang w:val="hy-AM"/>
              </w:rPr>
              <w:t xml:space="preserve">Կարգի 31-րդ կետի 7-րդ ենթակետը շարադրվել է հետևյալ խմբագրությամբ. </w:t>
            </w:r>
          </w:p>
          <w:p w:rsidR="00913500" w:rsidRPr="006B641E" w:rsidRDefault="00913500" w:rsidP="00DE2F20">
            <w:pPr>
              <w:pStyle w:val="a9"/>
              <w:spacing w:before="0" w:beforeAutospacing="0" w:after="0" w:afterAutospacing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641E">
              <w:rPr>
                <w:rFonts w:ascii="GHEA Grapalat" w:hAnsi="GHEA Grapalat"/>
                <w:sz w:val="20"/>
                <w:szCs w:val="20"/>
                <w:lang w:val="hy-AM"/>
              </w:rPr>
              <w:t>«պաշտպանության ենթակա անձը ստացել է Հայաստանի Հանրապետության քրեական դատավարության օրենսգրքով սահմանված քրեական դատավարության մասնակցի կարգավիճակ և վարույթն իրականացնող մարմինը որոշում է կայացրել վերջինիս քրեական դատավարության օրենսգրքով նախատեսված պաշտպանություն տրամադրելու մասին,»:</w:t>
            </w:r>
          </w:p>
          <w:p w:rsidR="00913500" w:rsidRPr="006B641E" w:rsidRDefault="00913500" w:rsidP="00DE2F20">
            <w:pPr>
              <w:pStyle w:val="a9"/>
              <w:spacing w:before="0" w:beforeAutospacing="0" w:after="0" w:afterAutospacing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641E">
              <w:rPr>
                <w:rFonts w:ascii="GHEA Grapalat" w:hAnsi="GHEA Grapalat"/>
                <w:sz w:val="20"/>
                <w:szCs w:val="20"/>
                <w:lang w:val="hy-AM"/>
              </w:rPr>
              <w:t xml:space="preserve">Միաժամանակ, Կարգի 11-րդ կետում առկա դրույթները հանվել են Կարգից: </w:t>
            </w:r>
          </w:p>
          <w:p w:rsidR="00536E35" w:rsidRDefault="00536E35" w:rsidP="00DE2F20">
            <w:pPr>
              <w:pStyle w:val="a9"/>
              <w:spacing w:before="0" w:beforeAutospacing="0" w:after="0" w:afterAutospacing="0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EF6A0E" w:rsidRPr="00EF6A0E" w:rsidRDefault="00EF6A0E" w:rsidP="00DE2F20">
            <w:pPr>
              <w:pStyle w:val="a9"/>
              <w:spacing w:before="0" w:beforeAutospacing="0" w:after="0" w:afterAutospacing="0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5F0ADB" w:rsidRPr="006B641E" w:rsidRDefault="000443BC" w:rsidP="00DE2F20">
            <w:pPr>
              <w:pStyle w:val="a9"/>
              <w:spacing w:before="0" w:beforeAutospacing="0" w:after="0" w:afterAutospacing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641E">
              <w:rPr>
                <w:rFonts w:ascii="GHEA Grapalat" w:hAnsi="GHEA Grapalat"/>
                <w:sz w:val="20"/>
                <w:szCs w:val="20"/>
                <w:lang w:val="hy-AM"/>
              </w:rPr>
              <w:t xml:space="preserve">3. </w:t>
            </w:r>
            <w:r w:rsidR="00D52F6A" w:rsidRPr="006B641E">
              <w:rPr>
                <w:rFonts w:ascii="GHEA Grapalat" w:hAnsi="GHEA Grapalat"/>
                <w:sz w:val="20"/>
                <w:szCs w:val="20"/>
                <w:lang w:val="hy-AM"/>
              </w:rPr>
              <w:t>Ընդունվել է մասնակի</w:t>
            </w:r>
            <w:r w:rsidR="00536E35" w:rsidRPr="002139A3">
              <w:rPr>
                <w:rFonts w:ascii="GHEA Grapalat" w:hAnsi="GHEA Grapalat"/>
                <w:sz w:val="20"/>
                <w:szCs w:val="20"/>
                <w:lang w:val="hy-AM"/>
              </w:rPr>
              <w:t>որեն</w:t>
            </w:r>
            <w:r w:rsidR="00D52F6A" w:rsidRPr="006B641E">
              <w:rPr>
                <w:rFonts w:ascii="GHEA Grapalat" w:hAnsi="GHEA Grapalat"/>
                <w:sz w:val="20"/>
                <w:szCs w:val="20"/>
                <w:lang w:val="hy-AM"/>
              </w:rPr>
              <w:t xml:space="preserve">: </w:t>
            </w:r>
          </w:p>
          <w:p w:rsidR="00913500" w:rsidRPr="006B641E" w:rsidRDefault="00913500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641E">
              <w:rPr>
                <w:rFonts w:ascii="GHEA Grapalat" w:hAnsi="GHEA Grapalat"/>
                <w:sz w:val="20"/>
                <w:szCs w:val="20"/>
                <w:lang w:val="hy-AM"/>
              </w:rPr>
              <w:t>Կարգի 25-րդ կետը խմբագրվել է:</w:t>
            </w:r>
          </w:p>
          <w:p w:rsidR="00913500" w:rsidRPr="006B641E" w:rsidRDefault="00913500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641E">
              <w:rPr>
                <w:rFonts w:ascii="GHEA Grapalat" w:hAnsi="GHEA Grapalat"/>
                <w:sz w:val="20"/>
                <w:szCs w:val="20"/>
                <w:lang w:val="hy-AM"/>
              </w:rPr>
              <w:t>Հաշվի առնելով, որ Կարգում նշված անձինք չունեն քրեական դատավարությանը մասնակցող անձանց կարգավիճակ, ուստի նշված անձանց չի կարող շնորհվել քրեական դատավարությամբ նախատեսված իրավունքներ և նրանցից չի կարող պահանջվել հիշյալ օրենքով նախատեսված պարտականությունների կատարումը:</w:t>
            </w:r>
          </w:p>
          <w:p w:rsidR="005F0ADB" w:rsidRPr="006B641E" w:rsidRDefault="005F0ADB" w:rsidP="00DE2F20">
            <w:pPr>
              <w:pStyle w:val="a9"/>
              <w:spacing w:before="0" w:beforeAutospacing="0" w:after="0" w:afterAutospacing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264EAE" w:rsidRPr="006B641E" w:rsidRDefault="00264EAE" w:rsidP="00DE2F20">
            <w:pPr>
              <w:pStyle w:val="a9"/>
              <w:spacing w:before="0" w:beforeAutospacing="0" w:after="0" w:afterAutospacing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641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  <w:p w:rsidR="00F532F6" w:rsidRPr="006B641E" w:rsidRDefault="00F532F6" w:rsidP="00DE2F20">
            <w:pPr>
              <w:pStyle w:val="a9"/>
              <w:spacing w:before="0" w:beforeAutospacing="0" w:after="0" w:afterAutospacing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532F6" w:rsidRPr="006B641E" w:rsidRDefault="00F532F6" w:rsidP="00DE2F20">
            <w:pPr>
              <w:pStyle w:val="a9"/>
              <w:spacing w:before="0" w:beforeAutospacing="0" w:after="0" w:afterAutospacing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532F6" w:rsidRPr="006B641E" w:rsidRDefault="00F532F6" w:rsidP="00DE2F20">
            <w:pPr>
              <w:pStyle w:val="a9"/>
              <w:spacing w:before="0" w:beforeAutospacing="0" w:after="0" w:afterAutospacing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532F6" w:rsidRPr="006B641E" w:rsidRDefault="00F532F6" w:rsidP="00DE2F20">
            <w:pPr>
              <w:pStyle w:val="a9"/>
              <w:spacing w:before="0" w:beforeAutospacing="0" w:after="0" w:afterAutospacing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532F6" w:rsidRPr="006B641E" w:rsidRDefault="00F532F6" w:rsidP="00DE2F20">
            <w:pPr>
              <w:pStyle w:val="a9"/>
              <w:spacing w:before="0" w:beforeAutospacing="0" w:after="0" w:afterAutospacing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532F6" w:rsidRPr="006B641E" w:rsidRDefault="00F532F6" w:rsidP="00DE2F20">
            <w:pPr>
              <w:pStyle w:val="a9"/>
              <w:spacing w:before="0" w:beforeAutospacing="0" w:after="0" w:afterAutospacing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532F6" w:rsidRPr="006B641E" w:rsidRDefault="00F532F6" w:rsidP="00DE2F20">
            <w:pPr>
              <w:pStyle w:val="a9"/>
              <w:spacing w:before="0" w:beforeAutospacing="0" w:after="0" w:afterAutospacing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532F6" w:rsidRPr="006B641E" w:rsidRDefault="00F532F6" w:rsidP="00DE2F20">
            <w:pPr>
              <w:pStyle w:val="a9"/>
              <w:spacing w:before="0" w:beforeAutospacing="0" w:after="0" w:afterAutospacing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532F6" w:rsidRPr="006B641E" w:rsidRDefault="00F532F6" w:rsidP="00DE2F20">
            <w:pPr>
              <w:pStyle w:val="a9"/>
              <w:spacing w:before="0" w:beforeAutospacing="0" w:after="0" w:afterAutospacing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532F6" w:rsidRPr="006B641E" w:rsidRDefault="00F532F6" w:rsidP="00DE2F20">
            <w:pPr>
              <w:pStyle w:val="a9"/>
              <w:spacing w:before="0" w:beforeAutospacing="0" w:after="0" w:afterAutospacing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532F6" w:rsidRPr="006B641E" w:rsidRDefault="00F532F6" w:rsidP="00DE2F20">
            <w:pPr>
              <w:pStyle w:val="a9"/>
              <w:spacing w:before="0" w:beforeAutospacing="0" w:after="0" w:afterAutospacing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532F6" w:rsidRPr="006B641E" w:rsidRDefault="00F532F6" w:rsidP="00DE2F20">
            <w:pPr>
              <w:pStyle w:val="a9"/>
              <w:spacing w:before="0" w:beforeAutospacing="0" w:after="0" w:afterAutospacing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532F6" w:rsidRPr="006B641E" w:rsidRDefault="00F532F6" w:rsidP="00DE2F20">
            <w:pPr>
              <w:pStyle w:val="a9"/>
              <w:spacing w:before="0" w:beforeAutospacing="0" w:after="0" w:afterAutospacing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532F6" w:rsidRPr="006B641E" w:rsidRDefault="00F532F6" w:rsidP="00DE2F20">
            <w:pPr>
              <w:pStyle w:val="a9"/>
              <w:spacing w:before="0" w:beforeAutospacing="0" w:after="0" w:afterAutospacing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532F6" w:rsidRPr="006B641E" w:rsidRDefault="00F532F6" w:rsidP="00DE2F20">
            <w:pPr>
              <w:pStyle w:val="a9"/>
              <w:spacing w:before="0" w:beforeAutospacing="0" w:after="0" w:afterAutospacing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EF6A0E" w:rsidRDefault="00EF6A0E" w:rsidP="00DE2F20">
            <w:pPr>
              <w:pStyle w:val="a9"/>
              <w:spacing w:before="0" w:beforeAutospacing="0" w:after="0" w:afterAutospacing="0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913500" w:rsidRPr="002139A3" w:rsidRDefault="007907FC" w:rsidP="00DE2F20">
            <w:pPr>
              <w:pStyle w:val="a9"/>
              <w:spacing w:before="0" w:beforeAutospacing="0" w:after="0" w:afterAutospacing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641E">
              <w:rPr>
                <w:rFonts w:ascii="GHEA Grapalat" w:hAnsi="GHEA Grapalat"/>
                <w:sz w:val="20"/>
                <w:szCs w:val="20"/>
                <w:lang w:val="hy-AM"/>
              </w:rPr>
              <w:t xml:space="preserve">4. Ընդունվել է, կատարվել է փոփոխություն: </w:t>
            </w:r>
          </w:p>
          <w:p w:rsidR="005224F8" w:rsidRPr="006B641E" w:rsidRDefault="005224F8" w:rsidP="00DE2F20">
            <w:pPr>
              <w:pStyle w:val="a9"/>
              <w:spacing w:before="0" w:beforeAutospacing="0" w:after="0" w:afterAutospacing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641E">
              <w:rPr>
                <w:rFonts w:ascii="GHEA Grapalat" w:hAnsi="GHEA Grapalat"/>
                <w:sz w:val="20"/>
                <w:szCs w:val="20"/>
                <w:lang w:val="hy-AM"/>
              </w:rPr>
              <w:t>Միաժամանակ Կարգի 31-րդ կետում լրացվել են պաշտպանության դադարեցման հետևյալ հիմքերը`</w:t>
            </w:r>
          </w:p>
          <w:p w:rsidR="005224F8" w:rsidRPr="006B641E" w:rsidRDefault="005224F8" w:rsidP="00DE2F20">
            <w:pPr>
              <w:pStyle w:val="a9"/>
              <w:spacing w:before="0" w:beforeAutospacing="0" w:after="0" w:afterAutospacing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641E">
              <w:rPr>
                <w:rFonts w:ascii="GHEA Grapalat" w:hAnsi="GHEA Grapalat"/>
                <w:sz w:val="20"/>
                <w:szCs w:val="20"/>
                <w:lang w:val="hy-AM"/>
              </w:rPr>
              <w:t>«3) պաշտպանության ենթակա անձը չի կատարել անվտանգության և պաշտպանության անհրաժեշտությունից բխող պաշտպանություն իրականացնող մարմնի օրինական պահանջները,</w:t>
            </w:r>
          </w:p>
          <w:p w:rsidR="005224F8" w:rsidRPr="006B641E" w:rsidRDefault="005224F8" w:rsidP="00DE2F20">
            <w:pPr>
              <w:pStyle w:val="a9"/>
              <w:spacing w:before="0" w:beforeAutospacing="0" w:after="0" w:afterAutospacing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641E">
              <w:rPr>
                <w:rFonts w:ascii="GHEA Grapalat" w:hAnsi="GHEA Grapalat"/>
                <w:sz w:val="20"/>
                <w:szCs w:val="20"/>
                <w:lang w:val="hy-AM"/>
              </w:rPr>
              <w:t>4) պաշտպանության ենթակա անձը պաշտպանություն իրականացնող մարմնին անհապաղ տեղյակ չի պահել իրեն սպառնացող վտանգի կամ հակաիրավական գործողության յուրաքանչյուր դեպքի, իր անձնական կյանքում և գործունեության մեջ տեղի ունեցած և պաշտպանությանն առնչվող ցանկացած փոփոխության մասին,</w:t>
            </w:r>
          </w:p>
          <w:p w:rsidR="005224F8" w:rsidRPr="006B641E" w:rsidRDefault="005224F8" w:rsidP="00DE2F20">
            <w:pPr>
              <w:pStyle w:val="a9"/>
              <w:spacing w:before="0" w:beforeAutospacing="0" w:after="0" w:afterAutospacing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641E">
              <w:rPr>
                <w:rFonts w:ascii="GHEA Grapalat" w:hAnsi="GHEA Grapalat"/>
                <w:sz w:val="20"/>
                <w:szCs w:val="20"/>
                <w:lang w:val="hy-AM"/>
              </w:rPr>
              <w:t>5) պաշտպանության ենթակա անձը առանց պաշտպանություն իրականացնող մարմնի թույլտվության հրապարակել է իր նկատմամբ իրականացվող պաշտպանության վերաբերյալ տեղեկությունները,»:</w:t>
            </w:r>
          </w:p>
          <w:p w:rsidR="00F532F6" w:rsidRPr="002139A3" w:rsidRDefault="00F532F6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D44297" w:rsidRPr="006B641E" w:rsidRDefault="002D51A6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641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5. </w:t>
            </w:r>
            <w:r w:rsidR="005224F8" w:rsidRPr="002139A3">
              <w:rPr>
                <w:rFonts w:ascii="GHEA Grapalat" w:hAnsi="GHEA Grapalat"/>
                <w:sz w:val="20"/>
                <w:szCs w:val="20"/>
                <w:lang w:val="hy-AM"/>
              </w:rPr>
              <w:t xml:space="preserve">Ընդունվել է: </w:t>
            </w:r>
          </w:p>
          <w:p w:rsidR="00A5069D" w:rsidRPr="006B641E" w:rsidRDefault="00A5069D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224F8" w:rsidRPr="002139A3" w:rsidRDefault="005224F8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224F8" w:rsidRDefault="005224F8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5224F8" w:rsidRPr="002139A3" w:rsidRDefault="005224F8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D2CDF" w:rsidRPr="006B641E" w:rsidRDefault="00095FA7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641E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5D2CDF" w:rsidRPr="006B641E">
              <w:rPr>
                <w:rFonts w:ascii="GHEA Grapalat" w:hAnsi="GHEA Grapalat"/>
                <w:sz w:val="20"/>
                <w:szCs w:val="20"/>
                <w:lang w:val="hy-AM"/>
              </w:rPr>
              <w:t>. Չի ընդունվել:</w:t>
            </w:r>
          </w:p>
          <w:p w:rsidR="00D44297" w:rsidRPr="006B641E" w:rsidRDefault="00D44297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D44297" w:rsidRPr="006B641E" w:rsidRDefault="00D44297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D44297" w:rsidRPr="006B641E" w:rsidRDefault="00D44297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D44297" w:rsidRPr="006B641E" w:rsidRDefault="00D44297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D44297" w:rsidRPr="006B641E" w:rsidRDefault="00D44297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D44297" w:rsidRPr="006B641E" w:rsidRDefault="00D44297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D44297" w:rsidRPr="006B641E" w:rsidRDefault="00D44297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77806" w:rsidRPr="006B641E" w:rsidRDefault="00095FA7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641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5F0ADB" w:rsidRPr="006B641E">
              <w:rPr>
                <w:rFonts w:ascii="GHEA Grapalat" w:hAnsi="GHEA Grapalat"/>
                <w:sz w:val="20"/>
                <w:szCs w:val="20"/>
                <w:lang w:val="hy-AM"/>
              </w:rPr>
              <w:t>. Ընդունվել է</w:t>
            </w:r>
            <w:r w:rsidR="00A044FA" w:rsidRPr="006B641E">
              <w:rPr>
                <w:rFonts w:ascii="GHEA Grapalat" w:hAnsi="GHEA Grapalat"/>
                <w:sz w:val="20"/>
                <w:szCs w:val="20"/>
                <w:lang w:val="hy-AM"/>
              </w:rPr>
              <w:t>:</w:t>
            </w:r>
            <w:r w:rsidR="005F0ADB" w:rsidRPr="006B641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3402" w:type="dxa"/>
          </w:tcPr>
          <w:p w:rsidR="00177806" w:rsidRPr="002139A3" w:rsidRDefault="00177806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77806" w:rsidRPr="002139A3" w:rsidRDefault="00177806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36E35" w:rsidRPr="002139A3" w:rsidRDefault="00536E35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36E35" w:rsidRPr="002139A3" w:rsidRDefault="00536E35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36E35" w:rsidRPr="002139A3" w:rsidRDefault="00536E35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36E35" w:rsidRPr="002139A3" w:rsidRDefault="00536E35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36E35" w:rsidRPr="002139A3" w:rsidRDefault="00536E35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36E35" w:rsidRPr="002139A3" w:rsidRDefault="00536E35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36E35" w:rsidRPr="002139A3" w:rsidRDefault="00536E35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36E35" w:rsidRPr="002139A3" w:rsidRDefault="00536E35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77806" w:rsidRPr="002139A3" w:rsidRDefault="00177806" w:rsidP="00DE2F20">
            <w:pPr>
              <w:pStyle w:val="a9"/>
              <w:spacing w:before="0" w:beforeAutospacing="0" w:after="0" w:afterAutospacing="0"/>
              <w:jc w:val="both"/>
              <w:rPr>
                <w:rFonts w:ascii="GHEA Grapalat" w:eastAsiaTheme="minorEastAsia" w:hAnsi="GHEA Grapalat" w:cstheme="minorBidi"/>
                <w:sz w:val="20"/>
                <w:szCs w:val="20"/>
                <w:lang w:val="hy-AM"/>
              </w:rPr>
            </w:pPr>
          </w:p>
          <w:p w:rsidR="00913500" w:rsidRPr="002139A3" w:rsidRDefault="00913500" w:rsidP="00DE2F20">
            <w:pPr>
              <w:pStyle w:val="a9"/>
              <w:spacing w:before="0" w:beforeAutospacing="0" w:after="0" w:afterAutospacing="0"/>
              <w:jc w:val="both"/>
              <w:rPr>
                <w:rFonts w:ascii="GHEA Grapalat" w:eastAsiaTheme="minorEastAsia" w:hAnsi="GHEA Grapalat" w:cstheme="minorBidi"/>
                <w:sz w:val="20"/>
                <w:szCs w:val="20"/>
                <w:lang w:val="hy-AM"/>
              </w:rPr>
            </w:pPr>
          </w:p>
          <w:p w:rsidR="00913500" w:rsidRPr="002139A3" w:rsidRDefault="00913500" w:rsidP="00DE2F20">
            <w:pPr>
              <w:pStyle w:val="a9"/>
              <w:spacing w:before="0" w:beforeAutospacing="0" w:after="0" w:afterAutospacing="0"/>
              <w:jc w:val="both"/>
              <w:rPr>
                <w:rFonts w:ascii="GHEA Grapalat" w:eastAsiaTheme="minorEastAsia" w:hAnsi="GHEA Grapalat" w:cstheme="minorBidi"/>
                <w:sz w:val="20"/>
                <w:szCs w:val="20"/>
                <w:lang w:val="hy-AM"/>
              </w:rPr>
            </w:pPr>
          </w:p>
          <w:p w:rsidR="00913500" w:rsidRPr="002139A3" w:rsidRDefault="00913500" w:rsidP="00DE2F20">
            <w:pPr>
              <w:pStyle w:val="a9"/>
              <w:spacing w:before="0" w:beforeAutospacing="0" w:after="0" w:afterAutospacing="0"/>
              <w:jc w:val="both"/>
              <w:rPr>
                <w:rFonts w:ascii="GHEA Grapalat" w:eastAsiaTheme="minorEastAsia" w:hAnsi="GHEA Grapalat" w:cstheme="minorBidi"/>
                <w:sz w:val="20"/>
                <w:szCs w:val="20"/>
                <w:lang w:val="hy-AM"/>
              </w:rPr>
            </w:pPr>
          </w:p>
          <w:p w:rsidR="00913500" w:rsidRPr="002139A3" w:rsidRDefault="00913500" w:rsidP="00DE2F20">
            <w:pPr>
              <w:pStyle w:val="a9"/>
              <w:spacing w:before="0" w:beforeAutospacing="0" w:after="0" w:afterAutospacing="0"/>
              <w:jc w:val="both"/>
              <w:rPr>
                <w:rFonts w:ascii="GHEA Grapalat" w:eastAsiaTheme="minorEastAsia" w:hAnsi="GHEA Grapalat" w:cstheme="minorBidi"/>
                <w:sz w:val="20"/>
                <w:szCs w:val="20"/>
                <w:lang w:val="hy-AM"/>
              </w:rPr>
            </w:pPr>
          </w:p>
          <w:p w:rsidR="00913500" w:rsidRPr="002139A3" w:rsidRDefault="00913500" w:rsidP="00DE2F20">
            <w:pPr>
              <w:pStyle w:val="a9"/>
              <w:spacing w:before="0" w:beforeAutospacing="0" w:after="0" w:afterAutospacing="0"/>
              <w:jc w:val="both"/>
              <w:rPr>
                <w:rFonts w:ascii="GHEA Grapalat" w:eastAsiaTheme="minorEastAsia" w:hAnsi="GHEA Grapalat" w:cstheme="minorBidi"/>
                <w:sz w:val="20"/>
                <w:szCs w:val="20"/>
                <w:lang w:val="hy-AM"/>
              </w:rPr>
            </w:pPr>
          </w:p>
          <w:p w:rsidR="00913500" w:rsidRPr="002139A3" w:rsidRDefault="00913500" w:rsidP="00DE2F20">
            <w:pPr>
              <w:pStyle w:val="a9"/>
              <w:spacing w:before="0" w:beforeAutospacing="0" w:after="0" w:afterAutospacing="0"/>
              <w:jc w:val="both"/>
              <w:rPr>
                <w:rFonts w:ascii="GHEA Grapalat" w:eastAsiaTheme="minorEastAsia" w:hAnsi="GHEA Grapalat" w:cstheme="minorBidi"/>
                <w:sz w:val="20"/>
                <w:szCs w:val="20"/>
                <w:lang w:val="hy-AM"/>
              </w:rPr>
            </w:pPr>
          </w:p>
          <w:p w:rsidR="00913500" w:rsidRPr="002139A3" w:rsidRDefault="00913500" w:rsidP="00DE2F20">
            <w:pPr>
              <w:pStyle w:val="a9"/>
              <w:spacing w:before="0" w:beforeAutospacing="0" w:after="0" w:afterAutospacing="0"/>
              <w:jc w:val="both"/>
              <w:rPr>
                <w:rFonts w:ascii="GHEA Grapalat" w:eastAsiaTheme="minorEastAsia" w:hAnsi="GHEA Grapalat" w:cstheme="minorBidi"/>
                <w:sz w:val="20"/>
                <w:szCs w:val="20"/>
                <w:lang w:val="hy-AM"/>
              </w:rPr>
            </w:pPr>
          </w:p>
          <w:p w:rsidR="00913500" w:rsidRPr="002139A3" w:rsidRDefault="00913500" w:rsidP="00DE2F20">
            <w:pPr>
              <w:pStyle w:val="a9"/>
              <w:spacing w:before="0" w:beforeAutospacing="0" w:after="0" w:afterAutospacing="0"/>
              <w:jc w:val="both"/>
              <w:rPr>
                <w:rFonts w:ascii="GHEA Grapalat" w:eastAsiaTheme="minorEastAsia" w:hAnsi="GHEA Grapalat" w:cstheme="minorBidi"/>
                <w:sz w:val="20"/>
                <w:szCs w:val="20"/>
                <w:lang w:val="hy-AM"/>
              </w:rPr>
            </w:pPr>
          </w:p>
          <w:p w:rsidR="00913500" w:rsidRPr="002139A3" w:rsidRDefault="00913500" w:rsidP="00DE2F20">
            <w:pPr>
              <w:pStyle w:val="a9"/>
              <w:spacing w:before="0" w:beforeAutospacing="0" w:after="0" w:afterAutospacing="0"/>
              <w:jc w:val="both"/>
              <w:rPr>
                <w:rFonts w:ascii="GHEA Grapalat" w:eastAsiaTheme="minorEastAsia" w:hAnsi="GHEA Grapalat" w:cstheme="minorBidi"/>
                <w:sz w:val="20"/>
                <w:szCs w:val="20"/>
                <w:lang w:val="hy-AM"/>
              </w:rPr>
            </w:pPr>
          </w:p>
          <w:p w:rsidR="00913500" w:rsidRPr="002139A3" w:rsidRDefault="00913500" w:rsidP="00DE2F20">
            <w:pPr>
              <w:pStyle w:val="a9"/>
              <w:spacing w:before="0" w:beforeAutospacing="0" w:after="0" w:afterAutospacing="0"/>
              <w:jc w:val="both"/>
              <w:rPr>
                <w:rFonts w:ascii="GHEA Grapalat" w:eastAsiaTheme="minorEastAsia" w:hAnsi="GHEA Grapalat" w:cstheme="minorBidi"/>
                <w:sz w:val="20"/>
                <w:szCs w:val="20"/>
                <w:lang w:val="hy-AM"/>
              </w:rPr>
            </w:pPr>
          </w:p>
          <w:p w:rsidR="00913500" w:rsidRPr="002139A3" w:rsidRDefault="00913500" w:rsidP="00DE2F20">
            <w:pPr>
              <w:pStyle w:val="a9"/>
              <w:spacing w:before="0" w:beforeAutospacing="0" w:after="0" w:afterAutospacing="0"/>
              <w:jc w:val="both"/>
              <w:rPr>
                <w:rFonts w:ascii="GHEA Grapalat" w:eastAsiaTheme="minorEastAsia" w:hAnsi="GHEA Grapalat" w:cstheme="minorBidi"/>
                <w:sz w:val="20"/>
                <w:szCs w:val="20"/>
                <w:lang w:val="hy-AM"/>
              </w:rPr>
            </w:pPr>
          </w:p>
          <w:p w:rsidR="00913500" w:rsidRPr="002139A3" w:rsidRDefault="00913500" w:rsidP="00DE2F20">
            <w:pPr>
              <w:pStyle w:val="a9"/>
              <w:spacing w:before="0" w:beforeAutospacing="0" w:after="0" w:afterAutospacing="0"/>
              <w:jc w:val="both"/>
              <w:rPr>
                <w:rFonts w:ascii="GHEA Grapalat" w:eastAsiaTheme="minorEastAsia" w:hAnsi="GHEA Grapalat" w:cstheme="minorBidi"/>
                <w:sz w:val="20"/>
                <w:szCs w:val="20"/>
                <w:lang w:val="hy-AM"/>
              </w:rPr>
            </w:pPr>
          </w:p>
          <w:p w:rsidR="00913500" w:rsidRPr="002139A3" w:rsidRDefault="00913500" w:rsidP="00DE2F20">
            <w:pPr>
              <w:pStyle w:val="a9"/>
              <w:spacing w:before="0" w:beforeAutospacing="0" w:after="0" w:afterAutospacing="0"/>
              <w:jc w:val="both"/>
              <w:rPr>
                <w:rFonts w:ascii="GHEA Grapalat" w:eastAsiaTheme="minorEastAsia" w:hAnsi="GHEA Grapalat" w:cstheme="minorBidi"/>
                <w:sz w:val="20"/>
                <w:szCs w:val="20"/>
                <w:lang w:val="hy-AM"/>
              </w:rPr>
            </w:pPr>
          </w:p>
          <w:p w:rsidR="00913500" w:rsidRPr="002139A3" w:rsidRDefault="00913500" w:rsidP="00DE2F20">
            <w:pPr>
              <w:pStyle w:val="a9"/>
              <w:spacing w:before="0" w:beforeAutospacing="0" w:after="0" w:afterAutospacing="0"/>
              <w:jc w:val="both"/>
              <w:rPr>
                <w:rFonts w:ascii="GHEA Grapalat" w:eastAsiaTheme="minorEastAsia" w:hAnsi="GHEA Grapalat" w:cstheme="minorBidi"/>
                <w:sz w:val="20"/>
                <w:szCs w:val="20"/>
                <w:lang w:val="hy-AM"/>
              </w:rPr>
            </w:pPr>
          </w:p>
          <w:p w:rsidR="00913500" w:rsidRPr="002139A3" w:rsidRDefault="00913500" w:rsidP="00DE2F20">
            <w:pPr>
              <w:pStyle w:val="a9"/>
              <w:spacing w:before="0" w:beforeAutospacing="0" w:after="0" w:afterAutospacing="0"/>
              <w:jc w:val="both"/>
              <w:rPr>
                <w:rFonts w:ascii="GHEA Grapalat" w:eastAsiaTheme="minorEastAsia" w:hAnsi="GHEA Grapalat" w:cstheme="minorBidi"/>
                <w:sz w:val="20"/>
                <w:szCs w:val="20"/>
                <w:lang w:val="hy-AM"/>
              </w:rPr>
            </w:pPr>
          </w:p>
          <w:p w:rsidR="00913500" w:rsidRPr="002139A3" w:rsidRDefault="00913500" w:rsidP="00DE2F20">
            <w:pPr>
              <w:pStyle w:val="a9"/>
              <w:spacing w:before="0" w:beforeAutospacing="0" w:after="0" w:afterAutospacing="0"/>
              <w:jc w:val="both"/>
              <w:rPr>
                <w:rFonts w:ascii="GHEA Grapalat" w:eastAsiaTheme="minorEastAsia" w:hAnsi="GHEA Grapalat" w:cstheme="minorBidi"/>
                <w:sz w:val="20"/>
                <w:szCs w:val="20"/>
                <w:lang w:val="hy-AM"/>
              </w:rPr>
            </w:pPr>
          </w:p>
          <w:p w:rsidR="00913500" w:rsidRPr="002139A3" w:rsidRDefault="00913500" w:rsidP="00DE2F20">
            <w:pPr>
              <w:pStyle w:val="a9"/>
              <w:spacing w:before="0" w:beforeAutospacing="0" w:after="0" w:afterAutospacing="0"/>
              <w:jc w:val="both"/>
              <w:rPr>
                <w:rFonts w:ascii="GHEA Grapalat" w:eastAsiaTheme="minorEastAsia" w:hAnsi="GHEA Grapalat" w:cstheme="minorBidi"/>
                <w:sz w:val="20"/>
                <w:szCs w:val="20"/>
                <w:lang w:val="hy-AM"/>
              </w:rPr>
            </w:pPr>
          </w:p>
          <w:p w:rsidR="00913500" w:rsidRPr="002139A3" w:rsidRDefault="00913500" w:rsidP="00DE2F20">
            <w:pPr>
              <w:pStyle w:val="a9"/>
              <w:spacing w:before="0" w:beforeAutospacing="0" w:after="0" w:afterAutospacing="0"/>
              <w:jc w:val="both"/>
              <w:rPr>
                <w:rFonts w:ascii="GHEA Grapalat" w:eastAsiaTheme="minorEastAsia" w:hAnsi="GHEA Grapalat" w:cstheme="minorBidi"/>
                <w:sz w:val="20"/>
                <w:szCs w:val="20"/>
                <w:lang w:val="hy-AM"/>
              </w:rPr>
            </w:pPr>
          </w:p>
          <w:p w:rsidR="00913500" w:rsidRPr="002139A3" w:rsidRDefault="00913500" w:rsidP="00DE2F20">
            <w:pPr>
              <w:pStyle w:val="a9"/>
              <w:spacing w:before="0" w:beforeAutospacing="0" w:after="0" w:afterAutospacing="0"/>
              <w:jc w:val="both"/>
              <w:rPr>
                <w:rFonts w:ascii="GHEA Grapalat" w:eastAsiaTheme="minorEastAsia" w:hAnsi="GHEA Grapalat" w:cstheme="minorBidi"/>
                <w:sz w:val="20"/>
                <w:szCs w:val="20"/>
                <w:lang w:val="hy-AM"/>
              </w:rPr>
            </w:pPr>
          </w:p>
          <w:p w:rsidR="00913500" w:rsidRPr="002139A3" w:rsidRDefault="00913500" w:rsidP="00DE2F20">
            <w:pPr>
              <w:pStyle w:val="a9"/>
              <w:spacing w:before="0" w:beforeAutospacing="0" w:after="0" w:afterAutospacing="0"/>
              <w:jc w:val="both"/>
              <w:rPr>
                <w:rFonts w:ascii="GHEA Grapalat" w:eastAsiaTheme="minorEastAsia" w:hAnsi="GHEA Grapalat" w:cstheme="minorBidi"/>
                <w:sz w:val="20"/>
                <w:szCs w:val="20"/>
                <w:lang w:val="hy-AM"/>
              </w:rPr>
            </w:pPr>
          </w:p>
          <w:p w:rsidR="00913500" w:rsidRPr="002139A3" w:rsidRDefault="00913500" w:rsidP="00DE2F20">
            <w:pPr>
              <w:pStyle w:val="a9"/>
              <w:spacing w:before="0" w:beforeAutospacing="0" w:after="0" w:afterAutospacing="0"/>
              <w:jc w:val="both"/>
              <w:rPr>
                <w:rFonts w:ascii="GHEA Grapalat" w:eastAsiaTheme="minorEastAsia" w:hAnsi="GHEA Grapalat" w:cstheme="minorBidi"/>
                <w:sz w:val="20"/>
                <w:szCs w:val="20"/>
                <w:lang w:val="hy-AM"/>
              </w:rPr>
            </w:pPr>
          </w:p>
          <w:p w:rsidR="00913500" w:rsidRPr="002139A3" w:rsidRDefault="00913500" w:rsidP="00DE2F20">
            <w:pPr>
              <w:pStyle w:val="a9"/>
              <w:spacing w:before="0" w:beforeAutospacing="0" w:after="0" w:afterAutospacing="0"/>
              <w:jc w:val="both"/>
              <w:rPr>
                <w:rFonts w:ascii="GHEA Grapalat" w:eastAsiaTheme="minorEastAsia" w:hAnsi="GHEA Grapalat" w:cstheme="minorBidi"/>
                <w:sz w:val="20"/>
                <w:szCs w:val="20"/>
                <w:lang w:val="hy-AM"/>
              </w:rPr>
            </w:pPr>
          </w:p>
          <w:p w:rsidR="00913500" w:rsidRPr="002139A3" w:rsidRDefault="00913500" w:rsidP="00DE2F20">
            <w:pPr>
              <w:pStyle w:val="a9"/>
              <w:spacing w:before="0" w:beforeAutospacing="0" w:after="0" w:afterAutospacing="0"/>
              <w:jc w:val="both"/>
              <w:rPr>
                <w:rFonts w:ascii="GHEA Grapalat" w:eastAsiaTheme="minorEastAsia" w:hAnsi="GHEA Grapalat" w:cstheme="minorBidi"/>
                <w:sz w:val="20"/>
                <w:szCs w:val="20"/>
                <w:lang w:val="hy-AM"/>
              </w:rPr>
            </w:pPr>
          </w:p>
          <w:p w:rsidR="00913500" w:rsidRPr="002139A3" w:rsidRDefault="00913500" w:rsidP="00DE2F20">
            <w:pPr>
              <w:pStyle w:val="a9"/>
              <w:spacing w:before="0" w:beforeAutospacing="0" w:after="0" w:afterAutospacing="0"/>
              <w:jc w:val="both"/>
              <w:rPr>
                <w:rFonts w:ascii="GHEA Grapalat" w:eastAsiaTheme="minorEastAsia" w:hAnsi="GHEA Grapalat" w:cstheme="minorBidi"/>
                <w:sz w:val="20"/>
                <w:szCs w:val="20"/>
                <w:lang w:val="hy-AM"/>
              </w:rPr>
            </w:pPr>
          </w:p>
          <w:p w:rsidR="00913500" w:rsidRPr="002139A3" w:rsidRDefault="00913500" w:rsidP="00DE2F20">
            <w:pPr>
              <w:pStyle w:val="a9"/>
              <w:spacing w:before="0" w:beforeAutospacing="0" w:after="0" w:afterAutospacing="0"/>
              <w:jc w:val="both"/>
              <w:rPr>
                <w:rFonts w:ascii="GHEA Grapalat" w:eastAsiaTheme="minorEastAsia" w:hAnsi="GHEA Grapalat" w:cstheme="minorBidi"/>
                <w:sz w:val="20"/>
                <w:szCs w:val="20"/>
                <w:lang w:val="hy-AM"/>
              </w:rPr>
            </w:pPr>
          </w:p>
          <w:p w:rsidR="00913500" w:rsidRPr="002139A3" w:rsidRDefault="00913500" w:rsidP="00DE2F20">
            <w:pPr>
              <w:pStyle w:val="a9"/>
              <w:spacing w:before="0" w:beforeAutospacing="0" w:after="0" w:afterAutospacing="0"/>
              <w:jc w:val="both"/>
              <w:rPr>
                <w:rFonts w:ascii="GHEA Grapalat" w:eastAsiaTheme="minorEastAsia" w:hAnsi="GHEA Grapalat" w:cstheme="minorBidi"/>
                <w:sz w:val="20"/>
                <w:szCs w:val="20"/>
                <w:lang w:val="hy-AM"/>
              </w:rPr>
            </w:pPr>
          </w:p>
          <w:p w:rsidR="00913500" w:rsidRPr="002139A3" w:rsidRDefault="00913500" w:rsidP="00DE2F20">
            <w:pPr>
              <w:pStyle w:val="a9"/>
              <w:spacing w:before="0" w:beforeAutospacing="0" w:after="0" w:afterAutospacing="0"/>
              <w:jc w:val="both"/>
              <w:rPr>
                <w:rFonts w:ascii="GHEA Grapalat" w:eastAsiaTheme="minorEastAsia" w:hAnsi="GHEA Grapalat" w:cstheme="minorBidi"/>
                <w:sz w:val="20"/>
                <w:szCs w:val="20"/>
                <w:lang w:val="hy-AM"/>
              </w:rPr>
            </w:pPr>
          </w:p>
          <w:p w:rsidR="00913500" w:rsidRPr="002139A3" w:rsidRDefault="00913500" w:rsidP="00DE2F20">
            <w:pPr>
              <w:pStyle w:val="a9"/>
              <w:spacing w:before="0" w:beforeAutospacing="0" w:after="0" w:afterAutospacing="0"/>
              <w:jc w:val="both"/>
              <w:rPr>
                <w:rFonts w:ascii="GHEA Grapalat" w:eastAsiaTheme="minorEastAsia" w:hAnsi="GHEA Grapalat" w:cstheme="minorBidi"/>
                <w:sz w:val="20"/>
                <w:szCs w:val="20"/>
                <w:lang w:val="hy-AM"/>
              </w:rPr>
            </w:pPr>
          </w:p>
          <w:p w:rsidR="00913500" w:rsidRPr="002139A3" w:rsidRDefault="00913500" w:rsidP="00DE2F20">
            <w:pPr>
              <w:pStyle w:val="a9"/>
              <w:spacing w:before="0" w:beforeAutospacing="0" w:after="0" w:afterAutospacing="0"/>
              <w:jc w:val="both"/>
              <w:rPr>
                <w:rFonts w:ascii="GHEA Grapalat" w:eastAsiaTheme="minorEastAsia" w:hAnsi="GHEA Grapalat" w:cstheme="minorBidi"/>
                <w:sz w:val="20"/>
                <w:szCs w:val="20"/>
                <w:lang w:val="hy-AM"/>
              </w:rPr>
            </w:pPr>
          </w:p>
          <w:p w:rsidR="00913500" w:rsidRPr="002139A3" w:rsidRDefault="00913500" w:rsidP="00DE2F20">
            <w:pPr>
              <w:pStyle w:val="a9"/>
              <w:spacing w:before="0" w:beforeAutospacing="0" w:after="0" w:afterAutospacing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532F6" w:rsidRPr="002139A3" w:rsidRDefault="00F532F6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91338" w:rsidRPr="006B641E" w:rsidRDefault="00F91338" w:rsidP="00DE2F20">
            <w:pPr>
              <w:pStyle w:val="a9"/>
              <w:spacing w:before="0" w:beforeAutospacing="0" w:after="0" w:afterAutospacing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F0ADB" w:rsidRPr="006B641E" w:rsidRDefault="005F0ADB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F0ADB" w:rsidRPr="006B641E" w:rsidRDefault="005F0ADB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91338" w:rsidRPr="006B641E" w:rsidRDefault="00F91338" w:rsidP="00DE2F20">
            <w:pPr>
              <w:pStyle w:val="a9"/>
              <w:spacing w:before="0" w:beforeAutospacing="0" w:after="0" w:afterAutospacing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91338" w:rsidRPr="006B641E" w:rsidRDefault="00F91338" w:rsidP="00DE2F20">
            <w:pPr>
              <w:pStyle w:val="a9"/>
              <w:spacing w:before="0" w:beforeAutospacing="0" w:after="0" w:afterAutospacing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91338" w:rsidRPr="006B641E" w:rsidRDefault="00F91338" w:rsidP="00DE2F20">
            <w:pPr>
              <w:pStyle w:val="a9"/>
              <w:spacing w:before="0" w:beforeAutospacing="0" w:after="0" w:afterAutospacing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91338" w:rsidRPr="006B641E" w:rsidRDefault="00F91338" w:rsidP="00DE2F20">
            <w:pPr>
              <w:pStyle w:val="a9"/>
              <w:spacing w:before="0" w:beforeAutospacing="0" w:after="0" w:afterAutospacing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91338" w:rsidRPr="006B641E" w:rsidRDefault="00F91338" w:rsidP="00DE2F20">
            <w:pPr>
              <w:pStyle w:val="a9"/>
              <w:spacing w:before="0" w:beforeAutospacing="0" w:after="0" w:afterAutospacing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91338" w:rsidRPr="006B641E" w:rsidRDefault="00F91338" w:rsidP="00DE2F20">
            <w:pPr>
              <w:pStyle w:val="a9"/>
              <w:spacing w:before="0" w:beforeAutospacing="0" w:after="0" w:afterAutospacing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91338" w:rsidRPr="006B641E" w:rsidRDefault="00F91338" w:rsidP="00DE2F20">
            <w:pPr>
              <w:pStyle w:val="a9"/>
              <w:spacing w:before="0" w:beforeAutospacing="0" w:after="0" w:afterAutospacing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91338" w:rsidRPr="006B641E" w:rsidRDefault="00F91338" w:rsidP="00DE2F20">
            <w:pPr>
              <w:pStyle w:val="a9"/>
              <w:spacing w:before="0" w:beforeAutospacing="0" w:after="0" w:afterAutospacing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91338" w:rsidRPr="006B641E" w:rsidRDefault="00F91338" w:rsidP="00DE2F20">
            <w:pPr>
              <w:pStyle w:val="a9"/>
              <w:spacing w:before="0" w:beforeAutospacing="0" w:after="0" w:afterAutospacing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91338" w:rsidRPr="006B641E" w:rsidRDefault="00F91338" w:rsidP="00DE2F20">
            <w:pPr>
              <w:pStyle w:val="a9"/>
              <w:spacing w:before="0" w:beforeAutospacing="0" w:after="0" w:afterAutospacing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91338" w:rsidRPr="006B641E" w:rsidRDefault="00F91338" w:rsidP="00DE2F20">
            <w:pPr>
              <w:pStyle w:val="a9"/>
              <w:spacing w:before="0" w:beforeAutospacing="0" w:after="0" w:afterAutospacing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91338" w:rsidRPr="006B641E" w:rsidRDefault="00F91338" w:rsidP="00DE2F20">
            <w:pPr>
              <w:pStyle w:val="a9"/>
              <w:spacing w:before="0" w:beforeAutospacing="0" w:after="0" w:afterAutospacing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91338" w:rsidRPr="006B641E" w:rsidRDefault="00F91338" w:rsidP="00DE2F20">
            <w:pPr>
              <w:pStyle w:val="a9"/>
              <w:spacing w:before="0" w:beforeAutospacing="0" w:after="0" w:afterAutospacing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91338" w:rsidRPr="006B641E" w:rsidRDefault="00F91338" w:rsidP="00DE2F20">
            <w:pPr>
              <w:pStyle w:val="a9"/>
              <w:spacing w:before="0" w:beforeAutospacing="0" w:after="0" w:afterAutospacing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91338" w:rsidRPr="006B641E" w:rsidRDefault="00F91338" w:rsidP="00DE2F20">
            <w:pPr>
              <w:pStyle w:val="a9"/>
              <w:spacing w:before="0" w:beforeAutospacing="0" w:after="0" w:afterAutospacing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532F6" w:rsidRPr="002139A3" w:rsidRDefault="00F532F6" w:rsidP="00DE2F20">
            <w:pPr>
              <w:pStyle w:val="a9"/>
              <w:spacing w:before="0" w:beforeAutospacing="0" w:after="0" w:afterAutospacing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224F8" w:rsidRPr="002139A3" w:rsidRDefault="005224F8" w:rsidP="00DE2F20">
            <w:pPr>
              <w:pStyle w:val="a9"/>
              <w:spacing w:before="0" w:beforeAutospacing="0" w:after="0" w:afterAutospacing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224F8" w:rsidRPr="002139A3" w:rsidRDefault="005224F8" w:rsidP="00DE2F20">
            <w:pPr>
              <w:pStyle w:val="a9"/>
              <w:spacing w:before="0" w:beforeAutospacing="0" w:after="0" w:afterAutospacing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224F8" w:rsidRPr="002139A3" w:rsidRDefault="005224F8" w:rsidP="00DE2F20">
            <w:pPr>
              <w:pStyle w:val="a9"/>
              <w:spacing w:before="0" w:beforeAutospacing="0" w:after="0" w:afterAutospacing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224F8" w:rsidRPr="002139A3" w:rsidRDefault="005224F8" w:rsidP="00DE2F20">
            <w:pPr>
              <w:pStyle w:val="a9"/>
              <w:spacing w:before="0" w:beforeAutospacing="0" w:after="0" w:afterAutospacing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224F8" w:rsidRPr="002139A3" w:rsidRDefault="005224F8" w:rsidP="00DE2F20">
            <w:pPr>
              <w:pStyle w:val="a9"/>
              <w:spacing w:before="0" w:beforeAutospacing="0" w:after="0" w:afterAutospacing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224F8" w:rsidRPr="002139A3" w:rsidRDefault="005224F8" w:rsidP="00DE2F20">
            <w:pPr>
              <w:pStyle w:val="a9"/>
              <w:spacing w:before="0" w:beforeAutospacing="0" w:after="0" w:afterAutospacing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224F8" w:rsidRPr="002139A3" w:rsidRDefault="005224F8" w:rsidP="00DE2F20">
            <w:pPr>
              <w:pStyle w:val="a9"/>
              <w:spacing w:before="0" w:beforeAutospacing="0" w:after="0" w:afterAutospacing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224F8" w:rsidRPr="002139A3" w:rsidRDefault="005224F8" w:rsidP="00DE2F20">
            <w:pPr>
              <w:pStyle w:val="a9"/>
              <w:spacing w:before="0" w:beforeAutospacing="0" w:after="0" w:afterAutospacing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224F8" w:rsidRPr="002139A3" w:rsidRDefault="005224F8" w:rsidP="00DE2F20">
            <w:pPr>
              <w:pStyle w:val="a9"/>
              <w:spacing w:before="0" w:beforeAutospacing="0" w:after="0" w:afterAutospacing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224F8" w:rsidRPr="002139A3" w:rsidRDefault="005224F8" w:rsidP="00DE2F20">
            <w:pPr>
              <w:pStyle w:val="a9"/>
              <w:spacing w:before="0" w:beforeAutospacing="0" w:after="0" w:afterAutospacing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224F8" w:rsidRPr="002139A3" w:rsidRDefault="005224F8" w:rsidP="00DE2F20">
            <w:pPr>
              <w:pStyle w:val="a9"/>
              <w:spacing w:before="0" w:beforeAutospacing="0" w:after="0" w:afterAutospacing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224F8" w:rsidRPr="002139A3" w:rsidRDefault="005224F8" w:rsidP="00DE2F20">
            <w:pPr>
              <w:pStyle w:val="a9"/>
              <w:spacing w:before="0" w:beforeAutospacing="0" w:after="0" w:afterAutospacing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224F8" w:rsidRPr="002139A3" w:rsidRDefault="005224F8" w:rsidP="00DE2F20">
            <w:pPr>
              <w:pStyle w:val="a9"/>
              <w:spacing w:before="0" w:beforeAutospacing="0" w:after="0" w:afterAutospacing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224F8" w:rsidRPr="002139A3" w:rsidRDefault="005224F8" w:rsidP="00DE2F20">
            <w:pPr>
              <w:pStyle w:val="a9"/>
              <w:spacing w:before="0" w:beforeAutospacing="0" w:after="0" w:afterAutospacing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224F8" w:rsidRPr="002139A3" w:rsidRDefault="005224F8" w:rsidP="00DE2F20">
            <w:pPr>
              <w:pStyle w:val="a9"/>
              <w:spacing w:before="0" w:beforeAutospacing="0" w:after="0" w:afterAutospacing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F0ADB" w:rsidRPr="006B641E" w:rsidRDefault="005F0ADB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F0ADB" w:rsidRPr="006B641E" w:rsidRDefault="005F0ADB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F0ADB" w:rsidRPr="006B641E" w:rsidRDefault="005F0ADB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F0ADB" w:rsidRPr="002139A3" w:rsidRDefault="005F0ADB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913500" w:rsidRPr="002139A3" w:rsidRDefault="00913500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913500" w:rsidRPr="002139A3" w:rsidRDefault="00913500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913500" w:rsidRPr="002139A3" w:rsidRDefault="00913500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913500" w:rsidRPr="002139A3" w:rsidRDefault="00913500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913500" w:rsidRPr="002139A3" w:rsidRDefault="00913500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913500" w:rsidRPr="002139A3" w:rsidRDefault="00913500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913500" w:rsidRPr="002139A3" w:rsidRDefault="00913500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913500" w:rsidRPr="002139A3" w:rsidRDefault="00913500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913500" w:rsidRPr="002139A3" w:rsidRDefault="00913500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913500" w:rsidRPr="002139A3" w:rsidRDefault="00913500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913500" w:rsidRPr="002139A3" w:rsidRDefault="00913500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913500" w:rsidRPr="002139A3" w:rsidRDefault="00913500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913500" w:rsidRPr="002139A3" w:rsidRDefault="00913500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913500" w:rsidRPr="002139A3" w:rsidRDefault="00913500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913500" w:rsidRPr="002139A3" w:rsidRDefault="00913500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306340" w:rsidRPr="002139A3" w:rsidRDefault="00306340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224F8" w:rsidRPr="002139A3" w:rsidRDefault="005224F8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39A3">
              <w:rPr>
                <w:rFonts w:ascii="GHEA Grapalat" w:hAnsi="GHEA Grapalat"/>
                <w:sz w:val="20"/>
                <w:szCs w:val="20"/>
                <w:lang w:val="hy-AM"/>
              </w:rPr>
              <w:t xml:space="preserve">5. Կարգի 31-րդ կետի 3-րդ </w:t>
            </w:r>
            <w:r w:rsidRPr="002139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ենթակետից «սույն կարգի 25-րդ կետով նախատեսված» բառերը հանվել են:</w:t>
            </w:r>
          </w:p>
          <w:p w:rsidR="00EF6A0E" w:rsidRDefault="00EF6A0E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EF6A0E" w:rsidRPr="00EF6A0E" w:rsidRDefault="00EF6A0E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5D2CDF" w:rsidRPr="006B641E" w:rsidRDefault="00095FA7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641E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5D2CDF" w:rsidRPr="006B64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Կարգի 6-րդ կետը արդեն իսկ նախատեսում է </w:t>
            </w:r>
            <w:r w:rsidR="0035018A" w:rsidRPr="006B641E">
              <w:rPr>
                <w:rFonts w:ascii="GHEA Grapalat" w:hAnsi="GHEA Grapalat"/>
                <w:sz w:val="20"/>
                <w:szCs w:val="20"/>
                <w:lang w:val="hy-AM"/>
              </w:rPr>
              <w:t>քննարկվող դրույթը:</w:t>
            </w:r>
          </w:p>
          <w:p w:rsidR="005D2CDF" w:rsidRPr="002139A3" w:rsidRDefault="005D2CDF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224F8" w:rsidRPr="002139A3" w:rsidRDefault="005224F8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224F8" w:rsidRPr="002139A3" w:rsidRDefault="005224F8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224F8" w:rsidRPr="002139A3" w:rsidRDefault="005224F8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224F8" w:rsidRPr="002139A3" w:rsidRDefault="005224F8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224F8" w:rsidRPr="006B641E" w:rsidRDefault="005224F8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39A3">
              <w:rPr>
                <w:rFonts w:ascii="GHEA Grapalat" w:hAnsi="GHEA Grapalat"/>
                <w:sz w:val="20"/>
                <w:szCs w:val="20"/>
                <w:lang w:val="hy-AM"/>
              </w:rPr>
              <w:t xml:space="preserve">7. </w:t>
            </w:r>
            <w:r w:rsidRPr="006B641E">
              <w:rPr>
                <w:rFonts w:ascii="GHEA Grapalat" w:hAnsi="GHEA Grapalat"/>
                <w:sz w:val="20"/>
                <w:szCs w:val="20"/>
                <w:lang w:val="hy-AM"/>
              </w:rPr>
              <w:t>Կարգի 33-րդ կետում ենթակա անձին բառերից հետո լրաց</w:t>
            </w:r>
            <w:r w:rsidRPr="002139A3">
              <w:rPr>
                <w:rFonts w:ascii="GHEA Grapalat" w:hAnsi="GHEA Grapalat"/>
                <w:sz w:val="20"/>
                <w:szCs w:val="20"/>
                <w:lang w:val="hy-AM"/>
              </w:rPr>
              <w:t>վ</w:t>
            </w:r>
            <w:r w:rsidRPr="006B641E">
              <w:rPr>
                <w:rFonts w:ascii="GHEA Grapalat" w:hAnsi="GHEA Grapalat"/>
                <w:sz w:val="20"/>
                <w:szCs w:val="20"/>
                <w:lang w:val="hy-AM"/>
              </w:rPr>
              <w:t>ել</w:t>
            </w:r>
            <w:r w:rsidRPr="002139A3">
              <w:rPr>
                <w:rFonts w:ascii="GHEA Grapalat" w:hAnsi="GHEA Grapalat"/>
                <w:sz w:val="20"/>
                <w:szCs w:val="20"/>
                <w:lang w:val="hy-AM"/>
              </w:rPr>
              <w:t xml:space="preserve"> են</w:t>
            </w:r>
            <w:r w:rsidRPr="006B641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139A3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6B641E">
              <w:rPr>
                <w:rFonts w:ascii="GHEA Grapalat" w:hAnsi="GHEA Grapalat"/>
                <w:sz w:val="20"/>
                <w:szCs w:val="20"/>
                <w:lang w:val="hy-AM"/>
              </w:rPr>
              <w:t>,բացառությամբ սույն կարգի 31-րդ կետի 6-րդ ենթակետում նախատեսված դեպքի,</w:t>
            </w:r>
            <w:r w:rsidRPr="002139A3">
              <w:rPr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 w:rsidRPr="006B641E">
              <w:rPr>
                <w:rFonts w:ascii="GHEA Grapalat" w:hAnsi="GHEA Grapalat"/>
                <w:sz w:val="20"/>
                <w:szCs w:val="20"/>
                <w:lang w:val="hy-AM"/>
              </w:rPr>
              <w:t>բառերը:</w:t>
            </w:r>
          </w:p>
          <w:p w:rsidR="005224F8" w:rsidRPr="006B641E" w:rsidRDefault="005224F8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7F5E16" w:rsidRPr="00DE2F20" w:rsidTr="00536E35">
        <w:tc>
          <w:tcPr>
            <w:tcW w:w="425" w:type="dxa"/>
          </w:tcPr>
          <w:p w:rsidR="00D44297" w:rsidRPr="006B641E" w:rsidRDefault="00D44297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B641E">
              <w:rPr>
                <w:rFonts w:ascii="GHEA Grapalat" w:hAnsi="GHEA Grapalat"/>
                <w:sz w:val="20"/>
                <w:szCs w:val="20"/>
              </w:rPr>
              <w:lastRenderedPageBreak/>
              <w:t>3</w:t>
            </w:r>
          </w:p>
          <w:p w:rsidR="00D44297" w:rsidRPr="006B641E" w:rsidRDefault="00D44297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:rsidR="00D44297" w:rsidRPr="006B641E" w:rsidRDefault="00D44297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:rsidR="00D44297" w:rsidRPr="006B641E" w:rsidRDefault="00D44297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:rsidR="00D44297" w:rsidRPr="006B641E" w:rsidRDefault="00D44297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:rsidR="00D44297" w:rsidRPr="006B641E" w:rsidRDefault="00D44297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:rsidR="00D44297" w:rsidRPr="006B641E" w:rsidRDefault="00D44297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:rsidR="00D44297" w:rsidRPr="006B641E" w:rsidRDefault="00D44297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:rsidR="00D44297" w:rsidRPr="006B641E" w:rsidRDefault="00D44297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:rsidR="00D44297" w:rsidRPr="006B641E" w:rsidRDefault="00D44297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:rsidR="00D44297" w:rsidRPr="006B641E" w:rsidRDefault="00D44297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:rsidR="00D44297" w:rsidRPr="006B641E" w:rsidRDefault="00D44297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:rsidR="00D44297" w:rsidRPr="006B641E" w:rsidRDefault="00D44297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:rsidR="00D44297" w:rsidRPr="006B641E" w:rsidRDefault="00D44297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:rsidR="00D44297" w:rsidRPr="006B641E" w:rsidRDefault="00D44297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:rsidR="00D44297" w:rsidRPr="006B641E" w:rsidRDefault="00D44297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:rsidR="00D44297" w:rsidRPr="006B641E" w:rsidRDefault="00D44297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430" w:type="dxa"/>
          </w:tcPr>
          <w:p w:rsidR="0091543D" w:rsidRPr="006B641E" w:rsidRDefault="00D44297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641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B641E">
              <w:rPr>
                <w:rFonts w:ascii="GHEA Grapalat" w:hAnsi="GHEA Grapalat"/>
                <w:sz w:val="20"/>
                <w:szCs w:val="20"/>
                <w:lang w:val="en-US"/>
              </w:rPr>
              <w:t>ՀՀ</w:t>
            </w:r>
            <w:r w:rsidRPr="006B641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B641E">
              <w:rPr>
                <w:rFonts w:ascii="GHEA Grapalat" w:hAnsi="GHEA Grapalat"/>
                <w:sz w:val="20"/>
                <w:szCs w:val="20"/>
                <w:lang w:val="en-US"/>
              </w:rPr>
              <w:t>աշխատանքի</w:t>
            </w:r>
            <w:r w:rsidRPr="006B641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B641E">
              <w:rPr>
                <w:rFonts w:ascii="GHEA Grapalat" w:hAnsi="GHEA Grapalat"/>
                <w:sz w:val="20"/>
                <w:szCs w:val="20"/>
                <w:lang w:val="en-US"/>
              </w:rPr>
              <w:t>և</w:t>
            </w:r>
            <w:r w:rsidRPr="006B641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B641E">
              <w:rPr>
                <w:rFonts w:ascii="GHEA Grapalat" w:hAnsi="GHEA Grapalat"/>
                <w:sz w:val="20"/>
                <w:szCs w:val="20"/>
                <w:lang w:val="en-US"/>
              </w:rPr>
              <w:t>սոցիալական</w:t>
            </w:r>
            <w:r w:rsidRPr="006B641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B641E">
              <w:rPr>
                <w:rFonts w:ascii="GHEA Grapalat" w:hAnsi="GHEA Grapalat"/>
                <w:sz w:val="20"/>
                <w:szCs w:val="20"/>
                <w:lang w:val="en-US"/>
              </w:rPr>
              <w:t>հարցերի</w:t>
            </w:r>
            <w:r w:rsidRPr="006B641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B641E">
              <w:rPr>
                <w:rFonts w:ascii="GHEA Grapalat" w:hAnsi="GHEA Grapalat"/>
                <w:sz w:val="20"/>
                <w:szCs w:val="20"/>
                <w:lang w:val="en-US"/>
              </w:rPr>
              <w:t>նախարարություն</w:t>
            </w:r>
            <w:r w:rsidRPr="006B641E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D44297" w:rsidRPr="006B641E" w:rsidRDefault="00D44297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B641E">
              <w:rPr>
                <w:rFonts w:ascii="GHEA Grapalat" w:hAnsi="GHEA Grapalat"/>
                <w:sz w:val="20"/>
                <w:szCs w:val="20"/>
              </w:rPr>
              <w:t>24.07.2015</w:t>
            </w:r>
            <w:r w:rsidRPr="006B641E">
              <w:rPr>
                <w:rFonts w:ascii="GHEA Grapalat" w:hAnsi="GHEA Grapalat"/>
                <w:sz w:val="20"/>
                <w:szCs w:val="20"/>
                <w:lang w:val="en-US"/>
              </w:rPr>
              <w:t>թ</w:t>
            </w:r>
            <w:r w:rsidRPr="006B641E">
              <w:rPr>
                <w:rFonts w:ascii="GHEA Grapalat" w:hAnsi="GHEA Grapalat"/>
                <w:sz w:val="20"/>
                <w:szCs w:val="20"/>
              </w:rPr>
              <w:t xml:space="preserve">. </w:t>
            </w:r>
          </w:p>
          <w:p w:rsidR="00D44297" w:rsidRPr="006B641E" w:rsidRDefault="00D44297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B641E">
              <w:rPr>
                <w:rFonts w:ascii="GHEA Grapalat" w:hAnsi="GHEA Grapalat"/>
                <w:sz w:val="20"/>
                <w:szCs w:val="20"/>
                <w:lang w:val="en-US"/>
              </w:rPr>
              <w:t>ԱԱ/ԳԳ-1-1/6549-15</w:t>
            </w:r>
          </w:p>
          <w:p w:rsidR="00D44297" w:rsidRPr="006B641E" w:rsidRDefault="00D44297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4831" w:type="dxa"/>
          </w:tcPr>
          <w:p w:rsidR="00D44297" w:rsidRPr="006B641E" w:rsidRDefault="00D44297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B641E">
              <w:rPr>
                <w:rFonts w:ascii="GHEA Grapalat" w:hAnsi="GHEA Grapalat"/>
                <w:sz w:val="20"/>
                <w:szCs w:val="20"/>
                <w:lang w:val="en-US"/>
              </w:rPr>
              <w:t>1.</w:t>
            </w:r>
            <w:r w:rsidR="00871DB0" w:rsidRPr="006B641E">
              <w:rPr>
                <w:rFonts w:ascii="GHEA Grapalat" w:hAnsi="GHEA Grapalat"/>
                <w:sz w:val="20"/>
                <w:szCs w:val="20"/>
                <w:lang w:val="en-US"/>
              </w:rPr>
              <w:t xml:space="preserve"> Նախագծի 8-րդ կետում պաշտպանություն իրականացնող մարմին հասկացությունը առաջարկում ենք տեղափոխել նախագծի 3-րդ կետ՝ հիմնական հասկացությունների մեջ: Ընդ </w:t>
            </w:r>
            <w:r w:rsidR="00A044FA" w:rsidRPr="006B641E">
              <w:rPr>
                <w:rFonts w:ascii="GHEA Grapalat" w:hAnsi="GHEA Grapalat"/>
                <w:sz w:val="20"/>
                <w:szCs w:val="20"/>
                <w:lang w:val="en-US"/>
              </w:rPr>
              <w:t>որում</w:t>
            </w:r>
            <w:r w:rsidR="00871DB0" w:rsidRPr="006B641E">
              <w:rPr>
                <w:rFonts w:ascii="GHEA Grapalat" w:hAnsi="GHEA Grapalat"/>
                <w:sz w:val="20"/>
                <w:szCs w:val="20"/>
                <w:lang w:val="en-US"/>
              </w:rPr>
              <w:t>, նախագծի 8-րդ կետի առաջին նախադասությունը և կետը ամբողջությամբ հարկավոր է խմբագրել՝ ներառելով առաջարկվող փոփոխությունը:</w:t>
            </w:r>
            <w:r w:rsidRPr="006B641E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</w:p>
          <w:p w:rsidR="00A044FA" w:rsidRPr="006B641E" w:rsidRDefault="00A044F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871DB0" w:rsidRPr="006B641E" w:rsidRDefault="00D44297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B641E">
              <w:rPr>
                <w:rFonts w:ascii="GHEA Grapalat" w:hAnsi="GHEA Grapalat"/>
                <w:sz w:val="20"/>
                <w:szCs w:val="20"/>
                <w:lang w:val="en-US"/>
              </w:rPr>
              <w:t>2.</w:t>
            </w:r>
            <w:r w:rsidR="00871DB0" w:rsidRPr="006B641E">
              <w:rPr>
                <w:rFonts w:ascii="GHEA Grapalat" w:hAnsi="GHEA Grapalat"/>
                <w:sz w:val="20"/>
                <w:szCs w:val="20"/>
                <w:lang w:val="en-US"/>
              </w:rPr>
              <w:t xml:space="preserve"> Նախագծի 9-րդ և 14-րդ կետերի համաձայն /մեջբերվում է բառացի/</w:t>
            </w:r>
          </w:p>
          <w:p w:rsidR="00871DB0" w:rsidRPr="006B641E" w:rsidRDefault="00BA17E9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B641E">
              <w:rPr>
                <w:rFonts w:ascii="GHEA Grapalat" w:hAnsi="GHEA Grapalat"/>
                <w:sz w:val="20"/>
                <w:szCs w:val="20"/>
                <w:lang w:val="en-US"/>
              </w:rPr>
              <w:t></w:t>
            </w:r>
            <w:r w:rsidR="00871DB0" w:rsidRPr="006B641E">
              <w:rPr>
                <w:rFonts w:ascii="GHEA Grapalat" w:hAnsi="GHEA Grapalat"/>
                <w:sz w:val="20"/>
                <w:szCs w:val="20"/>
                <w:lang w:val="en-US"/>
              </w:rPr>
              <w:t>9. Իրավասու մարմնի կողմից ներկայացված միջնորդության մեջ նշվում են պաշտպանության ենթակա անձի տվյալները /անուն, հայրանուն, ազգանուն, ծննդյան օր, ամիս, տարի, հաշվառման և բնակության հասցեները, աշխատանքի վայրը և պաշտոնը/, սպառնացող վտանգի բնույթն ու աղբյուրը, ինչպես նաև</w:t>
            </w:r>
            <w:r w:rsidRPr="006B641E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6B641E">
              <w:rPr>
                <w:rFonts w:ascii="GHEA Grapalat" w:hAnsi="GHEA Grapalat"/>
                <w:sz w:val="20"/>
                <w:szCs w:val="20"/>
                <w:lang w:val="en-US"/>
              </w:rPr>
              <w:lastRenderedPageBreak/>
              <w:t>պաշտպանություն իրականացնելու անհրաժեշտության վերաբերյալ այլ տեղեկություններ և փաստեր:</w:t>
            </w:r>
          </w:p>
          <w:p w:rsidR="00BA17E9" w:rsidRPr="006B641E" w:rsidRDefault="00BA17E9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B641E">
              <w:rPr>
                <w:rFonts w:ascii="GHEA Grapalat" w:hAnsi="GHEA Grapalat"/>
                <w:sz w:val="20"/>
                <w:szCs w:val="20"/>
                <w:lang w:val="en-US"/>
              </w:rPr>
              <w:t>14. Պաշտպանություն իրականացնելու միջնորդությունը մերժվում է, եթե ներկայացված փաստերը թերի են կամ ոչ արժանահավատ: /մեջբերման ավարտը/:</w:t>
            </w:r>
          </w:p>
          <w:p w:rsidR="00BA17E9" w:rsidRPr="006B641E" w:rsidRDefault="00BA17E9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B641E">
              <w:rPr>
                <w:rFonts w:ascii="GHEA Grapalat" w:hAnsi="GHEA Grapalat"/>
                <w:sz w:val="20"/>
                <w:szCs w:val="20"/>
                <w:lang w:val="en-US"/>
              </w:rPr>
              <w:t>Մեր իրականության մեջ առկա են դեպքեր, երբ անձը չունի ընդհանրապես ոչ մի փաստաթուղթ և տեղեկություն իր անձի մասին բացի իր անունից: Կարող է արդյո՞ք այս հանգամանքը դիտարկվել որպես թերի փաստ և հիմք հանդիսանալ վերջինիս նկատմամբ պաշտպանություն իրականացնելու միջնորդության մերժման: Առաջարկում ենք այս հարցը ներառել նախագծով կարգավորվող հարաբերությունների շրջանակում:</w:t>
            </w:r>
          </w:p>
          <w:p w:rsidR="00A044FA" w:rsidRPr="006B641E" w:rsidRDefault="00A044F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7C0DDA" w:rsidRPr="006B641E" w:rsidRDefault="007C0DD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7C0DDA" w:rsidRPr="006B641E" w:rsidRDefault="007C0DD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7C0DDA" w:rsidRPr="006B641E" w:rsidRDefault="007C0DD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5224F8" w:rsidRPr="006B641E" w:rsidRDefault="005224F8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5224F8" w:rsidRPr="006B641E" w:rsidRDefault="005224F8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5224F8" w:rsidRPr="006B641E" w:rsidRDefault="005224F8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5224F8" w:rsidRPr="006B641E" w:rsidRDefault="005224F8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5224F8" w:rsidRPr="006B641E" w:rsidRDefault="005224F8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BA17E9" w:rsidRPr="006B641E" w:rsidRDefault="00BA17E9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641E">
              <w:rPr>
                <w:rFonts w:ascii="GHEA Grapalat" w:hAnsi="GHEA Grapalat"/>
                <w:sz w:val="20"/>
                <w:szCs w:val="20"/>
                <w:lang w:val="hy-AM"/>
              </w:rPr>
              <w:t>3. Նախագծի 9-րդ կետում հաշվառման և բնակության հասցեները բառերը առաջարկում ենք վերաշարադրել հետևյալ կերպ՝ հաշվառման և /կամ/ բնակության վայրի հասցեները:</w:t>
            </w:r>
          </w:p>
          <w:p w:rsidR="000038E0" w:rsidRPr="006B641E" w:rsidRDefault="000038E0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C0DDA" w:rsidRPr="006B641E" w:rsidRDefault="007C0DD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5224F8" w:rsidRPr="006B641E" w:rsidRDefault="005224F8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5224F8" w:rsidRPr="006B641E" w:rsidRDefault="005224F8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BA17E9" w:rsidRPr="006B641E" w:rsidRDefault="00BA17E9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B641E">
              <w:rPr>
                <w:rFonts w:ascii="GHEA Grapalat" w:hAnsi="GHEA Grapalat"/>
                <w:sz w:val="20"/>
                <w:szCs w:val="20"/>
                <w:lang w:val="hy-AM"/>
              </w:rPr>
              <w:t xml:space="preserve">4. Նախագծի 12-րդ կետում ոստիկանությունը բառը առաջարկում ենք փոխարինել պաշտպանություն իրականացնող մարմինը </w:t>
            </w:r>
            <w:r w:rsidRPr="006B641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բառերով:</w:t>
            </w:r>
          </w:p>
          <w:p w:rsidR="00A044FA" w:rsidRPr="006B641E" w:rsidRDefault="00A044F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1B75A0" w:rsidRPr="006B641E" w:rsidRDefault="001B75A0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5224F8" w:rsidRPr="006B641E" w:rsidRDefault="005224F8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5224F8" w:rsidRPr="006B641E" w:rsidRDefault="005224F8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BA17E9" w:rsidRPr="006B641E" w:rsidRDefault="00BA17E9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641E">
              <w:rPr>
                <w:rFonts w:ascii="GHEA Grapalat" w:hAnsi="GHEA Grapalat"/>
                <w:sz w:val="20"/>
                <w:szCs w:val="20"/>
                <w:lang w:val="hy-AM"/>
              </w:rPr>
              <w:t>5. Նախագծի 16-րդ կետը առաջարկում ենք հանել շարադրանքից, քանի որ այն ուղակի կրկնում է նախագծի 17-րդ կետի 4-րդ ենթակետի և 21-րդ կետի դրույթները: Բացի այդ, այս դրույթը վերաբերվում է պաշտպանության իրականացման տեսակներին, ինչն էլ արտացոլված է նախագծի 3-րդ բաժնում:</w:t>
            </w:r>
          </w:p>
          <w:p w:rsidR="000038E0" w:rsidRPr="006B641E" w:rsidRDefault="000038E0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1B75A0" w:rsidRPr="006B641E" w:rsidRDefault="001B75A0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1B75A0" w:rsidRPr="006B641E" w:rsidRDefault="001B75A0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1B75A0" w:rsidRPr="006B641E" w:rsidRDefault="001B75A0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1B75A0" w:rsidRPr="006B641E" w:rsidRDefault="001B75A0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5224F8" w:rsidRPr="006B641E" w:rsidRDefault="005224F8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5224F8" w:rsidRPr="006B641E" w:rsidRDefault="005224F8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1B75A0" w:rsidRPr="006B641E" w:rsidRDefault="001B75A0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BA17E9" w:rsidRPr="006B641E" w:rsidRDefault="00BA17E9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641E">
              <w:rPr>
                <w:rFonts w:ascii="GHEA Grapalat" w:hAnsi="GHEA Grapalat"/>
                <w:sz w:val="20"/>
                <w:szCs w:val="20"/>
                <w:lang w:val="hy-AM"/>
              </w:rPr>
              <w:t>6. Նախագծի 17-րդ կետի 2-րդ ենթակետում գույքի բառից հետո առաջարկում ենք ավելացնել և շաղկապը: Նույն լրացումը առաջարկում ենք կատարել նաև նախագծի 19-րդ կետում՝ բոլոր գույքի և գույքը բառերից հետո:</w:t>
            </w:r>
          </w:p>
          <w:p w:rsidR="00A044FA" w:rsidRPr="006B641E" w:rsidRDefault="00A044F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BA17E9" w:rsidRPr="006B641E" w:rsidRDefault="00BA17E9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641E">
              <w:rPr>
                <w:rFonts w:ascii="GHEA Grapalat" w:hAnsi="GHEA Grapalat"/>
                <w:sz w:val="20"/>
                <w:szCs w:val="20"/>
                <w:lang w:val="hy-AM"/>
              </w:rPr>
              <w:t>7. Նախագծի 18-րդ կետում առաջարկում ենք դեպքում բառից հետո դնել ՝ կետադրական նշանը և լրացնել պաշտպանություն իրականացնող մարմնի որոշման հիման վրա: բառերով, քանի որ գտնում ենք, որ նման պաշտպանության միջոցի կիրառումը պետք է բխի որևիցե իրավական ակտից, այս պարագայում՝ պաշտպանություն իրականացնոց մարմնի որոշումից:</w:t>
            </w:r>
          </w:p>
          <w:p w:rsidR="00A044FA" w:rsidRPr="006B641E" w:rsidRDefault="00A044F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BA17E9" w:rsidRPr="006B641E" w:rsidRDefault="00BA17E9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B641E">
              <w:rPr>
                <w:rFonts w:ascii="GHEA Grapalat" w:hAnsi="GHEA Grapalat"/>
                <w:sz w:val="20"/>
                <w:szCs w:val="20"/>
                <w:lang w:val="hy-AM"/>
              </w:rPr>
              <w:t xml:space="preserve">8. Նախագծի </w:t>
            </w:r>
            <w:r w:rsidR="001B75A0" w:rsidRPr="006B641E"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  <w:r w:rsidRPr="006B641E">
              <w:rPr>
                <w:rFonts w:ascii="GHEA Grapalat" w:hAnsi="GHEA Grapalat"/>
                <w:sz w:val="20"/>
                <w:szCs w:val="20"/>
                <w:lang w:val="hy-AM"/>
              </w:rPr>
              <w:t xml:space="preserve">9-րդ կետում առաջարկում ենք </w:t>
            </w:r>
            <w:r w:rsidRPr="006B641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կահավորել բառը փոխարինել տեխնիկապես զինված բառերով:</w:t>
            </w:r>
          </w:p>
          <w:p w:rsidR="005224F8" w:rsidRPr="006B641E" w:rsidRDefault="005224F8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A044FA" w:rsidRPr="006B641E" w:rsidRDefault="00A044F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BA17E9" w:rsidRPr="006B641E" w:rsidRDefault="00BA17E9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641E">
              <w:rPr>
                <w:rFonts w:ascii="GHEA Grapalat" w:hAnsi="GHEA Grapalat"/>
                <w:sz w:val="20"/>
                <w:szCs w:val="20"/>
                <w:lang w:val="hy-AM"/>
              </w:rPr>
              <w:t>9. Նախագծի 20-րդ և 22-րդ կետերով անձի ինքնապաշտպանությունը և անձնական անվտանգությունը, մյուս դեպքում էլ անվտանգ միջավայր ապահովելու համար նախատեսված է պաշտպանության ենթակա անձին տրամադրել որոշակի տեխնիկական սարքավորումներ, անհատական</w:t>
            </w:r>
            <w:r w:rsidR="00D92137" w:rsidRPr="006B641E">
              <w:rPr>
                <w:rFonts w:ascii="GHEA Grapalat" w:hAnsi="GHEA Grapalat"/>
                <w:sz w:val="20"/>
                <w:szCs w:val="20"/>
                <w:lang w:val="hy-AM"/>
              </w:rPr>
              <w:t xml:space="preserve"> պաշտպանության միջոցներ և անվտանգ կացարան: Նախագծում տեղ չեն գտել դրույթներ տրամադրվող տեխնիկական սարքավորումները, անհատական պա</w:t>
            </w:r>
            <w:r w:rsidR="00EF0968" w:rsidRPr="006B641E">
              <w:rPr>
                <w:rFonts w:ascii="GHEA Grapalat" w:hAnsi="GHEA Grapalat"/>
                <w:sz w:val="20"/>
                <w:szCs w:val="20"/>
                <w:lang w:val="hy-AM"/>
              </w:rPr>
              <w:t>շ</w:t>
            </w:r>
            <w:r w:rsidR="00D92137" w:rsidRPr="006B641E">
              <w:rPr>
                <w:rFonts w:ascii="GHEA Grapalat" w:hAnsi="GHEA Grapalat"/>
                <w:sz w:val="20"/>
                <w:szCs w:val="20"/>
                <w:lang w:val="hy-AM"/>
              </w:rPr>
              <w:t>տպանության միջոցները չվերադարձնելու կամ վնասված վերադարձնելու դեպքերի վերաբերյալ և ինչ իրավական հետևանքների կարող է դա հանգեցնել, ինչպես նաև ինչ իրավական հիմքի /պայմանագիր/ առկայությամբ են դրանք տրամադրվում: Նախագծում տեղ չեն գտել նաև անվտանգ կացարանի /բնակելի տարածության/ տրամադրման հետ կապված իրավահարաբերությունները կարգավորելու դրույթները:</w:t>
            </w:r>
          </w:p>
          <w:p w:rsidR="00D92137" w:rsidRPr="006B641E" w:rsidRDefault="00D92137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641E"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 </w:t>
            </w:r>
            <w:r w:rsidR="00EF0968" w:rsidRPr="006B641E">
              <w:rPr>
                <w:rFonts w:ascii="GHEA Grapalat" w:hAnsi="GHEA Grapalat"/>
                <w:sz w:val="20"/>
                <w:szCs w:val="20"/>
                <w:lang w:val="hy-AM"/>
              </w:rPr>
              <w:t>հ</w:t>
            </w:r>
            <w:r w:rsidRPr="006B641E">
              <w:rPr>
                <w:rFonts w:ascii="GHEA Grapalat" w:hAnsi="GHEA Grapalat"/>
                <w:sz w:val="20"/>
                <w:szCs w:val="20"/>
                <w:lang w:val="hy-AM"/>
              </w:rPr>
              <w:t>ամոզմամբ սրամք այն հարցերի շրջանակն է, որը հստակ կանոնակարգման կարիք ունի և հարկավոր է ներառել նախագծով կարգավորվող հարցերի շրջանակում:</w:t>
            </w:r>
          </w:p>
          <w:p w:rsidR="00EE16CD" w:rsidRPr="006B641E" w:rsidRDefault="00EE16CD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D92137" w:rsidRPr="006B641E" w:rsidRDefault="00D92137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641E">
              <w:rPr>
                <w:rFonts w:ascii="GHEA Grapalat" w:hAnsi="GHEA Grapalat"/>
                <w:sz w:val="20"/>
                <w:szCs w:val="20"/>
                <w:lang w:val="hy-AM"/>
              </w:rPr>
              <w:t>10. Նախագծի 21-րդ կետի եր</w:t>
            </w:r>
            <w:r w:rsidR="00FF7572" w:rsidRPr="006B641E">
              <w:rPr>
                <w:rFonts w:ascii="GHEA Grapalat" w:hAnsi="GHEA Grapalat"/>
                <w:sz w:val="20"/>
                <w:szCs w:val="20"/>
                <w:lang w:val="hy-AM"/>
              </w:rPr>
              <w:t>կր</w:t>
            </w:r>
            <w:r w:rsidRPr="006B641E">
              <w:rPr>
                <w:rFonts w:ascii="GHEA Grapalat" w:hAnsi="GHEA Grapalat"/>
                <w:sz w:val="20"/>
                <w:szCs w:val="20"/>
                <w:lang w:val="hy-AM"/>
              </w:rPr>
              <w:t>որդ նախադասությունում տրամադրման բառից հետո առաջարկում ենք լրացնել սահմանափակման բառը:</w:t>
            </w:r>
          </w:p>
          <w:p w:rsidR="00EE16CD" w:rsidRPr="002139A3" w:rsidRDefault="00EE16CD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F10D7" w:rsidRPr="002139A3" w:rsidRDefault="00FF10D7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D92137" w:rsidRPr="006B641E" w:rsidRDefault="00D92137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641E">
              <w:rPr>
                <w:rFonts w:ascii="GHEA Grapalat" w:hAnsi="GHEA Grapalat"/>
                <w:sz w:val="20"/>
                <w:szCs w:val="20"/>
                <w:lang w:val="hy-AM"/>
              </w:rPr>
              <w:t xml:space="preserve">11. Նախագծի 22-րդ կետի առաջին նախադասությունում առաջարկում ենք այլ </w:t>
            </w:r>
            <w:r w:rsidRPr="006B641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բառը փոխարինել սույն կարգի 17-րդ կետի 1-4-րդ ենթակետերով նախատեսված բառերով:</w:t>
            </w:r>
          </w:p>
          <w:p w:rsidR="00846C3D" w:rsidRPr="006B641E" w:rsidRDefault="00846C3D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846C3D" w:rsidRPr="006B641E" w:rsidRDefault="00846C3D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846C3D" w:rsidRPr="002139A3" w:rsidRDefault="00846C3D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F10D7" w:rsidRPr="002139A3" w:rsidRDefault="00FF10D7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D92137" w:rsidRPr="006B641E" w:rsidRDefault="00D92137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641E">
              <w:rPr>
                <w:rFonts w:ascii="GHEA Grapalat" w:hAnsi="GHEA Grapalat"/>
                <w:sz w:val="20"/>
                <w:szCs w:val="20"/>
                <w:lang w:val="hy-AM"/>
              </w:rPr>
              <w:t xml:space="preserve">12. </w:t>
            </w:r>
            <w:r w:rsidR="00F6419F" w:rsidRPr="006B641E">
              <w:rPr>
                <w:rFonts w:ascii="GHEA Grapalat" w:hAnsi="GHEA Grapalat"/>
                <w:sz w:val="20"/>
                <w:szCs w:val="20"/>
                <w:lang w:val="hy-AM"/>
              </w:rPr>
              <w:t>Նախագծի 23-րդ կետում առաջարկում ենք իր գործունեությունը կանոնակարգող բառերը փոխարինել Հայաստանի Հանրապետության օրենսդրությամբ և այլ բառերով:</w:t>
            </w:r>
          </w:p>
          <w:p w:rsidR="007472C7" w:rsidRPr="006B641E" w:rsidRDefault="007472C7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472C7" w:rsidRPr="002139A3" w:rsidRDefault="007472C7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F10D7" w:rsidRPr="002139A3" w:rsidRDefault="00FF10D7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6419F" w:rsidRPr="006B641E" w:rsidRDefault="00F6419F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641E">
              <w:rPr>
                <w:rFonts w:ascii="GHEA Grapalat" w:hAnsi="GHEA Grapalat"/>
                <w:sz w:val="20"/>
                <w:szCs w:val="20"/>
                <w:lang w:val="hy-AM"/>
              </w:rPr>
              <w:t>13. Նախագծի 24-րդ կետի</w:t>
            </w:r>
            <w:r w:rsidR="007472C7" w:rsidRPr="006B641E">
              <w:rPr>
                <w:rFonts w:ascii="GHEA Grapalat" w:hAnsi="GHEA Grapalat"/>
                <w:sz w:val="20"/>
                <w:szCs w:val="20"/>
                <w:lang w:val="hy-AM"/>
              </w:rPr>
              <w:t xml:space="preserve"> /ներկայիս՝ 25-րդ կետ/</w:t>
            </w:r>
            <w:r w:rsidRPr="006B641E">
              <w:rPr>
                <w:rFonts w:ascii="GHEA Grapalat" w:hAnsi="GHEA Grapalat"/>
                <w:sz w:val="20"/>
                <w:szCs w:val="20"/>
                <w:lang w:val="hy-AM"/>
              </w:rPr>
              <w:t xml:space="preserve"> 3-րդ ենթակետում սահմանված բառից առաջ առաջարկում ենք լրացնել Հայաստանի Հանրապետության օրենսդրությամբ և այլ իրավական ակտերով բառերը:</w:t>
            </w:r>
          </w:p>
          <w:p w:rsidR="00BD0923" w:rsidRPr="002139A3" w:rsidRDefault="00BD0923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F10D7" w:rsidRPr="002139A3" w:rsidRDefault="00FF10D7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F10D7" w:rsidRPr="002139A3" w:rsidRDefault="00FF10D7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6419F" w:rsidRPr="006B641E" w:rsidRDefault="00F6419F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641E">
              <w:rPr>
                <w:rFonts w:ascii="GHEA Grapalat" w:hAnsi="GHEA Grapalat"/>
                <w:sz w:val="20"/>
                <w:szCs w:val="20"/>
                <w:lang w:val="hy-AM"/>
              </w:rPr>
              <w:t>14. Նախագծի 24-րդ կետի 4-րդ ենթակետում հրաժարվելու բառից հետո առաջարկում ենք լրացնել սույն կարգի 17-րդ կետով սահմանված բառերը:</w:t>
            </w:r>
          </w:p>
          <w:p w:rsidR="00A90EA8" w:rsidRPr="006B641E" w:rsidRDefault="00A90EA8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2B5859" w:rsidRPr="006B641E" w:rsidRDefault="002B5859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913500" w:rsidRPr="002139A3" w:rsidRDefault="00913500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913500" w:rsidRPr="002139A3" w:rsidRDefault="00913500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6419F" w:rsidRPr="006B641E" w:rsidRDefault="00F6419F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641E">
              <w:rPr>
                <w:rFonts w:ascii="GHEA Grapalat" w:hAnsi="GHEA Grapalat"/>
                <w:sz w:val="20"/>
                <w:szCs w:val="20"/>
                <w:lang w:val="hy-AM"/>
              </w:rPr>
              <w:t>15. Նախագծի 26-րդ կետում օրենսդրությամբ բառից հետո առաջարկում ենք լրացնել և այլ իրավական ակտերով բառերը:</w:t>
            </w:r>
          </w:p>
          <w:p w:rsidR="00F6419F" w:rsidRPr="006B641E" w:rsidRDefault="00F6419F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641E">
              <w:rPr>
                <w:rFonts w:ascii="GHEA Grapalat" w:hAnsi="GHEA Grapalat"/>
                <w:sz w:val="20"/>
                <w:szCs w:val="20"/>
                <w:lang w:val="hy-AM"/>
              </w:rPr>
              <w:t>Նույն փոփոխությունը առաջարկում ենք կատարել նաև նախագծի 28-րդ կետում:</w:t>
            </w:r>
          </w:p>
          <w:p w:rsidR="0069119C" w:rsidRPr="002139A3" w:rsidRDefault="0069119C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913500" w:rsidRDefault="00913500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EF6A0E" w:rsidRPr="00EF6A0E" w:rsidRDefault="00EF6A0E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6419F" w:rsidRPr="006B641E" w:rsidRDefault="00F6419F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641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16. Նախագծի 29-րդ կետում </w:t>
            </w:r>
            <w:r w:rsidR="00C538C7" w:rsidRPr="006B641E">
              <w:rPr>
                <w:rFonts w:ascii="GHEA Grapalat" w:hAnsi="GHEA Grapalat"/>
                <w:sz w:val="20"/>
                <w:szCs w:val="20"/>
                <w:lang w:val="hy-AM"/>
              </w:rPr>
              <w:t></w:t>
            </w:r>
            <w:r w:rsidRPr="006B641E">
              <w:rPr>
                <w:rFonts w:ascii="GHEA Grapalat" w:hAnsi="GHEA Grapalat"/>
                <w:sz w:val="20"/>
                <w:szCs w:val="20"/>
                <w:lang w:val="hy-AM"/>
              </w:rPr>
              <w:t>պաշտպանություն</w:t>
            </w:r>
            <w:r w:rsidR="00C538C7" w:rsidRPr="006B641E">
              <w:rPr>
                <w:rFonts w:ascii="GHEA Grapalat" w:hAnsi="GHEA Grapalat"/>
                <w:sz w:val="20"/>
                <w:szCs w:val="20"/>
                <w:lang w:val="hy-AM"/>
              </w:rPr>
              <w:t></w:t>
            </w:r>
            <w:r w:rsidRPr="006B641E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բառից հետո առաջարկում ենք լրացնել </w:t>
            </w:r>
            <w:r w:rsidR="00C538C7" w:rsidRPr="006B641E">
              <w:rPr>
                <w:rFonts w:ascii="GHEA Grapalat" w:hAnsi="GHEA Grapalat"/>
                <w:sz w:val="20"/>
                <w:szCs w:val="20"/>
                <w:lang w:val="hy-AM"/>
              </w:rPr>
              <w:t></w:t>
            </w:r>
            <w:r w:rsidRPr="006B641E">
              <w:rPr>
                <w:rFonts w:ascii="GHEA Grapalat" w:hAnsi="GHEA Grapalat"/>
                <w:sz w:val="20"/>
                <w:szCs w:val="20"/>
                <w:lang w:val="hy-AM"/>
              </w:rPr>
              <w:t>սույն կարգի 12-րդ կետով նախատեսված</w:t>
            </w:r>
            <w:r w:rsidR="00C538C7" w:rsidRPr="006B641E">
              <w:rPr>
                <w:rFonts w:ascii="GHEA Grapalat" w:hAnsi="GHEA Grapalat"/>
                <w:sz w:val="20"/>
                <w:szCs w:val="20"/>
                <w:lang w:val="hy-AM"/>
              </w:rPr>
              <w:t></w:t>
            </w:r>
            <w:r w:rsidRPr="006B641E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բառերով, </w:t>
            </w:r>
            <w:r w:rsidR="00C538C7" w:rsidRPr="006B641E">
              <w:rPr>
                <w:rFonts w:ascii="GHEA Grapalat" w:hAnsi="GHEA Grapalat"/>
                <w:sz w:val="20"/>
                <w:szCs w:val="20"/>
                <w:lang w:val="hy-AM"/>
              </w:rPr>
              <w:t>իսկ բացատրում է նրա իրավունքները և պարտականությունները, ինչպես նաև աջակցում է պաշտպանության ենթակա անձին՝ Հայաստանի Հանրապետության օրենսդրությամբ և սույն կարգով նախատեսված իր իրավունքների իրացման և պարտականությունների կատարման գործում: միտքը վերաշարադրել հետևյալ կերպ՝ տեղեկացնում է այդ մասին, ինչպես նաև պարզաբանումներ տրամադրում Հայաստանի Հանրապետության օրենսդրությամբ և սույն կարգով նախատեսված իր իրավունքների իրացման և պարտականությունների ստանձման վերաբերյալ::</w:t>
            </w:r>
          </w:p>
          <w:p w:rsidR="006D7C83" w:rsidRPr="006B641E" w:rsidRDefault="006D7C83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D44297" w:rsidRPr="006B641E" w:rsidRDefault="00C538C7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641E">
              <w:rPr>
                <w:rFonts w:ascii="GHEA Grapalat" w:hAnsi="GHEA Grapalat"/>
                <w:sz w:val="20"/>
                <w:szCs w:val="20"/>
                <w:lang w:val="hy-AM"/>
              </w:rPr>
              <w:t>17. Նախագծի 30-րդ կետը առաջարկում ենք վերախմբագրել, քանի որ պաշտպանություն իրականացնող մարմինը ոչ թե կարող է, այլ պարտավոր է պահանջել և ձեռնարկել համապատասխան միջոցառումներ, որպեսզի պաշտպանության ենթակա անձը պահպանի բոլոր, իր պաշտպանության համար անհրաժեշտ, պայմանները:</w:t>
            </w:r>
          </w:p>
          <w:p w:rsidR="006D7C83" w:rsidRPr="006B641E" w:rsidRDefault="006D7C83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221" w:type="dxa"/>
          </w:tcPr>
          <w:p w:rsidR="00D53CFF" w:rsidRPr="006B641E" w:rsidRDefault="00D240F1" w:rsidP="00DE2F20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641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1. </w:t>
            </w:r>
            <w:r w:rsidR="00A044FA" w:rsidRPr="006B641E">
              <w:rPr>
                <w:rFonts w:ascii="GHEA Grapalat" w:hAnsi="GHEA Grapalat" w:cs="Sylfaen"/>
                <w:sz w:val="20"/>
                <w:szCs w:val="20"/>
                <w:lang w:val="hy-AM"/>
              </w:rPr>
              <w:t>Ընդունվել</w:t>
            </w:r>
            <w:r w:rsidR="00A044FA" w:rsidRPr="006B641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A044FA" w:rsidRPr="006B641E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="00A044FA" w:rsidRPr="006B641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A044FA" w:rsidRPr="006B641E">
              <w:rPr>
                <w:rFonts w:ascii="GHEA Grapalat" w:hAnsi="GHEA Grapalat" w:cs="Sylfaen"/>
                <w:sz w:val="20"/>
                <w:szCs w:val="20"/>
                <w:lang w:val="hy-AM"/>
              </w:rPr>
              <w:t>մասնակիորեն</w:t>
            </w:r>
            <w:r w:rsidR="00A044FA" w:rsidRPr="006B641E">
              <w:rPr>
                <w:rFonts w:ascii="GHEA Grapalat" w:hAnsi="GHEA Grapalat"/>
                <w:sz w:val="20"/>
                <w:szCs w:val="20"/>
                <w:lang w:val="hy-AM"/>
              </w:rPr>
              <w:t>:</w:t>
            </w:r>
          </w:p>
          <w:p w:rsidR="00D44297" w:rsidRPr="006B641E" w:rsidRDefault="00913500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641E">
              <w:rPr>
                <w:rFonts w:ascii="GHEA Grapalat" w:hAnsi="GHEA Grapalat"/>
                <w:sz w:val="20"/>
                <w:szCs w:val="20"/>
                <w:lang w:val="hy-AM"/>
              </w:rPr>
              <w:t>Կարգի 3-րդ կետում լրացվել է նոր՝ 4-րդ ենթակետ: Իսկ կարգի 8-րդ կետը լրացուցիչ խմբագրման կարիք չունի:</w:t>
            </w:r>
          </w:p>
          <w:p w:rsidR="00D44297" w:rsidRPr="006B641E" w:rsidRDefault="00D44297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D44297" w:rsidRPr="006B641E" w:rsidRDefault="00D44297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D44297" w:rsidRPr="006B641E" w:rsidRDefault="00D44297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D44297" w:rsidRPr="006B641E" w:rsidRDefault="00D44297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224F8" w:rsidRPr="002139A3" w:rsidRDefault="005224F8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D44297" w:rsidRPr="002139A3" w:rsidRDefault="00A044F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641E">
              <w:rPr>
                <w:rFonts w:ascii="GHEA Grapalat" w:hAnsi="GHEA Grapalat"/>
                <w:sz w:val="20"/>
                <w:szCs w:val="20"/>
                <w:lang w:val="hy-AM"/>
              </w:rPr>
              <w:t>2. Չի ընդունվել</w:t>
            </w:r>
            <w:r w:rsidR="005224F8" w:rsidRPr="002139A3">
              <w:rPr>
                <w:rFonts w:ascii="GHEA Grapalat" w:hAnsi="GHEA Grapalat"/>
                <w:sz w:val="20"/>
                <w:szCs w:val="20"/>
                <w:lang w:val="hy-AM"/>
              </w:rPr>
              <w:t>:</w:t>
            </w:r>
          </w:p>
          <w:p w:rsidR="005224F8" w:rsidRPr="006B641E" w:rsidRDefault="005224F8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641E">
              <w:rPr>
                <w:rFonts w:ascii="GHEA Grapalat" w:hAnsi="GHEA Grapalat"/>
                <w:sz w:val="20"/>
                <w:szCs w:val="20"/>
                <w:lang w:val="hy-AM"/>
              </w:rPr>
              <w:t xml:space="preserve">«Մարդկանց թրաֆիքինգի և շահագործման ենթարկված անձանց նույնացման և աջակցության մասին» ՀՀ օրենքի 15-րդ հոդվածի դրույթների համաձայն. «Նախանույնացման ընթացքում իրավասու մարմինները ձեռնարկում են հնարավոր բոլոր միջոցները՝ պարզելու հավանական զոհի </w:t>
            </w:r>
            <w:r w:rsidRPr="006B641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ինքնությունը, քաղաքացիությունը, տարիքը, հոգեկան խանգարման առկայության հանգամանքը, ինչպես նաև ապահովելու հավանական զոհի և նրա նկատմամբ իրականացված մարդկանց թրաֆիքինգի կամ շահագործման վերաբերյալ տեղեկությունների ամբողջականությունը՝ այդ նպատակով ակտիվ համագործակցելով ինչպես միմյանց, այնպես էլ այլ մարմինների և կազմակերպությունների հետ:»:</w:t>
            </w:r>
          </w:p>
          <w:p w:rsidR="005224F8" w:rsidRPr="006B641E" w:rsidRDefault="005224F8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vertAlign w:val="subscript"/>
                <w:lang w:val="hy-AM"/>
              </w:rPr>
            </w:pPr>
            <w:r w:rsidRPr="006B641E">
              <w:rPr>
                <w:rFonts w:ascii="GHEA Grapalat" w:hAnsi="GHEA Grapalat"/>
                <w:sz w:val="20"/>
                <w:szCs w:val="20"/>
                <w:lang w:val="hy-AM"/>
              </w:rPr>
              <w:t>Բացի այդ, անձին թրաֆիքինգի զոհ կամ հատուկ կատեգորիայի զոհ ճանեչելու, ինչպես նաև անձին պաշտպանություն տրամադրելու համար վերջինիս անձնական տվյալների առկայությունը պարտադիր է: Այդ նպատակով իրավասու մարմինները պետք է ձեռնարկեն բոլոր հնարավոր միջոցները անձի ինքնությունը պարզելու նպատակով: Միաժամանակ, եթե անձը իրականում իր անունից բացի այլ տեղեկություններ հայտնելու հնարավորություն օբյեկտիվորեն չունի, ապա դա ևս պետք է գնահատվի որպես արժանահավատ:</w:t>
            </w:r>
          </w:p>
          <w:p w:rsidR="007C0DDA" w:rsidRPr="002139A3" w:rsidRDefault="007C0DD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D44297" w:rsidRPr="002139A3" w:rsidRDefault="006A75A4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641E">
              <w:rPr>
                <w:rFonts w:ascii="GHEA Grapalat" w:hAnsi="GHEA Grapalat"/>
                <w:sz w:val="20"/>
                <w:szCs w:val="20"/>
                <w:lang w:val="hy-AM"/>
              </w:rPr>
              <w:t>3. Չի ընդունվել</w:t>
            </w:r>
            <w:r w:rsidR="005224F8" w:rsidRPr="002139A3">
              <w:rPr>
                <w:rFonts w:ascii="GHEA Grapalat" w:hAnsi="GHEA Grapalat"/>
                <w:sz w:val="20"/>
                <w:szCs w:val="20"/>
                <w:lang w:val="hy-AM"/>
              </w:rPr>
              <w:t>:</w:t>
            </w:r>
          </w:p>
          <w:p w:rsidR="00D44297" w:rsidRPr="006B641E" w:rsidRDefault="005224F8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641E">
              <w:rPr>
                <w:rFonts w:ascii="GHEA Grapalat" w:hAnsi="GHEA Grapalat"/>
                <w:sz w:val="20"/>
                <w:szCs w:val="20"/>
                <w:lang w:val="hy-AM"/>
              </w:rPr>
              <w:t>Պաշտպանության ենթակա անձի նկատմամբ պատշաճ պաշտպանություն իրականացնելու նպատակով անհրաժեշտ է տեղեկացված լինել վերջինիս և հաշվառման և փաստացի բնակության վայրի վերաբերյալ:</w:t>
            </w:r>
          </w:p>
          <w:p w:rsidR="00D44297" w:rsidRPr="002139A3" w:rsidRDefault="00D44297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D44297" w:rsidRPr="002139A3" w:rsidRDefault="00556DBE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641E">
              <w:rPr>
                <w:rFonts w:ascii="GHEA Grapalat" w:hAnsi="GHEA Grapalat"/>
                <w:sz w:val="20"/>
                <w:szCs w:val="20"/>
                <w:lang w:val="hy-AM"/>
              </w:rPr>
              <w:t>4. Չի ընդունվել</w:t>
            </w:r>
            <w:r w:rsidR="005224F8" w:rsidRPr="002139A3">
              <w:rPr>
                <w:rFonts w:ascii="GHEA Grapalat" w:hAnsi="GHEA Grapalat"/>
                <w:sz w:val="20"/>
                <w:szCs w:val="20"/>
                <w:lang w:val="hy-AM"/>
              </w:rPr>
              <w:t>:</w:t>
            </w:r>
          </w:p>
          <w:p w:rsidR="00556DBE" w:rsidRPr="006B641E" w:rsidRDefault="005224F8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641E">
              <w:rPr>
                <w:rFonts w:ascii="GHEA Grapalat" w:hAnsi="GHEA Grapalat"/>
                <w:sz w:val="20"/>
                <w:szCs w:val="20"/>
                <w:lang w:val="hy-AM"/>
              </w:rPr>
              <w:t xml:space="preserve">Կարգի 12-րդ կետում նպատակահարմար է նշել «ոստիկանություն» բառը, քանի որ </w:t>
            </w:r>
            <w:r w:rsidRPr="006B641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միջնորդությունը քննարկելու ընթացքում կարող է անհրաժեշտություն առաջանալ ներգրավելու նաև ՀՀ ոստիկանության այլ ծառայությունների:  </w:t>
            </w:r>
          </w:p>
          <w:p w:rsidR="001B75A0" w:rsidRPr="002139A3" w:rsidRDefault="001B75A0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D44297" w:rsidRPr="006B641E" w:rsidRDefault="00B07A56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641E">
              <w:rPr>
                <w:rFonts w:ascii="GHEA Grapalat" w:hAnsi="GHEA Grapalat"/>
                <w:sz w:val="20"/>
                <w:szCs w:val="20"/>
                <w:lang w:val="hy-AM"/>
              </w:rPr>
              <w:t>5. Չի ընդունվել:</w:t>
            </w:r>
          </w:p>
          <w:p w:rsidR="00D44297" w:rsidRPr="006B641E" w:rsidRDefault="005224F8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641E">
              <w:rPr>
                <w:rFonts w:ascii="GHEA Grapalat" w:hAnsi="GHEA Grapalat"/>
                <w:sz w:val="20"/>
                <w:szCs w:val="20"/>
                <w:lang w:val="hy-AM"/>
              </w:rPr>
              <w:t>Նախագծի 16-րդ կետի դրույթները վերաբերում են պաշտպանություն իրականացնող մարմնի կողմից ձեռնարկվող միջոցներին՝ անձի անձնական տվյալների անվտանգության ապահովման ուղղությամբ, իսկ նախագծի 17-րդ և 21-րդ կետերի դրույթները՝ պաշտպանության տեսակների և դրանց կիրառման առանձնահատկություններին, որոնք ենթադրում են նաև անձի վերաբերյալ տեղեկությունների տրամադրման ժամանակավոր սահմանափակումներ:</w:t>
            </w:r>
          </w:p>
          <w:p w:rsidR="001B75A0" w:rsidRPr="002139A3" w:rsidRDefault="001B75A0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D44297" w:rsidRPr="006B641E" w:rsidRDefault="00EF42A4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641E">
              <w:rPr>
                <w:rFonts w:ascii="GHEA Grapalat" w:hAnsi="GHEA Grapalat"/>
                <w:sz w:val="20"/>
                <w:szCs w:val="20"/>
                <w:lang w:val="hy-AM"/>
              </w:rPr>
              <w:t>6. Ընդունվել է</w:t>
            </w:r>
            <w:r w:rsidR="001B75A0" w:rsidRPr="006B641E">
              <w:rPr>
                <w:rFonts w:ascii="GHEA Grapalat" w:hAnsi="GHEA Grapalat"/>
                <w:sz w:val="20"/>
                <w:szCs w:val="20"/>
                <w:lang w:val="hy-AM"/>
              </w:rPr>
              <w:t>:</w:t>
            </w:r>
            <w:r w:rsidRPr="006B641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  <w:p w:rsidR="00D44297" w:rsidRPr="006B641E" w:rsidRDefault="00D44297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044FA" w:rsidRPr="002139A3" w:rsidRDefault="00A044F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224F8" w:rsidRPr="002139A3" w:rsidRDefault="005224F8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224F8" w:rsidRPr="002139A3" w:rsidRDefault="005224F8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224F8" w:rsidRPr="002139A3" w:rsidRDefault="005224F8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82092" w:rsidRPr="006B641E" w:rsidRDefault="00F82092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641E">
              <w:rPr>
                <w:rFonts w:ascii="GHEA Grapalat" w:hAnsi="GHEA Grapalat"/>
                <w:sz w:val="20"/>
                <w:szCs w:val="20"/>
                <w:lang w:val="hy-AM"/>
              </w:rPr>
              <w:t>7. Չի</w:t>
            </w:r>
            <w:r w:rsidR="00623BCF" w:rsidRPr="006B641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B641E">
              <w:rPr>
                <w:rFonts w:ascii="GHEA Grapalat" w:hAnsi="GHEA Grapalat"/>
                <w:sz w:val="20"/>
                <w:szCs w:val="20"/>
                <w:lang w:val="hy-AM"/>
              </w:rPr>
              <w:t>ընդունվել:</w:t>
            </w:r>
          </w:p>
          <w:p w:rsidR="005224F8" w:rsidRPr="006B641E" w:rsidRDefault="005224F8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641E">
              <w:rPr>
                <w:rFonts w:ascii="GHEA Grapalat" w:hAnsi="GHEA Grapalat"/>
                <w:sz w:val="20"/>
                <w:szCs w:val="20"/>
                <w:lang w:val="hy-AM"/>
              </w:rPr>
              <w:t>Կարգի 13-րդ կետում արդեն իսկ առկա է այդ մասին դրույթ:</w:t>
            </w:r>
          </w:p>
          <w:p w:rsidR="005224F8" w:rsidRPr="006B641E" w:rsidRDefault="005224F8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D44297" w:rsidRPr="006B641E" w:rsidRDefault="00D44297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D44297" w:rsidRPr="006B641E" w:rsidRDefault="00D44297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D44297" w:rsidRPr="006B641E" w:rsidRDefault="00D44297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D44297" w:rsidRPr="006B641E" w:rsidRDefault="00D44297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D44297" w:rsidRPr="006B641E" w:rsidRDefault="00D44297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044FA" w:rsidRPr="002139A3" w:rsidRDefault="00A044F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314584" w:rsidRPr="002139A3" w:rsidRDefault="00D82CA0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641E">
              <w:rPr>
                <w:rFonts w:ascii="GHEA Grapalat" w:hAnsi="GHEA Grapalat"/>
                <w:sz w:val="20"/>
                <w:szCs w:val="20"/>
                <w:lang w:val="hy-AM"/>
              </w:rPr>
              <w:t>8. Չի ընդունվել</w:t>
            </w:r>
            <w:r w:rsidR="005224F8" w:rsidRPr="002139A3">
              <w:rPr>
                <w:rFonts w:ascii="GHEA Grapalat" w:hAnsi="GHEA Grapalat"/>
                <w:sz w:val="20"/>
                <w:szCs w:val="20"/>
                <w:lang w:val="hy-AM"/>
              </w:rPr>
              <w:t>:</w:t>
            </w:r>
          </w:p>
          <w:p w:rsidR="005224F8" w:rsidRPr="006B641E" w:rsidRDefault="005224F8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641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Մեր կարծիքով «կահավորվել» բառը առավել համապատասխանում է իրականացվող գործողությանը:</w:t>
            </w:r>
          </w:p>
          <w:p w:rsidR="00314584" w:rsidRPr="002139A3" w:rsidRDefault="00314584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314584" w:rsidRPr="006B641E" w:rsidRDefault="00EF0968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641E">
              <w:rPr>
                <w:rFonts w:ascii="GHEA Grapalat" w:hAnsi="GHEA Grapalat"/>
                <w:sz w:val="20"/>
                <w:szCs w:val="20"/>
                <w:lang w:val="hy-AM"/>
              </w:rPr>
              <w:t xml:space="preserve">9. </w:t>
            </w:r>
            <w:r w:rsidR="001B75A0" w:rsidRPr="006B641E"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  <w:r w:rsidRPr="006B641E">
              <w:rPr>
                <w:rFonts w:ascii="GHEA Grapalat" w:hAnsi="GHEA Grapalat"/>
                <w:sz w:val="20"/>
                <w:szCs w:val="20"/>
                <w:lang w:val="hy-AM"/>
              </w:rPr>
              <w:t>նդունվել</w:t>
            </w:r>
            <w:r w:rsidR="001B75A0" w:rsidRPr="006B641E">
              <w:rPr>
                <w:rFonts w:ascii="GHEA Grapalat" w:hAnsi="GHEA Grapalat"/>
                <w:sz w:val="20"/>
                <w:szCs w:val="20"/>
                <w:lang w:val="hy-AM"/>
              </w:rPr>
              <w:t xml:space="preserve"> է մասնակիորեն</w:t>
            </w:r>
            <w:r w:rsidRPr="006B641E">
              <w:rPr>
                <w:rFonts w:ascii="GHEA Grapalat" w:hAnsi="GHEA Grapalat"/>
                <w:sz w:val="20"/>
                <w:szCs w:val="20"/>
                <w:lang w:val="hy-AM"/>
              </w:rPr>
              <w:t xml:space="preserve">: </w:t>
            </w:r>
          </w:p>
          <w:p w:rsidR="005224F8" w:rsidRPr="006B641E" w:rsidRDefault="005224F8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641E">
              <w:rPr>
                <w:rFonts w:ascii="GHEA Grapalat" w:hAnsi="GHEA Grapalat"/>
                <w:sz w:val="20"/>
                <w:szCs w:val="20"/>
                <w:lang w:val="hy-AM"/>
              </w:rPr>
              <w:t>Հաշվի առնելով, որ այլ անձին վստահված գույքը վնասելու կամ ոչնչացնելու հետ կապված հարաբերությունները կրում են քաղաքացիաիրավական բնույթ, ուստի այդ մասին լրացումներ կատարելը նպատակահարմար չէ: Բացի այդ, կարգի 22-րդ կետով սահմանված են անձին անվտանգ վայր տեղափոխելու վերաբերյալ դրույթները, իսկ առավել մանրամասն դեպքերի ամրագրումը հնարավոր չէ: Պարզ չէ, թե առաջարկությամբ կոնկրետ ինչ լրացումների կանոնակարգման մասին է խոսվում:</w:t>
            </w:r>
          </w:p>
          <w:p w:rsidR="005224F8" w:rsidRPr="006B641E" w:rsidRDefault="005224F8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641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  <w:p w:rsidR="00314584" w:rsidRPr="006B641E" w:rsidRDefault="00314584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314584" w:rsidRPr="006B641E" w:rsidRDefault="00314584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314584" w:rsidRPr="006B641E" w:rsidRDefault="00314584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314584" w:rsidRPr="006B641E" w:rsidRDefault="00314584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314584" w:rsidRPr="006B641E" w:rsidRDefault="00314584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314584" w:rsidRPr="006B641E" w:rsidRDefault="00314584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314584" w:rsidRPr="006B641E" w:rsidRDefault="00314584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314584" w:rsidRPr="006B641E" w:rsidRDefault="00314584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314584" w:rsidRPr="006B641E" w:rsidRDefault="00314584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EE16CD" w:rsidRPr="002139A3" w:rsidRDefault="00EE16CD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EE16CD" w:rsidRPr="006B641E" w:rsidRDefault="00846C3D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641E">
              <w:rPr>
                <w:rFonts w:ascii="GHEA Grapalat" w:hAnsi="GHEA Grapalat"/>
                <w:sz w:val="20"/>
                <w:szCs w:val="20"/>
                <w:lang w:val="hy-AM"/>
              </w:rPr>
              <w:t xml:space="preserve">10. </w:t>
            </w:r>
            <w:r w:rsidR="00FF7572" w:rsidRPr="006B641E"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  <w:r w:rsidRPr="006B641E">
              <w:rPr>
                <w:rFonts w:ascii="GHEA Grapalat" w:hAnsi="GHEA Grapalat"/>
                <w:sz w:val="20"/>
                <w:szCs w:val="20"/>
                <w:lang w:val="hy-AM"/>
              </w:rPr>
              <w:t>նդունվել</w:t>
            </w:r>
            <w:r w:rsidR="00FF7572" w:rsidRPr="006B641E">
              <w:rPr>
                <w:rFonts w:ascii="GHEA Grapalat" w:hAnsi="GHEA Grapalat"/>
                <w:sz w:val="20"/>
                <w:szCs w:val="20"/>
                <w:lang w:val="hy-AM"/>
              </w:rPr>
              <w:t xml:space="preserve"> է</w:t>
            </w:r>
            <w:r w:rsidR="00EE16CD" w:rsidRPr="006B641E">
              <w:rPr>
                <w:rFonts w:ascii="GHEA Grapalat" w:hAnsi="GHEA Grapalat"/>
                <w:sz w:val="20"/>
                <w:szCs w:val="20"/>
                <w:lang w:val="hy-AM"/>
              </w:rPr>
              <w:t>:</w:t>
            </w:r>
          </w:p>
          <w:p w:rsidR="00314584" w:rsidRPr="006B641E" w:rsidRDefault="00FF7572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641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  <w:p w:rsidR="00314584" w:rsidRPr="006B641E" w:rsidRDefault="00314584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314584" w:rsidRPr="006B641E" w:rsidRDefault="00314584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231A11" w:rsidRPr="002139A3" w:rsidRDefault="00231A11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F10D7" w:rsidRPr="002139A3" w:rsidRDefault="00FF10D7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314584" w:rsidRPr="006B641E" w:rsidRDefault="007472C7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64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="00846C3D" w:rsidRPr="006B641E">
              <w:rPr>
                <w:rFonts w:ascii="GHEA Grapalat" w:hAnsi="GHEA Grapalat"/>
                <w:sz w:val="20"/>
                <w:szCs w:val="20"/>
                <w:lang w:val="hy-AM"/>
              </w:rPr>
              <w:t xml:space="preserve">11. </w:t>
            </w:r>
            <w:r w:rsidRPr="006B641E"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  <w:r w:rsidR="00846C3D" w:rsidRPr="006B641E">
              <w:rPr>
                <w:rFonts w:ascii="GHEA Grapalat" w:hAnsi="GHEA Grapalat"/>
                <w:sz w:val="20"/>
                <w:szCs w:val="20"/>
                <w:lang w:val="hy-AM"/>
              </w:rPr>
              <w:t>նդունվել</w:t>
            </w:r>
            <w:r w:rsidRPr="006B641E">
              <w:rPr>
                <w:rFonts w:ascii="GHEA Grapalat" w:hAnsi="GHEA Grapalat"/>
                <w:sz w:val="20"/>
                <w:szCs w:val="20"/>
                <w:lang w:val="hy-AM"/>
              </w:rPr>
              <w:t xml:space="preserve"> է</w:t>
            </w:r>
            <w:r w:rsidR="00846C3D" w:rsidRPr="006B641E">
              <w:rPr>
                <w:rFonts w:ascii="GHEA Grapalat" w:hAnsi="GHEA Grapalat"/>
                <w:sz w:val="20"/>
                <w:szCs w:val="20"/>
                <w:lang w:val="hy-AM"/>
              </w:rPr>
              <w:t>:</w:t>
            </w:r>
          </w:p>
          <w:p w:rsidR="00314584" w:rsidRPr="006B641E" w:rsidRDefault="00314584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314584" w:rsidRPr="006B641E" w:rsidRDefault="00314584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314584" w:rsidRPr="006B641E" w:rsidRDefault="00314584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846C3D" w:rsidRPr="006B641E" w:rsidRDefault="00846C3D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846C3D" w:rsidRPr="006B641E" w:rsidRDefault="00846C3D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846C3D" w:rsidRPr="002139A3" w:rsidRDefault="00846C3D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F10D7" w:rsidRPr="002139A3" w:rsidRDefault="00FF10D7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D44297" w:rsidRPr="006B641E" w:rsidRDefault="00811178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641E">
              <w:rPr>
                <w:rFonts w:ascii="GHEA Grapalat" w:hAnsi="GHEA Grapalat"/>
                <w:sz w:val="20"/>
                <w:szCs w:val="20"/>
                <w:lang w:val="hy-AM"/>
              </w:rPr>
              <w:t xml:space="preserve">12. </w:t>
            </w:r>
            <w:r w:rsidR="00D44297" w:rsidRPr="006B641E">
              <w:rPr>
                <w:rFonts w:ascii="GHEA Grapalat" w:hAnsi="GHEA Grapalat"/>
                <w:sz w:val="20"/>
                <w:szCs w:val="20"/>
                <w:lang w:val="hy-AM"/>
              </w:rPr>
              <w:t>Ընդունվել է:</w:t>
            </w:r>
            <w:r w:rsidR="00846C3D" w:rsidRPr="006B641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  <w:p w:rsidR="00846C3D" w:rsidRPr="006B641E" w:rsidRDefault="00846C3D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472C7" w:rsidRPr="006B641E" w:rsidRDefault="007472C7" w:rsidP="00DE2F20">
            <w:pPr>
              <w:pStyle w:val="a9"/>
              <w:spacing w:before="0" w:beforeAutospacing="0" w:after="0" w:afterAutospacing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472C7" w:rsidRPr="006B641E" w:rsidRDefault="007472C7" w:rsidP="00DE2F20">
            <w:pPr>
              <w:pStyle w:val="a9"/>
              <w:spacing w:before="0" w:beforeAutospacing="0" w:after="0" w:afterAutospacing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472C7" w:rsidRPr="006B641E" w:rsidRDefault="007472C7" w:rsidP="00DE2F20">
            <w:pPr>
              <w:pStyle w:val="a9"/>
              <w:spacing w:before="0" w:beforeAutospacing="0" w:after="0" w:afterAutospacing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472C7" w:rsidRPr="002139A3" w:rsidRDefault="007472C7" w:rsidP="00DE2F20">
            <w:pPr>
              <w:pStyle w:val="a9"/>
              <w:spacing w:before="0" w:beforeAutospacing="0" w:after="0" w:afterAutospacing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F10D7" w:rsidRPr="002139A3" w:rsidRDefault="00FF10D7" w:rsidP="00DE2F20">
            <w:pPr>
              <w:pStyle w:val="a9"/>
              <w:spacing w:before="0" w:beforeAutospacing="0" w:after="0" w:afterAutospacing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F10D7" w:rsidRPr="002139A3" w:rsidRDefault="00817DD9" w:rsidP="00DE2F20">
            <w:pPr>
              <w:pStyle w:val="a9"/>
              <w:spacing w:before="0" w:beforeAutospacing="0" w:after="0" w:afterAutospacing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641E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="00A90EA8" w:rsidRPr="006B641E">
              <w:rPr>
                <w:rFonts w:ascii="GHEA Grapalat" w:hAnsi="GHEA Grapalat"/>
                <w:sz w:val="20"/>
                <w:szCs w:val="20"/>
                <w:lang w:val="hy-AM"/>
              </w:rPr>
              <w:t>. Ընդունվել է մասնակի</w:t>
            </w:r>
            <w:r w:rsidRPr="006B641E">
              <w:rPr>
                <w:rFonts w:ascii="GHEA Grapalat" w:hAnsi="GHEA Grapalat"/>
                <w:sz w:val="20"/>
                <w:szCs w:val="20"/>
                <w:lang w:val="hy-AM"/>
              </w:rPr>
              <w:t>որեն:</w:t>
            </w:r>
            <w:r w:rsidR="00A90EA8" w:rsidRPr="006B641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  <w:p w:rsidR="00846C3D" w:rsidRPr="006B641E" w:rsidRDefault="00FF10D7" w:rsidP="00DE2F20">
            <w:pPr>
              <w:pStyle w:val="a9"/>
              <w:spacing w:before="0" w:beforeAutospacing="0" w:after="0" w:afterAutospacing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641E">
              <w:rPr>
                <w:rFonts w:ascii="GHEA Grapalat" w:hAnsi="GHEA Grapalat"/>
                <w:sz w:val="20"/>
                <w:szCs w:val="20"/>
                <w:lang w:val="hy-AM"/>
              </w:rPr>
              <w:t>Կարգի 25-րդ կետի 3-րդ ենթակետում «կարող է» բառից հետո լրացվել են «օրենքով սահմանված կարգով» բառերը՝ հիմք ընդունելով «Վարչարարության հիմունքների և վարչական վարույթի մասին» ՀՀ օրենքը:</w:t>
            </w:r>
          </w:p>
          <w:p w:rsidR="00BD0923" w:rsidRPr="002139A3" w:rsidRDefault="00BD0923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D0923" w:rsidRPr="006B641E" w:rsidRDefault="00BD0923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641E">
              <w:rPr>
                <w:rFonts w:ascii="GHEA Grapalat" w:hAnsi="GHEA Grapalat"/>
                <w:sz w:val="20"/>
                <w:szCs w:val="20"/>
                <w:lang w:val="hy-AM"/>
              </w:rPr>
              <w:t>14. Չի ընդունվել:</w:t>
            </w:r>
          </w:p>
          <w:p w:rsidR="00BD0923" w:rsidRPr="006B641E" w:rsidRDefault="00B95417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641E">
              <w:rPr>
                <w:rFonts w:ascii="GHEA Grapalat" w:hAnsi="GHEA Grapalat"/>
                <w:sz w:val="20"/>
                <w:szCs w:val="20"/>
                <w:lang w:val="hy-AM"/>
              </w:rPr>
              <w:t>Քանի որ Կարգում պաշտպանության միջոցների մասին խոսելիս, ակընհայտ է, որ խոսքը վերաբերում է 17-րդ կետով սահմանված միջոցներին և նպատակահարմար չէ այդ մասին ամեն անգամ նշելը:</w:t>
            </w:r>
          </w:p>
          <w:p w:rsidR="00913500" w:rsidRPr="002139A3" w:rsidRDefault="00913500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B01E0" w:rsidRPr="002139A3" w:rsidRDefault="00FB01E0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641E">
              <w:rPr>
                <w:rFonts w:ascii="GHEA Grapalat" w:hAnsi="GHEA Grapalat"/>
                <w:sz w:val="20"/>
                <w:szCs w:val="20"/>
                <w:lang w:val="hy-AM"/>
              </w:rPr>
              <w:t xml:space="preserve">15. </w:t>
            </w:r>
            <w:r w:rsidR="006D7C83" w:rsidRPr="006B641E"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  <w:r w:rsidRPr="006B641E">
              <w:rPr>
                <w:rFonts w:ascii="GHEA Grapalat" w:hAnsi="GHEA Grapalat"/>
                <w:sz w:val="20"/>
                <w:szCs w:val="20"/>
                <w:lang w:val="hy-AM"/>
              </w:rPr>
              <w:t>նդունվել</w:t>
            </w:r>
            <w:r w:rsidR="006D7C83" w:rsidRPr="006B641E">
              <w:rPr>
                <w:rFonts w:ascii="GHEA Grapalat" w:hAnsi="GHEA Grapalat"/>
                <w:sz w:val="20"/>
                <w:szCs w:val="20"/>
                <w:lang w:val="hy-AM"/>
              </w:rPr>
              <w:t xml:space="preserve"> է մասնակիորեն:</w:t>
            </w:r>
          </w:p>
          <w:p w:rsidR="00B95417" w:rsidRPr="006B641E" w:rsidRDefault="00B95417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641E">
              <w:rPr>
                <w:rFonts w:ascii="GHEA Grapalat" w:hAnsi="GHEA Grapalat"/>
                <w:sz w:val="20"/>
                <w:szCs w:val="20"/>
                <w:lang w:val="hy-AM"/>
              </w:rPr>
              <w:t>Նախագծի 26-րդ կետում օրենսդրությամբ բառից հետո լրացվել են և այլ իրավական ակտերով բառերը:</w:t>
            </w:r>
          </w:p>
          <w:p w:rsidR="00B95417" w:rsidRPr="006B641E" w:rsidRDefault="00B95417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641E">
              <w:rPr>
                <w:rFonts w:ascii="GHEA Grapalat" w:hAnsi="GHEA Grapalat"/>
                <w:sz w:val="20"/>
                <w:szCs w:val="20"/>
                <w:lang w:val="hy-AM"/>
              </w:rPr>
              <w:t>Իսկ 28-րդ կետում լրացում կատարելը նպատակահարմար չէ:</w:t>
            </w:r>
          </w:p>
          <w:p w:rsidR="00B95417" w:rsidRPr="006B641E" w:rsidRDefault="00B95417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EF6A0E" w:rsidRDefault="00EF6A0E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0C4C67" w:rsidRPr="006B641E" w:rsidRDefault="000C4C67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641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16. Չի ընդունվել:</w:t>
            </w:r>
          </w:p>
          <w:p w:rsidR="00FB01E0" w:rsidRPr="006B641E" w:rsidRDefault="00913500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641E">
              <w:rPr>
                <w:rFonts w:ascii="GHEA Grapalat" w:hAnsi="GHEA Grapalat"/>
                <w:sz w:val="20"/>
                <w:szCs w:val="20"/>
                <w:lang w:val="hy-AM"/>
              </w:rPr>
              <w:t>Առաջարկությունում բացակայում է կետի վերախմբավորման պատճառաբանությունը: Միաժամանակ, կետի ներկայիս խմբագրությունը առավել ընդունելի է, քանի որ պաշտպանություն իրականացնող մարմինը պետք է աջակցի անձին պաշտպանուրթյան ընթացքում իր իրավունքների իրացման և պարտականությունների կատարման գործում:</w:t>
            </w:r>
          </w:p>
          <w:p w:rsidR="00F1469E" w:rsidRPr="006B641E" w:rsidRDefault="00F1469E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1469E" w:rsidRPr="006B641E" w:rsidRDefault="00F1469E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1469E" w:rsidRPr="006B641E" w:rsidRDefault="00F1469E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1469E" w:rsidRPr="006B641E" w:rsidRDefault="00F1469E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1469E" w:rsidRPr="002139A3" w:rsidRDefault="00F1469E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1469E" w:rsidRPr="006B641E" w:rsidRDefault="00F1469E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913500" w:rsidRPr="002139A3" w:rsidRDefault="00F1469E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641E">
              <w:rPr>
                <w:rFonts w:ascii="GHEA Grapalat" w:hAnsi="GHEA Grapalat"/>
                <w:sz w:val="20"/>
                <w:szCs w:val="20"/>
                <w:lang w:val="hy-AM"/>
              </w:rPr>
              <w:t xml:space="preserve">17. </w:t>
            </w:r>
            <w:r w:rsidR="006D7C83" w:rsidRPr="006B641E"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  <w:r w:rsidR="00367B65" w:rsidRPr="006B641E">
              <w:rPr>
                <w:rFonts w:ascii="GHEA Grapalat" w:hAnsi="GHEA Grapalat"/>
                <w:sz w:val="20"/>
                <w:szCs w:val="20"/>
                <w:lang w:val="hy-AM"/>
              </w:rPr>
              <w:t>նդունվել</w:t>
            </w:r>
            <w:r w:rsidR="006D7C83" w:rsidRPr="006B641E">
              <w:rPr>
                <w:rFonts w:ascii="GHEA Grapalat" w:hAnsi="GHEA Grapalat"/>
                <w:sz w:val="20"/>
                <w:szCs w:val="20"/>
                <w:lang w:val="hy-AM"/>
              </w:rPr>
              <w:t xml:space="preserve"> է մասնակիորեն:</w:t>
            </w:r>
            <w:r w:rsidR="00913500" w:rsidRPr="006B641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  <w:p w:rsidR="00F1469E" w:rsidRPr="006B641E" w:rsidRDefault="00913500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641E">
              <w:rPr>
                <w:rFonts w:ascii="GHEA Grapalat" w:hAnsi="GHEA Grapalat"/>
                <w:sz w:val="20"/>
                <w:szCs w:val="20"/>
                <w:lang w:val="hy-AM"/>
              </w:rPr>
              <w:t>Նախագծի 30-րդ կետը խմբագրվել է:</w:t>
            </w:r>
          </w:p>
        </w:tc>
        <w:tc>
          <w:tcPr>
            <w:tcW w:w="3402" w:type="dxa"/>
          </w:tcPr>
          <w:p w:rsidR="00D44297" w:rsidRPr="006B641E" w:rsidRDefault="00D44297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8653E" w:rsidRPr="006B641E" w:rsidRDefault="0058653E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8653E" w:rsidRPr="006B641E" w:rsidRDefault="0058653E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887D8A" w:rsidRPr="006B641E" w:rsidRDefault="00887D8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9B4918" w:rsidRPr="006B641E" w:rsidRDefault="009B4918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D53CFF" w:rsidRPr="006B641E" w:rsidRDefault="00D53CFF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D53CFF" w:rsidRPr="006B641E" w:rsidRDefault="00D53CFF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370E19" w:rsidRPr="006B641E" w:rsidRDefault="00D240F1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641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  <w:p w:rsidR="005224F8" w:rsidRPr="006B641E" w:rsidRDefault="005224F8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224F8" w:rsidRPr="006B641E" w:rsidRDefault="005224F8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224F8" w:rsidRPr="006B641E" w:rsidRDefault="005224F8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224F8" w:rsidRPr="006B641E" w:rsidRDefault="005224F8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224F8" w:rsidRPr="006B641E" w:rsidRDefault="005224F8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224F8" w:rsidRPr="006B641E" w:rsidRDefault="005224F8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224F8" w:rsidRPr="006B641E" w:rsidRDefault="005224F8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224F8" w:rsidRPr="006B641E" w:rsidRDefault="005224F8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224F8" w:rsidRPr="006B641E" w:rsidRDefault="005224F8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224F8" w:rsidRPr="006B641E" w:rsidRDefault="005224F8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224F8" w:rsidRPr="006B641E" w:rsidRDefault="005224F8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224F8" w:rsidRPr="006B641E" w:rsidRDefault="005224F8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224F8" w:rsidRPr="006B641E" w:rsidRDefault="005224F8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224F8" w:rsidRPr="006B641E" w:rsidRDefault="005224F8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224F8" w:rsidRPr="006B641E" w:rsidRDefault="005224F8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224F8" w:rsidRPr="006B641E" w:rsidRDefault="005224F8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224F8" w:rsidRPr="006B641E" w:rsidRDefault="005224F8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224F8" w:rsidRPr="006B641E" w:rsidRDefault="005224F8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224F8" w:rsidRPr="006B641E" w:rsidRDefault="005224F8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224F8" w:rsidRPr="006B641E" w:rsidRDefault="005224F8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224F8" w:rsidRPr="006B641E" w:rsidRDefault="005224F8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224F8" w:rsidRPr="006B641E" w:rsidRDefault="005224F8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224F8" w:rsidRPr="006B641E" w:rsidRDefault="005224F8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224F8" w:rsidRPr="006B641E" w:rsidRDefault="005224F8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224F8" w:rsidRPr="006B641E" w:rsidRDefault="005224F8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224F8" w:rsidRPr="006B641E" w:rsidRDefault="005224F8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224F8" w:rsidRPr="006B641E" w:rsidRDefault="005224F8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224F8" w:rsidRPr="006B641E" w:rsidRDefault="005224F8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224F8" w:rsidRPr="006B641E" w:rsidRDefault="005224F8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224F8" w:rsidRPr="006B641E" w:rsidRDefault="005224F8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224F8" w:rsidRPr="006B641E" w:rsidRDefault="005224F8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224F8" w:rsidRPr="006B641E" w:rsidRDefault="005224F8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224F8" w:rsidRPr="006B641E" w:rsidRDefault="005224F8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vertAlign w:val="subscript"/>
                <w:lang w:val="hy-AM"/>
              </w:rPr>
            </w:pPr>
          </w:p>
          <w:p w:rsidR="00A044FA" w:rsidRPr="006B641E" w:rsidRDefault="00A044F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A75A4" w:rsidRPr="006B641E" w:rsidRDefault="006A75A4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224F8" w:rsidRPr="006B641E" w:rsidRDefault="005224F8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224F8" w:rsidRPr="006B641E" w:rsidRDefault="005224F8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224F8" w:rsidRPr="006B641E" w:rsidRDefault="005224F8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C0DDA" w:rsidRPr="006B641E" w:rsidRDefault="007C0DD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07A56" w:rsidRPr="006B641E" w:rsidRDefault="00B07A56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224F8" w:rsidRPr="006B641E" w:rsidRDefault="005224F8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224F8" w:rsidRPr="006B641E" w:rsidRDefault="005224F8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224F8" w:rsidRPr="006B641E" w:rsidRDefault="005224F8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224F8" w:rsidRPr="006B641E" w:rsidRDefault="005224F8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224F8" w:rsidRPr="006B641E" w:rsidRDefault="005224F8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224F8" w:rsidRPr="006B641E" w:rsidRDefault="005224F8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224F8" w:rsidRPr="006B641E" w:rsidRDefault="005224F8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07A56" w:rsidRPr="006B641E" w:rsidRDefault="00B07A56" w:rsidP="00DE2F20">
            <w:pPr>
              <w:pStyle w:val="a9"/>
              <w:spacing w:before="0" w:beforeAutospacing="0" w:after="0" w:afterAutospacing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224F8" w:rsidRPr="006B641E" w:rsidRDefault="005224F8" w:rsidP="00DE2F20">
            <w:pPr>
              <w:pStyle w:val="a9"/>
              <w:spacing w:before="0" w:beforeAutospacing="0" w:after="0" w:afterAutospacing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224F8" w:rsidRPr="006B641E" w:rsidRDefault="005224F8" w:rsidP="00DE2F20">
            <w:pPr>
              <w:pStyle w:val="a9"/>
              <w:spacing w:before="0" w:beforeAutospacing="0" w:after="0" w:afterAutospacing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224F8" w:rsidRPr="006B641E" w:rsidRDefault="005224F8" w:rsidP="00DE2F20">
            <w:pPr>
              <w:pStyle w:val="a9"/>
              <w:spacing w:before="0" w:beforeAutospacing="0" w:after="0" w:afterAutospacing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224F8" w:rsidRPr="006B641E" w:rsidRDefault="005224F8" w:rsidP="00DE2F20">
            <w:pPr>
              <w:pStyle w:val="a9"/>
              <w:spacing w:before="0" w:beforeAutospacing="0" w:after="0" w:afterAutospacing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224F8" w:rsidRPr="006B641E" w:rsidRDefault="005224F8" w:rsidP="00DE2F20">
            <w:pPr>
              <w:pStyle w:val="a9"/>
              <w:spacing w:before="0" w:beforeAutospacing="0" w:after="0" w:afterAutospacing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224F8" w:rsidRPr="006B641E" w:rsidRDefault="005224F8" w:rsidP="00DE2F20">
            <w:pPr>
              <w:pStyle w:val="a9"/>
              <w:spacing w:before="0" w:beforeAutospacing="0" w:after="0" w:afterAutospacing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224F8" w:rsidRPr="006B641E" w:rsidRDefault="005224F8" w:rsidP="00DE2F20">
            <w:pPr>
              <w:pStyle w:val="a9"/>
              <w:spacing w:before="0" w:beforeAutospacing="0" w:after="0" w:afterAutospacing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224F8" w:rsidRPr="006B641E" w:rsidRDefault="005224F8" w:rsidP="00DE2F20">
            <w:pPr>
              <w:pStyle w:val="a9"/>
              <w:spacing w:before="0" w:beforeAutospacing="0" w:after="0" w:afterAutospacing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07A56" w:rsidRPr="006B641E" w:rsidRDefault="00B07A56" w:rsidP="00DE2F20">
            <w:pPr>
              <w:pStyle w:val="a9"/>
              <w:spacing w:before="0" w:beforeAutospacing="0" w:after="0" w:afterAutospacing="0"/>
              <w:ind w:firstLine="708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56DBE" w:rsidRPr="006B641E" w:rsidRDefault="00556DBE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82092" w:rsidRPr="006B641E" w:rsidRDefault="00F82092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82092" w:rsidRPr="006B641E" w:rsidRDefault="00F82092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82092" w:rsidRPr="006B641E" w:rsidRDefault="00F82092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82092" w:rsidRPr="006B641E" w:rsidRDefault="00F82092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224F8" w:rsidRPr="006B641E" w:rsidRDefault="005224F8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224F8" w:rsidRPr="006B641E" w:rsidRDefault="005224F8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913500" w:rsidRPr="006B641E" w:rsidRDefault="00913500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913500" w:rsidRPr="006B641E" w:rsidRDefault="00913500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913500" w:rsidRPr="006B641E" w:rsidRDefault="00913500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224F8" w:rsidRPr="006B641E" w:rsidRDefault="005224F8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39A3">
              <w:rPr>
                <w:rFonts w:ascii="GHEA Grapalat" w:hAnsi="GHEA Grapalat"/>
                <w:sz w:val="20"/>
                <w:szCs w:val="20"/>
                <w:lang w:val="hy-AM"/>
              </w:rPr>
              <w:t>6. Կ</w:t>
            </w:r>
            <w:r w:rsidRPr="006B641E">
              <w:rPr>
                <w:rFonts w:ascii="GHEA Grapalat" w:hAnsi="GHEA Grapalat"/>
                <w:sz w:val="20"/>
                <w:szCs w:val="20"/>
                <w:lang w:val="hy-AM"/>
              </w:rPr>
              <w:t>ատարվել է փոփոխություն:</w:t>
            </w:r>
          </w:p>
          <w:p w:rsidR="005224F8" w:rsidRPr="006B641E" w:rsidRDefault="005224F8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224F8" w:rsidRPr="002139A3" w:rsidRDefault="005224F8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82092" w:rsidRPr="006B641E" w:rsidRDefault="00F82092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D82CA0" w:rsidRPr="002139A3" w:rsidRDefault="00D82CA0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D82CA0" w:rsidRPr="006B641E" w:rsidRDefault="00D82CA0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D82CA0" w:rsidRPr="006B641E" w:rsidRDefault="00D82CA0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D82CA0" w:rsidRPr="006B641E" w:rsidRDefault="00D82CA0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D82CA0" w:rsidRPr="006B641E" w:rsidRDefault="00D82CA0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D82CA0" w:rsidRPr="006B641E" w:rsidRDefault="00D82CA0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D82CA0" w:rsidRPr="002139A3" w:rsidRDefault="00D82CA0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224F8" w:rsidRPr="002139A3" w:rsidRDefault="005224F8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224F8" w:rsidRPr="002139A3" w:rsidRDefault="005224F8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224F8" w:rsidRPr="002139A3" w:rsidRDefault="005224F8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224F8" w:rsidRPr="002139A3" w:rsidRDefault="005224F8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224F8" w:rsidRPr="002139A3" w:rsidRDefault="005224F8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224F8" w:rsidRPr="002139A3" w:rsidRDefault="005224F8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224F8" w:rsidRPr="002139A3" w:rsidRDefault="005224F8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224F8" w:rsidRPr="002139A3" w:rsidRDefault="005224F8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224F8" w:rsidRPr="002139A3" w:rsidRDefault="005224F8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224F8" w:rsidRPr="002139A3" w:rsidRDefault="005224F8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846C3D" w:rsidRPr="002139A3" w:rsidRDefault="00D82CA0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641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  <w:p w:rsidR="00846C3D" w:rsidRPr="006B641E" w:rsidRDefault="00846C3D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846C3D" w:rsidRPr="006B641E" w:rsidRDefault="00846C3D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846C3D" w:rsidRPr="006B641E" w:rsidRDefault="00846C3D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846C3D" w:rsidRPr="006B641E" w:rsidRDefault="00846C3D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846C3D" w:rsidRPr="006B641E" w:rsidRDefault="00846C3D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846C3D" w:rsidRPr="006B641E" w:rsidRDefault="00846C3D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846C3D" w:rsidRPr="006B641E" w:rsidRDefault="00846C3D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846C3D" w:rsidRPr="006B641E" w:rsidRDefault="00846C3D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846C3D" w:rsidRPr="006B641E" w:rsidRDefault="00846C3D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846C3D" w:rsidRPr="006B641E" w:rsidRDefault="00846C3D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846C3D" w:rsidRPr="006B641E" w:rsidRDefault="00846C3D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846C3D" w:rsidRPr="002139A3" w:rsidRDefault="00846C3D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F10D7" w:rsidRPr="002139A3" w:rsidRDefault="00FF10D7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F10D7" w:rsidRPr="002139A3" w:rsidRDefault="00FF10D7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F10D7" w:rsidRPr="002139A3" w:rsidRDefault="00FF10D7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F10D7" w:rsidRPr="002139A3" w:rsidRDefault="00FF10D7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F10D7" w:rsidRPr="002139A3" w:rsidRDefault="00FF10D7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F10D7" w:rsidRPr="002139A3" w:rsidRDefault="00FF10D7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F10D7" w:rsidRPr="002139A3" w:rsidRDefault="00FF10D7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F10D7" w:rsidRPr="002139A3" w:rsidRDefault="00FF10D7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F10D7" w:rsidRPr="002139A3" w:rsidRDefault="00FF10D7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F10D7" w:rsidRPr="002139A3" w:rsidRDefault="00FF10D7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F10D7" w:rsidRPr="002139A3" w:rsidRDefault="00FF10D7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F10D7" w:rsidRPr="002139A3" w:rsidRDefault="00FF10D7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F10D7" w:rsidRPr="006B641E" w:rsidRDefault="007472C7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641E">
              <w:rPr>
                <w:rFonts w:ascii="GHEA Grapalat" w:hAnsi="GHEA Grapalat"/>
                <w:sz w:val="20"/>
                <w:szCs w:val="20"/>
                <w:lang w:val="hy-AM"/>
              </w:rPr>
              <w:t>10.</w:t>
            </w:r>
            <w:r w:rsidR="00FF10D7" w:rsidRPr="006B641E">
              <w:rPr>
                <w:rFonts w:ascii="GHEA Grapalat" w:hAnsi="GHEA Grapalat"/>
                <w:sz w:val="20"/>
                <w:szCs w:val="20"/>
                <w:lang w:val="hy-AM"/>
              </w:rPr>
              <w:t xml:space="preserve"> Նախագծի 21-րդ կետի երկրորդ նախադասությունում տրամադրման բառից հետո լրաց</w:t>
            </w:r>
            <w:r w:rsidR="00FF10D7" w:rsidRPr="002139A3">
              <w:rPr>
                <w:rFonts w:ascii="GHEA Grapalat" w:hAnsi="GHEA Grapalat"/>
                <w:sz w:val="20"/>
                <w:szCs w:val="20"/>
                <w:lang w:val="hy-AM"/>
              </w:rPr>
              <w:t>վ</w:t>
            </w:r>
            <w:r w:rsidR="00FF10D7" w:rsidRPr="006B641E">
              <w:rPr>
                <w:rFonts w:ascii="GHEA Grapalat" w:hAnsi="GHEA Grapalat"/>
                <w:sz w:val="20"/>
                <w:szCs w:val="20"/>
                <w:lang w:val="hy-AM"/>
              </w:rPr>
              <w:t>ել</w:t>
            </w:r>
            <w:r w:rsidR="00FF10D7" w:rsidRPr="002139A3">
              <w:rPr>
                <w:rFonts w:ascii="GHEA Grapalat" w:hAnsi="GHEA Grapalat"/>
                <w:sz w:val="20"/>
                <w:szCs w:val="20"/>
                <w:lang w:val="hy-AM"/>
              </w:rPr>
              <w:t xml:space="preserve"> է</w:t>
            </w:r>
            <w:r w:rsidR="00FF10D7" w:rsidRPr="006B641E">
              <w:rPr>
                <w:rFonts w:ascii="GHEA Grapalat" w:hAnsi="GHEA Grapalat"/>
                <w:sz w:val="20"/>
                <w:szCs w:val="20"/>
                <w:lang w:val="hy-AM"/>
              </w:rPr>
              <w:t xml:space="preserve"> սահմանափակման բառը:</w:t>
            </w:r>
          </w:p>
          <w:p w:rsidR="00846C3D" w:rsidRPr="002139A3" w:rsidRDefault="007472C7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641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  <w:p w:rsidR="00FB01E0" w:rsidRPr="006B641E" w:rsidRDefault="00846C3D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641E">
              <w:rPr>
                <w:rFonts w:ascii="GHEA Grapalat" w:hAnsi="GHEA Grapalat"/>
                <w:sz w:val="20"/>
                <w:szCs w:val="20"/>
                <w:lang w:val="hy-AM"/>
              </w:rPr>
              <w:t xml:space="preserve">11. </w:t>
            </w:r>
            <w:r w:rsidR="007472C7" w:rsidRPr="006B641E">
              <w:rPr>
                <w:rFonts w:ascii="GHEA Grapalat" w:hAnsi="GHEA Grapalat"/>
                <w:sz w:val="20"/>
                <w:szCs w:val="20"/>
                <w:lang w:val="hy-AM"/>
              </w:rPr>
              <w:t xml:space="preserve">Նախագծի 22-րդ կետի առաջին նախադասությունում </w:t>
            </w:r>
            <w:r w:rsidR="007472C7" w:rsidRPr="006B641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այլ բառը փոխարինվել է սույն կարգի 17-րդ կետի 1-4-րդ ենթակետերով նախատեսված բառերով:</w:t>
            </w:r>
          </w:p>
          <w:p w:rsidR="00FB01E0" w:rsidRPr="006B641E" w:rsidRDefault="00FB01E0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B01E0" w:rsidRPr="002139A3" w:rsidRDefault="00FB01E0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B01E0" w:rsidRPr="006B641E" w:rsidRDefault="007472C7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641E">
              <w:rPr>
                <w:rFonts w:ascii="GHEA Grapalat" w:hAnsi="GHEA Grapalat"/>
                <w:sz w:val="20"/>
                <w:szCs w:val="20"/>
                <w:lang w:val="hy-AM"/>
              </w:rPr>
              <w:t>12. Նախագծի 23-րդ կետում իր գործունեությունը կանոնակարգող բառերը փոխարինվել են Հայաստանի Հանրապետության օրենսդրությամբ և այլ բառերով:</w:t>
            </w:r>
          </w:p>
          <w:p w:rsidR="00FB01E0" w:rsidRPr="006B641E" w:rsidRDefault="00FB01E0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B01E0" w:rsidRPr="002139A3" w:rsidRDefault="00FB01E0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F10D7" w:rsidRPr="002139A3" w:rsidRDefault="00FF10D7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F10D7" w:rsidRPr="002139A3" w:rsidRDefault="00FF10D7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F10D7" w:rsidRPr="002139A3" w:rsidRDefault="00FF10D7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F10D7" w:rsidRPr="002139A3" w:rsidRDefault="00FF10D7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F10D7" w:rsidRPr="002139A3" w:rsidRDefault="00FF10D7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F10D7" w:rsidRPr="002139A3" w:rsidRDefault="00FF10D7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B01E0" w:rsidRPr="002139A3" w:rsidRDefault="00FB01E0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95417" w:rsidRPr="002139A3" w:rsidRDefault="00B95417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95417" w:rsidRPr="002139A3" w:rsidRDefault="00B95417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95417" w:rsidRPr="002139A3" w:rsidRDefault="00B95417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95417" w:rsidRPr="002139A3" w:rsidRDefault="00B95417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95417" w:rsidRPr="002139A3" w:rsidRDefault="00B95417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95417" w:rsidRPr="002139A3" w:rsidRDefault="00B95417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95417" w:rsidRPr="002139A3" w:rsidRDefault="00B95417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B01E0" w:rsidRPr="006B641E" w:rsidRDefault="00FB01E0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B01E0" w:rsidRPr="002139A3" w:rsidRDefault="00FB01E0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B01E0" w:rsidRPr="002139A3" w:rsidRDefault="00FB01E0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367B65" w:rsidRPr="006B641E" w:rsidRDefault="00367B65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367B65" w:rsidRPr="006B641E" w:rsidRDefault="00367B65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367B65" w:rsidRPr="006B641E" w:rsidRDefault="00367B65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367B65" w:rsidRPr="006B641E" w:rsidRDefault="00367B65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367B65" w:rsidRPr="006B641E" w:rsidRDefault="00367B65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367B65" w:rsidRPr="006B641E" w:rsidRDefault="00367B65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367B65" w:rsidRPr="006B641E" w:rsidRDefault="00367B65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367B65" w:rsidRPr="006B641E" w:rsidRDefault="00367B65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367B65" w:rsidRPr="002139A3" w:rsidRDefault="00367B65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913500" w:rsidRPr="002139A3" w:rsidRDefault="00913500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913500" w:rsidRPr="002139A3" w:rsidRDefault="00913500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913500" w:rsidRPr="002139A3" w:rsidRDefault="00913500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913500" w:rsidRPr="002139A3" w:rsidRDefault="00913500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913500" w:rsidRPr="002139A3" w:rsidRDefault="00913500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913500" w:rsidRPr="002139A3" w:rsidRDefault="00913500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367B65" w:rsidRPr="002139A3" w:rsidRDefault="00367B65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7F5E16" w:rsidRPr="00DE2F20" w:rsidTr="00536E35">
        <w:tc>
          <w:tcPr>
            <w:tcW w:w="425" w:type="dxa"/>
          </w:tcPr>
          <w:p w:rsidR="00314584" w:rsidRPr="006B641E" w:rsidRDefault="00913500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B641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</w:t>
            </w:r>
          </w:p>
          <w:p w:rsidR="00314584" w:rsidRPr="006B641E" w:rsidRDefault="00314584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314584" w:rsidRPr="006B641E" w:rsidRDefault="00314584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314584" w:rsidRPr="006B641E" w:rsidRDefault="00314584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314584" w:rsidRPr="006B641E" w:rsidRDefault="00314584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314584" w:rsidRPr="006B641E" w:rsidRDefault="00314584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314584" w:rsidRPr="006B641E" w:rsidRDefault="00314584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314584" w:rsidRPr="006B641E" w:rsidRDefault="00314584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314584" w:rsidRPr="006B641E" w:rsidRDefault="00314584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314584" w:rsidRPr="006B641E" w:rsidRDefault="00314584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314584" w:rsidRPr="006B641E" w:rsidRDefault="00314584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314584" w:rsidRPr="006B641E" w:rsidRDefault="00314584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314584" w:rsidRPr="006B641E" w:rsidRDefault="00314584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314584" w:rsidRPr="006B641E" w:rsidRDefault="00314584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314584" w:rsidRPr="006B641E" w:rsidRDefault="00314584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314584" w:rsidRPr="006B641E" w:rsidRDefault="00314584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314584" w:rsidRPr="006B641E" w:rsidRDefault="00314584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314584" w:rsidRPr="006B641E" w:rsidRDefault="00314584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430" w:type="dxa"/>
          </w:tcPr>
          <w:p w:rsidR="00314584" w:rsidRPr="006B641E" w:rsidRDefault="00314584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641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 ՀՀ մարդու իրավունքների պաշտպան</w:t>
            </w:r>
          </w:p>
          <w:p w:rsidR="00314584" w:rsidRPr="006B641E" w:rsidRDefault="00314584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641E">
              <w:rPr>
                <w:rFonts w:ascii="GHEA Grapalat" w:hAnsi="GHEA Grapalat"/>
                <w:sz w:val="20"/>
                <w:szCs w:val="20"/>
                <w:lang w:val="hy-AM"/>
              </w:rPr>
              <w:t xml:space="preserve"> 04.08.2015թ. </w:t>
            </w:r>
          </w:p>
          <w:p w:rsidR="00314584" w:rsidRPr="006B641E" w:rsidRDefault="00314584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641E">
              <w:rPr>
                <w:rFonts w:ascii="GHEA Grapalat" w:hAnsi="GHEA Grapalat"/>
                <w:sz w:val="20"/>
                <w:szCs w:val="20"/>
                <w:lang w:val="hy-AM"/>
              </w:rPr>
              <w:t>01/134/3931-15</w:t>
            </w:r>
          </w:p>
          <w:p w:rsidR="00314584" w:rsidRPr="006B641E" w:rsidRDefault="00314584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831" w:type="dxa"/>
          </w:tcPr>
          <w:p w:rsidR="00314584" w:rsidRPr="006B641E" w:rsidRDefault="00A36219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641E">
              <w:rPr>
                <w:rFonts w:ascii="GHEA Grapalat" w:hAnsi="GHEA Grapalat"/>
                <w:sz w:val="20"/>
                <w:szCs w:val="20"/>
                <w:lang w:val="hy-AM"/>
              </w:rPr>
              <w:t>1. Նախագծի 14-րդ կետով սահմանվել է, որ պաշտպանություն իրականացնելու միջնորդությունը մերժվում է, եթե ներկայացված փաստերը թերի են կամ ոչ արժանահավատ: Այստեղ խնդրահարույց է այն, որ որպես պաշտպանություն իրականացնելու մերժման հիմքեր ուղ</w:t>
            </w:r>
            <w:r w:rsidR="00437741" w:rsidRPr="006B641E">
              <w:rPr>
                <w:rFonts w:ascii="GHEA Grapalat" w:hAnsi="GHEA Grapalat"/>
                <w:sz w:val="20"/>
                <w:szCs w:val="20"/>
                <w:lang w:val="hy-AM"/>
              </w:rPr>
              <w:t>ղ</w:t>
            </w:r>
            <w:r w:rsidRPr="006B641E">
              <w:rPr>
                <w:rFonts w:ascii="GHEA Grapalat" w:hAnsi="GHEA Grapalat"/>
                <w:sz w:val="20"/>
                <w:szCs w:val="20"/>
                <w:lang w:val="hy-AM"/>
              </w:rPr>
              <w:t xml:space="preserve">ակի սահմանվել են միջնորդությամբ ներկայացված փաստերի թերի լինելը կամ դրանց ոչ արժանահավատությունը: Միաժամանակ, նախատեսված չէ, որ այդ մերժումները լինեն պատշաճ հիմնավորված և պատճառաբանված: </w:t>
            </w:r>
            <w:r w:rsidRPr="006B641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Նշեմ, որ </w:t>
            </w:r>
            <w:r w:rsidR="00D84AC1" w:rsidRPr="006B641E">
              <w:rPr>
                <w:rFonts w:ascii="GHEA Grapalat" w:hAnsi="GHEA Grapalat"/>
                <w:sz w:val="20"/>
                <w:szCs w:val="20"/>
                <w:lang w:val="hy-AM"/>
              </w:rPr>
              <w:t></w:t>
            </w:r>
            <w:r w:rsidRPr="006B641E">
              <w:rPr>
                <w:rFonts w:ascii="GHEA Grapalat" w:hAnsi="GHEA Grapalat"/>
                <w:sz w:val="20"/>
                <w:szCs w:val="20"/>
                <w:lang w:val="hy-AM"/>
              </w:rPr>
              <w:t>Վարչարարության հիմունքների և վարչական վարույթի մասին</w:t>
            </w:r>
            <w:r w:rsidR="00D84AC1" w:rsidRPr="006B641E">
              <w:rPr>
                <w:rFonts w:ascii="GHEA Grapalat" w:hAnsi="GHEA Grapalat"/>
                <w:sz w:val="20"/>
                <w:szCs w:val="20"/>
                <w:lang w:val="hy-AM"/>
              </w:rPr>
              <w:t></w:t>
            </w:r>
            <w:r w:rsidRPr="006B641E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ՀՀ օրենքի 5-րդ հոդվածի համաձայն՝ </w:t>
            </w:r>
            <w:r w:rsidR="00D84AC1" w:rsidRPr="006B641E">
              <w:rPr>
                <w:rFonts w:ascii="GHEA Grapalat" w:hAnsi="GHEA Grapalat"/>
                <w:sz w:val="20"/>
                <w:szCs w:val="20"/>
                <w:lang w:val="hy-AM"/>
              </w:rPr>
              <w:t></w:t>
            </w:r>
            <w:r w:rsidRPr="006B641E">
              <w:rPr>
                <w:rFonts w:ascii="GHEA Grapalat" w:hAnsi="GHEA Grapalat"/>
                <w:sz w:val="20"/>
                <w:szCs w:val="20"/>
                <w:lang w:val="hy-AM"/>
              </w:rPr>
              <w:t>Վարչարարություն իրականացնելիս</w:t>
            </w:r>
            <w:r w:rsidR="00417525" w:rsidRPr="006B641E">
              <w:rPr>
                <w:rFonts w:ascii="GHEA Grapalat" w:hAnsi="GHEA Grapalat"/>
                <w:sz w:val="20"/>
                <w:szCs w:val="20"/>
                <w:lang w:val="hy-AM"/>
              </w:rPr>
              <w:t xml:space="preserve"> վարչական մարմիններին արգելվում է միայն ձևական պահանջների պահպանման նպատակով անձանց ծանրաբեռնել պարտականություններով կամ մերժել նրանց որևէ իրավունք</w:t>
            </w:r>
            <w:r w:rsidR="00E24635" w:rsidRPr="006B641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417525" w:rsidRPr="006B641E">
              <w:rPr>
                <w:rFonts w:ascii="GHEA Grapalat" w:hAnsi="GHEA Grapalat"/>
                <w:sz w:val="20"/>
                <w:szCs w:val="20"/>
                <w:lang w:val="hy-AM"/>
              </w:rPr>
              <w:t>տրամադրելը, եթե նրանց վրա դրված պարտականությունները բովանդակային առումով կատարված են:</w:t>
            </w:r>
            <w:r w:rsidR="00D84AC1" w:rsidRPr="006B641E">
              <w:rPr>
                <w:rFonts w:ascii="GHEA Grapalat" w:hAnsi="GHEA Grapalat"/>
                <w:sz w:val="20"/>
                <w:szCs w:val="20"/>
                <w:lang w:val="hy-AM"/>
              </w:rPr>
              <w:t></w:t>
            </w:r>
            <w:r w:rsidR="00417525" w:rsidRPr="006B641E">
              <w:rPr>
                <w:rFonts w:ascii="GHEA Grapalat" w:hAnsi="GHEA Grapalat"/>
                <w:sz w:val="20"/>
                <w:szCs w:val="20"/>
                <w:lang w:val="hy-AM"/>
              </w:rPr>
              <w:t xml:space="preserve">: Ավելին, վերոնշյալ օրենքի 32-րդ հոդվածի համաձայն՝ </w:t>
            </w:r>
            <w:r w:rsidR="00D84AC1" w:rsidRPr="006B641E">
              <w:rPr>
                <w:rFonts w:ascii="GHEA Grapalat" w:hAnsi="GHEA Grapalat"/>
                <w:sz w:val="20"/>
                <w:szCs w:val="20"/>
                <w:lang w:val="hy-AM"/>
              </w:rPr>
              <w:t></w:t>
            </w:r>
            <w:r w:rsidR="00417525" w:rsidRPr="006B641E">
              <w:rPr>
                <w:rFonts w:ascii="GHEA Grapalat" w:hAnsi="GHEA Grapalat"/>
                <w:sz w:val="20"/>
                <w:szCs w:val="20"/>
                <w:lang w:val="hy-AM"/>
              </w:rPr>
              <w:t>Եթե դիմումում առկա են ձևական սխալներ, որոնք կարող են շտկվել, ապա վարչական մարմինը դրանք մատնացույց է անում դիմողին՝ նրան հնարավորություն ընձեռելով շտկելու այդ սխալները, կամ ինքն է շտկում դրանք՝ նախապես կամ հետագայում դիմողին իրազեկելով այդ մասին: Եթե դիմումին կից ներկայացված փաստաթղթերի ցանկն ամբողջական չէ, ապա վարչական մարմինը դիմողին առաջարկում է սահմանված ժամկետում համալրել այդ ցանկը:</w:t>
            </w:r>
            <w:r w:rsidR="00D84AC1" w:rsidRPr="006B641E">
              <w:rPr>
                <w:rFonts w:ascii="GHEA Grapalat" w:hAnsi="GHEA Grapalat"/>
                <w:sz w:val="20"/>
                <w:szCs w:val="20"/>
                <w:lang w:val="hy-AM"/>
              </w:rPr>
              <w:t></w:t>
            </w:r>
            <w:r w:rsidR="00417525" w:rsidRPr="006B641E">
              <w:rPr>
                <w:rFonts w:ascii="GHEA Grapalat" w:hAnsi="GHEA Grapalat"/>
                <w:sz w:val="20"/>
                <w:szCs w:val="20"/>
                <w:lang w:val="hy-AM"/>
              </w:rPr>
              <w:t>: Բացի այդ, նշված օրենքի 57-րդ հոդվածի 1-ին մասը սահմանում է, որ գրավոր կամ գրավոր հաստատված վարչական ակտը</w:t>
            </w:r>
            <w:r w:rsidR="00D84AC1" w:rsidRPr="006B641E">
              <w:rPr>
                <w:rFonts w:ascii="GHEA Grapalat" w:hAnsi="GHEA Grapalat"/>
                <w:sz w:val="20"/>
                <w:szCs w:val="20"/>
                <w:lang w:val="hy-AM"/>
              </w:rPr>
              <w:t xml:space="preserve"> պետք է պարունակի հիմնավորում, որում պետք է նշվեն համապատասխան որոշում ընդունելու բոլոր էական փաստական և իրավական հիմքերը:</w:t>
            </w:r>
          </w:p>
          <w:p w:rsidR="00D84AC1" w:rsidRPr="006B641E" w:rsidRDefault="00D84AC1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641E">
              <w:rPr>
                <w:rFonts w:ascii="GHEA Grapalat" w:hAnsi="GHEA Grapalat"/>
                <w:sz w:val="20"/>
                <w:szCs w:val="20"/>
                <w:lang w:val="hy-AM"/>
              </w:rPr>
              <w:t>Ուստի, ելնելով վերոգրյալից՝ առաջարկում եմ խմբագրել նախագծի 14-րդ կետը՝ նախատեսելով հնարավորություն քաղաքացիների /անձանց համար կոնկրետ սահմանված ժամկետում համալրել թերի փաստերով ներկայացված միջնորդությունները: Առաջարկում եմ նախագծով ամրագրել նաև լիազոր պետական մարմնի՝ յուրաքանչյուր մերժման որոշումը գրավոր պատճառաբանելու պարտավորությունը:</w:t>
            </w:r>
          </w:p>
        </w:tc>
        <w:tc>
          <w:tcPr>
            <w:tcW w:w="4221" w:type="dxa"/>
          </w:tcPr>
          <w:p w:rsidR="00913500" w:rsidRPr="006B641E" w:rsidRDefault="003A589C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6B641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1. Ընդունվել է մասնակի</w:t>
            </w:r>
            <w:r w:rsidR="00913500" w:rsidRPr="006B641E">
              <w:rPr>
                <w:rFonts w:ascii="GHEA Grapalat" w:hAnsi="GHEA Grapalat"/>
                <w:sz w:val="20"/>
                <w:szCs w:val="20"/>
                <w:lang w:val="hy-AM"/>
              </w:rPr>
              <w:t>որեն</w:t>
            </w:r>
            <w:r w:rsidRPr="006B641E">
              <w:rPr>
                <w:rFonts w:ascii="GHEA Grapalat" w:hAnsi="GHEA Grapalat"/>
                <w:sz w:val="20"/>
                <w:szCs w:val="20"/>
                <w:lang w:val="hy-AM"/>
              </w:rPr>
              <w:t xml:space="preserve">:  </w:t>
            </w:r>
          </w:p>
          <w:p w:rsidR="00913500" w:rsidRPr="006B641E" w:rsidRDefault="00913500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641E">
              <w:rPr>
                <w:rFonts w:ascii="GHEA Grapalat" w:hAnsi="GHEA Grapalat"/>
                <w:sz w:val="20"/>
                <w:szCs w:val="20"/>
                <w:lang w:val="hy-AM"/>
              </w:rPr>
              <w:t xml:space="preserve">Նախագծի 14-րդ կետը շարադրվել է հետևյալ բովանդակությամբ. </w:t>
            </w:r>
          </w:p>
          <w:p w:rsidR="00913500" w:rsidRPr="006B641E" w:rsidRDefault="00913500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641E">
              <w:rPr>
                <w:rFonts w:ascii="GHEA Grapalat" w:hAnsi="GHEA Grapalat"/>
                <w:sz w:val="20"/>
                <w:szCs w:val="20"/>
                <w:lang w:val="hy-AM"/>
              </w:rPr>
              <w:t xml:space="preserve">«Պաշտպանություն իրականացնելու միջնորդությունը ոչ ամբողջական կամ դրանում ներկայացված փաստերը ոչ  արժանահավատ լինելու դեպքում, վերադարձվում է միջնորդությունը ներկայացրած մարմին` թերությունները մեկօրյա ժամկետում շտկելու և այն կրկին ներկայացնելու առաջարկով: </w:t>
            </w:r>
            <w:r w:rsidRPr="006B641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Պաշտպանություն իրականացնելու միջնորդությունը կրկին թերություններով ներկայացվելու դեպքում այն մերժվում է` սույն Կարգի 12-րդ կետով սահմանված ժամկետում:»:</w:t>
            </w:r>
          </w:p>
          <w:p w:rsidR="00913500" w:rsidRPr="006B641E" w:rsidRDefault="00913500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6B64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Հաշվի</w:t>
            </w:r>
            <w:r w:rsidRPr="006B641E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6B641E">
              <w:rPr>
                <w:rFonts w:ascii="GHEA Grapalat" w:hAnsi="GHEA Grapalat"/>
                <w:sz w:val="20"/>
                <w:szCs w:val="20"/>
                <w:lang w:val="hy-AM"/>
              </w:rPr>
              <w:t>առնելով</w:t>
            </w:r>
            <w:r w:rsidRPr="006B641E">
              <w:rPr>
                <w:rFonts w:ascii="GHEA Grapalat" w:hAnsi="GHEA Grapalat"/>
                <w:sz w:val="20"/>
                <w:szCs w:val="20"/>
                <w:lang w:val="af-ZA"/>
              </w:rPr>
              <w:t xml:space="preserve">, </w:t>
            </w:r>
            <w:r w:rsidRPr="006B641E">
              <w:rPr>
                <w:rFonts w:ascii="GHEA Grapalat" w:hAnsi="GHEA Grapalat"/>
                <w:sz w:val="20"/>
                <w:szCs w:val="20"/>
                <w:lang w:val="hy-AM"/>
              </w:rPr>
              <w:t>որ</w:t>
            </w:r>
            <w:r w:rsidRPr="006B641E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6B641E">
              <w:rPr>
                <w:rFonts w:ascii="GHEA Grapalat" w:hAnsi="GHEA Grapalat"/>
                <w:sz w:val="20"/>
                <w:szCs w:val="20"/>
                <w:lang w:val="hy-AM"/>
              </w:rPr>
              <w:t>յուրաքանչյուր</w:t>
            </w:r>
            <w:r w:rsidRPr="006B641E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6B641E">
              <w:rPr>
                <w:rFonts w:ascii="GHEA Grapalat" w:hAnsi="GHEA Grapalat"/>
                <w:sz w:val="20"/>
                <w:szCs w:val="20"/>
                <w:lang w:val="hy-AM"/>
              </w:rPr>
              <w:t>դեպք</w:t>
            </w:r>
            <w:r w:rsidRPr="006B641E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6B641E">
              <w:rPr>
                <w:rFonts w:ascii="GHEA Grapalat" w:hAnsi="GHEA Grapalat"/>
                <w:sz w:val="20"/>
                <w:szCs w:val="20"/>
                <w:lang w:val="hy-AM"/>
              </w:rPr>
              <w:t>առանձնահատուկ</w:t>
            </w:r>
            <w:r w:rsidRPr="006B641E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6B641E">
              <w:rPr>
                <w:rFonts w:ascii="GHEA Grapalat" w:hAnsi="GHEA Grapalat"/>
                <w:sz w:val="20"/>
                <w:szCs w:val="20"/>
                <w:lang w:val="hy-AM"/>
              </w:rPr>
              <w:t>է</w:t>
            </w:r>
            <w:r w:rsidRPr="006B641E">
              <w:rPr>
                <w:rFonts w:ascii="GHEA Grapalat" w:hAnsi="GHEA Grapalat"/>
                <w:sz w:val="20"/>
                <w:szCs w:val="20"/>
                <w:lang w:val="af-ZA"/>
              </w:rPr>
              <w:t xml:space="preserve">, </w:t>
            </w:r>
            <w:r w:rsidRPr="006B641E">
              <w:rPr>
                <w:rFonts w:ascii="GHEA Grapalat" w:hAnsi="GHEA Grapalat"/>
                <w:sz w:val="20"/>
                <w:szCs w:val="20"/>
                <w:lang w:val="hy-AM"/>
              </w:rPr>
              <w:t>ինչը</w:t>
            </w:r>
            <w:r w:rsidRPr="006B641E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6B641E">
              <w:rPr>
                <w:rFonts w:ascii="GHEA Grapalat" w:hAnsi="GHEA Grapalat"/>
                <w:sz w:val="20"/>
                <w:szCs w:val="20"/>
                <w:lang w:val="hy-AM"/>
              </w:rPr>
              <w:t>պայմանավորված</w:t>
            </w:r>
            <w:r w:rsidRPr="006B641E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6B641E">
              <w:rPr>
                <w:rFonts w:ascii="GHEA Grapalat" w:hAnsi="GHEA Grapalat"/>
                <w:sz w:val="20"/>
                <w:szCs w:val="20"/>
                <w:lang w:val="hy-AM"/>
              </w:rPr>
              <w:t>է</w:t>
            </w:r>
            <w:r w:rsidRPr="006B641E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6B641E">
              <w:rPr>
                <w:rFonts w:ascii="GHEA Grapalat" w:hAnsi="GHEA Grapalat"/>
                <w:sz w:val="20"/>
                <w:szCs w:val="20"/>
                <w:lang w:val="hy-AM"/>
              </w:rPr>
              <w:t>տարբեր</w:t>
            </w:r>
            <w:r w:rsidRPr="006B641E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6B641E">
              <w:rPr>
                <w:rFonts w:ascii="GHEA Grapalat" w:hAnsi="GHEA Grapalat"/>
                <w:sz w:val="20"/>
                <w:szCs w:val="20"/>
                <w:lang w:val="hy-AM"/>
              </w:rPr>
              <w:t>հանգամանքներով</w:t>
            </w:r>
            <w:r w:rsidRPr="006B641E">
              <w:rPr>
                <w:rFonts w:ascii="GHEA Grapalat" w:hAnsi="GHEA Grapalat"/>
                <w:sz w:val="20"/>
                <w:szCs w:val="20"/>
                <w:lang w:val="af-ZA"/>
              </w:rPr>
              <w:t xml:space="preserve"> /</w:t>
            </w:r>
            <w:r w:rsidRPr="006B641E">
              <w:rPr>
                <w:rFonts w:ascii="GHEA Grapalat" w:hAnsi="GHEA Grapalat"/>
                <w:sz w:val="20"/>
                <w:szCs w:val="20"/>
                <w:lang w:val="hy-AM"/>
              </w:rPr>
              <w:t>կատարված</w:t>
            </w:r>
            <w:r w:rsidRPr="006B641E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6B641E">
              <w:rPr>
                <w:rFonts w:ascii="GHEA Grapalat" w:hAnsi="GHEA Grapalat"/>
                <w:sz w:val="20"/>
                <w:szCs w:val="20"/>
                <w:lang w:val="hy-AM"/>
              </w:rPr>
              <w:t>արարքի</w:t>
            </w:r>
            <w:r w:rsidRPr="006B641E">
              <w:rPr>
                <w:rFonts w:ascii="GHEA Grapalat" w:hAnsi="GHEA Grapalat"/>
                <w:sz w:val="20"/>
                <w:szCs w:val="20"/>
                <w:lang w:val="af-ZA"/>
              </w:rPr>
              <w:t xml:space="preserve">, </w:t>
            </w:r>
            <w:r w:rsidRPr="006B641E">
              <w:rPr>
                <w:rFonts w:ascii="GHEA Grapalat" w:hAnsi="GHEA Grapalat"/>
                <w:sz w:val="20"/>
                <w:szCs w:val="20"/>
                <w:lang w:val="hy-AM"/>
              </w:rPr>
              <w:t>պաշտպանության</w:t>
            </w:r>
            <w:r w:rsidRPr="006B641E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6B641E">
              <w:rPr>
                <w:rFonts w:ascii="GHEA Grapalat" w:hAnsi="GHEA Grapalat"/>
                <w:sz w:val="20"/>
                <w:szCs w:val="20"/>
                <w:lang w:val="hy-AM"/>
              </w:rPr>
              <w:t>ենթակա</w:t>
            </w:r>
            <w:r w:rsidRPr="006B641E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6B641E">
              <w:rPr>
                <w:rFonts w:ascii="GHEA Grapalat" w:hAnsi="GHEA Grapalat"/>
                <w:sz w:val="20"/>
                <w:szCs w:val="20"/>
                <w:lang w:val="hy-AM"/>
              </w:rPr>
              <w:t>և</w:t>
            </w:r>
            <w:r w:rsidRPr="006B641E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6B641E">
              <w:rPr>
                <w:rFonts w:ascii="GHEA Grapalat" w:hAnsi="GHEA Grapalat"/>
                <w:sz w:val="20"/>
                <w:szCs w:val="20"/>
                <w:lang w:val="hy-AM"/>
              </w:rPr>
              <w:t>ոտնձգություն</w:t>
            </w:r>
            <w:r w:rsidRPr="006B641E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6B641E">
              <w:rPr>
                <w:rFonts w:ascii="GHEA Grapalat" w:hAnsi="GHEA Grapalat"/>
                <w:sz w:val="20"/>
                <w:szCs w:val="20"/>
                <w:lang w:val="hy-AM"/>
              </w:rPr>
              <w:t>կատարած</w:t>
            </w:r>
            <w:r w:rsidRPr="006B641E">
              <w:rPr>
                <w:rFonts w:ascii="GHEA Grapalat" w:hAnsi="GHEA Grapalat"/>
                <w:sz w:val="20"/>
                <w:szCs w:val="20"/>
                <w:lang w:val="af-ZA"/>
              </w:rPr>
              <w:t xml:space="preserve">  </w:t>
            </w:r>
            <w:r w:rsidRPr="006B641E">
              <w:rPr>
                <w:rFonts w:ascii="GHEA Grapalat" w:hAnsi="GHEA Grapalat"/>
                <w:sz w:val="20"/>
                <w:szCs w:val="20"/>
                <w:lang w:val="hy-AM"/>
              </w:rPr>
              <w:t>անձանց</w:t>
            </w:r>
            <w:r w:rsidRPr="006B641E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6B641E">
              <w:rPr>
                <w:rFonts w:ascii="GHEA Grapalat" w:hAnsi="GHEA Grapalat"/>
                <w:sz w:val="20"/>
                <w:szCs w:val="20"/>
                <w:lang w:val="hy-AM"/>
              </w:rPr>
              <w:t>յուրահատկություններով</w:t>
            </w:r>
            <w:r w:rsidRPr="006B641E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6B641E">
              <w:rPr>
                <w:rFonts w:ascii="GHEA Grapalat" w:hAnsi="GHEA Grapalat"/>
                <w:sz w:val="20"/>
                <w:szCs w:val="20"/>
                <w:lang w:val="hy-AM"/>
              </w:rPr>
              <w:t>և</w:t>
            </w:r>
            <w:r w:rsidRPr="006B641E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6B641E">
              <w:rPr>
                <w:rFonts w:ascii="GHEA Grapalat" w:hAnsi="GHEA Grapalat"/>
                <w:sz w:val="20"/>
                <w:szCs w:val="20"/>
                <w:lang w:val="hy-AM"/>
              </w:rPr>
              <w:t>այլն</w:t>
            </w:r>
            <w:r w:rsidRPr="006B641E">
              <w:rPr>
                <w:rFonts w:ascii="GHEA Grapalat" w:hAnsi="GHEA Grapalat"/>
                <w:sz w:val="20"/>
                <w:szCs w:val="20"/>
                <w:lang w:val="af-ZA"/>
              </w:rPr>
              <w:t xml:space="preserve">/, </w:t>
            </w:r>
            <w:r w:rsidRPr="006B641E">
              <w:rPr>
                <w:rFonts w:ascii="GHEA Grapalat" w:hAnsi="GHEA Grapalat"/>
                <w:sz w:val="20"/>
                <w:szCs w:val="20"/>
                <w:lang w:val="hy-AM"/>
              </w:rPr>
              <w:t>ուստի</w:t>
            </w:r>
            <w:r w:rsidRPr="006B641E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6B641E">
              <w:rPr>
                <w:rFonts w:ascii="GHEA Grapalat" w:hAnsi="GHEA Grapalat"/>
                <w:sz w:val="20"/>
                <w:szCs w:val="20"/>
                <w:lang w:val="hy-AM"/>
              </w:rPr>
              <w:t>մեր</w:t>
            </w:r>
            <w:r w:rsidRPr="006B641E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6B641E">
              <w:rPr>
                <w:rFonts w:ascii="GHEA Grapalat" w:hAnsi="GHEA Grapalat"/>
                <w:sz w:val="20"/>
                <w:szCs w:val="20"/>
                <w:lang w:val="hy-AM"/>
              </w:rPr>
              <w:t>կարծիքով</w:t>
            </w:r>
            <w:r w:rsidRPr="006B641E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6B641E">
              <w:rPr>
                <w:rFonts w:ascii="GHEA Grapalat" w:hAnsi="GHEA Grapalat"/>
                <w:sz w:val="20"/>
                <w:szCs w:val="20"/>
                <w:lang w:val="hy-AM"/>
              </w:rPr>
              <w:t>ներկայացված</w:t>
            </w:r>
            <w:r w:rsidRPr="006B641E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6B641E">
              <w:rPr>
                <w:rFonts w:ascii="GHEA Grapalat" w:hAnsi="GHEA Grapalat"/>
                <w:sz w:val="20"/>
                <w:szCs w:val="20"/>
                <w:lang w:val="hy-AM"/>
              </w:rPr>
              <w:t>փաստերի</w:t>
            </w:r>
            <w:r w:rsidRPr="006B641E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6B641E">
              <w:rPr>
                <w:rFonts w:ascii="GHEA Grapalat" w:hAnsi="GHEA Grapalat"/>
                <w:sz w:val="20"/>
                <w:szCs w:val="20"/>
                <w:lang w:val="hy-AM"/>
              </w:rPr>
              <w:t>ոչ</w:t>
            </w:r>
            <w:r w:rsidRPr="006B641E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6B641E">
              <w:rPr>
                <w:rFonts w:ascii="GHEA Grapalat" w:hAnsi="GHEA Grapalat"/>
                <w:sz w:val="20"/>
                <w:szCs w:val="20"/>
                <w:lang w:val="hy-AM"/>
              </w:rPr>
              <w:t>արժանահավատ</w:t>
            </w:r>
            <w:r w:rsidRPr="006B641E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6B641E">
              <w:rPr>
                <w:rFonts w:ascii="GHEA Grapalat" w:hAnsi="GHEA Grapalat"/>
                <w:sz w:val="20"/>
                <w:szCs w:val="20"/>
                <w:lang w:val="hy-AM"/>
              </w:rPr>
              <w:t>լինելը</w:t>
            </w:r>
            <w:r w:rsidRPr="006B641E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6B641E">
              <w:rPr>
                <w:rFonts w:ascii="GHEA Grapalat" w:hAnsi="GHEA Grapalat"/>
                <w:sz w:val="20"/>
                <w:szCs w:val="20"/>
                <w:lang w:val="hy-AM"/>
              </w:rPr>
              <w:t>պետք</w:t>
            </w:r>
            <w:r w:rsidRPr="006B641E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6B641E">
              <w:rPr>
                <w:rFonts w:ascii="GHEA Grapalat" w:hAnsi="GHEA Grapalat"/>
                <w:sz w:val="20"/>
                <w:szCs w:val="20"/>
                <w:lang w:val="hy-AM"/>
              </w:rPr>
              <w:t>է</w:t>
            </w:r>
            <w:r w:rsidRPr="006B641E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6B641E">
              <w:rPr>
                <w:rFonts w:ascii="GHEA Grapalat" w:hAnsi="GHEA Grapalat"/>
                <w:sz w:val="20"/>
                <w:szCs w:val="20"/>
                <w:lang w:val="hy-AM"/>
              </w:rPr>
              <w:t>գնահատվի</w:t>
            </w:r>
            <w:r w:rsidRPr="006B641E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6B641E">
              <w:rPr>
                <w:rFonts w:ascii="GHEA Grapalat" w:hAnsi="GHEA Grapalat"/>
                <w:sz w:val="20"/>
                <w:szCs w:val="20"/>
                <w:lang w:val="hy-AM"/>
              </w:rPr>
              <w:t>միջնորդությունը</w:t>
            </w:r>
            <w:r w:rsidRPr="006B641E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6B641E">
              <w:rPr>
                <w:rFonts w:ascii="GHEA Grapalat" w:hAnsi="GHEA Grapalat"/>
                <w:sz w:val="20"/>
                <w:szCs w:val="20"/>
                <w:lang w:val="hy-AM"/>
              </w:rPr>
              <w:t>քննարկող</w:t>
            </w:r>
            <w:r w:rsidRPr="006B641E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6B641E">
              <w:rPr>
                <w:rFonts w:ascii="GHEA Grapalat" w:hAnsi="GHEA Grapalat"/>
                <w:sz w:val="20"/>
                <w:szCs w:val="20"/>
                <w:lang w:val="hy-AM"/>
              </w:rPr>
              <w:t>պաշտոնատար</w:t>
            </w:r>
            <w:r w:rsidRPr="006B641E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6B641E">
              <w:rPr>
                <w:rFonts w:ascii="GHEA Grapalat" w:hAnsi="GHEA Grapalat"/>
                <w:sz w:val="20"/>
                <w:szCs w:val="20"/>
                <w:lang w:val="hy-AM"/>
              </w:rPr>
              <w:t>անձանց</w:t>
            </w:r>
            <w:r w:rsidRPr="006B641E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6B641E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կողմից՝ հիմք ընդունելով կոնկրետ դեպքի առանձնահատկությունները: </w:t>
            </w:r>
            <w:r w:rsidRPr="006B641E">
              <w:rPr>
                <w:rFonts w:ascii="GHEA Grapalat" w:hAnsi="GHEA Grapalat"/>
                <w:sz w:val="20"/>
                <w:szCs w:val="20"/>
                <w:lang w:val="af-ZA"/>
              </w:rPr>
              <w:t xml:space="preserve"> Ինչ վերաբերում է մ</w:t>
            </w:r>
            <w:r w:rsidRPr="006B641E">
              <w:rPr>
                <w:rFonts w:ascii="GHEA Grapalat" w:hAnsi="GHEA Grapalat"/>
                <w:sz w:val="20"/>
                <w:szCs w:val="20"/>
                <w:lang w:val="hy-AM"/>
              </w:rPr>
              <w:t>իջնորդության</w:t>
            </w:r>
            <w:r w:rsidRPr="006B641E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6B641E">
              <w:rPr>
                <w:rFonts w:ascii="GHEA Grapalat" w:hAnsi="GHEA Grapalat"/>
                <w:sz w:val="20"/>
                <w:szCs w:val="20"/>
                <w:lang w:val="hy-AM"/>
              </w:rPr>
              <w:t>մեջ</w:t>
            </w:r>
            <w:r w:rsidRPr="006B641E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6B641E">
              <w:rPr>
                <w:rFonts w:ascii="GHEA Grapalat" w:hAnsi="GHEA Grapalat"/>
                <w:sz w:val="20"/>
                <w:szCs w:val="20"/>
                <w:lang w:val="hy-AM"/>
              </w:rPr>
              <w:t>պարդադիր</w:t>
            </w:r>
            <w:r w:rsidRPr="006B641E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6B641E">
              <w:rPr>
                <w:rFonts w:ascii="GHEA Grapalat" w:hAnsi="GHEA Grapalat"/>
                <w:sz w:val="20"/>
                <w:szCs w:val="20"/>
                <w:lang w:val="hy-AM"/>
              </w:rPr>
              <w:t>նշվող</w:t>
            </w:r>
            <w:r w:rsidRPr="006B641E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6B641E">
              <w:rPr>
                <w:rFonts w:ascii="GHEA Grapalat" w:hAnsi="GHEA Grapalat"/>
                <w:sz w:val="20"/>
                <w:szCs w:val="20"/>
                <w:lang w:val="hy-AM"/>
              </w:rPr>
              <w:t>տվյալներին</w:t>
            </w:r>
            <w:r w:rsidRPr="006B641E">
              <w:rPr>
                <w:rFonts w:ascii="GHEA Grapalat" w:hAnsi="GHEA Grapalat"/>
                <w:sz w:val="20"/>
                <w:szCs w:val="20"/>
                <w:lang w:val="af-ZA"/>
              </w:rPr>
              <w:t xml:space="preserve">, </w:t>
            </w:r>
            <w:r w:rsidRPr="006B641E">
              <w:rPr>
                <w:rFonts w:ascii="GHEA Grapalat" w:hAnsi="GHEA Grapalat"/>
                <w:sz w:val="20"/>
                <w:szCs w:val="20"/>
                <w:lang w:val="hy-AM"/>
              </w:rPr>
              <w:t>ապա</w:t>
            </w:r>
            <w:r w:rsidRPr="006B641E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6B641E">
              <w:rPr>
                <w:rFonts w:ascii="GHEA Grapalat" w:hAnsi="GHEA Grapalat"/>
                <w:sz w:val="20"/>
                <w:szCs w:val="20"/>
                <w:lang w:val="hy-AM"/>
              </w:rPr>
              <w:t>դրանք</w:t>
            </w:r>
            <w:r w:rsidRPr="006B641E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6B641E">
              <w:rPr>
                <w:rFonts w:ascii="GHEA Grapalat" w:hAnsi="GHEA Grapalat"/>
                <w:sz w:val="20"/>
                <w:szCs w:val="20"/>
                <w:lang w:val="hy-AM"/>
              </w:rPr>
              <w:t>սահմանված</w:t>
            </w:r>
            <w:r w:rsidRPr="006B641E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6B641E">
              <w:rPr>
                <w:rFonts w:ascii="GHEA Grapalat" w:hAnsi="GHEA Grapalat"/>
                <w:sz w:val="20"/>
                <w:szCs w:val="20"/>
                <w:lang w:val="hy-AM"/>
              </w:rPr>
              <w:t>են</w:t>
            </w:r>
            <w:r w:rsidRPr="006B641E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6B641E">
              <w:rPr>
                <w:rFonts w:ascii="GHEA Grapalat" w:hAnsi="GHEA Grapalat"/>
                <w:sz w:val="20"/>
                <w:szCs w:val="20"/>
                <w:lang w:val="hy-AM"/>
              </w:rPr>
              <w:t>նախագծի</w:t>
            </w:r>
            <w:r w:rsidRPr="006B641E">
              <w:rPr>
                <w:rFonts w:ascii="GHEA Grapalat" w:hAnsi="GHEA Grapalat"/>
                <w:sz w:val="20"/>
                <w:szCs w:val="20"/>
                <w:lang w:val="af-ZA"/>
              </w:rPr>
              <w:t xml:space="preserve"> 9-րդ և 10-րդ կետերում:</w:t>
            </w:r>
          </w:p>
          <w:p w:rsidR="00913500" w:rsidRPr="006B641E" w:rsidRDefault="00913500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6B641E">
              <w:rPr>
                <w:rFonts w:ascii="GHEA Grapalat" w:hAnsi="GHEA Grapalat"/>
                <w:sz w:val="20"/>
                <w:szCs w:val="20"/>
                <w:lang w:val="en-GB"/>
              </w:rPr>
              <w:t>Միաժամանակ</w:t>
            </w:r>
            <w:r w:rsidRPr="006B641E">
              <w:rPr>
                <w:rFonts w:ascii="GHEA Grapalat" w:hAnsi="GHEA Grapalat"/>
                <w:sz w:val="20"/>
                <w:szCs w:val="20"/>
                <w:lang w:val="af-ZA"/>
              </w:rPr>
              <w:t xml:space="preserve">, </w:t>
            </w:r>
            <w:r w:rsidRPr="006B641E">
              <w:rPr>
                <w:rFonts w:ascii="GHEA Grapalat" w:hAnsi="GHEA Grapalat"/>
                <w:sz w:val="20"/>
                <w:szCs w:val="20"/>
                <w:lang w:val="en-GB"/>
              </w:rPr>
              <w:t>նախագծի</w:t>
            </w:r>
            <w:r w:rsidRPr="006B641E">
              <w:rPr>
                <w:rFonts w:ascii="GHEA Grapalat" w:hAnsi="GHEA Grapalat"/>
                <w:sz w:val="20"/>
                <w:szCs w:val="20"/>
                <w:lang w:val="af-ZA"/>
              </w:rPr>
              <w:t xml:space="preserve"> 12-</w:t>
            </w:r>
            <w:r w:rsidRPr="006B641E">
              <w:rPr>
                <w:rFonts w:ascii="GHEA Grapalat" w:hAnsi="GHEA Grapalat"/>
                <w:sz w:val="20"/>
                <w:szCs w:val="20"/>
                <w:lang w:val="en-GB"/>
              </w:rPr>
              <w:t>րդ</w:t>
            </w:r>
            <w:r w:rsidRPr="006B641E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6B641E">
              <w:rPr>
                <w:rFonts w:ascii="GHEA Grapalat" w:hAnsi="GHEA Grapalat"/>
                <w:sz w:val="20"/>
                <w:szCs w:val="20"/>
                <w:lang w:val="en-GB"/>
              </w:rPr>
              <w:t>կետը</w:t>
            </w:r>
            <w:r w:rsidRPr="006B641E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6B641E">
              <w:rPr>
                <w:rFonts w:ascii="GHEA Grapalat" w:hAnsi="GHEA Grapalat"/>
                <w:sz w:val="20"/>
                <w:szCs w:val="20"/>
                <w:lang w:val="en-GB"/>
              </w:rPr>
              <w:t>սահմանում</w:t>
            </w:r>
            <w:r w:rsidRPr="006B641E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6B641E">
              <w:rPr>
                <w:rFonts w:ascii="GHEA Grapalat" w:hAnsi="GHEA Grapalat"/>
                <w:sz w:val="20"/>
                <w:szCs w:val="20"/>
                <w:lang w:val="en-GB"/>
              </w:rPr>
              <w:t>է</w:t>
            </w:r>
            <w:r w:rsidRPr="006B641E">
              <w:rPr>
                <w:rFonts w:ascii="GHEA Grapalat" w:hAnsi="GHEA Grapalat"/>
                <w:sz w:val="20"/>
                <w:szCs w:val="20"/>
                <w:lang w:val="af-ZA"/>
              </w:rPr>
              <w:t xml:space="preserve">, </w:t>
            </w:r>
            <w:r w:rsidRPr="006B641E">
              <w:rPr>
                <w:rFonts w:ascii="GHEA Grapalat" w:hAnsi="GHEA Grapalat"/>
                <w:sz w:val="20"/>
                <w:szCs w:val="20"/>
                <w:lang w:val="en-GB"/>
              </w:rPr>
              <w:t>որ</w:t>
            </w:r>
            <w:r w:rsidRPr="006B641E">
              <w:rPr>
                <w:rFonts w:ascii="GHEA Grapalat" w:hAnsi="GHEA Grapalat"/>
                <w:sz w:val="20"/>
                <w:szCs w:val="20"/>
                <w:lang w:val="af-ZA"/>
              </w:rPr>
              <w:t>.</w:t>
            </w:r>
          </w:p>
          <w:p w:rsidR="00913500" w:rsidRPr="006B641E" w:rsidRDefault="00913500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6B641E">
              <w:rPr>
                <w:rFonts w:ascii="GHEA Grapalat" w:hAnsi="GHEA Grapalat"/>
                <w:sz w:val="20"/>
                <w:szCs w:val="20"/>
                <w:lang w:val="af-ZA"/>
              </w:rPr>
              <w:t>«</w:t>
            </w:r>
            <w:r w:rsidRPr="006B641E">
              <w:rPr>
                <w:rFonts w:ascii="GHEA Grapalat" w:hAnsi="GHEA Grapalat"/>
                <w:sz w:val="20"/>
                <w:szCs w:val="20"/>
                <w:lang w:val="en-GB"/>
              </w:rPr>
              <w:t>Պաշտպանություն</w:t>
            </w:r>
            <w:r w:rsidRPr="006B641E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6B641E">
              <w:rPr>
                <w:rFonts w:ascii="GHEA Grapalat" w:hAnsi="GHEA Grapalat"/>
                <w:sz w:val="20"/>
                <w:szCs w:val="20"/>
                <w:lang w:val="en-GB"/>
              </w:rPr>
              <w:t>իրականացնելու</w:t>
            </w:r>
            <w:r w:rsidRPr="006B641E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6B641E">
              <w:rPr>
                <w:rFonts w:ascii="GHEA Grapalat" w:hAnsi="GHEA Grapalat"/>
                <w:sz w:val="20"/>
                <w:szCs w:val="20"/>
                <w:lang w:val="en-GB"/>
              </w:rPr>
              <w:t>մասին</w:t>
            </w:r>
            <w:r w:rsidRPr="006B641E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6B641E">
              <w:rPr>
                <w:rFonts w:ascii="GHEA Grapalat" w:hAnsi="GHEA Grapalat"/>
                <w:sz w:val="20"/>
                <w:szCs w:val="20"/>
                <w:lang w:val="en-GB"/>
              </w:rPr>
              <w:t>միջնորդությունը</w:t>
            </w:r>
            <w:r w:rsidRPr="006B641E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6B641E">
              <w:rPr>
                <w:rFonts w:ascii="GHEA Grapalat" w:hAnsi="GHEA Grapalat"/>
                <w:sz w:val="20"/>
                <w:szCs w:val="20"/>
                <w:lang w:val="en-GB"/>
              </w:rPr>
              <w:t>ստանալուց</w:t>
            </w:r>
            <w:r w:rsidRPr="006B641E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6B641E">
              <w:rPr>
                <w:rFonts w:ascii="GHEA Grapalat" w:hAnsi="GHEA Grapalat"/>
                <w:sz w:val="20"/>
                <w:szCs w:val="20"/>
                <w:lang w:val="en-GB"/>
              </w:rPr>
              <w:t>հետո</w:t>
            </w:r>
            <w:r w:rsidRPr="006B641E">
              <w:rPr>
                <w:rFonts w:ascii="GHEA Grapalat" w:hAnsi="GHEA Grapalat"/>
                <w:sz w:val="20"/>
                <w:szCs w:val="20"/>
                <w:lang w:val="af-ZA"/>
              </w:rPr>
              <w:t xml:space="preserve">, </w:t>
            </w:r>
            <w:r w:rsidRPr="006B641E">
              <w:rPr>
                <w:rFonts w:ascii="GHEA Grapalat" w:hAnsi="GHEA Grapalat"/>
                <w:sz w:val="20"/>
                <w:szCs w:val="20"/>
                <w:lang w:val="en-GB"/>
              </w:rPr>
              <w:t>ոստիկանությունը</w:t>
            </w:r>
            <w:r w:rsidRPr="006B641E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6B641E">
              <w:rPr>
                <w:rFonts w:ascii="GHEA Grapalat" w:hAnsi="GHEA Grapalat"/>
                <w:sz w:val="20"/>
                <w:szCs w:val="20"/>
                <w:lang w:val="en-GB"/>
              </w:rPr>
              <w:t>ստուգում</w:t>
            </w:r>
            <w:r w:rsidRPr="006B641E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6B641E">
              <w:rPr>
                <w:rFonts w:ascii="GHEA Grapalat" w:hAnsi="GHEA Grapalat"/>
                <w:sz w:val="20"/>
                <w:szCs w:val="20"/>
                <w:lang w:val="en-GB"/>
              </w:rPr>
              <w:t>է</w:t>
            </w:r>
            <w:r w:rsidRPr="006B641E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6B641E">
              <w:rPr>
                <w:rFonts w:ascii="GHEA Grapalat" w:hAnsi="GHEA Grapalat"/>
                <w:sz w:val="20"/>
                <w:szCs w:val="20"/>
                <w:lang w:val="en-GB"/>
              </w:rPr>
              <w:t>պաշտպանություն</w:t>
            </w:r>
            <w:r w:rsidRPr="006B641E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6B641E">
              <w:rPr>
                <w:rFonts w:ascii="GHEA Grapalat" w:hAnsi="GHEA Grapalat"/>
                <w:sz w:val="20"/>
                <w:szCs w:val="20"/>
                <w:lang w:val="en-GB"/>
              </w:rPr>
              <w:t>իրականացնելու</w:t>
            </w:r>
            <w:r w:rsidRPr="006B641E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6B641E">
              <w:rPr>
                <w:rFonts w:ascii="GHEA Grapalat" w:hAnsi="GHEA Grapalat"/>
                <w:sz w:val="20"/>
                <w:szCs w:val="20"/>
                <w:lang w:val="en-GB"/>
              </w:rPr>
              <w:t>համար</w:t>
            </w:r>
            <w:r w:rsidRPr="006B641E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6B641E">
              <w:rPr>
                <w:rFonts w:ascii="GHEA Grapalat" w:hAnsi="GHEA Grapalat"/>
                <w:sz w:val="20"/>
                <w:szCs w:val="20"/>
                <w:lang w:val="en-GB"/>
              </w:rPr>
              <w:t>հիմք</w:t>
            </w:r>
            <w:r w:rsidRPr="006B641E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6B641E">
              <w:rPr>
                <w:rFonts w:ascii="GHEA Grapalat" w:hAnsi="GHEA Grapalat"/>
                <w:sz w:val="20"/>
                <w:szCs w:val="20"/>
                <w:lang w:val="en-GB"/>
              </w:rPr>
              <w:t>հանդիսացող</w:t>
            </w:r>
            <w:r w:rsidRPr="006B641E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6B641E">
              <w:rPr>
                <w:rFonts w:ascii="GHEA Grapalat" w:hAnsi="GHEA Grapalat"/>
                <w:sz w:val="20"/>
                <w:szCs w:val="20"/>
                <w:lang w:val="en-GB"/>
              </w:rPr>
              <w:t>տեղեկություններն</w:t>
            </w:r>
            <w:r w:rsidRPr="006B641E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6B641E">
              <w:rPr>
                <w:rFonts w:ascii="GHEA Grapalat" w:hAnsi="GHEA Grapalat"/>
                <w:sz w:val="20"/>
                <w:szCs w:val="20"/>
                <w:lang w:val="en-GB"/>
              </w:rPr>
              <w:t>ու</w:t>
            </w:r>
            <w:r w:rsidRPr="006B641E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6B641E">
              <w:rPr>
                <w:rFonts w:ascii="GHEA Grapalat" w:hAnsi="GHEA Grapalat"/>
                <w:sz w:val="20"/>
                <w:szCs w:val="20"/>
                <w:lang w:val="en-GB"/>
              </w:rPr>
              <w:t>հանգամանքները</w:t>
            </w:r>
            <w:r w:rsidRPr="006B641E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6B641E">
              <w:rPr>
                <w:rFonts w:ascii="GHEA Grapalat" w:hAnsi="GHEA Grapalat"/>
                <w:sz w:val="20"/>
                <w:szCs w:val="20"/>
                <w:lang w:val="en-GB"/>
              </w:rPr>
              <w:t>և</w:t>
            </w:r>
            <w:r w:rsidRPr="006B641E">
              <w:rPr>
                <w:rFonts w:ascii="GHEA Grapalat" w:hAnsi="GHEA Grapalat"/>
                <w:sz w:val="20"/>
                <w:szCs w:val="20"/>
                <w:lang w:val="af-ZA"/>
              </w:rPr>
              <w:t xml:space="preserve"> 24 </w:t>
            </w:r>
            <w:r w:rsidRPr="006B641E">
              <w:rPr>
                <w:rFonts w:ascii="GHEA Grapalat" w:hAnsi="GHEA Grapalat"/>
                <w:sz w:val="20"/>
                <w:szCs w:val="20"/>
                <w:lang w:val="en-GB"/>
              </w:rPr>
              <w:t>ժամվա</w:t>
            </w:r>
            <w:r w:rsidRPr="006B641E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6B641E">
              <w:rPr>
                <w:rFonts w:ascii="GHEA Grapalat" w:hAnsi="GHEA Grapalat"/>
                <w:sz w:val="20"/>
                <w:szCs w:val="20"/>
                <w:lang w:val="en-GB"/>
              </w:rPr>
              <w:t>ընթացքում</w:t>
            </w:r>
            <w:r w:rsidRPr="006B641E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6B641E">
              <w:rPr>
                <w:rFonts w:ascii="GHEA Grapalat" w:hAnsi="GHEA Grapalat"/>
                <w:sz w:val="20"/>
                <w:szCs w:val="20"/>
                <w:lang w:val="en-GB"/>
              </w:rPr>
              <w:t>կայացնում</w:t>
            </w:r>
            <w:r w:rsidRPr="006B641E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6B641E">
              <w:rPr>
                <w:rFonts w:ascii="GHEA Grapalat" w:hAnsi="GHEA Grapalat"/>
                <w:sz w:val="20"/>
                <w:szCs w:val="20"/>
                <w:lang w:val="en-GB"/>
              </w:rPr>
              <w:t>պատճառաբանված</w:t>
            </w:r>
            <w:r w:rsidRPr="006B641E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6B641E">
              <w:rPr>
                <w:rFonts w:ascii="GHEA Grapalat" w:hAnsi="GHEA Grapalat"/>
                <w:sz w:val="20"/>
                <w:szCs w:val="20"/>
                <w:lang w:val="en-GB"/>
              </w:rPr>
              <w:t>որոշում</w:t>
            </w:r>
            <w:r w:rsidRPr="006B641E">
              <w:rPr>
                <w:rFonts w:ascii="GHEA Grapalat" w:hAnsi="GHEA Grapalat"/>
                <w:sz w:val="20"/>
                <w:szCs w:val="20"/>
                <w:lang w:val="af-ZA"/>
              </w:rPr>
              <w:t xml:space="preserve">` </w:t>
            </w:r>
            <w:r w:rsidRPr="006B641E">
              <w:rPr>
                <w:rFonts w:ascii="GHEA Grapalat" w:hAnsi="GHEA Grapalat"/>
                <w:sz w:val="20"/>
                <w:szCs w:val="20"/>
                <w:lang w:val="en-GB"/>
              </w:rPr>
              <w:t>պաշտպանություն</w:t>
            </w:r>
            <w:r w:rsidRPr="006B641E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6B641E">
              <w:rPr>
                <w:rFonts w:ascii="GHEA Grapalat" w:hAnsi="GHEA Grapalat"/>
                <w:sz w:val="20"/>
                <w:szCs w:val="20"/>
                <w:lang w:val="en-GB"/>
              </w:rPr>
              <w:t>իրականացնելու</w:t>
            </w:r>
            <w:r w:rsidRPr="006B641E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6B641E">
              <w:rPr>
                <w:rFonts w:ascii="GHEA Grapalat" w:hAnsi="GHEA Grapalat"/>
                <w:sz w:val="20"/>
                <w:szCs w:val="20"/>
                <w:lang w:val="en-GB"/>
              </w:rPr>
              <w:t>կամ</w:t>
            </w:r>
            <w:r w:rsidRPr="006B641E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6B641E">
              <w:rPr>
                <w:rFonts w:ascii="GHEA Grapalat" w:hAnsi="GHEA Grapalat"/>
                <w:sz w:val="20"/>
                <w:szCs w:val="20"/>
                <w:lang w:val="en-GB"/>
              </w:rPr>
              <w:t>դրա</w:t>
            </w:r>
            <w:r w:rsidRPr="006B641E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6B641E">
              <w:rPr>
                <w:rFonts w:ascii="GHEA Grapalat" w:hAnsi="GHEA Grapalat"/>
                <w:sz w:val="20"/>
                <w:szCs w:val="20"/>
                <w:lang w:val="en-GB"/>
              </w:rPr>
              <w:t>իրականացման</w:t>
            </w:r>
            <w:r w:rsidRPr="006B641E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6B641E">
              <w:rPr>
                <w:rFonts w:ascii="GHEA Grapalat" w:hAnsi="GHEA Grapalat"/>
                <w:sz w:val="20"/>
                <w:szCs w:val="20"/>
                <w:lang w:val="en-GB"/>
              </w:rPr>
              <w:t>վերաբերյալ</w:t>
            </w:r>
            <w:r w:rsidRPr="006B641E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6B641E">
              <w:rPr>
                <w:rFonts w:ascii="GHEA Grapalat" w:hAnsi="GHEA Grapalat"/>
                <w:sz w:val="20"/>
                <w:szCs w:val="20"/>
                <w:lang w:val="en-GB"/>
              </w:rPr>
              <w:t>միջնորդությունը</w:t>
            </w:r>
            <w:r w:rsidRPr="006B641E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6B641E">
              <w:rPr>
                <w:rFonts w:ascii="GHEA Grapalat" w:hAnsi="GHEA Grapalat"/>
                <w:sz w:val="20"/>
                <w:szCs w:val="20"/>
                <w:lang w:val="en-GB"/>
              </w:rPr>
              <w:t>մերժելու</w:t>
            </w:r>
            <w:r w:rsidRPr="006B641E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6B641E">
              <w:rPr>
                <w:rFonts w:ascii="GHEA Grapalat" w:hAnsi="GHEA Grapalat"/>
                <w:sz w:val="20"/>
                <w:szCs w:val="20"/>
                <w:lang w:val="en-GB"/>
              </w:rPr>
              <w:t>մասին</w:t>
            </w:r>
            <w:r w:rsidRPr="006B641E">
              <w:rPr>
                <w:rFonts w:ascii="GHEA Grapalat" w:hAnsi="GHEA Grapalat"/>
                <w:sz w:val="20"/>
                <w:szCs w:val="20"/>
                <w:lang w:val="af-ZA"/>
              </w:rPr>
              <w:t xml:space="preserve">, </w:t>
            </w:r>
            <w:r w:rsidRPr="006B641E">
              <w:rPr>
                <w:rFonts w:ascii="GHEA Grapalat" w:hAnsi="GHEA Grapalat"/>
                <w:sz w:val="20"/>
                <w:szCs w:val="20"/>
                <w:lang w:val="en-GB"/>
              </w:rPr>
              <w:t>որը</w:t>
            </w:r>
            <w:r w:rsidRPr="006B641E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6B641E">
              <w:rPr>
                <w:rFonts w:ascii="GHEA Grapalat" w:hAnsi="GHEA Grapalat"/>
                <w:sz w:val="20"/>
                <w:szCs w:val="20"/>
                <w:lang w:val="en-GB"/>
              </w:rPr>
              <w:t>հաստատում</w:t>
            </w:r>
            <w:r w:rsidRPr="006B641E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6B641E">
              <w:rPr>
                <w:rFonts w:ascii="GHEA Grapalat" w:hAnsi="GHEA Grapalat"/>
                <w:sz w:val="20"/>
                <w:szCs w:val="20"/>
                <w:lang w:val="en-GB"/>
              </w:rPr>
              <w:t>է</w:t>
            </w:r>
            <w:r w:rsidRPr="006B641E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6B641E">
              <w:rPr>
                <w:rFonts w:ascii="GHEA Grapalat" w:hAnsi="GHEA Grapalat"/>
                <w:sz w:val="20"/>
                <w:szCs w:val="20"/>
                <w:lang w:val="en-GB"/>
              </w:rPr>
              <w:t>Հայաստանի</w:t>
            </w:r>
            <w:r w:rsidRPr="006B641E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6B641E">
              <w:rPr>
                <w:rFonts w:ascii="GHEA Grapalat" w:hAnsi="GHEA Grapalat"/>
                <w:sz w:val="20"/>
                <w:szCs w:val="20"/>
                <w:lang w:val="en-GB"/>
              </w:rPr>
              <w:t>Հանրապետության</w:t>
            </w:r>
            <w:r w:rsidRPr="006B641E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6B641E">
              <w:rPr>
                <w:rFonts w:ascii="GHEA Grapalat" w:hAnsi="GHEA Grapalat"/>
                <w:sz w:val="20"/>
                <w:szCs w:val="20"/>
                <w:lang w:val="en-GB"/>
              </w:rPr>
              <w:t>ոստիկանության</w:t>
            </w:r>
            <w:r w:rsidRPr="006B641E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6B641E">
              <w:rPr>
                <w:rFonts w:ascii="GHEA Grapalat" w:hAnsi="GHEA Grapalat"/>
                <w:sz w:val="20"/>
                <w:szCs w:val="20"/>
                <w:lang w:val="en-GB"/>
              </w:rPr>
              <w:t>պետը</w:t>
            </w:r>
            <w:r w:rsidRPr="006B641E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6B641E">
              <w:rPr>
                <w:rFonts w:ascii="GHEA Grapalat" w:hAnsi="GHEA Grapalat"/>
                <w:sz w:val="20"/>
                <w:szCs w:val="20"/>
                <w:lang w:val="en-GB"/>
              </w:rPr>
              <w:t>կամ</w:t>
            </w:r>
            <w:r w:rsidRPr="006B641E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6B641E">
              <w:rPr>
                <w:rFonts w:ascii="GHEA Grapalat" w:hAnsi="GHEA Grapalat"/>
                <w:sz w:val="20"/>
                <w:szCs w:val="20"/>
                <w:lang w:val="en-GB"/>
              </w:rPr>
              <w:t>ոստիկանության</w:t>
            </w:r>
            <w:r w:rsidRPr="006B641E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6B641E">
              <w:rPr>
                <w:rFonts w:ascii="GHEA Grapalat" w:hAnsi="GHEA Grapalat"/>
                <w:sz w:val="20"/>
                <w:szCs w:val="20"/>
                <w:lang w:val="en-GB"/>
              </w:rPr>
              <w:t>պետի</w:t>
            </w:r>
            <w:r w:rsidRPr="006B641E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6B641E">
              <w:rPr>
                <w:rFonts w:ascii="GHEA Grapalat" w:hAnsi="GHEA Grapalat"/>
                <w:sz w:val="20"/>
                <w:szCs w:val="20"/>
                <w:lang w:val="en-GB"/>
              </w:rPr>
              <w:t>իրավասու</w:t>
            </w:r>
            <w:r w:rsidRPr="006B641E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6B641E">
              <w:rPr>
                <w:rFonts w:ascii="GHEA Grapalat" w:hAnsi="GHEA Grapalat"/>
                <w:sz w:val="20"/>
                <w:szCs w:val="20"/>
                <w:lang w:val="en-GB"/>
              </w:rPr>
              <w:lastRenderedPageBreak/>
              <w:t>տեղակալը</w:t>
            </w:r>
            <w:r w:rsidRPr="006B641E">
              <w:rPr>
                <w:rFonts w:ascii="GHEA Grapalat" w:hAnsi="GHEA Grapalat"/>
                <w:sz w:val="20"/>
                <w:szCs w:val="20"/>
                <w:lang w:val="af-ZA"/>
              </w:rPr>
              <w:t>:»:</w:t>
            </w:r>
          </w:p>
          <w:p w:rsidR="00314584" w:rsidRPr="006B641E" w:rsidRDefault="00314584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402" w:type="dxa"/>
          </w:tcPr>
          <w:p w:rsidR="00314584" w:rsidRPr="006B641E" w:rsidRDefault="00314584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7F5E16" w:rsidRPr="00DE2F20" w:rsidTr="00536E35">
        <w:tc>
          <w:tcPr>
            <w:tcW w:w="425" w:type="dxa"/>
          </w:tcPr>
          <w:p w:rsidR="00595707" w:rsidRPr="006B641E" w:rsidRDefault="00913500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B641E">
              <w:rPr>
                <w:rFonts w:ascii="GHEA Grapalat" w:hAnsi="GHEA Grapalat"/>
                <w:sz w:val="20"/>
                <w:szCs w:val="20"/>
                <w:lang w:val="en-US"/>
              </w:rPr>
              <w:lastRenderedPageBreak/>
              <w:t>5</w:t>
            </w:r>
          </w:p>
          <w:p w:rsidR="00595707" w:rsidRPr="006B641E" w:rsidRDefault="00595707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595707" w:rsidRPr="006B641E" w:rsidRDefault="00595707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595707" w:rsidRPr="006B641E" w:rsidRDefault="00595707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595707" w:rsidRPr="006B641E" w:rsidRDefault="00595707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595707" w:rsidRPr="006B641E" w:rsidRDefault="00595707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595707" w:rsidRPr="006B641E" w:rsidRDefault="00595707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595707" w:rsidRPr="006B641E" w:rsidRDefault="00595707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595707" w:rsidRPr="006B641E" w:rsidRDefault="00595707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595707" w:rsidRPr="006B641E" w:rsidRDefault="00595707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595707" w:rsidRPr="006B641E" w:rsidRDefault="00595707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595707" w:rsidRPr="006B641E" w:rsidRDefault="00595707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595707" w:rsidRPr="006B641E" w:rsidRDefault="00595707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595707" w:rsidRPr="006B641E" w:rsidRDefault="00595707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595707" w:rsidRPr="006B641E" w:rsidRDefault="00595707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595707" w:rsidRPr="006B641E" w:rsidRDefault="00595707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595707" w:rsidRPr="006B641E" w:rsidRDefault="00595707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595707" w:rsidRPr="006B641E" w:rsidRDefault="00595707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2430" w:type="dxa"/>
          </w:tcPr>
          <w:p w:rsidR="00595707" w:rsidRPr="006B641E" w:rsidRDefault="00595707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B641E">
              <w:rPr>
                <w:rFonts w:ascii="GHEA Grapalat" w:hAnsi="GHEA Grapalat"/>
                <w:sz w:val="20"/>
                <w:szCs w:val="20"/>
                <w:lang w:val="en-US"/>
              </w:rPr>
              <w:t xml:space="preserve"> ՀՀ ֆինանսների նախարարություն</w:t>
            </w:r>
          </w:p>
          <w:p w:rsidR="00595707" w:rsidRPr="006B641E" w:rsidRDefault="00595707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B641E">
              <w:rPr>
                <w:rFonts w:ascii="GHEA Grapalat" w:hAnsi="GHEA Grapalat"/>
                <w:sz w:val="20"/>
                <w:szCs w:val="20"/>
                <w:lang w:val="en-US"/>
              </w:rPr>
              <w:t xml:space="preserve">06.08.2015թ. </w:t>
            </w:r>
          </w:p>
          <w:p w:rsidR="00595707" w:rsidRPr="006B641E" w:rsidRDefault="00595707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B641E">
              <w:rPr>
                <w:rFonts w:ascii="GHEA Grapalat" w:hAnsi="GHEA Grapalat"/>
                <w:sz w:val="20"/>
                <w:szCs w:val="20"/>
                <w:lang w:val="en-US"/>
              </w:rPr>
              <w:t>01.1/82-5/21014-15</w:t>
            </w:r>
          </w:p>
          <w:p w:rsidR="00595707" w:rsidRPr="006B641E" w:rsidRDefault="00595707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4831" w:type="dxa"/>
          </w:tcPr>
          <w:p w:rsidR="00595707" w:rsidRPr="006B641E" w:rsidRDefault="00595707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B641E">
              <w:rPr>
                <w:rFonts w:ascii="GHEA Grapalat" w:hAnsi="GHEA Grapalat"/>
                <w:sz w:val="20"/>
                <w:szCs w:val="20"/>
                <w:lang w:val="en-US"/>
              </w:rPr>
              <w:t xml:space="preserve">1. Հիմք ընդունելով այն հանգամանքը, որ </w:t>
            </w:r>
            <w:r w:rsidR="00A35F52" w:rsidRPr="006B641E">
              <w:rPr>
                <w:rFonts w:ascii="GHEA Grapalat" w:hAnsi="GHEA Grapalat"/>
                <w:sz w:val="20"/>
                <w:szCs w:val="20"/>
                <w:lang w:val="en-US"/>
              </w:rPr>
              <w:t></w:t>
            </w:r>
            <w:r w:rsidRPr="006B641E">
              <w:rPr>
                <w:rFonts w:ascii="GHEA Grapalat" w:hAnsi="GHEA Grapalat"/>
                <w:sz w:val="20"/>
                <w:szCs w:val="20"/>
                <w:lang w:val="en-US"/>
              </w:rPr>
              <w:t>Մարդկանց թրաֆիքինգի և շահագործման ենթարկված անձանց նույնացման և աջակցության մասին</w:t>
            </w:r>
            <w:r w:rsidR="00A35F52" w:rsidRPr="006B641E">
              <w:rPr>
                <w:rFonts w:ascii="GHEA Grapalat" w:hAnsi="GHEA Grapalat"/>
                <w:sz w:val="20"/>
                <w:szCs w:val="20"/>
                <w:lang w:val="en-US"/>
              </w:rPr>
              <w:t></w:t>
            </w:r>
            <w:r w:rsidRPr="006B641E">
              <w:rPr>
                <w:rFonts w:ascii="GHEA Grapalat" w:hAnsi="GHEA Grapalat"/>
                <w:sz w:val="20"/>
                <w:szCs w:val="20"/>
                <w:lang w:val="en-US"/>
              </w:rPr>
              <w:t xml:space="preserve"> ՀՀ օրենքի /այսուհետ՝ օրենք/ 27-րդ հոդվածի 4-րդ մասով</w:t>
            </w:r>
            <w:r w:rsidR="003C5100" w:rsidRPr="006B641E">
              <w:rPr>
                <w:rFonts w:ascii="GHEA Grapalat" w:hAnsi="GHEA Grapalat"/>
                <w:sz w:val="20"/>
                <w:szCs w:val="20"/>
                <w:lang w:val="en-US"/>
              </w:rPr>
              <w:t xml:space="preserve"> համապատասխան պաշտպանությունը սահմանվում է</w:t>
            </w:r>
            <w:r w:rsidR="00250A1C" w:rsidRPr="006B641E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3C5100" w:rsidRPr="006B641E">
              <w:rPr>
                <w:rFonts w:ascii="GHEA Grapalat" w:hAnsi="GHEA Grapalat"/>
                <w:sz w:val="20"/>
                <w:szCs w:val="20"/>
                <w:lang w:val="en-US"/>
              </w:rPr>
              <w:t>հավանական զոհերի, զոհերի</w:t>
            </w:r>
            <w:r w:rsidR="002139A3">
              <w:rPr>
                <w:rFonts w:ascii="GHEA Grapalat" w:hAnsi="GHEA Grapalat"/>
                <w:sz w:val="20"/>
                <w:szCs w:val="20"/>
                <w:lang w:val="en-US"/>
              </w:rPr>
              <w:t xml:space="preserve">, </w:t>
            </w:r>
            <w:r w:rsidR="003C5100" w:rsidRPr="006B641E">
              <w:rPr>
                <w:rFonts w:ascii="GHEA Grapalat" w:hAnsi="GHEA Grapalat"/>
                <w:sz w:val="20"/>
                <w:szCs w:val="20"/>
                <w:lang w:val="en-US"/>
              </w:rPr>
              <w:t xml:space="preserve">հատուկ կատեգորիայի զոհերի և նրանց օրինական ներկայացուցիչների համար՝ առաջարկում ենք նախագծի վերնագրում, նախագծի 1-ին և 2-րդ կետերում և նախագծով հաստատվող կարգի /այսուհետ՝ կարգ/ վերնագրում </w:t>
            </w:r>
            <w:r w:rsidR="00A35F52" w:rsidRPr="006B641E">
              <w:rPr>
                <w:rFonts w:ascii="GHEA Grapalat" w:hAnsi="GHEA Grapalat"/>
                <w:sz w:val="20"/>
                <w:szCs w:val="20"/>
                <w:lang w:val="en-US"/>
              </w:rPr>
              <w:t></w:t>
            </w:r>
            <w:r w:rsidR="003C5100" w:rsidRPr="006B641E">
              <w:rPr>
                <w:rFonts w:ascii="GHEA Grapalat" w:hAnsi="GHEA Grapalat"/>
                <w:sz w:val="20"/>
                <w:szCs w:val="20"/>
                <w:lang w:val="en-US"/>
              </w:rPr>
              <w:t>հատուկ կատեգորայի զոհերին</w:t>
            </w:r>
            <w:r w:rsidR="00A35F52" w:rsidRPr="006B641E">
              <w:rPr>
                <w:rFonts w:ascii="GHEA Grapalat" w:hAnsi="GHEA Grapalat"/>
                <w:sz w:val="20"/>
                <w:szCs w:val="20"/>
                <w:lang w:val="en-US"/>
              </w:rPr>
              <w:t> բառերից հետո ավելացնել և նրանց օրինական ներկայացուցիչներին բառերը:</w:t>
            </w:r>
          </w:p>
          <w:p w:rsidR="00104882" w:rsidRPr="006B641E" w:rsidRDefault="00104882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67689" w:rsidRPr="006B641E" w:rsidRDefault="00595707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B641E">
              <w:rPr>
                <w:rFonts w:ascii="GHEA Grapalat" w:hAnsi="GHEA Grapalat"/>
                <w:sz w:val="20"/>
                <w:szCs w:val="20"/>
                <w:lang w:val="en-US"/>
              </w:rPr>
              <w:t>2.</w:t>
            </w:r>
            <w:r w:rsidR="00A35F52" w:rsidRPr="006B641E">
              <w:rPr>
                <w:rFonts w:ascii="GHEA Grapalat" w:hAnsi="GHEA Grapalat"/>
                <w:sz w:val="20"/>
                <w:szCs w:val="20"/>
                <w:lang w:val="en-US"/>
              </w:rPr>
              <w:t xml:space="preserve"> Կարգի 6-րդ կետի հանաձայն՝ քրեական դատավարությանը մասնակցող անձանց պաշտպանությունն իրականցվում է օրենքով սահմանված կարգով, և բացառիկ դեպքերում քրեական դատավարությանը մասնակցող հավանական զոհերին, զոհերին, հատուկ կատեգորիայի զոհերին և նրանց օրինական ներկայացուցիչների պաշտպանությունը կարող է իրականացվել կարգի համաձայն, եթե այն բխում է պաշտպանության ենթակա անձի շահերից: Այդ կապակցությամբ առաջարկում ենք սույն կամ այլ իրավական ակտում սահմանել վերոնշյալ բացառիկ</w:t>
            </w:r>
            <w:r w:rsidR="00F67689" w:rsidRPr="006B641E">
              <w:rPr>
                <w:rFonts w:ascii="GHEA Grapalat" w:hAnsi="GHEA Grapalat"/>
                <w:sz w:val="20"/>
                <w:szCs w:val="20"/>
                <w:lang w:val="en-US"/>
              </w:rPr>
              <w:t xml:space="preserve"> դեպքերի շրջանակը:</w:t>
            </w:r>
          </w:p>
          <w:p w:rsidR="00B2747D" w:rsidRPr="006B641E" w:rsidRDefault="00B2747D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104882" w:rsidRPr="006B641E" w:rsidRDefault="00104882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104882" w:rsidRPr="006B641E" w:rsidRDefault="00104882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913500" w:rsidRPr="006B641E" w:rsidRDefault="00913500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913500" w:rsidRPr="006B641E" w:rsidRDefault="00913500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67689" w:rsidRPr="006B641E" w:rsidRDefault="00F67689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B641E">
              <w:rPr>
                <w:rFonts w:ascii="GHEA Grapalat" w:hAnsi="GHEA Grapalat"/>
                <w:sz w:val="20"/>
                <w:szCs w:val="20"/>
                <w:lang w:val="en-US"/>
              </w:rPr>
              <w:t xml:space="preserve">3. Առաջարկում ենք կարգի 20-րդ կետում </w:t>
            </w:r>
            <w:r w:rsidRPr="006B641E">
              <w:rPr>
                <w:rFonts w:ascii="GHEA Grapalat" w:hAnsi="GHEA Grapalat"/>
                <w:sz w:val="20"/>
                <w:szCs w:val="20"/>
                <w:lang w:val="en-US"/>
              </w:rPr>
              <w:lastRenderedPageBreak/>
              <w:t>սահմանել, որ արգելվում է պաշտպանության միջոցները դիտավորությամբ վնասելը:</w:t>
            </w:r>
          </w:p>
          <w:p w:rsidR="00EA500F" w:rsidRPr="006B641E" w:rsidRDefault="00EA500F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913500" w:rsidRPr="006B641E" w:rsidRDefault="00913500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67689" w:rsidRPr="006B641E" w:rsidRDefault="00F67689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B641E">
              <w:rPr>
                <w:rFonts w:ascii="GHEA Grapalat" w:hAnsi="GHEA Grapalat"/>
                <w:sz w:val="20"/>
                <w:szCs w:val="20"/>
                <w:lang w:val="en-US"/>
              </w:rPr>
              <w:t>4. Կարգի 22-րդ կետի համաձայն՝ պաշտպանության ենթակա անձն անվտանգ միջավայրում կարող է գտնվել մինչև սպառնացող վտանգի վերանալը, բայց ոչ ավել քան 90 օր, մինչդեռ գործնականում կարող են առաջանալ այնպիսի դեպքեր, երբ սպառնացող վտանգը կարող է իրական լինել նաև 90 օրից ավելի երկար ժամանակահատվածում:</w:t>
            </w:r>
          </w:p>
          <w:p w:rsidR="007D7766" w:rsidRPr="006B641E" w:rsidRDefault="007D7766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595707" w:rsidRPr="006B641E" w:rsidRDefault="00F67689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B641E">
              <w:rPr>
                <w:rFonts w:ascii="GHEA Grapalat" w:hAnsi="GHEA Grapalat"/>
                <w:sz w:val="20"/>
                <w:szCs w:val="20"/>
                <w:lang w:val="en-US"/>
              </w:rPr>
              <w:t>5. Կարգի 5-րդ կետի 2-րդ նախադասությունն անհրաժե</w:t>
            </w:r>
            <w:r w:rsidR="002872FE" w:rsidRPr="006B641E">
              <w:rPr>
                <w:rFonts w:ascii="GHEA Grapalat" w:hAnsi="GHEA Grapalat"/>
                <w:sz w:val="20"/>
                <w:szCs w:val="20"/>
                <w:lang w:val="en-US"/>
              </w:rPr>
              <w:t>շ</w:t>
            </w:r>
            <w:r w:rsidRPr="006B641E">
              <w:rPr>
                <w:rFonts w:ascii="GHEA Grapalat" w:hAnsi="GHEA Grapalat"/>
                <w:sz w:val="20"/>
                <w:szCs w:val="20"/>
                <w:lang w:val="en-US"/>
              </w:rPr>
              <w:t>տ է շարադրել հետևյալ խմբագրությամբ՝ Պաշտպանության համար անհրաժեշտ ֆինանսավորումն իրականացվում է յուրաքանչյուր տարվա Հայաստանի Հանրապետության պետական բյուջեով Հայաստանի Հանրապետության կառավարությանն առընթեր Հայաստանի Հանրապետության ոստիկանությանը նախատեսվող միջոցների, ինչպես նաև օրենսդրությամբ չարգելված այլ աղբյուրների հաշվին:</w:t>
            </w:r>
            <w:r w:rsidR="00595707" w:rsidRPr="006B641E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221" w:type="dxa"/>
          </w:tcPr>
          <w:p w:rsidR="00595707" w:rsidRPr="006B641E" w:rsidRDefault="00DF297B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B641E">
              <w:rPr>
                <w:rFonts w:ascii="GHEA Grapalat" w:hAnsi="GHEA Grapalat" w:cs="Sylfaen"/>
                <w:sz w:val="20"/>
                <w:szCs w:val="20"/>
                <w:lang w:val="en-US"/>
              </w:rPr>
              <w:lastRenderedPageBreak/>
              <w:t xml:space="preserve">1. </w:t>
            </w:r>
            <w:r w:rsidR="00104882" w:rsidRPr="006B641E">
              <w:rPr>
                <w:rFonts w:ascii="GHEA Grapalat" w:hAnsi="GHEA Grapalat" w:cs="Sylfaen"/>
                <w:sz w:val="20"/>
                <w:szCs w:val="20"/>
              </w:rPr>
              <w:t>Ը</w:t>
            </w:r>
            <w:r w:rsidRPr="006B641E">
              <w:rPr>
                <w:rFonts w:ascii="GHEA Grapalat" w:hAnsi="GHEA Grapalat"/>
                <w:sz w:val="20"/>
                <w:szCs w:val="20"/>
                <w:lang w:val="en-US"/>
              </w:rPr>
              <w:t>նդունվել</w:t>
            </w:r>
            <w:r w:rsidR="00104882" w:rsidRPr="006B641E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104882" w:rsidRPr="006B641E">
              <w:rPr>
                <w:rFonts w:ascii="GHEA Grapalat" w:hAnsi="GHEA Grapalat"/>
                <w:sz w:val="20"/>
                <w:szCs w:val="20"/>
              </w:rPr>
              <w:t>է</w:t>
            </w:r>
            <w:r w:rsidRPr="006B641E">
              <w:rPr>
                <w:rFonts w:ascii="GHEA Grapalat" w:hAnsi="GHEA Grapalat"/>
                <w:sz w:val="20"/>
                <w:szCs w:val="20"/>
                <w:lang w:val="en-US"/>
              </w:rPr>
              <w:t>:</w:t>
            </w:r>
          </w:p>
          <w:p w:rsidR="006636A4" w:rsidRPr="006B641E" w:rsidRDefault="006636A4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6636A4" w:rsidRPr="006B641E" w:rsidRDefault="006636A4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6636A4" w:rsidRPr="006B641E" w:rsidRDefault="006636A4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6636A4" w:rsidRPr="006B641E" w:rsidRDefault="006636A4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6636A4" w:rsidRPr="006B641E" w:rsidRDefault="006636A4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6636A4" w:rsidRPr="006B641E" w:rsidRDefault="006636A4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6636A4" w:rsidRPr="006B641E" w:rsidRDefault="006636A4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6636A4" w:rsidRPr="006B641E" w:rsidRDefault="006636A4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6636A4" w:rsidRPr="006B641E" w:rsidRDefault="006636A4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6636A4" w:rsidRPr="006B641E" w:rsidRDefault="006636A4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6636A4" w:rsidRPr="006B641E" w:rsidRDefault="006636A4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6636A4" w:rsidRPr="006B641E" w:rsidRDefault="006636A4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6636A4" w:rsidRPr="006B641E" w:rsidRDefault="006636A4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6636A4" w:rsidRPr="006B641E" w:rsidRDefault="006636A4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6636A4" w:rsidRPr="006B641E" w:rsidRDefault="006636A4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104882" w:rsidRPr="006B641E" w:rsidRDefault="006636A4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B641E">
              <w:rPr>
                <w:rFonts w:ascii="GHEA Grapalat" w:hAnsi="GHEA Grapalat"/>
                <w:sz w:val="20"/>
                <w:szCs w:val="20"/>
                <w:lang w:val="en-US"/>
              </w:rPr>
              <w:t xml:space="preserve">2. </w:t>
            </w:r>
            <w:r w:rsidR="00104882" w:rsidRPr="006B641E">
              <w:rPr>
                <w:rFonts w:ascii="GHEA Grapalat" w:hAnsi="GHEA Grapalat"/>
                <w:sz w:val="20"/>
                <w:szCs w:val="20"/>
              </w:rPr>
              <w:t>Ընդունվել</w:t>
            </w:r>
            <w:r w:rsidR="00104882" w:rsidRPr="006B641E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104882" w:rsidRPr="006B641E">
              <w:rPr>
                <w:rFonts w:ascii="GHEA Grapalat" w:hAnsi="GHEA Grapalat"/>
                <w:sz w:val="20"/>
                <w:szCs w:val="20"/>
              </w:rPr>
              <w:t>է</w:t>
            </w:r>
            <w:r w:rsidR="00104882" w:rsidRPr="006B641E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104882" w:rsidRPr="006B641E">
              <w:rPr>
                <w:rFonts w:ascii="GHEA Grapalat" w:hAnsi="GHEA Grapalat"/>
                <w:sz w:val="20"/>
                <w:szCs w:val="20"/>
              </w:rPr>
              <w:t>մասնակիորեն</w:t>
            </w:r>
            <w:r w:rsidR="00104882" w:rsidRPr="006B641E">
              <w:rPr>
                <w:rFonts w:ascii="GHEA Grapalat" w:hAnsi="GHEA Grapalat"/>
                <w:sz w:val="20"/>
                <w:szCs w:val="20"/>
                <w:lang w:val="en-US"/>
              </w:rPr>
              <w:t>:</w:t>
            </w:r>
          </w:p>
          <w:p w:rsidR="00913500" w:rsidRPr="006B641E" w:rsidRDefault="00913500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641E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Հաշվի առնելով այլ մարմիններից ստացված առաջարկությունները Կարգի 6-րդ կետի վերջին նախադասությունը շարադրվել է հետևյալ բովանդակությամբ. </w:t>
            </w:r>
          </w:p>
          <w:p w:rsidR="00104882" w:rsidRPr="006B641E" w:rsidRDefault="00913500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641E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6B641E">
              <w:rPr>
                <w:rFonts w:ascii="GHEA Grapalat" w:hAnsi="GHEA Grapalat" w:cs="Times New Roman"/>
                <w:sz w:val="20"/>
                <w:szCs w:val="20"/>
                <w:lang w:val="hy-AM"/>
              </w:rPr>
              <w:t>Քրեական դատավարությանը մասնակցող հավանական զոհերի, զոհերի, հատուկ կատեգորիայի զոհերի և նրանց օրինական ներկայացուցիչների պաշտպանությունը կարող է իրականացվել սույն կարգի համաձայն, եթե այն չի խոչընդոտում քրեական դատավարության ընթացքին` մինչև վարույթն իրականացնող մարմնի կողմից անձին քրեական դատավարության օրենսգրքով նախատեսված պաշտպանություն տրամադրելու մասին որոշում կայացնելը:</w:t>
            </w:r>
            <w:r w:rsidRPr="006B641E">
              <w:rPr>
                <w:rFonts w:ascii="GHEA Grapalat" w:hAnsi="GHEA Grapalat"/>
                <w:sz w:val="20"/>
                <w:szCs w:val="20"/>
                <w:lang w:val="hy-AM"/>
              </w:rPr>
              <w:t>»:</w:t>
            </w:r>
          </w:p>
          <w:p w:rsidR="00104882" w:rsidRPr="006B641E" w:rsidRDefault="00104882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913500" w:rsidRPr="002139A3" w:rsidRDefault="00081E1E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641E">
              <w:rPr>
                <w:rFonts w:ascii="GHEA Grapalat" w:hAnsi="GHEA Grapalat"/>
                <w:sz w:val="20"/>
                <w:szCs w:val="20"/>
                <w:lang w:val="hy-AM"/>
              </w:rPr>
              <w:t>3. Չի ընդունվել</w:t>
            </w:r>
            <w:r w:rsidR="00913500" w:rsidRPr="002139A3">
              <w:rPr>
                <w:rFonts w:ascii="GHEA Grapalat" w:hAnsi="GHEA Grapalat"/>
                <w:sz w:val="20"/>
                <w:szCs w:val="20"/>
                <w:lang w:val="hy-AM"/>
              </w:rPr>
              <w:t>:</w:t>
            </w:r>
          </w:p>
          <w:p w:rsidR="00081E1E" w:rsidRPr="006B641E" w:rsidRDefault="00913500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641E">
              <w:rPr>
                <w:rFonts w:ascii="GHEA Grapalat" w:hAnsi="GHEA Grapalat"/>
                <w:sz w:val="20"/>
                <w:szCs w:val="20"/>
                <w:lang w:val="af-ZA"/>
              </w:rPr>
              <w:lastRenderedPageBreak/>
              <w:t xml:space="preserve"> Նախագծի 20-րդ կետի վերջին նախադասությունը արդեն իսկ  նախատեսում է առաջարկվող դրույթը:</w:t>
            </w:r>
          </w:p>
          <w:p w:rsidR="00104882" w:rsidRPr="002139A3" w:rsidRDefault="00104882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B52A3" w:rsidRPr="006B641E" w:rsidRDefault="007B52A3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641E">
              <w:rPr>
                <w:rFonts w:ascii="GHEA Grapalat" w:hAnsi="GHEA Grapalat"/>
                <w:sz w:val="20"/>
                <w:szCs w:val="20"/>
                <w:lang w:val="hy-AM"/>
              </w:rPr>
              <w:t xml:space="preserve">4. </w:t>
            </w:r>
            <w:r w:rsidR="006F6953" w:rsidRPr="006B641E">
              <w:rPr>
                <w:rFonts w:ascii="GHEA Grapalat" w:hAnsi="GHEA Grapalat"/>
                <w:sz w:val="20"/>
                <w:szCs w:val="20"/>
                <w:lang w:val="hy-AM"/>
              </w:rPr>
              <w:t xml:space="preserve">Ընդունվել է: </w:t>
            </w:r>
          </w:p>
          <w:p w:rsidR="007D7766" w:rsidRPr="006B641E" w:rsidRDefault="007D7766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D7766" w:rsidRPr="006B641E" w:rsidRDefault="007D7766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D7766" w:rsidRPr="006B641E" w:rsidRDefault="007D7766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D7766" w:rsidRPr="006B641E" w:rsidRDefault="007D7766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D7766" w:rsidRPr="006B641E" w:rsidRDefault="007D7766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D7766" w:rsidRPr="006B641E" w:rsidRDefault="007D7766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D7766" w:rsidRPr="006B641E" w:rsidRDefault="007D7766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913500" w:rsidRPr="006B641E" w:rsidRDefault="00913500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7D7766" w:rsidRPr="006B641E" w:rsidRDefault="007D7766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641E">
              <w:rPr>
                <w:rFonts w:ascii="GHEA Grapalat" w:hAnsi="GHEA Grapalat"/>
                <w:sz w:val="20"/>
                <w:szCs w:val="20"/>
                <w:lang w:val="hy-AM"/>
              </w:rPr>
              <w:t>5. Ընդունվել է</w:t>
            </w:r>
            <w:r w:rsidR="00EA500F" w:rsidRPr="006B641E">
              <w:rPr>
                <w:rFonts w:ascii="GHEA Grapalat" w:hAnsi="GHEA Grapalat"/>
                <w:sz w:val="20"/>
                <w:szCs w:val="20"/>
                <w:lang w:val="en-US"/>
              </w:rPr>
              <w:t>:</w:t>
            </w:r>
          </w:p>
        </w:tc>
        <w:tc>
          <w:tcPr>
            <w:tcW w:w="3402" w:type="dxa"/>
          </w:tcPr>
          <w:p w:rsidR="0093560B" w:rsidRPr="006B641E" w:rsidRDefault="0019184E" w:rsidP="00DE2F20">
            <w:pPr>
              <w:ind w:right="202" w:hanging="18"/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6B641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1.</w:t>
            </w:r>
            <w:r w:rsidR="0093560B" w:rsidRPr="006B641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B641E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Նախագծի վերնագ</w:t>
            </w:r>
            <w:r w:rsidR="00104882" w:rsidRPr="006B641E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րում և ամբողջ տեքստում կատարվել են համապատասխան լրացումներ:</w:t>
            </w:r>
          </w:p>
          <w:p w:rsidR="0093560B" w:rsidRPr="006B641E" w:rsidRDefault="0093560B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93560B" w:rsidRPr="006B641E" w:rsidRDefault="0093560B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93560B" w:rsidRPr="006B641E" w:rsidRDefault="0093560B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93560B" w:rsidRPr="006B641E" w:rsidRDefault="0093560B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93560B" w:rsidRPr="006B641E" w:rsidRDefault="0093560B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93560B" w:rsidRPr="006B641E" w:rsidRDefault="0093560B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93560B" w:rsidRPr="006B641E" w:rsidRDefault="0093560B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93560B" w:rsidRPr="006B641E" w:rsidRDefault="0093560B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93560B" w:rsidRPr="006B641E" w:rsidRDefault="0093560B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93560B" w:rsidRPr="006B641E" w:rsidRDefault="0093560B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93560B" w:rsidRPr="006B641E" w:rsidRDefault="0093560B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93560B" w:rsidRPr="006B641E" w:rsidRDefault="0093560B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93560B" w:rsidRPr="006B641E" w:rsidRDefault="0093560B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04882" w:rsidRPr="006B641E" w:rsidRDefault="00104882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913500" w:rsidRPr="006B641E" w:rsidRDefault="00913500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913500" w:rsidRPr="006B641E" w:rsidRDefault="00913500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913500" w:rsidRPr="006B641E" w:rsidRDefault="00913500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913500" w:rsidRPr="006B641E" w:rsidRDefault="00913500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913500" w:rsidRPr="006B641E" w:rsidRDefault="00913500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913500" w:rsidRPr="006B641E" w:rsidRDefault="00913500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913500" w:rsidRPr="006B641E" w:rsidRDefault="00913500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913500" w:rsidRPr="006B641E" w:rsidRDefault="00913500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913500" w:rsidRPr="006B641E" w:rsidRDefault="00913500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913500" w:rsidRPr="006B641E" w:rsidRDefault="00913500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913500" w:rsidRPr="006B641E" w:rsidRDefault="00913500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913500" w:rsidRPr="006B641E" w:rsidRDefault="00913500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913500" w:rsidRPr="006B641E" w:rsidRDefault="00913500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913500" w:rsidRPr="006B641E" w:rsidRDefault="00913500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913500" w:rsidRPr="006B641E" w:rsidRDefault="00913500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2747D" w:rsidRPr="006B641E" w:rsidRDefault="00B2747D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81E1E" w:rsidRPr="006B641E" w:rsidRDefault="00081E1E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EA500F" w:rsidRPr="002139A3" w:rsidRDefault="00EA500F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913500" w:rsidRPr="002139A3" w:rsidRDefault="00913500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913500" w:rsidRPr="002139A3" w:rsidRDefault="00913500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EA500F" w:rsidRPr="006B641E" w:rsidRDefault="00EA500F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B52A3" w:rsidRPr="006B641E" w:rsidRDefault="00EA500F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641E">
              <w:rPr>
                <w:rFonts w:ascii="GHEA Grapalat" w:hAnsi="GHEA Grapalat"/>
                <w:sz w:val="20"/>
                <w:szCs w:val="20"/>
                <w:lang w:val="hy-AM"/>
              </w:rPr>
              <w:t>4. Կարգի 22-րդ կետից հանվել է «բայց ոչ ավել քան 90 օր» արտահայտությունը:</w:t>
            </w:r>
          </w:p>
          <w:p w:rsidR="00EA500F" w:rsidRPr="006B641E" w:rsidRDefault="00EA500F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EA500F" w:rsidRPr="006B641E" w:rsidRDefault="00EA500F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EA500F" w:rsidRPr="006B641E" w:rsidRDefault="00EA500F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EA500F" w:rsidRPr="006B641E" w:rsidRDefault="00EA500F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EA500F" w:rsidRPr="006B641E" w:rsidRDefault="00EA500F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EA500F" w:rsidRPr="006B641E" w:rsidRDefault="00EA500F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EA500F" w:rsidRPr="006B641E" w:rsidRDefault="00EA500F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641E">
              <w:rPr>
                <w:rFonts w:ascii="GHEA Grapalat" w:hAnsi="GHEA Grapalat"/>
                <w:sz w:val="20"/>
                <w:szCs w:val="20"/>
                <w:lang w:val="hy-AM"/>
              </w:rPr>
              <w:t>5. Կարգի 5-րդ կետի 2-րդ նախադասությունը շարադրել հետևյալ խմբագրությամբ՝ Պաշտպանության համար անհրաժեշտ ֆինանսավորումն իրականացվում է յուրաքանչյուր տարվա Հայաստանի Հանրապետության պետական բյուջեով Հայաստանի Հանրապետության կառավարությանն առընթեր Հայաստանի Հանրապետության ոստիկանությանը նախատեսվող միջոցների, ինչպես նաև օրենսդրությամբ չարգելված այլ աղբյուրների հաշվին:</w:t>
            </w:r>
          </w:p>
        </w:tc>
      </w:tr>
      <w:tr w:rsidR="007F5E16" w:rsidRPr="00DE2F20" w:rsidTr="00536E35">
        <w:tc>
          <w:tcPr>
            <w:tcW w:w="425" w:type="dxa"/>
          </w:tcPr>
          <w:p w:rsidR="00722B79" w:rsidRPr="006B641E" w:rsidRDefault="00913500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B641E">
              <w:rPr>
                <w:rFonts w:ascii="GHEA Grapalat" w:hAnsi="GHEA Grapalat"/>
                <w:sz w:val="20"/>
                <w:szCs w:val="20"/>
                <w:lang w:val="en-US"/>
              </w:rPr>
              <w:lastRenderedPageBreak/>
              <w:t>6</w:t>
            </w:r>
          </w:p>
          <w:p w:rsidR="00722B79" w:rsidRPr="006B641E" w:rsidRDefault="00722B79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722B79" w:rsidRPr="006B641E" w:rsidRDefault="00722B79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722B79" w:rsidRPr="006B641E" w:rsidRDefault="00722B79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722B79" w:rsidRPr="006B641E" w:rsidRDefault="00722B79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722B79" w:rsidRPr="006B641E" w:rsidRDefault="00722B79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722B79" w:rsidRPr="006B641E" w:rsidRDefault="00722B79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722B79" w:rsidRPr="006B641E" w:rsidRDefault="00722B79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722B79" w:rsidRPr="006B641E" w:rsidRDefault="00722B79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722B79" w:rsidRPr="006B641E" w:rsidRDefault="00722B79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722B79" w:rsidRPr="006B641E" w:rsidRDefault="00722B79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722B79" w:rsidRPr="006B641E" w:rsidRDefault="00722B79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722B79" w:rsidRPr="006B641E" w:rsidRDefault="00722B79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722B79" w:rsidRPr="006B641E" w:rsidRDefault="00722B79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722B79" w:rsidRPr="006B641E" w:rsidRDefault="00722B79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722B79" w:rsidRPr="006B641E" w:rsidRDefault="00722B79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722B79" w:rsidRPr="006B641E" w:rsidRDefault="00722B79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722B79" w:rsidRPr="006B641E" w:rsidRDefault="00722B79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2430" w:type="dxa"/>
          </w:tcPr>
          <w:p w:rsidR="00722B79" w:rsidRPr="006B641E" w:rsidRDefault="00722B79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B641E">
              <w:rPr>
                <w:rFonts w:ascii="GHEA Grapalat" w:hAnsi="GHEA Grapalat"/>
                <w:sz w:val="20"/>
                <w:szCs w:val="20"/>
                <w:lang w:val="en-US"/>
              </w:rPr>
              <w:lastRenderedPageBreak/>
              <w:t xml:space="preserve"> ՀՀ գլխավոր դատախազություն</w:t>
            </w:r>
          </w:p>
          <w:p w:rsidR="00722B79" w:rsidRPr="006B641E" w:rsidRDefault="00722B79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B641E">
              <w:rPr>
                <w:rFonts w:ascii="GHEA Grapalat" w:hAnsi="GHEA Grapalat"/>
                <w:sz w:val="20"/>
                <w:szCs w:val="20"/>
                <w:lang w:val="en-US"/>
              </w:rPr>
              <w:t xml:space="preserve">04.08.2015թ. </w:t>
            </w:r>
          </w:p>
          <w:p w:rsidR="00722B79" w:rsidRPr="006B641E" w:rsidRDefault="00722B79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B641E">
              <w:rPr>
                <w:rFonts w:ascii="GHEA Grapalat" w:hAnsi="GHEA Grapalat"/>
                <w:sz w:val="20"/>
                <w:szCs w:val="20"/>
                <w:lang w:val="en-US"/>
              </w:rPr>
              <w:t>02/30/5349-15</w:t>
            </w:r>
          </w:p>
          <w:p w:rsidR="00722B79" w:rsidRPr="006B641E" w:rsidRDefault="00722B79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4831" w:type="dxa"/>
          </w:tcPr>
          <w:p w:rsidR="00DD317C" w:rsidRPr="006B641E" w:rsidRDefault="00722B79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B641E">
              <w:rPr>
                <w:rFonts w:ascii="GHEA Grapalat" w:hAnsi="GHEA Grapalat"/>
                <w:sz w:val="20"/>
                <w:szCs w:val="20"/>
                <w:lang w:val="en-US"/>
              </w:rPr>
              <w:t xml:space="preserve">1. </w:t>
            </w:r>
            <w:r w:rsidR="00DD317C" w:rsidRPr="006B641E">
              <w:rPr>
                <w:rFonts w:ascii="GHEA Grapalat" w:hAnsi="GHEA Grapalat"/>
                <w:sz w:val="20"/>
                <w:szCs w:val="20"/>
                <w:lang w:val="en-US"/>
              </w:rPr>
              <w:t xml:space="preserve">Նախագծի հավելվածով սահմանված կարգի /այսուհետ՝ կարգ/ 2-րդ կետից հետևում է, որ նախագծի հիմքում որպես սկզբունք այն մոտեցումն է ընդունվել, որ անձին պաշտպանությունը տրամադրվելու է բացառապես նրա համաձայնության պարագայում: Կարծում ենք, որ այս մոտեցումը չի բխում ինչպես մարդկանց թրաֆիքինգի և </w:t>
            </w:r>
            <w:r w:rsidR="00DD317C" w:rsidRPr="006B641E">
              <w:rPr>
                <w:rFonts w:ascii="GHEA Grapalat" w:hAnsi="GHEA Grapalat"/>
                <w:sz w:val="20"/>
                <w:szCs w:val="20"/>
                <w:lang w:val="en-US"/>
              </w:rPr>
              <w:lastRenderedPageBreak/>
              <w:t>շահագործման ենթարկված անձանց նույնացման և աջակցության մասին Հայաստանի Հանրապետության օրենքից /այսուհետ՝ օրենք/, այնպես էլ Մարդկանց շահագործման /թրաֆիքինգի/ դեմ պայքարի մասին կոնվենցիայից և ՀՀ կողմից ստանձնած միջազգային պարտավորություններից, քանի որ, նախ՝ կոնվենցիայի 12-րդ հոդվածի 2-րդ մասի համաձայն՝ յուրաքանչյուր կողմ պետք է պատշաճ ուշադրություն դարձնի զոհի անվտանգությանն ու պաշտպանությանն, ապա՝ օրենքի 27-րդ հոդվածի 1-ին մասը սահմանում է, որ հավանական զոհերին, զոհերին</w:t>
            </w:r>
            <w:r w:rsidR="002139A3">
              <w:rPr>
                <w:rFonts w:ascii="GHEA Grapalat" w:hAnsi="GHEA Grapalat"/>
                <w:sz w:val="20"/>
                <w:szCs w:val="20"/>
                <w:lang w:val="en-US"/>
              </w:rPr>
              <w:t>,</w:t>
            </w:r>
            <w:r w:rsidR="00DD317C" w:rsidRPr="006B641E">
              <w:rPr>
                <w:rFonts w:ascii="GHEA Grapalat" w:hAnsi="GHEA Grapalat"/>
                <w:sz w:val="20"/>
                <w:szCs w:val="20"/>
                <w:lang w:val="en-US"/>
              </w:rPr>
              <w:t xml:space="preserve"> հատուկ կատեգորիայի զոհերին</w:t>
            </w:r>
            <w:r w:rsidR="002139A3">
              <w:rPr>
                <w:rFonts w:ascii="GHEA Grapalat" w:hAnsi="GHEA Grapalat"/>
                <w:sz w:val="20"/>
                <w:szCs w:val="20"/>
                <w:lang w:val="en-US"/>
              </w:rPr>
              <w:t xml:space="preserve"> և</w:t>
            </w:r>
            <w:r w:rsidR="00DD317C" w:rsidRPr="006B641E">
              <w:rPr>
                <w:rFonts w:ascii="GHEA Grapalat" w:hAnsi="GHEA Grapalat"/>
                <w:sz w:val="20"/>
                <w:szCs w:val="20"/>
                <w:lang w:val="en-US"/>
              </w:rPr>
              <w:t xml:space="preserve"> նրանց օրինական ներկայացուցիչներին կարող է տրամադրվել լրացուցիչ անվտանգության ապահովում այն դեպքում, երբ առկա տեղեկություններն ու հանգամանքներն ուղղակիորեն ակնհայտ են դարձնում այդ պաշտպանության անհրաժեշտությունը: Այսինքն եթե առկա են օրենքի 27-րդ հոդվածի 1-ին մասով նախատեսված հիմքերը, ապա ոստիկանությունը պարտավոր է ձեռնարկելու անվտանգության ու պաշտպանության անհրաժեշտ միջոցառումները՝ անկախ այն հանգամանքից, թե անձը համաձայն է, թե՝ ոչ: Թրաֆիքինգի զոհերին պաշտպանություն տրամադրելու պահանջը չի կարող կախվածության մեջ դրվել որևէ պայմանից, քանի որ, նախ՝ պայման օրենքով կամ կոնվենցիայով նախատեսված չէ: Երկրորդ՝ հարկ է հաշվի առնել նաև այն հանգամանքը, որ պաշտպանության միջոց տրամադրելու պահանջը անուղղակիորեն բխում է նաև Մարդու իրավունքների և հիմնարար ազատությունների պաշտպանության մասին կոնվենցիայի ներքո Հայստանի Հանրապետության ստանձնած պոզիտիվ պարտականություններից, օրինակ՝ 2-</w:t>
            </w:r>
            <w:r w:rsidR="00DD317C" w:rsidRPr="006B641E">
              <w:rPr>
                <w:rFonts w:ascii="GHEA Grapalat" w:hAnsi="GHEA Grapalat"/>
                <w:sz w:val="20"/>
                <w:szCs w:val="20"/>
                <w:lang w:val="en-US"/>
              </w:rPr>
              <w:lastRenderedPageBreak/>
              <w:t>րդ հոդվածի /կյանքի իրավունք/ կամ 1-ին Արձանագրության 1-ին հոդվածի /սեփականության իրավունք/ ներքո, քանի որ եթե պետությունը բավարար հիմքեր ունի կարծելու, որ անձի կյանքին կամ առոզջությանը կամ գույքին վտանգ է սպառնում, պարտավոր է միջոցներ ձեռնարկել ապահովելու դրանց պաշտպանությանը ցանկացած ոտնձգությունից՝ անկախ այն հանգամանքից, թե անձը համաձայն է, թե՝ ոչ: Հետևաբար, այս և նմանատիպ պայմաններն անհրաժեշտ է բացառել նախագծից:</w:t>
            </w:r>
          </w:p>
          <w:p w:rsidR="00780ACC" w:rsidRPr="006B641E" w:rsidRDefault="00780ACC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D317C" w:rsidRPr="006B641E" w:rsidRDefault="00DD317C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B641E">
              <w:rPr>
                <w:rFonts w:ascii="GHEA Grapalat" w:hAnsi="GHEA Grapalat"/>
                <w:sz w:val="20"/>
                <w:szCs w:val="20"/>
                <w:lang w:val="en-US"/>
              </w:rPr>
              <w:t xml:space="preserve">2. Վերոգրյալի համատեքստում հարկ է անրադառնալ նաև կարգի 22-րդ կետում </w:t>
            </w:r>
            <w:r w:rsidR="00780ACC" w:rsidRPr="006B641E">
              <w:rPr>
                <w:rFonts w:ascii="GHEA Grapalat" w:hAnsi="GHEA Grapalat"/>
                <w:sz w:val="20"/>
                <w:szCs w:val="20"/>
                <w:lang w:val="en-US"/>
              </w:rPr>
              <w:t xml:space="preserve">տեղ </w:t>
            </w:r>
            <w:r w:rsidRPr="006B641E">
              <w:rPr>
                <w:rFonts w:ascii="GHEA Grapalat" w:hAnsi="GHEA Grapalat"/>
                <w:sz w:val="20"/>
                <w:szCs w:val="20"/>
                <w:lang w:val="en-US"/>
              </w:rPr>
              <w:t>գտած կարգավորմանը, որի համաձայն՝ անձին անվտանգ միջավայր ժամանակավոր փոխադրելը բոլոր դեպքերում չի կարող գերազանցել 90 օրը: Կարծում ենք, որ նման պայման չի կարող նախատեսվել նախագծում, քանի որ եթե անձի կյանքին կամ առողջությանը շարունակում է վտանգ սպառնալ, ապա նախորդ կետում նշված պատճառաբանությամբ նրա նկատմամբ կիրառված պաշտպանության միջոցը չի կարող դադարեցվել: Այն կարող է դադարեցվել բացառապես այն դեպքում, երբ ոստիկանությունը համոզված կլինի, որ անձի կյանքին կամ առողջությանն այլևս վտանգ չի սպառնում:</w:t>
            </w:r>
          </w:p>
          <w:p w:rsidR="00780ACC" w:rsidRPr="006B641E" w:rsidRDefault="00780ACC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D317C" w:rsidRPr="006B641E" w:rsidRDefault="00DD317C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B641E">
              <w:rPr>
                <w:rFonts w:ascii="GHEA Grapalat" w:hAnsi="GHEA Grapalat"/>
                <w:sz w:val="20"/>
                <w:szCs w:val="20"/>
                <w:lang w:val="en-US"/>
              </w:rPr>
              <w:t xml:space="preserve">3. Կարգում միմյանցից հստակ սահմանազատված չեն քրեական դատավարությանը մասնակցող անձանց պաշտպանության ու թրաֆիքինգի զոհերի պաշտպանության ինստիտուտները: Կարգի 6-րդ կետը սահմանում է, որ այն չի տարածվում քրեական դատավարությանը մասնակցող հավանական զոհերի, զոհերի, հատուկ </w:t>
            </w:r>
            <w:r w:rsidRPr="006B641E">
              <w:rPr>
                <w:rFonts w:ascii="GHEA Grapalat" w:hAnsi="GHEA Grapalat"/>
                <w:sz w:val="20"/>
                <w:szCs w:val="20"/>
                <w:lang w:val="en-US"/>
              </w:rPr>
              <w:lastRenderedPageBreak/>
              <w:t xml:space="preserve">կատեգորիայի զոհերի և նրանց օրինական ներկայացուցիչների պաշտպանությունը, սակայն արդեն մյուս նախադասությունում նշվում է, որ բացառիկ դեպքերում այդ կարգը կարող է կիրառվել նաև քրեական դատավարությանը մասնակցող անձանց վրա, եթե այն բխում է պաշտպանության ենթակա անձի շահից: Մասնավորապես, կարգի 11-րդ կետում նշված է, որ ոստիկանությունը կարող է պաշտպանության միջոց կիրառել նաև քրեական վարույթն իրականացնող մարմնի կողմից ներկայացված միջնորդության կամ համաձայնության դեպքում, իսկ կարգի 31-րդ կետի 5-րդ ենթակետում նշված է, որ պաշտպանության իրականացումը դադարեցվում է, եթե պաշտպանության ենթակա անձը ստացել է ՀՀ քրեական դատավարության օրենսգրքով սահմանված քրեական դատավարության մասնակցի կարգավիճակ նույն կարգի 6-րդ կետում նախատեսված դեպքերի: Կարծում ենք, որ նախագծում նման կարգավորում չի կարող տրվել և կարգի 6-րդ, 11-րդ կետերն ու 31-րդ կետի 5-րդ ենթակետում նշված բացառությունն անհրաժեշտ է բացառել նախագծից: Այս հետևությունը պայմանավորված է այն հանգամանքով, որ քրեական դատավարությանը մասնակցող անձանց պաշտպանությունը քրեադատավարական ինստիտուտ է, որը գործում է այդ իրավական ռեժիմի սահմաններում, իսկ օրենքով տրված կարգավորումն ու դրա հիման վրա մշակված այս նախագիծը գործում և գործելու են այդ ռեժիմի սահմաններից դուրս: Հետևաբար քրեական դատավարության շրջանակներում վարույթն իրականացնող մարմինը չի կարող և իրավասու էլ չէ դիմելու ՀՀ ոստիկանությանը այս նախագծով սահմանված կարգով թրաֆիքինգի զոհերին պաշտպանություն տրամադրելու համար, քանի </w:t>
            </w:r>
            <w:r w:rsidRPr="006B641E">
              <w:rPr>
                <w:rFonts w:ascii="GHEA Grapalat" w:hAnsi="GHEA Grapalat"/>
                <w:sz w:val="20"/>
                <w:szCs w:val="20"/>
                <w:lang w:val="en-US"/>
              </w:rPr>
              <w:lastRenderedPageBreak/>
              <w:t xml:space="preserve">որ եթե քրեական վարույթն իրականացնող մարմինը բավարար հիմքեր ունի կարծելու, որ քրեական դատավարությանը մասնակցող անձանց կյանքին կամ առողջությանը կամ գույքին վտանգ է սպառնում, ապա նա պարտավոր է կիրառել պաշտպանության միջոց՝ նախատեսված ՀՀ քրեական դատավարության օրենսգրքի 1-րդ գլխով, որն էլ կիրառվում է այս ոլորտում ծագող բոլոր հարաբերությունների նկատմամբ: Ինչ վերաբերում է այս նախագծով ամրագրված ընթացակարգին, ապա այն կիրառելի է քրեադատավարական ռեժիմի սահմաններից դուրս և չի կարող փոխարինել ՀՀ քրեական դատավարության օրենսգրքի 12-րդ գլխով նախատեսված պաշտպանության միջոցներին, և հակառակը: Այսինքն, իրավական որոշակիության սկզբունքը պահանջում է, որ եթե անձի նկատմամբ արդեն սույն նախագծով սահմանված կարգով կիրառվել է պաշտպանության միջոց, ապա քրեական վարույթն իրականացնող մարմինը չի կարող հղում տալով այդ հանգամանքին չկիրառել ՀՀ քրեական դատավարության օրենսգրքի 12-րդ գլխով նախատեսված պաշտպանության միջոցը, ինչպես նաև՝ եթե քրեական դատավարությանը մասնակցող թրաֆիքինգի զոհի նկատմամբ արդեն կիրառվել է պաշտպանության միջոց, ապա ոստիկանությունը չի կարող հղում տալով այդ հանգամանքին նախագծով նախատեսված պաշտպանության միջոցը չկիրառել: Բացի դրանից, կարգի 12-րդ կետում տրված կարգավորումից հետևում է, որ նույնիսկ այդ դեպքում էլ ոստիկանությունը կարող է քննարկել վարույթն իրականացնող մարմնի միջնորդությունը, ինչը նույնպես անընդունելի է: Այս պարագայում կարգում անհրաժեշտ է այնպես հստակ սահմանել ու կարգավորել այս 2 </w:t>
            </w:r>
            <w:r w:rsidRPr="006B641E">
              <w:rPr>
                <w:rFonts w:ascii="GHEA Grapalat" w:hAnsi="GHEA Grapalat"/>
                <w:sz w:val="20"/>
                <w:szCs w:val="20"/>
                <w:lang w:val="en-US"/>
              </w:rPr>
              <w:lastRenderedPageBreak/>
              <w:t>ինստիտուտների հարաբերակցության հարցը, որպեսզի ապահովվի այս ոլորտում թե ՀՀ ստանձնած միջազգային պարտավորությունների կատարումը, թե քրեական գործի պատշաճ քննությունը: Հարկ է նշել , որ այս մոտեցումը բխում է նաև կոնվենցիայից, որի 28-րդ հոդվածը հստակ սահմանում է. Յուրաքանչյուր կողմ պետք է ձեռնարկի օրենսդրական և այլ անհրաժեշտ միջոցներ՝ ապահովելու համար արդյունավետ և պատշաճ պաշտպանություն վրեժխնդրության կամ ահաբեկման սպառնալիքից հատկապես քննության և դատական հետապնդման ժամանակ և դրանից հետո: Սույն դրույթով սահմանված պաշտպանությունը նախատեսվում է հետևյալ խմբի անձանց համար՝</w:t>
            </w:r>
          </w:p>
          <w:p w:rsidR="00DD317C" w:rsidRPr="006B641E" w:rsidRDefault="00DD317C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B641E">
              <w:rPr>
                <w:rFonts w:ascii="GHEA Grapalat" w:hAnsi="GHEA Grapalat"/>
                <w:sz w:val="20"/>
                <w:szCs w:val="20"/>
                <w:lang w:val="en-US"/>
              </w:rPr>
              <w:t>ա/ զոհեր.</w:t>
            </w:r>
          </w:p>
          <w:p w:rsidR="00DD317C" w:rsidRPr="006B641E" w:rsidRDefault="00DD317C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B641E">
              <w:rPr>
                <w:rFonts w:ascii="GHEA Grapalat" w:hAnsi="GHEA Grapalat"/>
                <w:sz w:val="20"/>
                <w:szCs w:val="20"/>
                <w:lang w:val="en-US"/>
              </w:rPr>
              <w:t>բ/ հարկ եղած դեպքում՝ սույն կոնվենցիայիօ 18-րդ հոդվածով սահմանված հանցավոր արարքների մասին հայտնող կամ քննությունն ու քրեական հետապնդումն իրականացնող մարմինների հետ այլ կերպ համագործակցող անձինք.</w:t>
            </w:r>
          </w:p>
          <w:p w:rsidR="00DD317C" w:rsidRPr="006B641E" w:rsidRDefault="00DD317C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B641E">
              <w:rPr>
                <w:rFonts w:ascii="GHEA Grapalat" w:hAnsi="GHEA Grapalat"/>
                <w:sz w:val="20"/>
                <w:szCs w:val="20"/>
                <w:lang w:val="en-US"/>
              </w:rPr>
              <w:t>գ/ սույն կոնվենցիայի 18-րդ հոդվածով սահմանված հանցավոր արարքների վերաբերյալ ցուցմունք տվող վկաներ.</w:t>
            </w:r>
          </w:p>
          <w:p w:rsidR="00DD317C" w:rsidRPr="006B641E" w:rsidRDefault="00DD317C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B641E">
              <w:rPr>
                <w:rFonts w:ascii="GHEA Grapalat" w:hAnsi="GHEA Grapalat"/>
                <w:sz w:val="20"/>
                <w:szCs w:val="20"/>
                <w:lang w:val="en-US"/>
              </w:rPr>
              <w:t>դ/ անհրաժեշտության դեպքում՝ ա և գ ենթակետերում հիշատակված անձանց ընտանիքի անդամները:</w:t>
            </w:r>
          </w:p>
          <w:p w:rsidR="00DD317C" w:rsidRPr="006B641E" w:rsidRDefault="00DD317C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B641E">
              <w:rPr>
                <w:rFonts w:ascii="GHEA Grapalat" w:hAnsi="GHEA Grapalat"/>
                <w:sz w:val="20"/>
                <w:szCs w:val="20"/>
                <w:lang w:val="en-US"/>
              </w:rPr>
              <w:t>2. Յուրաքանչյուր կողմ պետք է ձեռնարկի օրենսդրական և այլ անհրաժեշտ միջոցներ՝ տարբեր կարգի օգնություն ապահովելու և առաջարկելու համար: Այն կարող է ներառել ֆիզիկական պաշտպանությունը, բնակության վայրի և անձնական տվյալների փոփոխումը, աշխատանքի տեղավորման հարցում օժանդակությունը:</w:t>
            </w:r>
          </w:p>
          <w:p w:rsidR="00DD317C" w:rsidRPr="006B641E" w:rsidRDefault="00DD317C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B641E">
              <w:rPr>
                <w:rFonts w:ascii="GHEA Grapalat" w:hAnsi="GHEA Grapalat"/>
                <w:sz w:val="20"/>
                <w:szCs w:val="20"/>
                <w:lang w:val="en-US"/>
              </w:rPr>
              <w:lastRenderedPageBreak/>
              <w:t>3. Տուժած երեխայի համար պետք է ապահովվեն հատուկ պաշտպանության միջոցներ՝ ելնելով վերջինիս լավագույն շահերից:</w:t>
            </w:r>
          </w:p>
          <w:p w:rsidR="00DD317C" w:rsidRPr="006B641E" w:rsidRDefault="00DD317C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B641E">
              <w:rPr>
                <w:rFonts w:ascii="GHEA Grapalat" w:hAnsi="GHEA Grapalat"/>
                <w:sz w:val="20"/>
                <w:szCs w:val="20"/>
                <w:lang w:val="en-US"/>
              </w:rPr>
              <w:t>Յուրաքանչյուր կողմ պետք է ձեռնարկի օրենսդրական և այլ անհրաժեշտ միջոցներ՝ 27-րդ հոդվածի 3-րդ կետով նախատեսված գործունեությամբ զբաղվող խմբերի, հիմնադրամների, ընկերակցությունների և հասարակական կազմակերպությունների անդամների համար ապահովելու արդյունավետ և պատշաճ պաշտպանություն վրեժխնդրության կամ ահաբեկման սպառնալիքից՝ հատկապես իրավազանցների քննության և դատական հետապնդման ժամանակ և դրանից հետո:</w:t>
            </w:r>
          </w:p>
          <w:p w:rsidR="00DD317C" w:rsidRPr="006B641E" w:rsidRDefault="00DD317C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B641E">
              <w:rPr>
                <w:rFonts w:ascii="GHEA Grapalat" w:hAnsi="GHEA Grapalat"/>
                <w:sz w:val="20"/>
                <w:szCs w:val="20"/>
                <w:lang w:val="en-US"/>
              </w:rPr>
              <w:t>Հետևաբար, կարգից պետք է բացառել 6-րդ և 11-րդ կետերում նշված վերոհիշյալ կարգավորումն ու հստակ սահմանել, թե ինչպես պետք է հարաբերակցվեն այս 2 ինստիտուտները:</w:t>
            </w:r>
          </w:p>
          <w:p w:rsidR="00780ACC" w:rsidRPr="006B641E" w:rsidRDefault="00780ACC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D317C" w:rsidRPr="006B641E" w:rsidRDefault="00DD317C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B641E">
              <w:rPr>
                <w:rFonts w:ascii="GHEA Grapalat" w:hAnsi="GHEA Grapalat"/>
                <w:sz w:val="20"/>
                <w:szCs w:val="20"/>
                <w:lang w:val="en-US"/>
              </w:rPr>
              <w:t xml:space="preserve">4. Վերոգրյալի համատեքստում հարկ է անրադառնալ նաև այն հարցին, թե կարգով նախատեսված պաշտպանության տեսակները արդյոք բավարար են օրենքից ու կոնվենցիայից բխող պահանջների կատարումն ապահովելու համար, թե՝ ոչ, քանի որ դժվար է պատկերացնել, թե ինչպես կարելի է այդ պահանջները կատարել առանց նախատեսելու այնպիսի պաշտպանության տեսակ, ինչպիսին է բնակության վայրի ու անձնական տվյալների փոփոխությունը, ինչն ուղղակիորեն ամրագրված է նաև կոնվենցիայում: Կարծում ենք, որ պաշտպանության տեսակները որոշելիս նախ անհրաժեշտ է մանրամասն ուսումնասիրել կոնվենցիայի մասնակից անդամ պետությունների փորձն ու օրենսդրական կարգավորումը և դրա հիման վրա առանձնացնել պաշտպանության տեսակների այն շրջանակը, որը բավարար կլինի </w:t>
            </w:r>
            <w:r w:rsidRPr="006B641E">
              <w:rPr>
                <w:rFonts w:ascii="GHEA Grapalat" w:hAnsi="GHEA Grapalat"/>
                <w:sz w:val="20"/>
                <w:szCs w:val="20"/>
                <w:lang w:val="en-US"/>
              </w:rPr>
              <w:lastRenderedPageBreak/>
              <w:t>ստանձնած պարտավորությունների կատարման ու թրաֆիքինգի դեմ արդյունավետ պայքար մղելու համար:</w:t>
            </w:r>
          </w:p>
          <w:p w:rsidR="00DD317C" w:rsidRPr="006B641E" w:rsidRDefault="00DD317C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B641E">
              <w:rPr>
                <w:rFonts w:ascii="GHEA Grapalat" w:hAnsi="GHEA Grapalat"/>
                <w:sz w:val="20"/>
                <w:szCs w:val="20"/>
                <w:lang w:val="en-US"/>
              </w:rPr>
              <w:t xml:space="preserve">Տեսակների շրջանակը որոշելիս </w:t>
            </w:r>
            <w:r w:rsidR="00410D66" w:rsidRPr="006B641E">
              <w:rPr>
                <w:rFonts w:ascii="GHEA Grapalat" w:hAnsi="GHEA Grapalat"/>
                <w:sz w:val="20"/>
                <w:szCs w:val="20"/>
                <w:lang w:val="en-US"/>
              </w:rPr>
              <w:t>անհրաժ</w:t>
            </w:r>
            <w:r w:rsidRPr="006B641E">
              <w:rPr>
                <w:rFonts w:ascii="GHEA Grapalat" w:hAnsi="GHEA Grapalat"/>
                <w:sz w:val="20"/>
                <w:szCs w:val="20"/>
                <w:lang w:val="en-US"/>
              </w:rPr>
              <w:t>եշտ է հաշվի առնել նաև հատուկ կատեգորիայի զոհերի կարիքները, օրինակ՝ երեխաներ, հղի կանայք և այլն:</w:t>
            </w:r>
          </w:p>
          <w:p w:rsidR="009E63B3" w:rsidRPr="006B641E" w:rsidRDefault="009E63B3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D317C" w:rsidRPr="006B641E" w:rsidRDefault="00DD317C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B641E">
              <w:rPr>
                <w:rFonts w:ascii="GHEA Grapalat" w:hAnsi="GHEA Grapalat"/>
                <w:sz w:val="20"/>
                <w:szCs w:val="20"/>
                <w:lang w:val="en-US"/>
              </w:rPr>
              <w:t>5. Կարծում ենք, որ նախագիծը պետք է ուժի մեջ մտնի միայն այն բանից հետո, երբ ՀՀ ոստիկանության համապատասխան ստորաբաժանումը լիարժեք պատրաստ կլինի տրամադրելու անհրաժեշտ պաշտպանությունը, քանի որ հակառակ պարագայում ստացվում է, որ որոշումը մտնելու է ուծի մեջ, սակայն գործնականում այն մոտ մեկ ամիս կիրառելի չի լինելու: Հետևաբար, նման իրավիճակներից խուսափելու համար անհրաժեշտ է սահմանել որոշման ուժի մեջ մտնելու պայման՝ համապատասխան ստորաբաժանման ձևավորումը:</w:t>
            </w:r>
          </w:p>
          <w:p w:rsidR="009E63B3" w:rsidRPr="006B641E" w:rsidRDefault="009E63B3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D317C" w:rsidRPr="006B641E" w:rsidRDefault="00DD317C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B641E">
              <w:rPr>
                <w:rFonts w:ascii="GHEA Grapalat" w:hAnsi="GHEA Grapalat"/>
                <w:sz w:val="20"/>
                <w:szCs w:val="20"/>
                <w:lang w:val="en-US"/>
              </w:rPr>
              <w:t xml:space="preserve">6. Կարծում ենք, որ նախագծում անհրաժեշտ է նախատեսել նաև այն հարցը, թե ինչ ընթացակարգով են լուծվելու այս գործընթացում ծագող հնարավոր վեճերը: Մասնավորապես, անհրաժեշտ է հստակ կարգավորել այն հարաբերությունները, որոնք ծագելու են պաշտպանության տրամադրումը մերժելու մասին որոշումը կայացնելու դեպքում: Թեև ենթադրվում է, որ այդ հարաբերությունների նկատմամբ կիրառելի են լինելու Վարչարարության հիմունքների և վարչական վարույթի մասին ՀՀ օրենքն ու ՀՀ վարչական դատավարության օրենսգիրքը, սակայն կարծում ենք, որ նախագծում անհրաժեշտ է հստակ մատնանշել, թե ՀՀ ոստիկանության որոշումներն ինչ </w:t>
            </w:r>
            <w:r w:rsidRPr="006B641E">
              <w:rPr>
                <w:rFonts w:ascii="GHEA Grapalat" w:hAnsi="GHEA Grapalat"/>
                <w:sz w:val="20"/>
                <w:szCs w:val="20"/>
                <w:lang w:val="en-US"/>
              </w:rPr>
              <w:lastRenderedPageBreak/>
              <w:t>ընթացակարգով են ենթակա բողոքարկման, սուբեկտների շրջանակը, բողոքարկման ծամկետները և այլն: Օրինակ՝ կարծում ենք նախագծում անհրաժեշտ է կարգավորել այն հարցը, թե արդյոք պաշտպանություն չտրամադրելու մասին որոշումը կարող է բողոքարկվել իրավասու մարմնի, օրինակ՝ ՀՀ աշխատանքի և սոցիալական հարցերի նախարարության կամ գործընկեր կազմակերպության կամ շահագրգիռ անձի կողմից, թե՝ ոչ, կամ օրինակ՝ եթե անձը համաձայն չէ ընտրված պաշտպանության տեսակի հետ, արդյոք կարող է բողոքարկել ոստիկանության այդ որոշումը կամ գործողությունը և այլն:</w:t>
            </w:r>
          </w:p>
          <w:p w:rsidR="00DD317C" w:rsidRPr="006B641E" w:rsidRDefault="00DD317C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B641E">
              <w:rPr>
                <w:rFonts w:ascii="GHEA Grapalat" w:hAnsi="GHEA Grapalat"/>
                <w:sz w:val="20"/>
                <w:szCs w:val="20"/>
                <w:lang w:val="en-US"/>
              </w:rPr>
              <w:t>Վերոգրյալի համատեքստում հարկ է անրադառնալ նաև այն հարցին, թե արդյոք ՀՀ ոստիկանությունը որևէ պատասխանատվություն կրելու է այն դեպքում, երբ պաշտպանության տրամադրումը մերժելուց հետո անձի կյանքին կամ առողջությանը կամ գույքին վնաս է պատճառվում:</w:t>
            </w:r>
          </w:p>
          <w:p w:rsidR="00220EBA" w:rsidRPr="006B641E" w:rsidRDefault="00220EB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D317C" w:rsidRPr="006B641E" w:rsidRDefault="00DD317C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B641E">
              <w:rPr>
                <w:rFonts w:ascii="GHEA Grapalat" w:hAnsi="GHEA Grapalat"/>
                <w:sz w:val="20"/>
                <w:szCs w:val="20"/>
                <w:lang w:val="en-US"/>
              </w:rPr>
              <w:t>7. Կարգի 32-րդ կետում անհրաժեշտ է լրացում կատարել՝ հստակ նշելով, որ պաշտպանության միջոցը կարող է դադարեցվել միայն նույն կարգի 31-րդ կետում նշված հիմքերից որևէ մեկի առկայության դեպքում, քանի որ հակառակ պարագայում ստացվում է, որ այս առումով ՀՀ ոստիկանությունը ունի անսահմանափակ հայեցողություն, ինչը հակասում է իրավական որոշակիության սկզբունքին:</w:t>
            </w:r>
          </w:p>
          <w:p w:rsidR="00220EBA" w:rsidRPr="006B641E" w:rsidRDefault="00220EB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722B79" w:rsidRPr="006B641E" w:rsidRDefault="00DD317C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B641E">
              <w:rPr>
                <w:rFonts w:ascii="GHEA Grapalat" w:hAnsi="GHEA Grapalat"/>
                <w:sz w:val="20"/>
                <w:szCs w:val="20"/>
                <w:lang w:val="en-US"/>
              </w:rPr>
              <w:t xml:space="preserve">8. Բացի դրանից, հարկ ենք համարում նշել, որ ամբողջությամբ անհրաժեշտ է հիմնովին վերանայել նախագծին կից ներկայացված հիմնավորումը, քանի որ այն, ըստ էության, </w:t>
            </w:r>
            <w:r w:rsidRPr="006B641E">
              <w:rPr>
                <w:rFonts w:ascii="GHEA Grapalat" w:hAnsi="GHEA Grapalat"/>
                <w:sz w:val="20"/>
                <w:szCs w:val="20"/>
                <w:lang w:val="en-US"/>
              </w:rPr>
              <w:lastRenderedPageBreak/>
              <w:t>նախագծի համառոտագիրն է ու բավարար չափով պատճառաբանված չէ:</w:t>
            </w:r>
          </w:p>
        </w:tc>
        <w:tc>
          <w:tcPr>
            <w:tcW w:w="4221" w:type="dxa"/>
          </w:tcPr>
          <w:p w:rsidR="00EA500F" w:rsidRPr="006B641E" w:rsidRDefault="00A55F6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B641E">
              <w:rPr>
                <w:rFonts w:ascii="GHEA Grapalat" w:hAnsi="GHEA Grapalat"/>
                <w:sz w:val="20"/>
                <w:szCs w:val="20"/>
                <w:lang w:val="en-US"/>
              </w:rPr>
              <w:lastRenderedPageBreak/>
              <w:t>1. Ընդունվել է մասնակի</w:t>
            </w:r>
            <w:r w:rsidR="00EA500F" w:rsidRPr="006B641E">
              <w:rPr>
                <w:rFonts w:ascii="GHEA Grapalat" w:hAnsi="GHEA Grapalat"/>
                <w:sz w:val="20"/>
                <w:szCs w:val="20"/>
              </w:rPr>
              <w:t>որեն</w:t>
            </w:r>
            <w:r w:rsidRPr="006B641E">
              <w:rPr>
                <w:rFonts w:ascii="GHEA Grapalat" w:hAnsi="GHEA Grapalat"/>
                <w:sz w:val="20"/>
                <w:szCs w:val="20"/>
                <w:lang w:val="en-US"/>
              </w:rPr>
              <w:t>:</w:t>
            </w:r>
            <w:r w:rsidR="00EA500F" w:rsidRPr="006B641E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</w:p>
          <w:p w:rsidR="00913500" w:rsidRPr="006B641E" w:rsidRDefault="00A55F6A" w:rsidP="00DE2F20">
            <w:pPr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B641E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913500" w:rsidRPr="006B641E">
              <w:rPr>
                <w:rFonts w:ascii="GHEA Grapalat" w:hAnsi="GHEA Grapalat"/>
                <w:sz w:val="20"/>
                <w:szCs w:val="20"/>
                <w:lang w:val="en-US"/>
              </w:rPr>
              <w:t>Հավելվածի 11-րդ կետը շարադրվել է հետևյալ խմբագրությամբ.</w:t>
            </w:r>
          </w:p>
          <w:p w:rsidR="00913500" w:rsidRPr="006B641E" w:rsidRDefault="00913500" w:rsidP="00DE2F20">
            <w:pPr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B641E">
              <w:rPr>
                <w:rFonts w:ascii="GHEA Grapalat" w:hAnsi="GHEA Grapalat"/>
                <w:sz w:val="20"/>
                <w:szCs w:val="20"/>
                <w:lang w:val="en-US"/>
              </w:rPr>
              <w:t xml:space="preserve">«Այն դեպքում, երբ պաշտպանության ենթական անձը չի տալիս իր նկատմամբ պաշտպանության միջոցներ կիրառելու համաձայնությունը, սակայն միջնորդություն ներկայացնող մարմինը </w:t>
            </w:r>
            <w:r w:rsidRPr="006B641E">
              <w:rPr>
                <w:rFonts w:ascii="GHEA Grapalat" w:hAnsi="GHEA Grapalat"/>
                <w:sz w:val="20"/>
                <w:szCs w:val="20"/>
                <w:lang w:val="en-US"/>
              </w:rPr>
              <w:lastRenderedPageBreak/>
              <w:t>գտնում է, որ առկա է պաշտպանության ենթակա անձի նկատմամբ բռնություն գործադրելու կամ նրա կյանքին, առողջությանը, կամ գույքը վնասելու իրական սպառնալիք, ապա պաշտպանություն իրականացնող մարմինը իր իրավասության սահմաններում ձեռնարկում է Հայաստանի Հանրապետության օրենսդրությամբ նախատեսված բոլոր միջոցները`  դրանք վերացնելու և անձի անվտանգությունն ապահովելու ուղղությամբ:»:</w:t>
            </w:r>
          </w:p>
          <w:p w:rsidR="00913500" w:rsidRPr="006B641E" w:rsidRDefault="00913500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722B79" w:rsidRPr="006B641E" w:rsidRDefault="00722B79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EF641D" w:rsidRPr="006B641E" w:rsidRDefault="00EF641D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EF641D" w:rsidRPr="006B641E" w:rsidRDefault="00EF641D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EF641D" w:rsidRPr="006B641E" w:rsidRDefault="00EF641D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EF641D" w:rsidRPr="006B641E" w:rsidRDefault="00EF641D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EF641D" w:rsidRPr="006B641E" w:rsidRDefault="00EF641D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EF641D" w:rsidRPr="006B641E" w:rsidRDefault="00EF641D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EF641D" w:rsidRPr="006B641E" w:rsidRDefault="00EF641D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EF641D" w:rsidRPr="006B641E" w:rsidRDefault="00EF641D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EF641D" w:rsidRPr="006B641E" w:rsidRDefault="00EF641D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EF641D" w:rsidRPr="006B641E" w:rsidRDefault="00EF641D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EF641D" w:rsidRPr="006B641E" w:rsidRDefault="00EF641D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EF641D" w:rsidRPr="006B641E" w:rsidRDefault="00EF641D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EF641D" w:rsidRPr="006B641E" w:rsidRDefault="00EF641D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EF641D" w:rsidRPr="006B641E" w:rsidRDefault="00EF641D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EF641D" w:rsidRPr="006B641E" w:rsidRDefault="00EF641D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EF641D" w:rsidRPr="006B641E" w:rsidRDefault="00EF641D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EF641D" w:rsidRPr="006B641E" w:rsidRDefault="00EF641D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EF641D" w:rsidRPr="006B641E" w:rsidRDefault="00EF641D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EF641D" w:rsidRPr="006B641E" w:rsidRDefault="00EF641D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EF641D" w:rsidRPr="006B641E" w:rsidRDefault="00EF641D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EF641D" w:rsidRPr="006B641E" w:rsidRDefault="00EF641D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EF641D" w:rsidRPr="006B641E" w:rsidRDefault="00EF641D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EF641D" w:rsidRPr="006B641E" w:rsidRDefault="00EF641D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EF641D" w:rsidRPr="006B641E" w:rsidRDefault="00EF641D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EF641D" w:rsidRPr="006B641E" w:rsidRDefault="00EF641D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EF641D" w:rsidRPr="006B641E" w:rsidRDefault="00EF641D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EF641D" w:rsidRPr="006B641E" w:rsidRDefault="00EF641D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EF641D" w:rsidRPr="006B641E" w:rsidRDefault="00EF641D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EF641D" w:rsidRPr="006B641E" w:rsidRDefault="00EF641D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EF641D" w:rsidRPr="006B641E" w:rsidRDefault="00EF641D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EF641D" w:rsidRPr="006B641E" w:rsidRDefault="00EF641D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EF641D" w:rsidRPr="006B641E" w:rsidRDefault="00EF641D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EF641D" w:rsidRPr="006B641E" w:rsidRDefault="00EF641D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EF641D" w:rsidRPr="006B641E" w:rsidRDefault="00EF641D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EF641D" w:rsidRPr="006B641E" w:rsidRDefault="00EF641D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780ACC" w:rsidRPr="006B641E" w:rsidRDefault="00780ACC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780ACC" w:rsidRPr="006B641E" w:rsidRDefault="00EF641D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B641E">
              <w:rPr>
                <w:rFonts w:ascii="GHEA Grapalat" w:hAnsi="GHEA Grapalat"/>
                <w:sz w:val="20"/>
                <w:szCs w:val="20"/>
                <w:lang w:val="en-US"/>
              </w:rPr>
              <w:t xml:space="preserve">2.  </w:t>
            </w:r>
            <w:r w:rsidR="00736FB3" w:rsidRPr="006B641E">
              <w:rPr>
                <w:rFonts w:ascii="GHEA Grapalat" w:hAnsi="GHEA Grapalat"/>
                <w:sz w:val="20"/>
                <w:szCs w:val="20"/>
                <w:lang w:val="en-US"/>
              </w:rPr>
              <w:t>Ը</w:t>
            </w:r>
            <w:r w:rsidRPr="006B641E">
              <w:rPr>
                <w:rFonts w:ascii="GHEA Grapalat" w:hAnsi="GHEA Grapalat"/>
                <w:sz w:val="20"/>
                <w:szCs w:val="20"/>
                <w:lang w:val="en-US"/>
              </w:rPr>
              <w:t>նդունվել</w:t>
            </w:r>
            <w:r w:rsidR="00FE06E8" w:rsidRPr="006B641E">
              <w:rPr>
                <w:rFonts w:ascii="GHEA Grapalat" w:hAnsi="GHEA Grapalat"/>
                <w:sz w:val="20"/>
                <w:szCs w:val="20"/>
                <w:lang w:val="en-US"/>
              </w:rPr>
              <w:t xml:space="preserve"> է</w:t>
            </w:r>
            <w:r w:rsidRPr="006B641E">
              <w:rPr>
                <w:rFonts w:ascii="GHEA Grapalat" w:hAnsi="GHEA Grapalat"/>
                <w:sz w:val="20"/>
                <w:szCs w:val="20"/>
                <w:lang w:val="en-US"/>
              </w:rPr>
              <w:t>:</w:t>
            </w:r>
          </w:p>
          <w:p w:rsidR="00EF641D" w:rsidRPr="006B641E" w:rsidRDefault="00736FB3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B641E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</w:p>
          <w:p w:rsidR="00A55F6A" w:rsidRPr="006B641E" w:rsidRDefault="00A55F6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A55F6A" w:rsidRPr="006B641E" w:rsidRDefault="00A55F6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A55F6A" w:rsidRPr="006B641E" w:rsidRDefault="00A55F6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A55F6A" w:rsidRPr="006B641E" w:rsidRDefault="00A55F6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A55F6A" w:rsidRPr="006B641E" w:rsidRDefault="00A55F6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A55F6A" w:rsidRPr="006B641E" w:rsidRDefault="00A55F6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A55F6A" w:rsidRPr="006B641E" w:rsidRDefault="00A55F6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A55F6A" w:rsidRPr="006B641E" w:rsidRDefault="00A55F6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A55F6A" w:rsidRPr="006B641E" w:rsidRDefault="00A55F6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A55F6A" w:rsidRPr="006B641E" w:rsidRDefault="00A55F6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A55F6A" w:rsidRPr="006B641E" w:rsidRDefault="00A55F6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A55F6A" w:rsidRPr="006B641E" w:rsidRDefault="00A55F6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A55F6A" w:rsidRPr="006B641E" w:rsidRDefault="00A55F6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A55F6A" w:rsidRPr="006B641E" w:rsidRDefault="00A55F6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780ACC" w:rsidRPr="006B641E" w:rsidRDefault="007E0B71" w:rsidP="00DE2F20">
            <w:pPr>
              <w:pStyle w:val="a9"/>
              <w:spacing w:before="0" w:beforeAutospacing="0" w:after="0" w:afterAutospacing="0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B641E">
              <w:rPr>
                <w:rFonts w:ascii="GHEA Grapalat" w:hAnsi="GHEA Grapalat"/>
                <w:sz w:val="20"/>
                <w:szCs w:val="20"/>
                <w:lang w:val="en-US"/>
              </w:rPr>
              <w:t xml:space="preserve">3. </w:t>
            </w:r>
            <w:r w:rsidRPr="006B641E">
              <w:rPr>
                <w:rFonts w:ascii="GHEA Grapalat" w:hAnsi="GHEA Grapalat"/>
                <w:sz w:val="20"/>
                <w:szCs w:val="20"/>
                <w:lang w:val="hy-AM"/>
              </w:rPr>
              <w:t>Ընդունվել է:</w:t>
            </w:r>
          </w:p>
          <w:p w:rsidR="007E0B71" w:rsidRPr="006B641E" w:rsidRDefault="007E0B71" w:rsidP="00DE2F20">
            <w:pPr>
              <w:pStyle w:val="a9"/>
              <w:spacing w:before="0" w:beforeAutospacing="0" w:after="0" w:afterAutospacing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641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  <w:p w:rsidR="00A55F6A" w:rsidRPr="006B641E" w:rsidRDefault="00A55F6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55F6A" w:rsidRPr="006B641E" w:rsidRDefault="00A55F6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55F6A" w:rsidRPr="006B641E" w:rsidRDefault="00A55F6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55F6A" w:rsidRPr="006B641E" w:rsidRDefault="00A55F6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55F6A" w:rsidRPr="006B641E" w:rsidRDefault="00A55F6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55F6A" w:rsidRPr="006B641E" w:rsidRDefault="00A55F6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55F6A" w:rsidRPr="006B641E" w:rsidRDefault="00A55F6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55F6A" w:rsidRPr="006B641E" w:rsidRDefault="00A55F6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55F6A" w:rsidRPr="006B641E" w:rsidRDefault="00A55F6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55F6A" w:rsidRPr="006B641E" w:rsidRDefault="00A55F6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55F6A" w:rsidRPr="006B641E" w:rsidRDefault="00A55F6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55F6A" w:rsidRPr="006B641E" w:rsidRDefault="00A55F6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55F6A" w:rsidRPr="006B641E" w:rsidRDefault="00A55F6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55F6A" w:rsidRPr="006B641E" w:rsidRDefault="00A55F6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55F6A" w:rsidRPr="006B641E" w:rsidRDefault="00A55F6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55F6A" w:rsidRPr="006B641E" w:rsidRDefault="00A55F6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55F6A" w:rsidRPr="006B641E" w:rsidRDefault="00A55F6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55F6A" w:rsidRPr="006B641E" w:rsidRDefault="00A55F6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55F6A" w:rsidRPr="006B641E" w:rsidRDefault="00A55F6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55F6A" w:rsidRPr="006B641E" w:rsidRDefault="00A55F6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55F6A" w:rsidRPr="006B641E" w:rsidRDefault="00A55F6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55F6A" w:rsidRPr="006B641E" w:rsidRDefault="00A55F6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55F6A" w:rsidRPr="006B641E" w:rsidRDefault="00A55F6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55F6A" w:rsidRPr="006B641E" w:rsidRDefault="00A55F6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55F6A" w:rsidRPr="006B641E" w:rsidRDefault="00A55F6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55F6A" w:rsidRPr="006B641E" w:rsidRDefault="00A55F6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55F6A" w:rsidRPr="006B641E" w:rsidRDefault="00A55F6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55F6A" w:rsidRPr="006B641E" w:rsidRDefault="00A55F6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55F6A" w:rsidRPr="006B641E" w:rsidRDefault="00A55F6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55F6A" w:rsidRPr="006B641E" w:rsidRDefault="00A55F6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55F6A" w:rsidRPr="006B641E" w:rsidRDefault="00A55F6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55F6A" w:rsidRPr="006B641E" w:rsidRDefault="00A55F6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55F6A" w:rsidRPr="006B641E" w:rsidRDefault="00A55F6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55F6A" w:rsidRPr="006B641E" w:rsidRDefault="00A55F6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55F6A" w:rsidRPr="006B641E" w:rsidRDefault="00A55F6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55F6A" w:rsidRPr="006B641E" w:rsidRDefault="00A55F6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55F6A" w:rsidRPr="006B641E" w:rsidRDefault="00A55F6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55F6A" w:rsidRPr="006B641E" w:rsidRDefault="00A55F6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55F6A" w:rsidRPr="006B641E" w:rsidRDefault="00A55F6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55F6A" w:rsidRPr="006B641E" w:rsidRDefault="00A55F6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55F6A" w:rsidRPr="006B641E" w:rsidRDefault="00A55F6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55F6A" w:rsidRPr="006B641E" w:rsidRDefault="00A55F6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55F6A" w:rsidRPr="006B641E" w:rsidRDefault="00A55F6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55F6A" w:rsidRPr="006B641E" w:rsidRDefault="00A55F6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55F6A" w:rsidRPr="006B641E" w:rsidRDefault="00A55F6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55F6A" w:rsidRPr="006B641E" w:rsidRDefault="00A55F6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55F6A" w:rsidRPr="006B641E" w:rsidRDefault="00A55F6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55F6A" w:rsidRPr="006B641E" w:rsidRDefault="00A55F6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55F6A" w:rsidRPr="006B641E" w:rsidRDefault="00A55F6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55F6A" w:rsidRPr="006B641E" w:rsidRDefault="00A55F6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55F6A" w:rsidRPr="006B641E" w:rsidRDefault="00A55F6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55F6A" w:rsidRPr="006B641E" w:rsidRDefault="00A55F6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55F6A" w:rsidRPr="006B641E" w:rsidRDefault="00A55F6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55F6A" w:rsidRPr="006B641E" w:rsidRDefault="00A55F6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55F6A" w:rsidRPr="006B641E" w:rsidRDefault="00A55F6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55F6A" w:rsidRPr="006B641E" w:rsidRDefault="00A55F6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55F6A" w:rsidRPr="006B641E" w:rsidRDefault="00A55F6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55F6A" w:rsidRPr="006B641E" w:rsidRDefault="00A55F6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55F6A" w:rsidRPr="006B641E" w:rsidRDefault="00A55F6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55F6A" w:rsidRPr="006B641E" w:rsidRDefault="00A55F6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55F6A" w:rsidRPr="006B641E" w:rsidRDefault="00A55F6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55F6A" w:rsidRPr="006B641E" w:rsidRDefault="00A55F6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55F6A" w:rsidRPr="006B641E" w:rsidRDefault="00A55F6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55F6A" w:rsidRPr="006B641E" w:rsidRDefault="00A55F6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55F6A" w:rsidRPr="006B641E" w:rsidRDefault="00A55F6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55F6A" w:rsidRPr="006B641E" w:rsidRDefault="00A55F6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55F6A" w:rsidRPr="006B641E" w:rsidRDefault="00A55F6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55F6A" w:rsidRPr="006B641E" w:rsidRDefault="00A55F6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55F6A" w:rsidRPr="006B641E" w:rsidRDefault="00A55F6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55F6A" w:rsidRPr="006B641E" w:rsidRDefault="00A55F6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55F6A" w:rsidRPr="006B641E" w:rsidRDefault="00A55F6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55F6A" w:rsidRPr="006B641E" w:rsidRDefault="00A55F6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55F6A" w:rsidRPr="006B641E" w:rsidRDefault="00A55F6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55F6A" w:rsidRPr="006B641E" w:rsidRDefault="00A55F6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55F6A" w:rsidRPr="006B641E" w:rsidRDefault="00A55F6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55F6A" w:rsidRPr="006B641E" w:rsidRDefault="00A55F6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55F6A" w:rsidRPr="006B641E" w:rsidRDefault="00A55F6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55F6A" w:rsidRPr="006B641E" w:rsidRDefault="00A55F6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55F6A" w:rsidRPr="006B641E" w:rsidRDefault="00A55F6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55F6A" w:rsidRPr="006B641E" w:rsidRDefault="00A55F6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55F6A" w:rsidRPr="006B641E" w:rsidRDefault="00A55F6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55F6A" w:rsidRPr="006B641E" w:rsidRDefault="00A55F6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55F6A" w:rsidRPr="006B641E" w:rsidRDefault="00A55F6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55F6A" w:rsidRPr="006B641E" w:rsidRDefault="00A55F6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55F6A" w:rsidRPr="006B641E" w:rsidRDefault="00A55F6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55F6A" w:rsidRPr="006B641E" w:rsidRDefault="00A55F6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55F6A" w:rsidRPr="006B641E" w:rsidRDefault="00A55F6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55F6A" w:rsidRPr="006B641E" w:rsidRDefault="00A55F6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55F6A" w:rsidRPr="006B641E" w:rsidRDefault="00A55F6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55F6A" w:rsidRPr="006B641E" w:rsidRDefault="00A55F6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55F6A" w:rsidRPr="006B641E" w:rsidRDefault="00A55F6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55F6A" w:rsidRPr="006B641E" w:rsidRDefault="00A55F6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55F6A" w:rsidRPr="006B641E" w:rsidRDefault="00A55F6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55F6A" w:rsidRPr="006B641E" w:rsidRDefault="00A55F6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55F6A" w:rsidRPr="006B641E" w:rsidRDefault="00A55F6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55F6A" w:rsidRPr="006B641E" w:rsidRDefault="00A55F6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55F6A" w:rsidRPr="006B641E" w:rsidRDefault="00A55F6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55F6A" w:rsidRPr="006B641E" w:rsidRDefault="00A55F6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55F6A" w:rsidRPr="006B641E" w:rsidRDefault="00A55F6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55F6A" w:rsidRPr="006B641E" w:rsidRDefault="00A55F6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55F6A" w:rsidRPr="006B641E" w:rsidRDefault="00A55F6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55F6A" w:rsidRPr="006B641E" w:rsidRDefault="00A55F6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55F6A" w:rsidRPr="006B641E" w:rsidRDefault="00A55F6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55F6A" w:rsidRPr="006B641E" w:rsidRDefault="00A55F6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55F6A" w:rsidRPr="006B641E" w:rsidRDefault="00A55F6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55F6A" w:rsidRPr="006B641E" w:rsidRDefault="00A55F6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55F6A" w:rsidRPr="006B641E" w:rsidRDefault="00A55F6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55F6A" w:rsidRPr="006B641E" w:rsidRDefault="00A55F6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55F6A" w:rsidRPr="006B641E" w:rsidRDefault="00A55F6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55F6A" w:rsidRPr="006B641E" w:rsidRDefault="00A55F6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55F6A" w:rsidRPr="006B641E" w:rsidRDefault="00A55F6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55F6A" w:rsidRPr="006B641E" w:rsidRDefault="00A55F6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55F6A" w:rsidRPr="006B641E" w:rsidRDefault="00A55F6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55F6A" w:rsidRPr="006B641E" w:rsidRDefault="00A55F6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55F6A" w:rsidRPr="006B641E" w:rsidRDefault="00A55F6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55F6A" w:rsidRPr="006B641E" w:rsidRDefault="00A55F6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55F6A" w:rsidRPr="006B641E" w:rsidRDefault="00A55F6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55F6A" w:rsidRPr="006B641E" w:rsidRDefault="00A55F6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55F6A" w:rsidRPr="006B641E" w:rsidRDefault="00A55F6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55F6A" w:rsidRPr="006B641E" w:rsidRDefault="00A55F6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55F6A" w:rsidRPr="006B641E" w:rsidRDefault="00A55F6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55F6A" w:rsidRPr="006B641E" w:rsidRDefault="00A55F6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55F6A" w:rsidRPr="006B641E" w:rsidRDefault="00A55F6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55F6A" w:rsidRPr="006B641E" w:rsidRDefault="00A55F6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55F6A" w:rsidRPr="006B641E" w:rsidRDefault="00A55F6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55F6A" w:rsidRPr="006B641E" w:rsidRDefault="00A55F6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55F6A" w:rsidRPr="006B641E" w:rsidRDefault="00A55F6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55F6A" w:rsidRPr="006B641E" w:rsidRDefault="00A55F6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55F6A" w:rsidRPr="006B641E" w:rsidRDefault="00A55F6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55F6A" w:rsidRPr="006B641E" w:rsidRDefault="00A55F6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55F6A" w:rsidRPr="006B641E" w:rsidRDefault="00A55F6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55F6A" w:rsidRPr="006B641E" w:rsidRDefault="00A55F6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55F6A" w:rsidRPr="006B641E" w:rsidRDefault="00A55F6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55F6A" w:rsidRPr="006B641E" w:rsidRDefault="00A55F6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55F6A" w:rsidRPr="006B641E" w:rsidRDefault="00A55F6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55F6A" w:rsidRPr="006B641E" w:rsidRDefault="00A55F6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A55F6A" w:rsidRPr="006B641E" w:rsidRDefault="00605925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641E">
              <w:rPr>
                <w:rFonts w:ascii="GHEA Grapalat" w:hAnsi="GHEA Grapalat"/>
                <w:sz w:val="20"/>
                <w:szCs w:val="20"/>
                <w:lang w:val="hy-AM"/>
              </w:rPr>
              <w:t xml:space="preserve">4. </w:t>
            </w:r>
            <w:r w:rsidR="001B0D1D" w:rsidRPr="006B641E">
              <w:rPr>
                <w:rFonts w:ascii="GHEA Grapalat" w:hAnsi="GHEA Grapalat"/>
                <w:sz w:val="20"/>
                <w:szCs w:val="20"/>
                <w:lang w:val="hy-AM"/>
              </w:rPr>
              <w:t>Չի ընդունվել:</w:t>
            </w:r>
          </w:p>
          <w:p w:rsidR="00A55F6A" w:rsidRPr="006B641E" w:rsidRDefault="00913500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39A3">
              <w:rPr>
                <w:rFonts w:ascii="GHEA Grapalat" w:hAnsi="GHEA Grapalat"/>
                <w:sz w:val="20"/>
                <w:szCs w:val="20"/>
                <w:lang w:val="hy-AM"/>
              </w:rPr>
              <w:t>Մարդկանց թրաֆիքինգի և շահագործման հավանական զոհերին, զոհերին, հատուկ կատեգորիայի զոհերին և նրանց օրինական ներկայացուցիչներին նախագծում հիշատակված պաշտպանության միջոցների շրջանակը մեր կարծիքով բավարար է, քանի որ քննարկվող պաշտպանությունը հանդիսանում է որպես անձի անվտանգության ապահովմանն ուղղված լրացուցիչ գործոն:</w:t>
            </w:r>
          </w:p>
          <w:p w:rsidR="00A55F6A" w:rsidRPr="006B641E" w:rsidRDefault="00A55F6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55F6A" w:rsidRPr="006B641E" w:rsidRDefault="00A55F6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55F6A" w:rsidRPr="006B641E" w:rsidRDefault="00A55F6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55F6A" w:rsidRPr="006B641E" w:rsidRDefault="00A55F6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55F6A" w:rsidRPr="006B641E" w:rsidRDefault="00A55F6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55F6A" w:rsidRPr="006B641E" w:rsidRDefault="00A55F6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55F6A" w:rsidRPr="006B641E" w:rsidRDefault="00A55F6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55F6A" w:rsidRPr="006B641E" w:rsidRDefault="00A55F6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55F6A" w:rsidRPr="006B641E" w:rsidRDefault="00A55F6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55F6A" w:rsidRPr="006B641E" w:rsidRDefault="00A55F6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55F6A" w:rsidRPr="006B641E" w:rsidRDefault="00A55F6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55F6A" w:rsidRPr="006B641E" w:rsidRDefault="00A55F6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55F6A" w:rsidRPr="006B641E" w:rsidRDefault="00A55F6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55F6A" w:rsidRPr="002139A3" w:rsidRDefault="00A55F6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9E63B3" w:rsidRPr="002139A3" w:rsidRDefault="009E63B3" w:rsidP="00DE2F20">
            <w:pPr>
              <w:pStyle w:val="a9"/>
              <w:spacing w:before="0" w:beforeAutospacing="0" w:after="0" w:afterAutospacing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641E">
              <w:rPr>
                <w:rFonts w:ascii="GHEA Grapalat" w:hAnsi="GHEA Grapalat"/>
                <w:sz w:val="20"/>
                <w:szCs w:val="20"/>
                <w:lang w:val="hy-AM"/>
              </w:rPr>
              <w:t>5. Ընդունվել է</w:t>
            </w:r>
            <w:r w:rsidRPr="002139A3">
              <w:rPr>
                <w:rFonts w:ascii="GHEA Grapalat" w:hAnsi="GHEA Grapalat"/>
                <w:sz w:val="20"/>
                <w:szCs w:val="20"/>
                <w:lang w:val="hy-AM"/>
              </w:rPr>
              <w:t>:</w:t>
            </w:r>
          </w:p>
          <w:p w:rsidR="009E63B3" w:rsidRPr="002139A3" w:rsidRDefault="009E63B3" w:rsidP="00DE2F20">
            <w:pPr>
              <w:pStyle w:val="a9"/>
              <w:spacing w:before="0" w:beforeAutospacing="0" w:after="0" w:afterAutospacing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2838A9" w:rsidRPr="006B641E" w:rsidRDefault="002838A9" w:rsidP="00DE2F20">
            <w:pPr>
              <w:pStyle w:val="a9"/>
              <w:spacing w:before="0" w:beforeAutospacing="0" w:after="0" w:afterAutospacing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641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  <w:p w:rsidR="00A55F6A" w:rsidRPr="006B641E" w:rsidRDefault="00A55F6A" w:rsidP="00DE2F20">
            <w:pPr>
              <w:pStyle w:val="a9"/>
              <w:spacing w:before="0" w:beforeAutospacing="0" w:after="0" w:afterAutospacing="0"/>
              <w:ind w:firstLine="708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55F6A" w:rsidRPr="006B641E" w:rsidRDefault="00A55F6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55F6A" w:rsidRPr="002139A3" w:rsidRDefault="00A55F6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9E63B3" w:rsidRPr="002139A3" w:rsidRDefault="009E63B3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9E63B3" w:rsidRPr="002139A3" w:rsidRDefault="009E63B3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9E63B3" w:rsidRPr="002139A3" w:rsidRDefault="009E63B3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9E63B3" w:rsidRPr="002139A3" w:rsidRDefault="009E63B3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9E63B3" w:rsidRPr="002139A3" w:rsidRDefault="009E63B3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9E63B3" w:rsidRPr="002139A3" w:rsidRDefault="009E63B3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9E63B3" w:rsidRPr="002139A3" w:rsidRDefault="009E63B3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9E63B3" w:rsidRPr="002139A3" w:rsidRDefault="009E63B3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55F6A" w:rsidRPr="006B641E" w:rsidRDefault="0052057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641E">
              <w:rPr>
                <w:rFonts w:ascii="GHEA Grapalat" w:hAnsi="GHEA Grapalat"/>
                <w:sz w:val="20"/>
                <w:szCs w:val="20"/>
                <w:lang w:val="hy-AM"/>
              </w:rPr>
              <w:t>6. Չի ընդունվել:</w:t>
            </w:r>
          </w:p>
          <w:p w:rsidR="00913500" w:rsidRPr="006B641E" w:rsidRDefault="00913500" w:rsidP="00DE2F20">
            <w:pPr>
              <w:pStyle w:val="a9"/>
              <w:spacing w:before="0" w:beforeAutospacing="0" w:after="0" w:afterAutospacing="0"/>
              <w:jc w:val="both"/>
              <w:rPr>
                <w:rFonts w:ascii="GHEA Grapalat" w:eastAsiaTheme="minorEastAsia" w:hAnsi="GHEA Grapalat" w:cstheme="minorBidi"/>
                <w:sz w:val="20"/>
                <w:szCs w:val="20"/>
                <w:lang w:val="hy-AM"/>
              </w:rPr>
            </w:pPr>
            <w:r w:rsidRPr="006B641E">
              <w:rPr>
                <w:rFonts w:ascii="GHEA Grapalat" w:eastAsiaTheme="minorEastAsia" w:hAnsi="GHEA Grapalat" w:cstheme="minorBidi"/>
                <w:sz w:val="20"/>
                <w:szCs w:val="20"/>
                <w:lang w:val="hy-AM"/>
              </w:rPr>
              <w:t xml:space="preserve">Քանի որ ՀՀ ոստիկանության՝ որպես պաշտպանություն իրականացնող մարմնի որոշումները կարող են  վիճարկվել </w:t>
            </w:r>
            <w:r w:rsidRPr="006B641E">
              <w:rPr>
                <w:rFonts w:ascii="GHEA Grapalat" w:hAnsi="GHEA Grapalat"/>
                <w:sz w:val="20"/>
                <w:szCs w:val="20"/>
                <w:lang w:val="hy-AM"/>
              </w:rPr>
              <w:t>«Վարչարարության հիմունքների և վարչական վարույթի մասին» ՀՀ օրենքի շրջանակներում: Բացի այդ, սույն կարգի 25-րդ կետի 3-րդ ենթակետում սահմանված է պաշտպանության ենթակա անձի կողմից որոշման բողոքարկման մասին դրույթ:</w:t>
            </w:r>
            <w:r w:rsidRPr="006B641E">
              <w:rPr>
                <w:rFonts w:ascii="GHEA Grapalat" w:eastAsiaTheme="minorEastAsia" w:hAnsi="GHEA Grapalat" w:cstheme="minorBidi"/>
                <w:sz w:val="20"/>
                <w:szCs w:val="20"/>
                <w:lang w:val="hy-AM"/>
              </w:rPr>
              <w:t xml:space="preserve">  </w:t>
            </w:r>
          </w:p>
          <w:p w:rsidR="00913500" w:rsidRPr="006B641E" w:rsidRDefault="00913500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55F6A" w:rsidRPr="006B641E" w:rsidRDefault="00A55F6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55F6A" w:rsidRPr="006B641E" w:rsidRDefault="00A55F6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55F6A" w:rsidRPr="006B641E" w:rsidRDefault="00A55F6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55F6A" w:rsidRPr="006B641E" w:rsidRDefault="00A55F6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55F6A" w:rsidRPr="006B641E" w:rsidRDefault="00A55F6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55F6A" w:rsidRPr="006B641E" w:rsidRDefault="00A55F6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55F6A" w:rsidRPr="006B641E" w:rsidRDefault="00A55F6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55F6A" w:rsidRPr="006B641E" w:rsidRDefault="00A55F6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55F6A" w:rsidRPr="006B641E" w:rsidRDefault="00A55F6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55F6A" w:rsidRPr="006B641E" w:rsidRDefault="00A55F6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55F6A" w:rsidRPr="006B641E" w:rsidRDefault="00A55F6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55F6A" w:rsidRPr="006B641E" w:rsidRDefault="00A55F6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55F6A" w:rsidRPr="006B641E" w:rsidRDefault="00A55F6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55F6A" w:rsidRPr="006B641E" w:rsidRDefault="00A55F6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55F6A" w:rsidRPr="006B641E" w:rsidRDefault="00A55F6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55F6A" w:rsidRPr="006B641E" w:rsidRDefault="00A55F6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55F6A" w:rsidRPr="006B641E" w:rsidRDefault="00A55F6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55F6A" w:rsidRPr="006B641E" w:rsidRDefault="00A55F6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55F6A" w:rsidRPr="006B641E" w:rsidRDefault="00A55F6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55F6A" w:rsidRPr="006B641E" w:rsidRDefault="00A55F6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55F6A" w:rsidRPr="006B641E" w:rsidRDefault="00A55F6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55F6A" w:rsidRPr="006B641E" w:rsidRDefault="00A55F6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55F6A" w:rsidRPr="006B641E" w:rsidRDefault="00A55F6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55F6A" w:rsidRPr="006B641E" w:rsidRDefault="00A55F6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55F6A" w:rsidRPr="006B641E" w:rsidRDefault="00A55F6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55F6A" w:rsidRPr="002139A3" w:rsidRDefault="00A55F6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55F6A" w:rsidRPr="006B641E" w:rsidRDefault="00F655C2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641E">
              <w:rPr>
                <w:rFonts w:ascii="GHEA Grapalat" w:hAnsi="GHEA Grapalat"/>
                <w:sz w:val="20"/>
                <w:szCs w:val="20"/>
                <w:lang w:val="hy-AM"/>
              </w:rPr>
              <w:t xml:space="preserve">7. </w:t>
            </w:r>
            <w:r w:rsidR="00A55F6A" w:rsidRPr="006B641E">
              <w:rPr>
                <w:rFonts w:ascii="GHEA Grapalat" w:hAnsi="GHEA Grapalat"/>
                <w:sz w:val="20"/>
                <w:szCs w:val="20"/>
                <w:lang w:val="hy-AM"/>
              </w:rPr>
              <w:t xml:space="preserve"> Ընդունվել է</w:t>
            </w:r>
            <w:r w:rsidR="00220EBA" w:rsidRPr="006B641E">
              <w:rPr>
                <w:rFonts w:ascii="GHEA Grapalat" w:hAnsi="GHEA Grapalat"/>
                <w:sz w:val="20"/>
                <w:szCs w:val="20"/>
                <w:lang w:val="hy-AM"/>
              </w:rPr>
              <w:t xml:space="preserve">: </w:t>
            </w:r>
          </w:p>
          <w:p w:rsidR="00A55F6A" w:rsidRPr="006B641E" w:rsidRDefault="00A55F6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55F6A" w:rsidRPr="006B641E" w:rsidRDefault="00A55F6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55F6A" w:rsidRPr="006B641E" w:rsidRDefault="00A55F6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55F6A" w:rsidRPr="006B641E" w:rsidRDefault="00A55F6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55F6A" w:rsidRPr="006B641E" w:rsidRDefault="00A55F6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55F6A" w:rsidRPr="006B641E" w:rsidRDefault="00A55F6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55F6A" w:rsidRPr="002139A3" w:rsidRDefault="00A55F6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220EBA" w:rsidRPr="002139A3" w:rsidRDefault="00220EB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220EBA" w:rsidRPr="002139A3" w:rsidRDefault="00220EB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913500" w:rsidRPr="002139A3" w:rsidRDefault="00A55F6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39A3">
              <w:rPr>
                <w:rFonts w:ascii="GHEA Grapalat" w:hAnsi="GHEA Grapalat"/>
                <w:sz w:val="20"/>
                <w:szCs w:val="20"/>
                <w:lang w:val="hy-AM"/>
              </w:rPr>
              <w:t xml:space="preserve">8. </w:t>
            </w:r>
            <w:r w:rsidR="002139A3" w:rsidRPr="002139A3">
              <w:rPr>
                <w:rFonts w:ascii="GHEA Grapalat" w:hAnsi="GHEA Grapalat"/>
                <w:sz w:val="20"/>
                <w:szCs w:val="20"/>
                <w:lang w:val="hy-AM"/>
              </w:rPr>
              <w:t>Ընդունվել է մասնակիորեն:</w:t>
            </w:r>
          </w:p>
          <w:p w:rsidR="002139A3" w:rsidRPr="00B679C5" w:rsidRDefault="00913500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39A3">
              <w:rPr>
                <w:rFonts w:ascii="GHEA Grapalat" w:hAnsi="GHEA Grapalat"/>
                <w:sz w:val="20"/>
                <w:szCs w:val="20"/>
                <w:lang w:val="hy-AM"/>
              </w:rPr>
              <w:t xml:space="preserve">Նախագծին կից ներկայացվող հիմնավորումը </w:t>
            </w:r>
            <w:r w:rsidR="002139A3" w:rsidRPr="002139A3">
              <w:rPr>
                <w:rFonts w:ascii="GHEA Grapalat" w:hAnsi="GHEA Grapalat"/>
                <w:sz w:val="20"/>
                <w:szCs w:val="20"/>
                <w:lang w:val="hy-AM"/>
              </w:rPr>
              <w:t xml:space="preserve">խմբագրվել է: </w:t>
            </w:r>
          </w:p>
          <w:p w:rsidR="00913500" w:rsidRPr="002139A3" w:rsidRDefault="00913500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913500" w:rsidRPr="006B641E" w:rsidRDefault="00913500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55F6A" w:rsidRPr="002139A3" w:rsidRDefault="00A55F6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402" w:type="dxa"/>
          </w:tcPr>
          <w:p w:rsidR="00EF641D" w:rsidRPr="002139A3" w:rsidRDefault="00EF641D" w:rsidP="00DE2F20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EF641D" w:rsidRPr="002139A3" w:rsidRDefault="00EF641D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EF641D" w:rsidRPr="002139A3" w:rsidRDefault="00EF641D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EF641D" w:rsidRPr="002139A3" w:rsidRDefault="00EF641D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EF641D" w:rsidRPr="002139A3" w:rsidRDefault="00EF641D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EF641D" w:rsidRPr="002139A3" w:rsidRDefault="00EF641D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EF641D" w:rsidRPr="002139A3" w:rsidRDefault="00EF641D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EF641D" w:rsidRPr="002139A3" w:rsidRDefault="00EF641D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EF641D" w:rsidRPr="002139A3" w:rsidRDefault="00EF641D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EF641D" w:rsidRPr="002139A3" w:rsidRDefault="00EF641D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EF641D" w:rsidRPr="002139A3" w:rsidRDefault="00EF641D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EF641D" w:rsidRPr="002139A3" w:rsidRDefault="00EF641D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EF641D" w:rsidRPr="002139A3" w:rsidRDefault="00EF641D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EF641D" w:rsidRPr="002139A3" w:rsidRDefault="00EF641D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EF641D" w:rsidRPr="002139A3" w:rsidRDefault="00EF641D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EF641D" w:rsidRPr="002139A3" w:rsidRDefault="00EF641D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EF641D" w:rsidRPr="002139A3" w:rsidRDefault="00EF641D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EF641D" w:rsidRPr="002139A3" w:rsidRDefault="00EF641D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EF641D" w:rsidRPr="002139A3" w:rsidRDefault="00EF641D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EF641D" w:rsidRPr="002139A3" w:rsidRDefault="00EF641D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EF641D" w:rsidRPr="002139A3" w:rsidRDefault="00EF641D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EF641D" w:rsidRPr="002139A3" w:rsidRDefault="00EF641D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EF641D" w:rsidRPr="002139A3" w:rsidRDefault="00EF641D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EF641D" w:rsidRPr="002139A3" w:rsidRDefault="00EF641D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EF641D" w:rsidRPr="002139A3" w:rsidRDefault="00EF641D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EF641D" w:rsidRPr="002139A3" w:rsidRDefault="00EF641D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EF641D" w:rsidRPr="002139A3" w:rsidRDefault="00EF641D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EF641D" w:rsidRPr="002139A3" w:rsidRDefault="00EF641D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EF641D" w:rsidRPr="002139A3" w:rsidRDefault="00EF641D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EF641D" w:rsidRPr="002139A3" w:rsidRDefault="00EF641D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EF641D" w:rsidRPr="002139A3" w:rsidRDefault="00EF641D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EF641D" w:rsidRPr="002139A3" w:rsidRDefault="00EF641D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EF641D" w:rsidRPr="002139A3" w:rsidRDefault="00EF641D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EF641D" w:rsidRPr="002139A3" w:rsidRDefault="00EF641D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36FB3" w:rsidRPr="002139A3" w:rsidRDefault="00736FB3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36FB3" w:rsidRPr="002139A3" w:rsidRDefault="00736FB3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36FB3" w:rsidRPr="002139A3" w:rsidRDefault="00736FB3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F14B5" w:rsidRPr="002139A3" w:rsidRDefault="006F14B5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F14B5" w:rsidRPr="002139A3" w:rsidRDefault="006F14B5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F14B5" w:rsidRPr="002139A3" w:rsidRDefault="006F14B5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F14B5" w:rsidRPr="002139A3" w:rsidRDefault="006F14B5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913500" w:rsidRPr="002139A3" w:rsidRDefault="00913500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913500" w:rsidRPr="002139A3" w:rsidRDefault="00913500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913500" w:rsidRPr="002139A3" w:rsidRDefault="00913500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913500" w:rsidRPr="002139A3" w:rsidRDefault="00913500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913500" w:rsidRPr="002139A3" w:rsidRDefault="00913500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913500" w:rsidRPr="002139A3" w:rsidRDefault="00913500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913500" w:rsidRPr="002139A3" w:rsidRDefault="00913500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913500" w:rsidRPr="002139A3" w:rsidRDefault="00913500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913500" w:rsidRPr="002139A3" w:rsidRDefault="00913500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913500" w:rsidRPr="002139A3" w:rsidRDefault="00913500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913500" w:rsidRPr="002139A3" w:rsidRDefault="00913500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913500" w:rsidRPr="002139A3" w:rsidRDefault="00913500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913500" w:rsidRPr="002139A3" w:rsidRDefault="00913500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913500" w:rsidRPr="002139A3" w:rsidRDefault="00913500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913500" w:rsidRPr="002139A3" w:rsidRDefault="00913500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913500" w:rsidRPr="002139A3" w:rsidRDefault="00913500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913500" w:rsidRPr="002139A3" w:rsidRDefault="00913500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F14B5" w:rsidRPr="002139A3" w:rsidRDefault="00780ACC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39A3">
              <w:rPr>
                <w:rFonts w:ascii="GHEA Grapalat" w:hAnsi="GHEA Grapalat"/>
                <w:sz w:val="20"/>
                <w:szCs w:val="20"/>
                <w:lang w:val="hy-AM"/>
              </w:rPr>
              <w:t>2. Կարգի 22-րդ կետից հանվել է «բայց ոչ ավել քան 90 օր» արտահայտությունը:</w:t>
            </w:r>
          </w:p>
          <w:p w:rsidR="006F14B5" w:rsidRPr="002139A3" w:rsidRDefault="006F14B5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F14B5" w:rsidRPr="002139A3" w:rsidRDefault="006F14B5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F14B5" w:rsidRPr="002139A3" w:rsidRDefault="006F14B5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F14B5" w:rsidRPr="002139A3" w:rsidRDefault="006F14B5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F14B5" w:rsidRPr="002139A3" w:rsidRDefault="006F14B5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F14B5" w:rsidRPr="002139A3" w:rsidRDefault="006F14B5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F14B5" w:rsidRPr="002139A3" w:rsidRDefault="006F14B5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F14B5" w:rsidRPr="002139A3" w:rsidRDefault="006F14B5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F14B5" w:rsidRPr="002139A3" w:rsidRDefault="006F14B5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F14B5" w:rsidRPr="002139A3" w:rsidRDefault="006F14B5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F14B5" w:rsidRPr="002139A3" w:rsidRDefault="006F14B5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F14B5" w:rsidRPr="002139A3" w:rsidRDefault="006F14B5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F14B5" w:rsidRPr="002139A3" w:rsidRDefault="006F14B5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80ACC" w:rsidRPr="006B641E" w:rsidRDefault="00780ACC" w:rsidP="00DE2F20">
            <w:pPr>
              <w:pStyle w:val="a9"/>
              <w:spacing w:before="0" w:beforeAutospacing="0" w:after="0" w:afterAutospacing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39A3">
              <w:rPr>
                <w:rFonts w:ascii="GHEA Grapalat" w:hAnsi="GHEA Grapalat"/>
                <w:sz w:val="20"/>
                <w:szCs w:val="20"/>
                <w:lang w:val="hy-AM"/>
              </w:rPr>
              <w:t xml:space="preserve">3. </w:t>
            </w:r>
            <w:r w:rsidRPr="006B641E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Հավելվածի 6-րդ կետի 3-րդ նախադասությունը շարադրվել է հետևյալ կերպ. «Քրեական դատավարությանը մասնակցող հավանական զոհերի, զոհերի, հատուկ կատեգորիայի զոհերի և նրանց օրինական ներկայացուցիչների </w:t>
            </w:r>
            <w:r w:rsidRPr="006B641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պաշտպանությունը կարող է իրականացվել սույն կարգի համաձայն, եթե այն չի խոչընդոտում քրեական դատավարության ընթացքին` մինչև վարույթն իրականացնող մարմնի կողմից անձին քրեական դատավարության օրենսգրքով նախատեսված պաշտպանություն տրամադրելու մասին որոշում կայացնելը:»:</w:t>
            </w:r>
          </w:p>
          <w:p w:rsidR="00780ACC" w:rsidRPr="002139A3" w:rsidRDefault="00780ACC" w:rsidP="00DE2F20">
            <w:pPr>
              <w:pStyle w:val="a9"/>
              <w:spacing w:before="0" w:beforeAutospacing="0" w:after="0" w:afterAutospacing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64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Կարգի 31-րդ կետի 5-րդ ենթակետը /ներկայիս՝ 7-րդ ենթակետ/ շարադրվել է հետևյալ խմբագրությամբ. </w:t>
            </w:r>
          </w:p>
          <w:p w:rsidR="00780ACC" w:rsidRPr="006B641E" w:rsidRDefault="00780ACC" w:rsidP="00DE2F20">
            <w:pPr>
              <w:pStyle w:val="a9"/>
              <w:spacing w:before="0" w:beforeAutospacing="0" w:after="0" w:afterAutospacing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641E">
              <w:rPr>
                <w:rFonts w:ascii="GHEA Grapalat" w:hAnsi="GHEA Grapalat"/>
                <w:sz w:val="20"/>
                <w:szCs w:val="20"/>
                <w:lang w:val="hy-AM"/>
              </w:rPr>
              <w:t>«պաշտպանության ենթակա անձը ստացել է Հայաստանի Հանրապետության քրեական դատավարության օրենսգրքով սահմանված քրեական դատավարության մասնակցի կարգավիճակ և վարույթն իրականացնող մարմինը որոշում է կայաց</w:t>
            </w:r>
            <w:r w:rsidRPr="002139A3">
              <w:rPr>
                <w:rFonts w:ascii="GHEA Grapalat" w:hAnsi="GHEA Grapalat"/>
                <w:sz w:val="20"/>
                <w:szCs w:val="20"/>
                <w:lang w:val="hy-AM"/>
              </w:rPr>
              <w:t>ր</w:t>
            </w:r>
            <w:r w:rsidRPr="006B641E">
              <w:rPr>
                <w:rFonts w:ascii="GHEA Grapalat" w:hAnsi="GHEA Grapalat"/>
                <w:sz w:val="20"/>
                <w:szCs w:val="20"/>
                <w:lang w:val="hy-AM"/>
              </w:rPr>
              <w:t>ել վերջինիս քրեական դատավարության օրենսգրքով նախատեսված պաշտպանություն տրամադրելու մասին,»:</w:t>
            </w:r>
          </w:p>
          <w:p w:rsidR="00780ACC" w:rsidRPr="006B641E" w:rsidRDefault="00780ACC" w:rsidP="00DE2F20">
            <w:pPr>
              <w:pStyle w:val="a9"/>
              <w:spacing w:before="0" w:beforeAutospacing="0" w:after="0" w:afterAutospacing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64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Միաժամանակ, Կարգի 11-րդ կետում առկա դրույթները հանվել են Կարգից: </w:t>
            </w:r>
          </w:p>
          <w:p w:rsidR="006F14B5" w:rsidRPr="006B641E" w:rsidRDefault="006F14B5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F14B5" w:rsidRPr="006B641E" w:rsidRDefault="006F14B5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F14B5" w:rsidRPr="006B641E" w:rsidRDefault="006F14B5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B0D1D" w:rsidRPr="006B641E" w:rsidRDefault="001B0D1D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B0D1D" w:rsidRPr="006B641E" w:rsidRDefault="001B0D1D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B0D1D" w:rsidRPr="006B641E" w:rsidRDefault="001B0D1D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B0D1D" w:rsidRPr="006B641E" w:rsidRDefault="001B0D1D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B0D1D" w:rsidRPr="006B641E" w:rsidRDefault="001B0D1D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B0D1D" w:rsidRPr="006B641E" w:rsidRDefault="001B0D1D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B0D1D" w:rsidRPr="006B641E" w:rsidRDefault="001B0D1D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B0D1D" w:rsidRPr="006B641E" w:rsidRDefault="001B0D1D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B0D1D" w:rsidRPr="006B641E" w:rsidRDefault="001B0D1D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B0D1D" w:rsidRPr="006B641E" w:rsidRDefault="001B0D1D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B0D1D" w:rsidRPr="006B641E" w:rsidRDefault="001B0D1D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B0D1D" w:rsidRPr="006B641E" w:rsidRDefault="001B0D1D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B0D1D" w:rsidRPr="006B641E" w:rsidRDefault="001B0D1D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B0D1D" w:rsidRPr="006B641E" w:rsidRDefault="001B0D1D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B0D1D" w:rsidRPr="006B641E" w:rsidRDefault="001B0D1D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B0D1D" w:rsidRPr="006B641E" w:rsidRDefault="001B0D1D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B0D1D" w:rsidRPr="006B641E" w:rsidRDefault="001B0D1D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B0D1D" w:rsidRPr="006B641E" w:rsidRDefault="001B0D1D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B0D1D" w:rsidRPr="006B641E" w:rsidRDefault="001B0D1D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B0D1D" w:rsidRPr="006B641E" w:rsidRDefault="001B0D1D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B0D1D" w:rsidRPr="006B641E" w:rsidRDefault="001B0D1D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B0D1D" w:rsidRPr="006B641E" w:rsidRDefault="001B0D1D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B0D1D" w:rsidRPr="006B641E" w:rsidRDefault="001B0D1D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B0D1D" w:rsidRPr="006B641E" w:rsidRDefault="001B0D1D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B0D1D" w:rsidRPr="006B641E" w:rsidRDefault="001B0D1D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B0D1D" w:rsidRPr="006B641E" w:rsidRDefault="001B0D1D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B0D1D" w:rsidRPr="006B641E" w:rsidRDefault="001B0D1D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B0D1D" w:rsidRPr="006B641E" w:rsidRDefault="001B0D1D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B0D1D" w:rsidRPr="006B641E" w:rsidRDefault="001B0D1D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B0D1D" w:rsidRPr="006B641E" w:rsidRDefault="001B0D1D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B0D1D" w:rsidRPr="006B641E" w:rsidRDefault="001B0D1D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B0D1D" w:rsidRPr="006B641E" w:rsidRDefault="001B0D1D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B0D1D" w:rsidRPr="006B641E" w:rsidRDefault="001B0D1D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B0D1D" w:rsidRPr="006B641E" w:rsidRDefault="001B0D1D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B0D1D" w:rsidRPr="006B641E" w:rsidRDefault="001B0D1D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B0D1D" w:rsidRPr="006B641E" w:rsidRDefault="001B0D1D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B0D1D" w:rsidRPr="006B641E" w:rsidRDefault="001B0D1D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B0D1D" w:rsidRPr="006B641E" w:rsidRDefault="001B0D1D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B0D1D" w:rsidRPr="006B641E" w:rsidRDefault="001B0D1D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B0D1D" w:rsidRPr="006B641E" w:rsidRDefault="001B0D1D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B0D1D" w:rsidRPr="006B641E" w:rsidRDefault="001B0D1D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B0D1D" w:rsidRPr="006B641E" w:rsidRDefault="001B0D1D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B0D1D" w:rsidRPr="006B641E" w:rsidRDefault="001B0D1D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B0D1D" w:rsidRPr="006B641E" w:rsidRDefault="001B0D1D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B0D1D" w:rsidRPr="006B641E" w:rsidRDefault="001B0D1D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B0D1D" w:rsidRPr="006B641E" w:rsidRDefault="001B0D1D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B0D1D" w:rsidRPr="006B641E" w:rsidRDefault="001B0D1D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B0D1D" w:rsidRPr="006B641E" w:rsidRDefault="001B0D1D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B0D1D" w:rsidRPr="006B641E" w:rsidRDefault="001B0D1D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B0D1D" w:rsidRPr="006B641E" w:rsidRDefault="001B0D1D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B0D1D" w:rsidRPr="006B641E" w:rsidRDefault="001B0D1D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B0D1D" w:rsidRPr="006B641E" w:rsidRDefault="001B0D1D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B0D1D" w:rsidRPr="006B641E" w:rsidRDefault="001B0D1D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B0D1D" w:rsidRPr="006B641E" w:rsidRDefault="001B0D1D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B0D1D" w:rsidRPr="006B641E" w:rsidRDefault="001B0D1D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B0D1D" w:rsidRPr="006B641E" w:rsidRDefault="001B0D1D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B0D1D" w:rsidRPr="006B641E" w:rsidRDefault="001B0D1D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B0D1D" w:rsidRPr="006B641E" w:rsidRDefault="001B0D1D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B0D1D" w:rsidRPr="006B641E" w:rsidRDefault="001B0D1D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B0D1D" w:rsidRPr="006B641E" w:rsidRDefault="001B0D1D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B0D1D" w:rsidRPr="006B641E" w:rsidRDefault="001B0D1D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B0D1D" w:rsidRPr="006B641E" w:rsidRDefault="001B0D1D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B0D1D" w:rsidRPr="006B641E" w:rsidRDefault="001B0D1D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B0D1D" w:rsidRPr="006B641E" w:rsidRDefault="001B0D1D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B0D1D" w:rsidRPr="006B641E" w:rsidRDefault="001B0D1D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B0D1D" w:rsidRPr="006B641E" w:rsidRDefault="001B0D1D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B0D1D" w:rsidRPr="006B641E" w:rsidRDefault="001B0D1D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B0D1D" w:rsidRPr="006B641E" w:rsidRDefault="001B0D1D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B0D1D" w:rsidRPr="006B641E" w:rsidRDefault="001B0D1D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B0D1D" w:rsidRPr="006B641E" w:rsidRDefault="001B0D1D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B0D1D" w:rsidRPr="006B641E" w:rsidRDefault="001B0D1D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B0D1D" w:rsidRPr="006B641E" w:rsidRDefault="001B0D1D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B0D1D" w:rsidRPr="006B641E" w:rsidRDefault="001B0D1D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B0D1D" w:rsidRPr="006B641E" w:rsidRDefault="001B0D1D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B0D1D" w:rsidRPr="006B641E" w:rsidRDefault="001B0D1D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B0D1D" w:rsidRPr="006B641E" w:rsidRDefault="001B0D1D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B0D1D" w:rsidRPr="006B641E" w:rsidRDefault="001B0D1D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B0D1D" w:rsidRPr="006B641E" w:rsidRDefault="001B0D1D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B0D1D" w:rsidRPr="006B641E" w:rsidRDefault="001B0D1D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B0D1D" w:rsidRPr="006B641E" w:rsidRDefault="001B0D1D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B0D1D" w:rsidRPr="006B641E" w:rsidRDefault="001B0D1D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B0D1D" w:rsidRPr="006B641E" w:rsidRDefault="001B0D1D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B0D1D" w:rsidRPr="006B641E" w:rsidRDefault="001B0D1D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B0D1D" w:rsidRPr="006B641E" w:rsidRDefault="001B0D1D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B0D1D" w:rsidRPr="006B641E" w:rsidRDefault="001B0D1D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B0D1D" w:rsidRPr="006B641E" w:rsidRDefault="001B0D1D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B0D1D" w:rsidRPr="006B641E" w:rsidRDefault="001B0D1D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B0D1D" w:rsidRPr="006B641E" w:rsidRDefault="001B0D1D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B0D1D" w:rsidRPr="006B641E" w:rsidRDefault="001B0D1D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B0D1D" w:rsidRPr="006B641E" w:rsidRDefault="001B0D1D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B0D1D" w:rsidRPr="006B641E" w:rsidRDefault="001B0D1D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B0D1D" w:rsidRPr="006B641E" w:rsidRDefault="001B0D1D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B0D1D" w:rsidRPr="006B641E" w:rsidRDefault="001B0D1D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B0D1D" w:rsidRPr="006B641E" w:rsidRDefault="001B0D1D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B0D1D" w:rsidRPr="006B641E" w:rsidRDefault="001B0D1D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B0D1D" w:rsidRPr="006B641E" w:rsidRDefault="001B0D1D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B0D1D" w:rsidRPr="006B641E" w:rsidRDefault="001B0D1D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B0D1D" w:rsidRPr="006B641E" w:rsidRDefault="001B0D1D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B0D1D" w:rsidRPr="006B641E" w:rsidRDefault="001B0D1D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B0D1D" w:rsidRPr="006B641E" w:rsidRDefault="001B0D1D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B0D1D" w:rsidRPr="002139A3" w:rsidRDefault="001B0D1D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35E92" w:rsidRPr="002139A3" w:rsidRDefault="00B35E92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B0D1D" w:rsidRPr="002139A3" w:rsidRDefault="001B0D1D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2057A" w:rsidRPr="002139A3" w:rsidRDefault="0052057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2057A" w:rsidRPr="002139A3" w:rsidRDefault="0052057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2057A" w:rsidRPr="002139A3" w:rsidRDefault="0052057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2057A" w:rsidRPr="002139A3" w:rsidRDefault="0052057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2057A" w:rsidRPr="002139A3" w:rsidRDefault="0052057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2057A" w:rsidRPr="002139A3" w:rsidRDefault="0052057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2057A" w:rsidRPr="002139A3" w:rsidRDefault="0052057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2057A" w:rsidRPr="002139A3" w:rsidRDefault="0052057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2057A" w:rsidRPr="002139A3" w:rsidRDefault="0052057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2057A" w:rsidRPr="002139A3" w:rsidRDefault="0052057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2057A" w:rsidRPr="002139A3" w:rsidRDefault="0052057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2057A" w:rsidRPr="002139A3" w:rsidRDefault="0052057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2057A" w:rsidRPr="002139A3" w:rsidRDefault="0052057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2057A" w:rsidRPr="002139A3" w:rsidRDefault="0052057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2057A" w:rsidRPr="002139A3" w:rsidRDefault="0052057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2057A" w:rsidRPr="002139A3" w:rsidRDefault="0052057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913500" w:rsidRPr="002139A3" w:rsidRDefault="00913500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913500" w:rsidRPr="002139A3" w:rsidRDefault="00913500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913500" w:rsidRPr="002139A3" w:rsidRDefault="00913500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913500" w:rsidRPr="002139A3" w:rsidRDefault="00913500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2057A" w:rsidRPr="002139A3" w:rsidRDefault="009E63B3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39A3">
              <w:rPr>
                <w:rFonts w:ascii="GHEA Grapalat" w:hAnsi="GHEA Grapalat"/>
                <w:sz w:val="20"/>
                <w:szCs w:val="20"/>
                <w:lang w:val="hy-AM"/>
              </w:rPr>
              <w:t>5. Որոշման 3-րդ կետը խմբագրվել է:</w:t>
            </w:r>
          </w:p>
          <w:p w:rsidR="0052057A" w:rsidRPr="002139A3" w:rsidRDefault="0052057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2057A" w:rsidRPr="002139A3" w:rsidRDefault="0052057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2057A" w:rsidRPr="002139A3" w:rsidRDefault="0052057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2057A" w:rsidRPr="002139A3" w:rsidRDefault="0052057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2057A" w:rsidRPr="002139A3" w:rsidRDefault="0052057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2057A" w:rsidRPr="002139A3" w:rsidRDefault="0052057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2057A" w:rsidRPr="002139A3" w:rsidRDefault="0052057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2057A" w:rsidRPr="002139A3" w:rsidRDefault="0052057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2057A" w:rsidRPr="002139A3" w:rsidRDefault="0052057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9E63B3" w:rsidRPr="002139A3" w:rsidRDefault="009E63B3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2057A" w:rsidRPr="002139A3" w:rsidRDefault="0052057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2057A" w:rsidRPr="002139A3" w:rsidRDefault="0052057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2057A" w:rsidRPr="006B641E" w:rsidRDefault="0052057A" w:rsidP="00DE2F20">
            <w:pPr>
              <w:pStyle w:val="a9"/>
              <w:spacing w:before="0" w:beforeAutospacing="0" w:after="0" w:afterAutospacing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B1F11" w:rsidRPr="006B641E" w:rsidRDefault="006B1F11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B1F11" w:rsidRPr="006B641E" w:rsidRDefault="006B1F11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B1F11" w:rsidRPr="006B641E" w:rsidRDefault="006B1F11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B1F11" w:rsidRPr="006B641E" w:rsidRDefault="006B1F11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B1F11" w:rsidRPr="006B641E" w:rsidRDefault="006B1F11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B1F11" w:rsidRPr="006B641E" w:rsidRDefault="006B1F11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B1F11" w:rsidRPr="006B641E" w:rsidRDefault="006B1F11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B1F11" w:rsidRPr="006B641E" w:rsidRDefault="006B1F11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B1F11" w:rsidRPr="006B641E" w:rsidRDefault="006B1F11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B1F11" w:rsidRPr="006B641E" w:rsidRDefault="006B1F11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B1F11" w:rsidRPr="006B641E" w:rsidRDefault="006B1F11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B1F11" w:rsidRPr="006B641E" w:rsidRDefault="006B1F11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B1F11" w:rsidRPr="006B641E" w:rsidRDefault="006B1F11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B1F11" w:rsidRPr="006B641E" w:rsidRDefault="006B1F11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220EBA" w:rsidRPr="002139A3" w:rsidRDefault="00220EB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220EBA" w:rsidRPr="002139A3" w:rsidRDefault="00220EB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220EBA" w:rsidRPr="002139A3" w:rsidRDefault="00220EB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220EBA" w:rsidRPr="002139A3" w:rsidRDefault="00220EB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220EBA" w:rsidRPr="002139A3" w:rsidRDefault="00220EB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913500" w:rsidRPr="002139A3" w:rsidRDefault="00913500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913500" w:rsidRPr="002139A3" w:rsidRDefault="00913500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913500" w:rsidRPr="002139A3" w:rsidRDefault="00913500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913500" w:rsidRPr="002139A3" w:rsidRDefault="00913500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913500" w:rsidRPr="002139A3" w:rsidRDefault="00913500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913500" w:rsidRPr="002139A3" w:rsidRDefault="00913500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913500" w:rsidRPr="002139A3" w:rsidRDefault="00913500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913500" w:rsidRPr="002139A3" w:rsidRDefault="00913500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913500" w:rsidRPr="002139A3" w:rsidRDefault="00913500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913500" w:rsidRPr="002139A3" w:rsidRDefault="00913500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913500" w:rsidRPr="002139A3" w:rsidRDefault="00913500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913500" w:rsidRPr="002139A3" w:rsidRDefault="00913500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913500" w:rsidRPr="002139A3" w:rsidRDefault="00913500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913500" w:rsidRPr="002139A3" w:rsidRDefault="00913500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913500" w:rsidRPr="002139A3" w:rsidRDefault="00913500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913500" w:rsidRPr="002139A3" w:rsidRDefault="00913500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913500" w:rsidRPr="002139A3" w:rsidRDefault="00913500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913500" w:rsidRPr="002139A3" w:rsidRDefault="00913500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220EBA" w:rsidRPr="002139A3" w:rsidRDefault="00220EB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39A3">
              <w:rPr>
                <w:rFonts w:ascii="GHEA Grapalat" w:hAnsi="GHEA Grapalat"/>
                <w:sz w:val="20"/>
                <w:szCs w:val="20"/>
                <w:lang w:val="hy-AM"/>
              </w:rPr>
              <w:t xml:space="preserve">7. Կարգի 32-րդ կետում կատարվել </w:t>
            </w:r>
            <w:r w:rsidRPr="006B641E">
              <w:rPr>
                <w:rFonts w:ascii="GHEA Grapalat" w:hAnsi="GHEA Grapalat"/>
                <w:sz w:val="20"/>
                <w:szCs w:val="20"/>
                <w:lang w:val="hy-AM"/>
              </w:rPr>
              <w:t>է փոփոխություն:</w:t>
            </w:r>
          </w:p>
          <w:p w:rsidR="00220EBA" w:rsidRPr="002139A3" w:rsidRDefault="00220EB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220EBA" w:rsidRPr="002139A3" w:rsidRDefault="00220EB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220EBA" w:rsidRPr="002139A3" w:rsidRDefault="00220EB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220EBA" w:rsidRPr="002139A3" w:rsidRDefault="00220EB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220EBA" w:rsidRPr="002139A3" w:rsidRDefault="00220EB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220EBA" w:rsidRPr="002139A3" w:rsidRDefault="00220EB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220EBA" w:rsidRPr="002139A3" w:rsidRDefault="00220EB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342D2" w:rsidRPr="002139A3" w:rsidRDefault="001342D2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220EBA" w:rsidRPr="002139A3" w:rsidRDefault="00220EB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220EBA" w:rsidRPr="006B641E" w:rsidRDefault="00220EB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B1F11" w:rsidRPr="006B641E" w:rsidRDefault="006B1F11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C63A75" w:rsidRPr="006B641E" w:rsidTr="00536E35">
        <w:tc>
          <w:tcPr>
            <w:tcW w:w="425" w:type="dxa"/>
          </w:tcPr>
          <w:p w:rsidR="007F5E16" w:rsidRPr="006B641E" w:rsidRDefault="00913500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B641E">
              <w:rPr>
                <w:rFonts w:ascii="GHEA Grapalat" w:hAnsi="GHEA Grapalat"/>
                <w:sz w:val="20"/>
                <w:szCs w:val="20"/>
                <w:lang w:val="en-US"/>
              </w:rPr>
              <w:lastRenderedPageBreak/>
              <w:t>7</w:t>
            </w:r>
          </w:p>
          <w:p w:rsidR="007F5E16" w:rsidRPr="006B641E" w:rsidRDefault="007F5E16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2430" w:type="dxa"/>
          </w:tcPr>
          <w:p w:rsidR="007F5E16" w:rsidRPr="006B641E" w:rsidRDefault="007F5E16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B641E">
              <w:rPr>
                <w:rFonts w:ascii="GHEA Grapalat" w:hAnsi="GHEA Grapalat"/>
                <w:sz w:val="20"/>
                <w:szCs w:val="20"/>
                <w:lang w:val="en-US"/>
              </w:rPr>
              <w:t xml:space="preserve"> ՀՀ արտաքին գործերի նախարարություն</w:t>
            </w:r>
          </w:p>
          <w:p w:rsidR="007F5E16" w:rsidRPr="006B641E" w:rsidRDefault="007F5E16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B641E">
              <w:rPr>
                <w:rFonts w:ascii="GHEA Grapalat" w:hAnsi="GHEA Grapalat"/>
                <w:sz w:val="20"/>
                <w:szCs w:val="20"/>
                <w:lang w:val="en-US"/>
              </w:rPr>
              <w:t xml:space="preserve">30.07.2015թ. </w:t>
            </w:r>
          </w:p>
          <w:p w:rsidR="007F5E16" w:rsidRPr="006B641E" w:rsidRDefault="007F5E16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B641E">
              <w:rPr>
                <w:rFonts w:ascii="GHEA Grapalat" w:hAnsi="GHEA Grapalat"/>
                <w:sz w:val="20"/>
                <w:szCs w:val="20"/>
                <w:lang w:val="en-US"/>
              </w:rPr>
              <w:t>1107/07798</w:t>
            </w:r>
          </w:p>
        </w:tc>
        <w:tc>
          <w:tcPr>
            <w:tcW w:w="4831" w:type="dxa"/>
          </w:tcPr>
          <w:p w:rsidR="007F5E16" w:rsidRPr="006B641E" w:rsidRDefault="007F5E16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B641E">
              <w:rPr>
                <w:rFonts w:ascii="GHEA Grapalat" w:hAnsi="GHEA Grapalat"/>
                <w:sz w:val="20"/>
                <w:szCs w:val="20"/>
                <w:lang w:val="en-US"/>
              </w:rPr>
              <w:t>Առաջարկություններ և առարկություններ չկան</w:t>
            </w:r>
            <w:r w:rsidR="00913500" w:rsidRPr="006B641E">
              <w:rPr>
                <w:rFonts w:ascii="GHEA Grapalat" w:hAnsi="GHEA Grapalat"/>
                <w:sz w:val="20"/>
                <w:szCs w:val="20"/>
                <w:lang w:val="en-US"/>
              </w:rPr>
              <w:t>:</w:t>
            </w:r>
          </w:p>
        </w:tc>
        <w:tc>
          <w:tcPr>
            <w:tcW w:w="4221" w:type="dxa"/>
          </w:tcPr>
          <w:p w:rsidR="007F5E16" w:rsidRPr="006B641E" w:rsidRDefault="007F5E16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</w:tcPr>
          <w:p w:rsidR="007F5E16" w:rsidRPr="006B641E" w:rsidRDefault="007F5E16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7F5E16" w:rsidRPr="006B641E" w:rsidRDefault="007F5E16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</w:tr>
      <w:tr w:rsidR="007F5E16" w:rsidRPr="006B641E" w:rsidTr="00536E35">
        <w:tc>
          <w:tcPr>
            <w:tcW w:w="425" w:type="dxa"/>
          </w:tcPr>
          <w:p w:rsidR="007F5E16" w:rsidRPr="006B641E" w:rsidRDefault="00913500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B641E">
              <w:rPr>
                <w:rFonts w:ascii="GHEA Grapalat" w:hAnsi="GHEA Grapalat"/>
                <w:sz w:val="20"/>
                <w:szCs w:val="20"/>
                <w:lang w:val="en-US"/>
              </w:rPr>
              <w:t>8</w:t>
            </w:r>
          </w:p>
          <w:p w:rsidR="007F5E16" w:rsidRPr="006B641E" w:rsidRDefault="007F5E16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2430" w:type="dxa"/>
          </w:tcPr>
          <w:p w:rsidR="007F5E16" w:rsidRPr="006B641E" w:rsidRDefault="007F5E16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B641E">
              <w:rPr>
                <w:rFonts w:ascii="GHEA Grapalat" w:hAnsi="GHEA Grapalat"/>
                <w:sz w:val="20"/>
                <w:szCs w:val="20"/>
                <w:lang w:val="en-US"/>
              </w:rPr>
              <w:t xml:space="preserve"> ՀՀ էկոնոմիկայի նախարարություն</w:t>
            </w:r>
          </w:p>
          <w:p w:rsidR="007F5E16" w:rsidRPr="006B641E" w:rsidRDefault="007F5E16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B641E">
              <w:rPr>
                <w:rFonts w:ascii="GHEA Grapalat" w:hAnsi="GHEA Grapalat"/>
                <w:sz w:val="20"/>
                <w:szCs w:val="20"/>
                <w:lang w:val="en-US"/>
              </w:rPr>
              <w:t xml:space="preserve">29.07.2015թ. </w:t>
            </w:r>
          </w:p>
          <w:p w:rsidR="007F5E16" w:rsidRPr="006B641E" w:rsidRDefault="007F5E16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B641E">
              <w:rPr>
                <w:rFonts w:ascii="GHEA Grapalat" w:hAnsi="GHEA Grapalat"/>
                <w:sz w:val="20"/>
                <w:szCs w:val="20"/>
                <w:lang w:val="en-US"/>
              </w:rPr>
              <w:t>01/5889-15</w:t>
            </w:r>
          </w:p>
        </w:tc>
        <w:tc>
          <w:tcPr>
            <w:tcW w:w="4831" w:type="dxa"/>
          </w:tcPr>
          <w:p w:rsidR="007F5E16" w:rsidRPr="006B641E" w:rsidRDefault="007F5E16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B641E">
              <w:rPr>
                <w:rFonts w:ascii="GHEA Grapalat" w:hAnsi="GHEA Grapalat"/>
                <w:sz w:val="20"/>
                <w:szCs w:val="20"/>
                <w:lang w:val="en-US"/>
              </w:rPr>
              <w:t>Առաջարկություններ և առարկություններ չկան</w:t>
            </w:r>
            <w:r w:rsidR="00913500" w:rsidRPr="006B641E">
              <w:rPr>
                <w:rFonts w:ascii="GHEA Grapalat" w:hAnsi="GHEA Grapalat"/>
                <w:sz w:val="20"/>
                <w:szCs w:val="20"/>
                <w:lang w:val="en-US"/>
              </w:rPr>
              <w:t>:</w:t>
            </w:r>
          </w:p>
        </w:tc>
        <w:tc>
          <w:tcPr>
            <w:tcW w:w="4221" w:type="dxa"/>
          </w:tcPr>
          <w:p w:rsidR="007F5E16" w:rsidRPr="006B641E" w:rsidRDefault="007F5E16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</w:tcPr>
          <w:p w:rsidR="007F5E16" w:rsidRPr="006B641E" w:rsidRDefault="007F5E16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</w:tr>
      <w:tr w:rsidR="007F5E16" w:rsidRPr="006B641E" w:rsidTr="00536E35">
        <w:tc>
          <w:tcPr>
            <w:tcW w:w="425" w:type="dxa"/>
          </w:tcPr>
          <w:p w:rsidR="007F5E16" w:rsidRPr="006B641E" w:rsidRDefault="007F5E16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B641E">
              <w:rPr>
                <w:rFonts w:ascii="GHEA Grapalat" w:hAnsi="GHEA Grapalat"/>
                <w:sz w:val="20"/>
                <w:szCs w:val="20"/>
                <w:lang w:val="en-US"/>
              </w:rPr>
              <w:t>9</w:t>
            </w:r>
          </w:p>
        </w:tc>
        <w:tc>
          <w:tcPr>
            <w:tcW w:w="2430" w:type="dxa"/>
          </w:tcPr>
          <w:p w:rsidR="007F5E16" w:rsidRPr="006B641E" w:rsidRDefault="007F5E16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B641E">
              <w:rPr>
                <w:rFonts w:ascii="GHEA Grapalat" w:hAnsi="GHEA Grapalat"/>
                <w:sz w:val="20"/>
                <w:szCs w:val="20"/>
                <w:lang w:val="en-US"/>
              </w:rPr>
              <w:t xml:space="preserve"> ՀՀ ազգային անվտանգության ծառայություն</w:t>
            </w:r>
          </w:p>
          <w:p w:rsidR="007F5E16" w:rsidRPr="006B641E" w:rsidRDefault="007F5E16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B641E">
              <w:rPr>
                <w:rFonts w:ascii="GHEA Grapalat" w:hAnsi="GHEA Grapalat"/>
                <w:sz w:val="20"/>
                <w:szCs w:val="20"/>
                <w:lang w:val="en-US"/>
              </w:rPr>
              <w:t xml:space="preserve">29.07.2015թ. </w:t>
            </w:r>
          </w:p>
          <w:p w:rsidR="007F5E16" w:rsidRPr="006B641E" w:rsidRDefault="007F5E16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B641E">
              <w:rPr>
                <w:rFonts w:ascii="GHEA Grapalat" w:hAnsi="GHEA Grapalat"/>
                <w:sz w:val="20"/>
                <w:szCs w:val="20"/>
                <w:lang w:val="en-US"/>
              </w:rPr>
              <w:t>11/771</w:t>
            </w:r>
          </w:p>
        </w:tc>
        <w:tc>
          <w:tcPr>
            <w:tcW w:w="4831" w:type="dxa"/>
          </w:tcPr>
          <w:p w:rsidR="007F5E16" w:rsidRPr="006B641E" w:rsidRDefault="007F5E16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B641E">
              <w:rPr>
                <w:rFonts w:ascii="GHEA Grapalat" w:hAnsi="GHEA Grapalat"/>
                <w:sz w:val="20"/>
                <w:szCs w:val="20"/>
                <w:lang w:val="en-US"/>
              </w:rPr>
              <w:t>Առաջարկություններ և առարկություններ չկան</w:t>
            </w:r>
            <w:r w:rsidR="00913500" w:rsidRPr="006B641E">
              <w:rPr>
                <w:rFonts w:ascii="GHEA Grapalat" w:hAnsi="GHEA Grapalat"/>
                <w:sz w:val="20"/>
                <w:szCs w:val="20"/>
                <w:lang w:val="en-US"/>
              </w:rPr>
              <w:t>:</w:t>
            </w:r>
          </w:p>
        </w:tc>
        <w:tc>
          <w:tcPr>
            <w:tcW w:w="4221" w:type="dxa"/>
          </w:tcPr>
          <w:p w:rsidR="007F5E16" w:rsidRPr="006B641E" w:rsidRDefault="007F5E16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</w:tcPr>
          <w:p w:rsidR="007F5E16" w:rsidRPr="006B641E" w:rsidRDefault="007F5E16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</w:tr>
      <w:tr w:rsidR="007F5E16" w:rsidRPr="006B641E" w:rsidTr="00536E35">
        <w:tc>
          <w:tcPr>
            <w:tcW w:w="425" w:type="dxa"/>
          </w:tcPr>
          <w:p w:rsidR="007F5E16" w:rsidRPr="006B641E" w:rsidRDefault="00913500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B641E">
              <w:rPr>
                <w:rFonts w:ascii="GHEA Grapalat" w:hAnsi="GHEA Grapalat"/>
                <w:sz w:val="20"/>
                <w:szCs w:val="20"/>
                <w:lang w:val="en-US"/>
              </w:rPr>
              <w:t>10</w:t>
            </w:r>
          </w:p>
          <w:p w:rsidR="007F5E16" w:rsidRPr="006B641E" w:rsidRDefault="007F5E16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2430" w:type="dxa"/>
          </w:tcPr>
          <w:p w:rsidR="007F5E16" w:rsidRPr="006B641E" w:rsidRDefault="007F5E16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B641E">
              <w:rPr>
                <w:rFonts w:ascii="GHEA Grapalat" w:hAnsi="GHEA Grapalat"/>
                <w:sz w:val="20"/>
                <w:szCs w:val="20"/>
                <w:lang w:val="en-US"/>
              </w:rPr>
              <w:t xml:space="preserve"> ՀՀ առողջապահության նախարարություն</w:t>
            </w:r>
          </w:p>
          <w:p w:rsidR="007F5E16" w:rsidRPr="006B641E" w:rsidRDefault="007F5E16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B641E">
              <w:rPr>
                <w:rFonts w:ascii="GHEA Grapalat" w:hAnsi="GHEA Grapalat"/>
                <w:sz w:val="20"/>
                <w:szCs w:val="20"/>
                <w:lang w:val="en-US"/>
              </w:rPr>
              <w:t xml:space="preserve">24.07.2015թ. </w:t>
            </w:r>
          </w:p>
          <w:p w:rsidR="007F5E16" w:rsidRPr="006B641E" w:rsidRDefault="007F5E16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B641E">
              <w:rPr>
                <w:rFonts w:ascii="GHEA Grapalat" w:hAnsi="GHEA Grapalat"/>
                <w:sz w:val="20"/>
                <w:szCs w:val="20"/>
                <w:lang w:val="en-US"/>
              </w:rPr>
              <w:t>ԱՆ/021/8734-15</w:t>
            </w:r>
          </w:p>
        </w:tc>
        <w:tc>
          <w:tcPr>
            <w:tcW w:w="4831" w:type="dxa"/>
          </w:tcPr>
          <w:p w:rsidR="007F5E16" w:rsidRPr="006B641E" w:rsidRDefault="007F5E16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B641E">
              <w:rPr>
                <w:rFonts w:ascii="GHEA Grapalat" w:hAnsi="GHEA Grapalat"/>
                <w:sz w:val="20"/>
                <w:szCs w:val="20"/>
                <w:lang w:val="en-US"/>
              </w:rPr>
              <w:t>Առաջարկություններ և առարկություններ չկան</w:t>
            </w:r>
            <w:r w:rsidR="00913500" w:rsidRPr="006B641E">
              <w:rPr>
                <w:rFonts w:ascii="GHEA Grapalat" w:hAnsi="GHEA Grapalat"/>
                <w:sz w:val="20"/>
                <w:szCs w:val="20"/>
                <w:lang w:val="en-US"/>
              </w:rPr>
              <w:t>:</w:t>
            </w:r>
          </w:p>
        </w:tc>
        <w:tc>
          <w:tcPr>
            <w:tcW w:w="4221" w:type="dxa"/>
          </w:tcPr>
          <w:p w:rsidR="007F5E16" w:rsidRPr="006B641E" w:rsidRDefault="007F5E16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</w:tcPr>
          <w:p w:rsidR="007F5E16" w:rsidRPr="006B641E" w:rsidRDefault="007F5E16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</w:tr>
      <w:tr w:rsidR="007F5E16" w:rsidRPr="006B641E" w:rsidTr="00536E35">
        <w:tc>
          <w:tcPr>
            <w:tcW w:w="425" w:type="dxa"/>
          </w:tcPr>
          <w:p w:rsidR="007F5E16" w:rsidRPr="006B641E" w:rsidRDefault="00913500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B641E">
              <w:rPr>
                <w:rFonts w:ascii="GHEA Grapalat" w:hAnsi="GHEA Grapalat"/>
                <w:sz w:val="20"/>
                <w:szCs w:val="20"/>
                <w:lang w:val="en-US"/>
              </w:rPr>
              <w:t>11</w:t>
            </w:r>
          </w:p>
          <w:p w:rsidR="007F5E16" w:rsidRPr="006B641E" w:rsidRDefault="007F5E16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2430" w:type="dxa"/>
          </w:tcPr>
          <w:p w:rsidR="007F5E16" w:rsidRPr="006B641E" w:rsidRDefault="007F5E16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B641E">
              <w:rPr>
                <w:rFonts w:ascii="GHEA Grapalat" w:hAnsi="GHEA Grapalat"/>
                <w:sz w:val="20"/>
                <w:szCs w:val="20"/>
                <w:lang w:val="en-US"/>
              </w:rPr>
              <w:t xml:space="preserve"> ՀՀ սփյուռքի նախարարություն</w:t>
            </w:r>
          </w:p>
          <w:p w:rsidR="007F5E16" w:rsidRPr="006B641E" w:rsidRDefault="007F5E16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B641E">
              <w:rPr>
                <w:rFonts w:ascii="GHEA Grapalat" w:hAnsi="GHEA Grapalat"/>
                <w:sz w:val="20"/>
                <w:szCs w:val="20"/>
                <w:lang w:val="en-US"/>
              </w:rPr>
              <w:t xml:space="preserve">24.07.2015թ. </w:t>
            </w:r>
          </w:p>
          <w:p w:rsidR="007F5E16" w:rsidRPr="006B641E" w:rsidRDefault="007F5E16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B641E">
              <w:rPr>
                <w:rFonts w:ascii="GHEA Grapalat" w:hAnsi="GHEA Grapalat"/>
                <w:sz w:val="20"/>
                <w:szCs w:val="20"/>
                <w:lang w:val="en-US"/>
              </w:rPr>
              <w:t>01/16.1/1707-15</w:t>
            </w:r>
          </w:p>
        </w:tc>
        <w:tc>
          <w:tcPr>
            <w:tcW w:w="4831" w:type="dxa"/>
          </w:tcPr>
          <w:p w:rsidR="007F5E16" w:rsidRPr="006B641E" w:rsidRDefault="007F5E16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B641E">
              <w:rPr>
                <w:rFonts w:ascii="GHEA Grapalat" w:hAnsi="GHEA Grapalat"/>
                <w:sz w:val="20"/>
                <w:szCs w:val="20"/>
                <w:lang w:val="en-US"/>
              </w:rPr>
              <w:t>Առաջարկություններ և առարկություններ չկան</w:t>
            </w:r>
            <w:r w:rsidR="00913500" w:rsidRPr="006B641E">
              <w:rPr>
                <w:rFonts w:ascii="GHEA Grapalat" w:hAnsi="GHEA Grapalat"/>
                <w:sz w:val="20"/>
                <w:szCs w:val="20"/>
                <w:lang w:val="en-US"/>
              </w:rPr>
              <w:t>:</w:t>
            </w:r>
          </w:p>
        </w:tc>
        <w:tc>
          <w:tcPr>
            <w:tcW w:w="4221" w:type="dxa"/>
          </w:tcPr>
          <w:p w:rsidR="007F5E16" w:rsidRPr="006B641E" w:rsidRDefault="007F5E16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</w:tcPr>
          <w:p w:rsidR="007F5E16" w:rsidRPr="006B641E" w:rsidRDefault="007F5E16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</w:tr>
      <w:tr w:rsidR="007F5E16" w:rsidRPr="006B641E" w:rsidTr="00536E35">
        <w:tc>
          <w:tcPr>
            <w:tcW w:w="425" w:type="dxa"/>
          </w:tcPr>
          <w:p w:rsidR="007F5E16" w:rsidRPr="006B641E" w:rsidRDefault="007F5E16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B641E">
              <w:rPr>
                <w:rFonts w:ascii="GHEA Grapalat" w:hAnsi="GHEA Grapalat"/>
                <w:sz w:val="20"/>
                <w:szCs w:val="20"/>
                <w:lang w:val="en-US"/>
              </w:rPr>
              <w:t>12</w:t>
            </w:r>
          </w:p>
        </w:tc>
        <w:tc>
          <w:tcPr>
            <w:tcW w:w="2430" w:type="dxa"/>
          </w:tcPr>
          <w:p w:rsidR="007F5E16" w:rsidRPr="006B641E" w:rsidRDefault="007F5E16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B641E">
              <w:rPr>
                <w:rFonts w:ascii="GHEA Grapalat" w:hAnsi="GHEA Grapalat"/>
                <w:sz w:val="20"/>
                <w:szCs w:val="20"/>
                <w:lang w:val="en-US"/>
              </w:rPr>
              <w:t xml:space="preserve"> ՀՀ կրթության և գիտության նախարարություն</w:t>
            </w:r>
          </w:p>
          <w:p w:rsidR="007F5E16" w:rsidRPr="006B641E" w:rsidRDefault="007F5E16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B641E">
              <w:rPr>
                <w:rFonts w:ascii="GHEA Grapalat" w:hAnsi="GHEA Grapalat"/>
                <w:sz w:val="20"/>
                <w:szCs w:val="20"/>
                <w:lang w:val="en-US"/>
              </w:rPr>
              <w:t xml:space="preserve">27.07.2015թ. </w:t>
            </w:r>
          </w:p>
          <w:p w:rsidR="007F5E16" w:rsidRPr="006B641E" w:rsidRDefault="007F5E16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B641E">
              <w:rPr>
                <w:rFonts w:ascii="GHEA Grapalat" w:hAnsi="GHEA Grapalat"/>
                <w:sz w:val="20"/>
                <w:szCs w:val="20"/>
                <w:lang w:val="en-US"/>
              </w:rPr>
              <w:t>01/07.1/8648-15</w:t>
            </w:r>
          </w:p>
        </w:tc>
        <w:tc>
          <w:tcPr>
            <w:tcW w:w="4831" w:type="dxa"/>
          </w:tcPr>
          <w:p w:rsidR="007F5E16" w:rsidRPr="006B641E" w:rsidRDefault="007F5E16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B641E">
              <w:rPr>
                <w:rFonts w:ascii="GHEA Grapalat" w:hAnsi="GHEA Grapalat"/>
                <w:sz w:val="20"/>
                <w:szCs w:val="20"/>
                <w:lang w:val="en-US"/>
              </w:rPr>
              <w:t>Առաջարկություններ և առարկություններ չկան</w:t>
            </w:r>
            <w:r w:rsidR="00913500" w:rsidRPr="006B641E">
              <w:rPr>
                <w:rFonts w:ascii="GHEA Grapalat" w:hAnsi="GHEA Grapalat"/>
                <w:sz w:val="20"/>
                <w:szCs w:val="20"/>
                <w:lang w:val="en-US"/>
              </w:rPr>
              <w:t>:</w:t>
            </w:r>
          </w:p>
        </w:tc>
        <w:tc>
          <w:tcPr>
            <w:tcW w:w="4221" w:type="dxa"/>
          </w:tcPr>
          <w:p w:rsidR="007F5E16" w:rsidRPr="006B641E" w:rsidRDefault="007F5E16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</w:tcPr>
          <w:p w:rsidR="007F5E16" w:rsidRPr="006B641E" w:rsidRDefault="007F5E16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7F5E16" w:rsidRPr="006B641E" w:rsidRDefault="007F5E16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</w:tr>
      <w:tr w:rsidR="007F5E16" w:rsidRPr="006B641E" w:rsidTr="00536E35">
        <w:tc>
          <w:tcPr>
            <w:tcW w:w="425" w:type="dxa"/>
          </w:tcPr>
          <w:p w:rsidR="007F5E16" w:rsidRPr="006B641E" w:rsidRDefault="00FD7547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B641E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</w:p>
          <w:p w:rsidR="007F5E16" w:rsidRPr="006B641E" w:rsidRDefault="007F5E16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2430" w:type="dxa"/>
          </w:tcPr>
          <w:p w:rsidR="007F5E16" w:rsidRPr="006B641E" w:rsidRDefault="007F5E16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B641E">
              <w:rPr>
                <w:rFonts w:ascii="GHEA Grapalat" w:hAnsi="GHEA Grapalat"/>
                <w:sz w:val="20"/>
                <w:szCs w:val="20"/>
                <w:lang w:val="en-US"/>
              </w:rPr>
              <w:t xml:space="preserve"> ՀՀ </w:t>
            </w:r>
            <w:r w:rsidR="00C63A75" w:rsidRPr="006B641E">
              <w:rPr>
                <w:rFonts w:ascii="GHEA Grapalat" w:hAnsi="GHEA Grapalat"/>
                <w:sz w:val="20"/>
                <w:szCs w:val="20"/>
                <w:lang w:val="en-US"/>
              </w:rPr>
              <w:t>ազգային անվտանգության խորհրդի աշխատակազմ 23</w:t>
            </w:r>
            <w:r w:rsidRPr="006B641E">
              <w:rPr>
                <w:rFonts w:ascii="GHEA Grapalat" w:hAnsi="GHEA Grapalat"/>
                <w:sz w:val="20"/>
                <w:szCs w:val="20"/>
                <w:lang w:val="en-US"/>
              </w:rPr>
              <w:t xml:space="preserve">.07.2015թ. </w:t>
            </w:r>
          </w:p>
          <w:p w:rsidR="007F5E16" w:rsidRPr="006B641E" w:rsidRDefault="00C63A75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B641E">
              <w:rPr>
                <w:rFonts w:ascii="GHEA Grapalat" w:hAnsi="GHEA Grapalat"/>
                <w:sz w:val="20"/>
                <w:szCs w:val="20"/>
                <w:lang w:val="en-US"/>
              </w:rPr>
              <w:t>Ախ-1/308</w:t>
            </w:r>
          </w:p>
        </w:tc>
        <w:tc>
          <w:tcPr>
            <w:tcW w:w="4831" w:type="dxa"/>
          </w:tcPr>
          <w:p w:rsidR="007F5E16" w:rsidRPr="006B641E" w:rsidRDefault="007F5E16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B641E">
              <w:rPr>
                <w:rFonts w:ascii="GHEA Grapalat" w:hAnsi="GHEA Grapalat"/>
                <w:sz w:val="20"/>
                <w:szCs w:val="20"/>
                <w:lang w:val="en-US"/>
              </w:rPr>
              <w:t>Առաջարկություններ և առարկություններ չկան</w:t>
            </w:r>
            <w:r w:rsidR="00913500" w:rsidRPr="006B641E">
              <w:rPr>
                <w:rFonts w:ascii="GHEA Grapalat" w:hAnsi="GHEA Grapalat"/>
                <w:sz w:val="20"/>
                <w:szCs w:val="20"/>
                <w:lang w:val="en-US"/>
              </w:rPr>
              <w:t>:</w:t>
            </w:r>
          </w:p>
        </w:tc>
        <w:tc>
          <w:tcPr>
            <w:tcW w:w="4221" w:type="dxa"/>
          </w:tcPr>
          <w:p w:rsidR="007F5E16" w:rsidRPr="006B641E" w:rsidRDefault="007F5E16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</w:tcPr>
          <w:p w:rsidR="007F5E16" w:rsidRPr="006B641E" w:rsidRDefault="007F5E16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</w:tr>
      <w:tr w:rsidR="00CE7A5C" w:rsidRPr="006B641E" w:rsidTr="00536E35">
        <w:tc>
          <w:tcPr>
            <w:tcW w:w="425" w:type="dxa"/>
          </w:tcPr>
          <w:p w:rsidR="00CE7A5C" w:rsidRPr="006B641E" w:rsidRDefault="00CE7A5C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B641E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B641E">
              <w:rPr>
                <w:rFonts w:ascii="GHEA Grapalat" w:hAnsi="GHEA Grapalat"/>
                <w:sz w:val="20"/>
                <w:szCs w:val="20"/>
                <w:lang w:val="en-US"/>
              </w:rPr>
              <w:t>4</w:t>
            </w:r>
          </w:p>
          <w:p w:rsidR="00CE7A5C" w:rsidRPr="006B641E" w:rsidRDefault="00CE7A5C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2430" w:type="dxa"/>
          </w:tcPr>
          <w:p w:rsidR="00CE7A5C" w:rsidRPr="006B641E" w:rsidRDefault="00CE7A5C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B641E">
              <w:rPr>
                <w:rFonts w:ascii="GHEA Grapalat" w:hAnsi="GHEA Grapalat"/>
                <w:sz w:val="20"/>
                <w:szCs w:val="20"/>
                <w:lang w:val="en-US"/>
              </w:rPr>
              <w:t xml:space="preserve"> ՀՀ պաշտպանության նախարարություն </w:t>
            </w:r>
            <w:r w:rsidRPr="006B641E">
              <w:rPr>
                <w:rFonts w:ascii="GHEA Grapalat" w:hAnsi="GHEA Grapalat"/>
                <w:sz w:val="20"/>
                <w:szCs w:val="20"/>
                <w:lang w:val="en-US"/>
              </w:rPr>
              <w:lastRenderedPageBreak/>
              <w:t xml:space="preserve">10.08.2015թ. </w:t>
            </w:r>
          </w:p>
          <w:p w:rsidR="00CE7A5C" w:rsidRPr="006B641E" w:rsidRDefault="00CE7A5C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B641E">
              <w:rPr>
                <w:rFonts w:ascii="GHEA Grapalat" w:hAnsi="GHEA Grapalat"/>
                <w:sz w:val="20"/>
                <w:szCs w:val="20"/>
                <w:lang w:val="en-US"/>
              </w:rPr>
              <w:t>ՊՆ/510-1337</w:t>
            </w:r>
          </w:p>
        </w:tc>
        <w:tc>
          <w:tcPr>
            <w:tcW w:w="4831" w:type="dxa"/>
          </w:tcPr>
          <w:p w:rsidR="00CE7A5C" w:rsidRPr="006B641E" w:rsidRDefault="00CE7A5C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B641E">
              <w:rPr>
                <w:rFonts w:ascii="GHEA Grapalat" w:hAnsi="GHEA Grapalat"/>
                <w:sz w:val="20"/>
                <w:szCs w:val="20"/>
                <w:lang w:val="en-US"/>
              </w:rPr>
              <w:lastRenderedPageBreak/>
              <w:t>Առաջարկություններ և առարկություններ չկան</w:t>
            </w:r>
            <w:r w:rsidR="00913500" w:rsidRPr="006B641E">
              <w:rPr>
                <w:rFonts w:ascii="GHEA Grapalat" w:hAnsi="GHEA Grapalat"/>
                <w:sz w:val="20"/>
                <w:szCs w:val="20"/>
                <w:lang w:val="en-US"/>
              </w:rPr>
              <w:t>:</w:t>
            </w:r>
          </w:p>
        </w:tc>
        <w:tc>
          <w:tcPr>
            <w:tcW w:w="4221" w:type="dxa"/>
          </w:tcPr>
          <w:p w:rsidR="00CE7A5C" w:rsidRPr="006B641E" w:rsidRDefault="00CE7A5C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</w:tcPr>
          <w:p w:rsidR="00CE7A5C" w:rsidRPr="006B641E" w:rsidRDefault="00CE7A5C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</w:tr>
      <w:tr w:rsidR="00B679C5" w:rsidRPr="00DE2F20" w:rsidTr="00536E35">
        <w:tc>
          <w:tcPr>
            <w:tcW w:w="425" w:type="dxa"/>
          </w:tcPr>
          <w:p w:rsidR="00B679C5" w:rsidRPr="00B679C5" w:rsidRDefault="00B679C5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lastRenderedPageBreak/>
              <w:t>15</w:t>
            </w:r>
          </w:p>
        </w:tc>
        <w:tc>
          <w:tcPr>
            <w:tcW w:w="2430" w:type="dxa"/>
          </w:tcPr>
          <w:p w:rsidR="00B679C5" w:rsidRDefault="00B679C5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ՀՀ արդարադատության նախարարություն</w:t>
            </w:r>
          </w:p>
          <w:p w:rsidR="00B679C5" w:rsidRDefault="00B679C5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22.09.2015թ.</w:t>
            </w:r>
          </w:p>
          <w:p w:rsidR="00B679C5" w:rsidRPr="006B641E" w:rsidRDefault="00B679C5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02/14/11446-15</w:t>
            </w:r>
          </w:p>
        </w:tc>
        <w:tc>
          <w:tcPr>
            <w:tcW w:w="4831" w:type="dxa"/>
          </w:tcPr>
          <w:p w:rsidR="00B90694" w:rsidRDefault="00B90694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1. </w:t>
            </w:r>
            <w:r w:rsidR="00335805">
              <w:rPr>
                <w:rFonts w:ascii="GHEA Grapalat" w:hAnsi="GHEA Grapalat"/>
                <w:sz w:val="20"/>
                <w:szCs w:val="20"/>
                <w:lang w:val="en-US"/>
              </w:rPr>
              <w:t xml:space="preserve">Անհրաժեշտ է նախագծի հավելվածի 3-րդ կետի 2-րդ ենթակետը հանել, քանի որ «Մարդկանց թրաֆիքինգի և շահագործման ենթարկված անձանց նույնացման և աջակցության մասին» ՀՀ օրենքի </w:t>
            </w:r>
            <w:r w:rsidR="00FB49FD">
              <w:rPr>
                <w:rFonts w:ascii="GHEA Grapalat" w:hAnsi="GHEA Grapalat"/>
                <w:sz w:val="20"/>
                <w:szCs w:val="20"/>
                <w:lang w:val="en-US"/>
              </w:rPr>
              <w:t xml:space="preserve">12-րդ հոդվածի 1-ին մասով արդեն իսկ սահմանված է «իրավասու մարմին» </w:t>
            </w:r>
            <w:r w:rsidR="00BE15FA">
              <w:rPr>
                <w:rFonts w:ascii="GHEA Grapalat" w:hAnsi="GHEA Grapalat"/>
                <w:sz w:val="20"/>
                <w:szCs w:val="20"/>
                <w:lang w:val="en-US"/>
              </w:rPr>
              <w:t>հասկացությունը, իսկ «Իրավական ակտերի մասին»</w:t>
            </w:r>
            <w:r w:rsidR="007732D8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205D83">
              <w:rPr>
                <w:rFonts w:ascii="GHEA Grapalat" w:hAnsi="GHEA Grapalat"/>
                <w:sz w:val="20"/>
                <w:szCs w:val="20"/>
                <w:lang w:val="en-US"/>
              </w:rPr>
              <w:t>ՀՀ օրենքի 45-րդ հոդվածի 2-րդ մասի համաձայն`</w:t>
            </w:r>
            <w:r w:rsidR="00BE15F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205D83">
              <w:rPr>
                <w:rFonts w:ascii="GHEA Grapalat" w:hAnsi="GHEA Grapalat"/>
                <w:sz w:val="20"/>
                <w:szCs w:val="20"/>
                <w:lang w:val="en-US"/>
              </w:rPr>
              <w:t>իրավական ակտերում պետք է բացառվեն իրավական նորմերի անհիմն կրկնությունները, ներքին հակասությունները:</w:t>
            </w:r>
          </w:p>
          <w:p w:rsidR="00B90694" w:rsidRDefault="00B90694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B679C5" w:rsidRDefault="00205D83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</w:t>
            </w:r>
            <w:r w:rsidR="00B356E0">
              <w:rPr>
                <w:rFonts w:ascii="GHEA Grapalat" w:hAnsi="GHEA Grapalat"/>
                <w:sz w:val="20"/>
                <w:szCs w:val="20"/>
                <w:lang w:val="en-US"/>
              </w:rPr>
              <w:t>. Առաջարկվում է հավելվածի 2-րդ կետով նախատեսված սկզբունքները խմբագրել և համապատասխանեցնել «Մարդկանց թրաֆիքինգի և շահագործման ենթարկված անձանց նույնացման և աջակցության մասին» ՀՀ օրենքի 6-րդ հոդվածով նախատեսված սկզբունքներին.</w:t>
            </w:r>
          </w:p>
          <w:p w:rsidR="00B356E0" w:rsidRDefault="00B356E0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E126AE" w:rsidRDefault="00E126AE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B356E0" w:rsidRDefault="00205D83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</w:t>
            </w:r>
            <w:r w:rsidR="00B356E0">
              <w:rPr>
                <w:rFonts w:ascii="GHEA Grapalat" w:hAnsi="GHEA Grapalat"/>
                <w:sz w:val="20"/>
                <w:szCs w:val="20"/>
                <w:lang w:val="en-US"/>
              </w:rPr>
              <w:t xml:space="preserve">. </w:t>
            </w:r>
            <w:r w:rsidR="00D87D9B">
              <w:rPr>
                <w:rFonts w:ascii="GHEA Grapalat" w:hAnsi="GHEA Grapalat"/>
                <w:sz w:val="20"/>
                <w:szCs w:val="20"/>
                <w:lang w:val="en-US"/>
              </w:rPr>
              <w:t>ՀՀ քրեական դատավարության օրենսգրքի 98-րդ հոդվածի 3-րդ մասի համաձայն` քրեական վարույթն իրականացնող մարմինը հայ</w:t>
            </w:r>
            <w:r w:rsidR="009F5CB6">
              <w:rPr>
                <w:rFonts w:ascii="GHEA Grapalat" w:hAnsi="GHEA Grapalat"/>
                <w:sz w:val="20"/>
                <w:szCs w:val="20"/>
                <w:lang w:val="en-US"/>
              </w:rPr>
              <w:t>տ</w:t>
            </w:r>
            <w:r w:rsidR="00D87D9B">
              <w:rPr>
                <w:rFonts w:ascii="GHEA Grapalat" w:hAnsi="GHEA Grapalat"/>
                <w:sz w:val="20"/>
                <w:szCs w:val="20"/>
                <w:lang w:val="en-US"/>
              </w:rPr>
              <w:t>նաբերելով, որ պաշտպանվող անձը պաշտպանության կարիք ունի, այդ անձի գրավոր դիմումի հիման վրա կամ իր նախաձեռնությամբ որոշում է կայացնում պաշտպանության միջոց կիրառելու մասին: Ուստի անհրաժեշտ է հավելվածի 6-րդ կետում նշված «պաշտպանություն տրամադրելու մասին որոշում» բառերը փոխարինել «պաշտպանության միջոց ձեռնարկելու մասին որոշում» բառերով:</w:t>
            </w:r>
          </w:p>
          <w:p w:rsidR="00D87D9B" w:rsidRDefault="00D87D9B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87D9B" w:rsidRDefault="00DD6C64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4</w:t>
            </w:r>
            <w:r w:rsidR="00D87D9B">
              <w:rPr>
                <w:rFonts w:ascii="GHEA Grapalat" w:hAnsi="GHEA Grapalat"/>
                <w:sz w:val="20"/>
                <w:szCs w:val="20"/>
                <w:lang w:val="en-US"/>
              </w:rPr>
              <w:t xml:space="preserve">. Հավելվածի 20-րդ կետում նախատեսված է, որ </w:t>
            </w:r>
            <w:r w:rsidR="00D87D9B">
              <w:rPr>
                <w:rFonts w:ascii="GHEA Grapalat" w:hAnsi="GHEA Grapalat"/>
                <w:sz w:val="20"/>
                <w:szCs w:val="20"/>
                <w:lang w:val="en-US"/>
              </w:rPr>
              <w:lastRenderedPageBreak/>
              <w:t>պաշտպանության ենթակա անձին ինքնապաշտպանության կամ անձնական անվտանգության ապահովման նպատակով կարող են տրամադրվել նաև անհատական պաշտպանության հատուկ միջոցներ: Տվյալ դեպքում անհրաժեշտ է հստակեցնել «անհատական պաշտպանության հատուկ միջոցներ» հա</w:t>
            </w:r>
            <w:r w:rsidR="00EF6A0E">
              <w:rPr>
                <w:rFonts w:ascii="GHEA Grapalat" w:hAnsi="GHEA Grapalat"/>
                <w:sz w:val="20"/>
                <w:szCs w:val="20"/>
                <w:lang w:val="en-US"/>
              </w:rPr>
              <w:t>ս</w:t>
            </w:r>
            <w:r w:rsidR="00D87D9B">
              <w:rPr>
                <w:rFonts w:ascii="GHEA Grapalat" w:hAnsi="GHEA Grapalat"/>
                <w:sz w:val="20"/>
                <w:szCs w:val="20"/>
                <w:lang w:val="en-US"/>
              </w:rPr>
              <w:t>կացությունը:</w:t>
            </w:r>
          </w:p>
          <w:p w:rsidR="00D87D9B" w:rsidRDefault="00D87D9B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87D9B" w:rsidRDefault="00DD6C64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5</w:t>
            </w:r>
            <w:r w:rsidR="00D87D9B">
              <w:rPr>
                <w:rFonts w:ascii="GHEA Grapalat" w:hAnsi="GHEA Grapalat"/>
                <w:sz w:val="20"/>
                <w:szCs w:val="20"/>
                <w:lang w:val="en-US"/>
              </w:rPr>
              <w:t>. Հավելվածի 28-րդ կետում նախատեսված է</w:t>
            </w:r>
            <w:r w:rsidR="00301403">
              <w:rPr>
                <w:rFonts w:ascii="GHEA Grapalat" w:hAnsi="GHEA Grapalat"/>
                <w:sz w:val="20"/>
                <w:szCs w:val="20"/>
                <w:lang w:val="en-US"/>
              </w:rPr>
              <w:t>, որ պաշպանության ենթակա անձի հետ կարող է կնքվել պայմանագիր: Առաջարկում ենք</w:t>
            </w:r>
            <w:r w:rsidR="00CC520A">
              <w:rPr>
                <w:rFonts w:ascii="GHEA Grapalat" w:hAnsi="GHEA Grapalat"/>
                <w:sz w:val="20"/>
                <w:szCs w:val="20"/>
                <w:lang w:val="en-US"/>
              </w:rPr>
              <w:t xml:space="preserve"> հստակեցնել, թե կոնկրետ ինչ տեսակի պայմանագրին է վերաբերում խոսքը:</w:t>
            </w:r>
          </w:p>
          <w:p w:rsidR="00CC520A" w:rsidRDefault="00CC520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CC520A" w:rsidRDefault="00DD6C64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6</w:t>
            </w:r>
            <w:r w:rsidR="00CC520A">
              <w:rPr>
                <w:rFonts w:ascii="GHEA Grapalat" w:hAnsi="GHEA Grapalat"/>
                <w:sz w:val="20"/>
                <w:szCs w:val="20"/>
                <w:lang w:val="en-US"/>
              </w:rPr>
              <w:t xml:space="preserve">. </w:t>
            </w:r>
            <w:r w:rsidR="0034245E">
              <w:rPr>
                <w:rFonts w:ascii="GHEA Grapalat" w:hAnsi="GHEA Grapalat"/>
                <w:sz w:val="20"/>
                <w:szCs w:val="20"/>
                <w:lang w:val="en-US"/>
              </w:rPr>
              <w:t xml:space="preserve">Նախագծի բովանդակությունից բխում է, որ «Մարդկանց թրաֆիքինգի և շահագործման ենթարկված անձանց նույնացման և աջակցության մասին» ՀՀ օրենքով նախատեսված պաշտպանությունը տրամադրվում է մարդկանց թրաֆիքինգի և շահագործման հավանական զոհերին, զոհերին, հատուկ կատեգորիայի զոհերին և նրանց օրինական </w:t>
            </w:r>
            <w:r w:rsidR="00DE2F20">
              <w:rPr>
                <w:rFonts w:ascii="GHEA Grapalat" w:hAnsi="GHEA Grapalat"/>
                <w:sz w:val="20"/>
                <w:szCs w:val="20"/>
                <w:lang w:val="en-US"/>
              </w:rPr>
              <w:t>ներկա</w:t>
            </w:r>
            <w:r w:rsidR="0034245E">
              <w:rPr>
                <w:rFonts w:ascii="GHEA Grapalat" w:hAnsi="GHEA Grapalat"/>
                <w:sz w:val="20"/>
                <w:szCs w:val="20"/>
                <w:lang w:val="en-US"/>
              </w:rPr>
              <w:t xml:space="preserve">յացուցիչներին: Անձը կարող է միաժամանակ հանդիսանալ և թրաֆիքինգի, և շահագործման զոհ: Սակայն չի բացառվում նաև, որ անձը կարող է հանդիսանալ կամ թրաֆիքինգի, կամ շահագործման զոհ: </w:t>
            </w:r>
            <w:r w:rsidR="005F7903">
              <w:rPr>
                <w:rFonts w:ascii="GHEA Grapalat" w:hAnsi="GHEA Grapalat"/>
                <w:sz w:val="20"/>
                <w:szCs w:val="20"/>
                <w:lang w:val="en-US"/>
              </w:rPr>
              <w:t>Ո</w:t>
            </w:r>
            <w:r w:rsidR="0034245E">
              <w:rPr>
                <w:rFonts w:ascii="GHEA Grapalat" w:hAnsi="GHEA Grapalat"/>
                <w:sz w:val="20"/>
                <w:szCs w:val="20"/>
                <w:lang w:val="en-US"/>
              </w:rPr>
              <w:t xml:space="preserve">ւստի նպատակահարմար չէ նախագծում «թրաֆիքինգ» և «շահագործում» տերմինները միմյանց կապել միայն «և» շաղկապի օգտագործմամբ: Առաջարկում ենք նախագծում «թրաֆիքինգ» և «շահագործում» տերմինները միմյանց կապել «և/կամ» շաղկապների միաժամանակյա օգտագործմամբ` նկատի ունենալով «Իրավական ակտերի մասին» ՀՀ 45-րդ հոդվածի 10-րդ մասի պահանջները, ինչպես նաև հաշվի առնելով </w:t>
            </w:r>
            <w:r w:rsidR="0034245E">
              <w:rPr>
                <w:rFonts w:ascii="GHEA Grapalat" w:hAnsi="GHEA Grapalat"/>
                <w:sz w:val="20"/>
                <w:szCs w:val="20"/>
                <w:lang w:val="en-US"/>
              </w:rPr>
              <w:lastRenderedPageBreak/>
              <w:t>«Մարդկանց թրաֆիքինգի և շահագործման ենթարկված անձանց նույնացման և աջակցության մասին» ՀՀ օրենքում «թրաֆիքինգ» և «շահագործում» տերմինները միմյանց «և/կամ» շաղկապների միաժամանակյա օգտագործմամբ միացված լինելու հանգամանքը:</w:t>
            </w:r>
          </w:p>
          <w:p w:rsidR="0034245E" w:rsidRDefault="0034245E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34245E" w:rsidRDefault="00DD6C64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7</w:t>
            </w:r>
            <w:r w:rsidR="0034245E">
              <w:rPr>
                <w:rFonts w:ascii="GHEA Grapalat" w:hAnsi="GHEA Grapalat"/>
                <w:sz w:val="20"/>
                <w:szCs w:val="20"/>
                <w:lang w:val="en-US"/>
              </w:rPr>
              <w:t>. Նախագծի 2-րդ կետում անհրաժեշտ է «սահմանել» բառը փոխարինել «ձևավորել» բառով` նկատի ունենալով «Իրավական ակտերի մասին» ՀՀ օրենքի 36-րդ հոդվածի պահանջները:</w:t>
            </w:r>
          </w:p>
          <w:p w:rsidR="004B1C47" w:rsidRDefault="004B1C47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4B1C47" w:rsidRDefault="004B1C47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4B1C47" w:rsidRDefault="004B1C47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4B1C47" w:rsidRDefault="004B1C47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C735BC" w:rsidRDefault="00C735BC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C735BC" w:rsidRDefault="00C735BC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34245E" w:rsidRDefault="0034245E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34245E" w:rsidRDefault="00DD6C64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8</w:t>
            </w:r>
            <w:r w:rsidR="0034245E">
              <w:rPr>
                <w:rFonts w:ascii="GHEA Grapalat" w:hAnsi="GHEA Grapalat"/>
                <w:sz w:val="20"/>
                <w:szCs w:val="20"/>
                <w:lang w:val="en-US"/>
              </w:rPr>
              <w:t xml:space="preserve">. </w:t>
            </w:r>
            <w:r w:rsidR="00ED0502">
              <w:rPr>
                <w:rFonts w:ascii="GHEA Grapalat" w:hAnsi="GHEA Grapalat"/>
                <w:sz w:val="20"/>
                <w:szCs w:val="20"/>
                <w:lang w:val="en-US"/>
              </w:rPr>
              <w:t>Նախագծում «ոստիկանություն» բառը և դրա հոլովաձևերն անհրաժեշտ է փոխարինել «Հայաստանի Հանրապետության կառավարությանն առընթեր ոստիկանություն» բառերով և դրա համապատասխան հոլովաձևերով` նկատի ունենալով «իրավական ակտերի մասին» ՀՀ օրենքի 36-րդ հոդվածի պահանջները:</w:t>
            </w:r>
          </w:p>
          <w:p w:rsidR="00ED0502" w:rsidRDefault="00ED0502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0C136E" w:rsidRDefault="00DD6C64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9</w:t>
            </w:r>
            <w:r w:rsidR="00ED0502">
              <w:rPr>
                <w:rFonts w:ascii="GHEA Grapalat" w:hAnsi="GHEA Grapalat"/>
                <w:sz w:val="20"/>
                <w:szCs w:val="20"/>
                <w:lang w:val="en-US"/>
              </w:rPr>
              <w:t xml:space="preserve">. Հավելվածի </w:t>
            </w:r>
            <w:r w:rsidR="00B548EC">
              <w:rPr>
                <w:rFonts w:ascii="GHEA Grapalat" w:hAnsi="GHEA Grapalat"/>
                <w:sz w:val="20"/>
                <w:szCs w:val="20"/>
                <w:lang w:val="en-US"/>
              </w:rPr>
              <w:t>1-ին կետում «սահմանվում» բառն անհրաժեշտ է փոխարինել «կարգավորում» բառով, իսկ «կարգը» բառը` «կարգի հետ կապված հարաբերությունները» բառերով, իսկ հավելվածի 6-րդ կետում «կարգը չի սահմանում» բառերը` «կարգով չեն կարգավորվում» բառերով, «պաշպանությունը» բառը` «պաշտպանության հետ կապված հ</w:t>
            </w:r>
            <w:r w:rsidR="000C136E">
              <w:rPr>
                <w:rFonts w:ascii="GHEA Grapalat" w:hAnsi="GHEA Grapalat"/>
                <w:sz w:val="20"/>
                <w:szCs w:val="20"/>
                <w:lang w:val="en-US"/>
              </w:rPr>
              <w:t>ա</w:t>
            </w:r>
            <w:r w:rsidR="00B548EC">
              <w:rPr>
                <w:rFonts w:ascii="GHEA Grapalat" w:hAnsi="GHEA Grapalat"/>
                <w:sz w:val="20"/>
                <w:szCs w:val="20"/>
                <w:lang w:val="en-US"/>
              </w:rPr>
              <w:t>ր</w:t>
            </w:r>
            <w:r w:rsidR="000C136E">
              <w:rPr>
                <w:rFonts w:ascii="GHEA Grapalat" w:hAnsi="GHEA Grapalat"/>
                <w:sz w:val="20"/>
                <w:szCs w:val="20"/>
                <w:lang w:val="en-US"/>
              </w:rPr>
              <w:t>ա</w:t>
            </w:r>
            <w:r w:rsidR="00B548EC">
              <w:rPr>
                <w:rFonts w:ascii="GHEA Grapalat" w:hAnsi="GHEA Grapalat"/>
                <w:sz w:val="20"/>
                <w:szCs w:val="20"/>
                <w:lang w:val="en-US"/>
              </w:rPr>
              <w:t xml:space="preserve">բերությունները» բառերով` նկատի ունենալով «Իրավական ակտերի մասին» </w:t>
            </w:r>
            <w:r w:rsidR="00B548EC">
              <w:rPr>
                <w:rFonts w:ascii="GHEA Grapalat" w:hAnsi="GHEA Grapalat"/>
                <w:sz w:val="20"/>
                <w:szCs w:val="20"/>
                <w:lang w:val="en-US"/>
              </w:rPr>
              <w:lastRenderedPageBreak/>
              <w:t>ՀՀ օրենքի 14-րդ հոդվածի 3-րդ մասի պահանջները:</w:t>
            </w:r>
          </w:p>
          <w:p w:rsidR="000C136E" w:rsidRDefault="000C136E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ED0502" w:rsidRDefault="00DD6C64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10</w:t>
            </w:r>
            <w:r w:rsidR="000C136E">
              <w:rPr>
                <w:rFonts w:ascii="GHEA Grapalat" w:hAnsi="GHEA Grapalat"/>
                <w:sz w:val="20"/>
                <w:szCs w:val="20"/>
                <w:lang w:val="en-US"/>
              </w:rPr>
              <w:t xml:space="preserve">. </w:t>
            </w:r>
            <w:r w:rsidR="00B90694">
              <w:rPr>
                <w:rFonts w:ascii="GHEA Grapalat" w:hAnsi="GHEA Grapalat"/>
                <w:sz w:val="20"/>
                <w:szCs w:val="20"/>
                <w:lang w:val="en-US"/>
              </w:rPr>
              <w:t>Հավելվածի 5-րդ կետում անհրաժեշտ է «յուրաքանչյուր տարվա Հայաստանի Հանրապետության պետական բյուջեով» բառերը փոխարինել «Հայաստանի Հանրապետության յուրաքանչյուր տարվա պետական բյուջեով» բառերով:</w:t>
            </w:r>
          </w:p>
          <w:p w:rsidR="00B90694" w:rsidRDefault="00B90694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B90694" w:rsidRDefault="00B90694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  <w:r w:rsidR="00DD6C64">
              <w:rPr>
                <w:rFonts w:ascii="GHEA Grapalat" w:hAnsi="GHEA Grapalat"/>
                <w:sz w:val="20"/>
                <w:szCs w:val="20"/>
                <w:lang w:val="en-US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Հավելվածի 6-րդ կետում «քրեական դատավարության օրենսգրքով» բառերն անհրաժեշտ է փոխարինել «Հայաստանի Հանրապետության քրեական դատավարության օրենսգրքով» բառերով` նկատի ունենալով «Իրավական ակտերի մասին» ՀՀ օրենքի 39-րդ հոդվածի 3-րդ մասի 2-րդ պարբերության պահանջները:</w:t>
            </w:r>
          </w:p>
          <w:p w:rsidR="00B90694" w:rsidRDefault="00B90694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</w:p>
          <w:p w:rsidR="00B90694" w:rsidRDefault="00DD6C64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12</w:t>
            </w:r>
            <w:r w:rsidR="00B90694">
              <w:rPr>
                <w:rFonts w:ascii="GHEA Grapalat" w:hAnsi="GHEA Grapalat"/>
                <w:sz w:val="20"/>
                <w:szCs w:val="20"/>
                <w:lang w:val="en-US"/>
              </w:rPr>
              <w:t>. Հավելվածի 15-րդ կետում «անձի հետ» բառերից հետո անհրաժեշտ է լրացնել «իրականացվող» բառը` նկատի ունենալով «Իրավական ակտերի մասին» ՀՀ օրենքի 36-րդ հոդվածի պահանջները:</w:t>
            </w:r>
          </w:p>
          <w:p w:rsidR="00B90694" w:rsidRDefault="00B90694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B90694" w:rsidRPr="006B641E" w:rsidRDefault="00B90694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4221" w:type="dxa"/>
          </w:tcPr>
          <w:p w:rsidR="00B679C5" w:rsidRDefault="00EB0754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lastRenderedPageBreak/>
              <w:t>1. Ընդունվել է:</w:t>
            </w:r>
          </w:p>
          <w:p w:rsidR="00D901DC" w:rsidRDefault="00D901DC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901DC" w:rsidRDefault="00D901DC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901DC" w:rsidRDefault="00D901DC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901DC" w:rsidRDefault="00D901DC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901DC" w:rsidRDefault="00D901DC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901DC" w:rsidRDefault="00D901DC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901DC" w:rsidRDefault="00D901DC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901DC" w:rsidRDefault="00D901DC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901DC" w:rsidRDefault="00D901DC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901DC" w:rsidRDefault="00D901DC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901DC" w:rsidRDefault="00D901DC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901DC" w:rsidRDefault="00D901DC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2. Ընդունվել է:</w:t>
            </w:r>
          </w:p>
          <w:p w:rsidR="00E126AE" w:rsidRDefault="00E126AE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E126AE" w:rsidRDefault="00E126AE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E126AE" w:rsidRDefault="00E126AE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E126AE" w:rsidRDefault="00E126AE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E126AE" w:rsidRDefault="00E126AE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E126AE" w:rsidRDefault="00E126AE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E126AE" w:rsidRDefault="00E126AE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E126AE" w:rsidRDefault="00E126AE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E126AE" w:rsidRDefault="00E721EC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3.Ընդունվել է:</w:t>
            </w:r>
          </w:p>
          <w:p w:rsidR="00933251" w:rsidRDefault="00933251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933251" w:rsidRDefault="00933251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933251" w:rsidRDefault="00933251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933251" w:rsidRDefault="00933251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933251" w:rsidRDefault="00933251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933251" w:rsidRDefault="00933251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933251" w:rsidRDefault="00933251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933251" w:rsidRDefault="00933251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933251" w:rsidRDefault="00933251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933251" w:rsidRDefault="00933251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933251" w:rsidRDefault="00933251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933251" w:rsidRDefault="00933251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933251" w:rsidRDefault="00933251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4. </w:t>
            </w:r>
            <w:r w:rsidR="008F05F2">
              <w:rPr>
                <w:rFonts w:ascii="GHEA Grapalat" w:hAnsi="GHEA Grapalat"/>
                <w:sz w:val="20"/>
                <w:szCs w:val="20"/>
                <w:lang w:val="en-US"/>
              </w:rPr>
              <w:t>Ընդունվել է:</w:t>
            </w:r>
          </w:p>
          <w:p w:rsidR="008F05F2" w:rsidRDefault="008F05F2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8F05F2" w:rsidRDefault="008F05F2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8F05F2" w:rsidRDefault="008F05F2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8F05F2" w:rsidRDefault="008F05F2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8F05F2" w:rsidRDefault="008F05F2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8F05F2" w:rsidRDefault="008F05F2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8F05F2" w:rsidRDefault="008F05F2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8F05F2" w:rsidRDefault="008F05F2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8F05F2" w:rsidRDefault="008F05F2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8F05F2" w:rsidRDefault="008F05F2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5.</w:t>
            </w:r>
            <w:r w:rsidR="001707BA">
              <w:rPr>
                <w:rFonts w:ascii="GHEA Grapalat" w:hAnsi="GHEA Grapalat"/>
                <w:sz w:val="20"/>
                <w:szCs w:val="20"/>
                <w:lang w:val="en-US"/>
              </w:rPr>
              <w:t xml:space="preserve"> Ընդունվել է:</w:t>
            </w:r>
          </w:p>
          <w:p w:rsidR="005F7903" w:rsidRDefault="005F7903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5F7903" w:rsidRDefault="005F7903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5F7903" w:rsidRDefault="005F7903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5F7903" w:rsidRDefault="005F7903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5F7903" w:rsidRDefault="005F7903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5F7903" w:rsidRDefault="005F7903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6. Ընդունվել է:</w:t>
            </w:r>
          </w:p>
          <w:p w:rsidR="00272A31" w:rsidRDefault="00272A31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272A31" w:rsidRDefault="00272A31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272A31" w:rsidRDefault="00272A31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272A31" w:rsidRDefault="00272A31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272A31" w:rsidRDefault="00272A31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272A31" w:rsidRDefault="00272A31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272A31" w:rsidRDefault="00272A31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272A31" w:rsidRDefault="00272A31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272A31" w:rsidRDefault="00272A31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272A31" w:rsidRDefault="00272A31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272A31" w:rsidRDefault="00272A31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272A31" w:rsidRDefault="00272A31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272A31" w:rsidRDefault="00272A31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272A31" w:rsidRDefault="00272A31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272A31" w:rsidRDefault="00272A31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272A31" w:rsidRDefault="00272A31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272A31" w:rsidRDefault="00272A31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272A31" w:rsidRDefault="00272A31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272A31" w:rsidRDefault="00272A31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272A31" w:rsidRDefault="00272A31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272A31" w:rsidRDefault="00272A31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272A31" w:rsidRDefault="00272A31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272A31" w:rsidRDefault="00272A31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272A31" w:rsidRDefault="00272A31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272A31" w:rsidRDefault="00272A31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272A31" w:rsidRDefault="00272A31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272A31" w:rsidRDefault="00272A31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272A31" w:rsidRDefault="00272A31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272A31" w:rsidRPr="004B1C47" w:rsidRDefault="00272A31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7. </w:t>
            </w:r>
            <w:r w:rsidR="004B1C47">
              <w:rPr>
                <w:rFonts w:ascii="GHEA Grapalat" w:hAnsi="GHEA Grapalat"/>
                <w:sz w:val="20"/>
                <w:szCs w:val="20"/>
                <w:lang w:val="en-US"/>
              </w:rPr>
              <w:t xml:space="preserve">Չի </w:t>
            </w:r>
            <w:r w:rsidR="004B1C47" w:rsidRPr="004B1C47">
              <w:rPr>
                <w:rFonts w:ascii="GHEA Grapalat" w:hAnsi="GHEA Grapalat"/>
                <w:sz w:val="20"/>
                <w:szCs w:val="20"/>
                <w:lang w:val="en-US"/>
              </w:rPr>
              <w:t xml:space="preserve">ընդունվել, քանի որ </w:t>
            </w:r>
            <w:r w:rsidR="004B1C47" w:rsidRPr="004B1C47">
              <w:rPr>
                <w:rFonts w:ascii="GHEA Grapalat" w:eastAsia="Times New Roman" w:hAnsi="GHEA Grapalat" w:cs="Sylfaen"/>
                <w:sz w:val="20"/>
                <w:szCs w:val="20"/>
                <w:lang w:val="en-GB"/>
              </w:rPr>
              <w:t>մ</w:t>
            </w:r>
            <w:r w:rsidR="004B1C47" w:rsidRPr="004B1C47">
              <w:rPr>
                <w:rFonts w:ascii="GHEA Grapalat" w:eastAsia="Times New Roman" w:hAnsi="GHEA Grapalat" w:cs="Sylfaen"/>
                <w:sz w:val="20"/>
                <w:szCs w:val="20"/>
              </w:rPr>
              <w:t>արդկանց</w:t>
            </w:r>
            <w:r w:rsidR="004B1C47" w:rsidRPr="004B1C47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 </w:t>
            </w:r>
            <w:r w:rsidR="004B1C47" w:rsidRPr="004B1C47">
              <w:rPr>
                <w:rFonts w:ascii="GHEA Grapalat" w:eastAsia="Times New Roman" w:hAnsi="GHEA Grapalat" w:cs="Sylfaen"/>
                <w:sz w:val="20"/>
                <w:szCs w:val="20"/>
              </w:rPr>
              <w:t>թրաֆիքինգի</w:t>
            </w:r>
            <w:r w:rsidR="004B1C47" w:rsidRPr="004B1C47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 </w:t>
            </w:r>
            <w:r w:rsidR="004B1C47" w:rsidRPr="004B1C47">
              <w:rPr>
                <w:rFonts w:ascii="GHEA Grapalat" w:eastAsia="Times New Roman" w:hAnsi="GHEA Grapalat" w:cs="Sylfaen"/>
                <w:sz w:val="20"/>
                <w:szCs w:val="20"/>
              </w:rPr>
              <w:t>և</w:t>
            </w:r>
            <w:r w:rsidR="004B1C47" w:rsidRPr="004B1C47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 </w:t>
            </w:r>
            <w:r w:rsidR="004B1C47" w:rsidRPr="004B1C47">
              <w:rPr>
                <w:rFonts w:ascii="GHEA Grapalat" w:eastAsia="Times New Roman" w:hAnsi="GHEA Grapalat" w:cs="Sylfaen"/>
                <w:sz w:val="20"/>
                <w:szCs w:val="20"/>
              </w:rPr>
              <w:t>շահագործման</w:t>
            </w:r>
            <w:r w:rsidR="004B1C47" w:rsidRPr="004B1C47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 </w:t>
            </w:r>
            <w:r w:rsidR="004B1C47" w:rsidRPr="004B1C47">
              <w:rPr>
                <w:rFonts w:ascii="GHEA Grapalat" w:eastAsia="Times New Roman" w:hAnsi="GHEA Grapalat" w:cs="Sylfaen"/>
                <w:sz w:val="20"/>
                <w:szCs w:val="20"/>
              </w:rPr>
              <w:t>հավանական</w:t>
            </w:r>
            <w:r w:rsidR="004B1C47" w:rsidRPr="004B1C47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 </w:t>
            </w:r>
            <w:r w:rsidR="004B1C47" w:rsidRPr="004B1C47">
              <w:rPr>
                <w:rFonts w:ascii="GHEA Grapalat" w:eastAsia="Times New Roman" w:hAnsi="GHEA Grapalat" w:cs="Sylfaen"/>
                <w:sz w:val="20"/>
                <w:szCs w:val="20"/>
              </w:rPr>
              <w:t>զոհերի</w:t>
            </w:r>
            <w:r w:rsidR="004B1C47" w:rsidRPr="004B1C47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, </w:t>
            </w:r>
            <w:r w:rsidR="004B1C47" w:rsidRPr="004B1C47">
              <w:rPr>
                <w:rFonts w:ascii="GHEA Grapalat" w:eastAsia="Times New Roman" w:hAnsi="GHEA Grapalat" w:cs="Sylfaen"/>
                <w:sz w:val="20"/>
                <w:szCs w:val="20"/>
              </w:rPr>
              <w:t>զոհերի</w:t>
            </w:r>
            <w:r w:rsidR="004B1C47" w:rsidRPr="004B1C47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, </w:t>
            </w:r>
            <w:r w:rsidR="004B1C47" w:rsidRPr="004B1C47">
              <w:rPr>
                <w:rFonts w:ascii="GHEA Grapalat" w:eastAsia="Times New Roman" w:hAnsi="GHEA Grapalat" w:cs="Sylfaen"/>
                <w:sz w:val="20"/>
                <w:szCs w:val="20"/>
              </w:rPr>
              <w:t>հատուկ</w:t>
            </w:r>
            <w:r w:rsidR="004B1C47" w:rsidRPr="004B1C47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 </w:t>
            </w:r>
            <w:r w:rsidR="004B1C47" w:rsidRPr="004B1C47">
              <w:rPr>
                <w:rFonts w:ascii="GHEA Grapalat" w:eastAsia="Times New Roman" w:hAnsi="GHEA Grapalat" w:cs="Sylfaen"/>
                <w:sz w:val="20"/>
                <w:szCs w:val="20"/>
              </w:rPr>
              <w:t>կատեգորիայի</w:t>
            </w:r>
            <w:r w:rsidR="004B1C47" w:rsidRPr="004B1C47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 </w:t>
            </w:r>
            <w:r w:rsidR="004B1C47" w:rsidRPr="004B1C47">
              <w:rPr>
                <w:rFonts w:ascii="GHEA Grapalat" w:eastAsia="Times New Roman" w:hAnsi="GHEA Grapalat" w:cs="Sylfaen"/>
                <w:sz w:val="20"/>
                <w:szCs w:val="20"/>
              </w:rPr>
              <w:t>զոհերի</w:t>
            </w:r>
            <w:r w:rsidR="004B1C47" w:rsidRPr="004B1C47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 և նրանց օրինական ներկայացուցիչների </w:t>
            </w:r>
            <w:r w:rsidR="004B1C47" w:rsidRPr="004B1C47">
              <w:rPr>
                <w:rFonts w:ascii="GHEA Grapalat" w:eastAsia="Times New Roman" w:hAnsi="GHEA Grapalat" w:cs="Sylfaen"/>
                <w:sz w:val="20"/>
                <w:szCs w:val="20"/>
                <w:lang w:val="en-GB"/>
              </w:rPr>
              <w:t>պաշտպանություն</w:t>
            </w:r>
            <w:r w:rsidR="004B1C47" w:rsidRPr="004B1C47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 </w:t>
            </w:r>
            <w:r w:rsidR="004B1C47" w:rsidRPr="004B1C47">
              <w:rPr>
                <w:rFonts w:ascii="GHEA Grapalat" w:eastAsia="Times New Roman" w:hAnsi="GHEA Grapalat" w:cs="Sylfaen"/>
                <w:sz w:val="20"/>
                <w:szCs w:val="20"/>
                <w:lang w:val="en-GB"/>
              </w:rPr>
              <w:t>իրականացն</w:t>
            </w:r>
            <w:r w:rsidR="00C735BC">
              <w:rPr>
                <w:rFonts w:ascii="GHEA Grapalat" w:eastAsia="Times New Roman" w:hAnsi="GHEA Grapalat" w:cs="Sylfaen"/>
                <w:sz w:val="20"/>
                <w:szCs w:val="20"/>
                <w:lang w:val="en-GB"/>
              </w:rPr>
              <w:t xml:space="preserve">ելու գործառույթն իրականացնելու է </w:t>
            </w:r>
            <w:r w:rsidR="00AF0732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ՀՀ </w:t>
            </w:r>
            <w:r w:rsidR="004B1C47" w:rsidRPr="004B1C47">
              <w:rPr>
                <w:rFonts w:ascii="GHEA Grapalat" w:eastAsia="Times New Roman" w:hAnsi="GHEA Grapalat" w:cs="Sylfaen"/>
                <w:sz w:val="20"/>
                <w:szCs w:val="20"/>
                <w:lang w:val="en-GB"/>
              </w:rPr>
              <w:t>ոստիկանության</w:t>
            </w:r>
            <w:r w:rsidR="004B1C47" w:rsidRPr="004B1C47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 </w:t>
            </w:r>
            <w:r w:rsidR="00C735BC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գործող </w:t>
            </w:r>
            <w:r w:rsidR="004B1C47" w:rsidRPr="004B1C47">
              <w:rPr>
                <w:rFonts w:ascii="GHEA Grapalat" w:eastAsia="Times New Roman" w:hAnsi="GHEA Grapalat" w:cs="Sylfaen"/>
                <w:sz w:val="20"/>
                <w:szCs w:val="20"/>
                <w:lang w:val="en-GB"/>
              </w:rPr>
              <w:t>ստորաբաժանում</w:t>
            </w:r>
            <w:r w:rsidR="00C735BC">
              <w:rPr>
                <w:rFonts w:ascii="GHEA Grapalat" w:eastAsia="Times New Roman" w:hAnsi="GHEA Grapalat" w:cs="Sylfaen"/>
                <w:sz w:val="20"/>
                <w:szCs w:val="20"/>
                <w:lang w:val="en-GB"/>
              </w:rPr>
              <w:t>ներից մեկը, այսինքն` հատուկ այդ նպատակով առանձին ստորաբաժանում չի ստեղծվելու:</w:t>
            </w:r>
          </w:p>
          <w:p w:rsidR="00272A31" w:rsidRDefault="00272A31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272A31" w:rsidRDefault="00272A31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272A31" w:rsidRDefault="00C735BC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8.</w:t>
            </w:r>
            <w:r w:rsidR="000B563C">
              <w:rPr>
                <w:rFonts w:ascii="GHEA Grapalat" w:hAnsi="GHEA Grapalat"/>
                <w:sz w:val="20"/>
                <w:szCs w:val="20"/>
                <w:lang w:val="en-US"/>
              </w:rPr>
              <w:t xml:space="preserve"> Ընդունվել է:</w:t>
            </w:r>
          </w:p>
          <w:p w:rsidR="00D0621C" w:rsidRDefault="00D0621C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21C" w:rsidRDefault="00D0621C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21C" w:rsidRDefault="00D0621C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21C" w:rsidRDefault="00D0621C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21C" w:rsidRDefault="00D0621C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21C" w:rsidRDefault="00D0621C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21C" w:rsidRDefault="00D0621C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21C" w:rsidRDefault="00D0621C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21C" w:rsidRDefault="00D0621C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9.</w:t>
            </w:r>
            <w:r w:rsidR="00DE2461">
              <w:rPr>
                <w:rFonts w:ascii="GHEA Grapalat" w:hAnsi="GHEA Grapalat"/>
                <w:sz w:val="20"/>
                <w:szCs w:val="20"/>
                <w:lang w:val="en-US"/>
              </w:rPr>
              <w:t xml:space="preserve"> Ընդունվել է: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</w:p>
          <w:p w:rsidR="006139CB" w:rsidRDefault="006139CB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6139CB" w:rsidRDefault="006139CB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6139CB" w:rsidRDefault="006139CB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6139CB" w:rsidRDefault="006139CB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6139CB" w:rsidRDefault="006139CB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6139CB" w:rsidRDefault="006139CB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6139CB" w:rsidRDefault="006139CB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6139CB" w:rsidRDefault="006139CB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6139CB" w:rsidRDefault="006139CB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6139CB" w:rsidRDefault="006139CB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6139CB" w:rsidRDefault="006139CB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6139CB" w:rsidRDefault="006139CB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10. Ընդունվել է:</w:t>
            </w:r>
          </w:p>
          <w:p w:rsidR="006139CB" w:rsidRDefault="006139CB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6139CB" w:rsidRDefault="006139CB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6139CB" w:rsidRDefault="006139CB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6139CB" w:rsidRDefault="006139CB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6139CB" w:rsidRDefault="006139CB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6139CB" w:rsidRDefault="006139CB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6139CB" w:rsidRDefault="006139CB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11.</w:t>
            </w:r>
            <w:r w:rsidR="005A3BBA">
              <w:rPr>
                <w:rFonts w:ascii="GHEA Grapalat" w:hAnsi="GHEA Grapalat"/>
                <w:sz w:val="20"/>
                <w:szCs w:val="20"/>
                <w:lang w:val="en-US"/>
              </w:rPr>
              <w:t xml:space="preserve"> Ընդունվել է:</w:t>
            </w:r>
          </w:p>
          <w:p w:rsidR="00554E9A" w:rsidRDefault="00554E9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554E9A" w:rsidRDefault="00554E9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554E9A" w:rsidRDefault="00554E9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554E9A" w:rsidRDefault="00554E9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554E9A" w:rsidRDefault="00554E9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554E9A" w:rsidRDefault="00554E9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554E9A" w:rsidRDefault="00554E9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554E9A" w:rsidRDefault="00554E9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554E9A" w:rsidRDefault="00554E9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12.</w:t>
            </w:r>
            <w:r w:rsidR="00492AD8">
              <w:rPr>
                <w:rFonts w:ascii="GHEA Grapalat" w:hAnsi="GHEA Grapalat"/>
                <w:sz w:val="20"/>
                <w:szCs w:val="20"/>
                <w:lang w:val="en-US"/>
              </w:rPr>
              <w:t xml:space="preserve"> Ընդունվել է:</w:t>
            </w:r>
          </w:p>
          <w:p w:rsidR="00554E9A" w:rsidRPr="006B641E" w:rsidRDefault="00554E9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</w:tcPr>
          <w:p w:rsidR="00B679C5" w:rsidRDefault="00EB0754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lastRenderedPageBreak/>
              <w:t>1. Հավելվածի 3-րդ կետի 2-րդ ենթակետը հանվել է:</w:t>
            </w:r>
          </w:p>
          <w:p w:rsidR="00D901DC" w:rsidRDefault="00D901DC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901DC" w:rsidRDefault="00D901DC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901DC" w:rsidRDefault="00D901DC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901DC" w:rsidRDefault="00D901DC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901DC" w:rsidRDefault="00D901DC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901DC" w:rsidRDefault="00D901DC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901DC" w:rsidRDefault="00D901DC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901DC" w:rsidRDefault="00D901DC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901DC" w:rsidRDefault="00D901DC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901DC" w:rsidRDefault="00D901DC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901DC" w:rsidRDefault="00D901DC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2. </w:t>
            </w:r>
            <w:r w:rsidR="00E126AE">
              <w:rPr>
                <w:rFonts w:ascii="GHEA Grapalat" w:hAnsi="GHEA Grapalat"/>
                <w:sz w:val="20"/>
                <w:szCs w:val="20"/>
                <w:lang w:val="en-US"/>
              </w:rPr>
              <w:t>Հավելվածի 2-րդ կետը համապատասխանեցվել է «Մարդկանց թրաֆիքինգի և շահագործման ենթարկված անձանց նույնացման և աջակցության մասին» ՀՀ օրենքի 6-րդ հոդվածին:</w:t>
            </w:r>
          </w:p>
          <w:p w:rsidR="00D901DC" w:rsidRDefault="00D901DC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901DC" w:rsidRDefault="00D901DC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901DC" w:rsidRDefault="00C10828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3. </w:t>
            </w:r>
            <w:r w:rsidR="00933251">
              <w:rPr>
                <w:rFonts w:ascii="GHEA Grapalat" w:hAnsi="GHEA Grapalat"/>
                <w:sz w:val="20"/>
                <w:szCs w:val="20"/>
                <w:lang w:val="en-US"/>
              </w:rPr>
              <w:t>Հավելվածի 6-րդ կետում կատարվել է փոփոխություն:</w:t>
            </w:r>
          </w:p>
          <w:p w:rsidR="00933251" w:rsidRDefault="00933251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901DC" w:rsidRDefault="00D901DC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901DC" w:rsidRDefault="00D901DC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901DC" w:rsidRDefault="00D901DC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901DC" w:rsidRDefault="00D901DC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901DC" w:rsidRDefault="00D901DC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901DC" w:rsidRDefault="00D901DC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8F05F2" w:rsidRDefault="008F05F2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8F05F2" w:rsidRDefault="008F05F2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8F05F2" w:rsidRDefault="008F05F2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8F05F2" w:rsidRDefault="008F05F2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8F05F2" w:rsidRDefault="008F05F2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4. </w:t>
            </w:r>
            <w:r w:rsidR="008D14AA">
              <w:rPr>
                <w:rFonts w:ascii="GHEA Grapalat" w:hAnsi="GHEA Grapalat"/>
                <w:sz w:val="20"/>
                <w:szCs w:val="20"/>
                <w:lang w:val="en-US"/>
              </w:rPr>
              <w:t xml:space="preserve">Հավելվածի 20-րդ կետում </w:t>
            </w:r>
            <w:r w:rsidR="008D14AA">
              <w:rPr>
                <w:rFonts w:ascii="GHEA Grapalat" w:hAnsi="GHEA Grapalat"/>
                <w:sz w:val="20"/>
                <w:szCs w:val="20"/>
                <w:lang w:val="en-US"/>
              </w:rPr>
              <w:lastRenderedPageBreak/>
              <w:t>կատարվել է լրացում:</w:t>
            </w:r>
          </w:p>
          <w:p w:rsidR="005F7903" w:rsidRDefault="005F7903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5F7903" w:rsidRDefault="005F7903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5F7903" w:rsidRDefault="005F7903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5F7903" w:rsidRDefault="005F7903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5F7903" w:rsidRDefault="005F7903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5F7903" w:rsidRDefault="005F7903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5F7903" w:rsidRDefault="005F7903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5F7903" w:rsidRDefault="005F7903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5F7903" w:rsidRDefault="005F7903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5.</w:t>
            </w:r>
            <w:r w:rsidR="001707BA">
              <w:rPr>
                <w:rFonts w:ascii="GHEA Grapalat" w:hAnsi="GHEA Grapalat"/>
                <w:sz w:val="20"/>
                <w:szCs w:val="20"/>
                <w:lang w:val="en-US"/>
              </w:rPr>
              <w:t xml:space="preserve"> Հավելվածի 28-րդ կետում կատարվել է լրացում:</w:t>
            </w:r>
          </w:p>
          <w:p w:rsidR="00D901DC" w:rsidRDefault="00D901DC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5F7903" w:rsidRDefault="005F7903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5F7903" w:rsidRDefault="005F7903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5F7903" w:rsidRDefault="005F7903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5F7903" w:rsidRDefault="009A3DE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6. Նախագծում կատարվել են համապատասխան փոփոխություններ:</w:t>
            </w:r>
          </w:p>
          <w:p w:rsidR="00CA1802" w:rsidRDefault="00CA1802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CA1802" w:rsidRDefault="00CA1802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CA1802" w:rsidRDefault="00CA1802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CA1802" w:rsidRDefault="00CA1802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CA1802" w:rsidRDefault="00CA1802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CA1802" w:rsidRDefault="00CA1802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CA1802" w:rsidRDefault="00CA1802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CA1802" w:rsidRDefault="00CA1802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CA1802" w:rsidRDefault="00CA1802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CA1802" w:rsidRDefault="00CA1802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CA1802" w:rsidRDefault="00CA1802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CA1802" w:rsidRDefault="00CA1802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CA1802" w:rsidRDefault="00CA1802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CA1802" w:rsidRDefault="00CA1802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CA1802" w:rsidRDefault="00CA1802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CA1802" w:rsidRDefault="00CA1802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CA1802" w:rsidRDefault="00CA1802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CA1802" w:rsidRDefault="00CA1802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CA1802" w:rsidRDefault="00CA1802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CA1802" w:rsidRDefault="00CA1802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CA1802" w:rsidRDefault="00CA1802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CA1802" w:rsidRDefault="00CA1802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CA1802" w:rsidRDefault="00CA1802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CA1802" w:rsidRDefault="00CA1802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CA1802" w:rsidRDefault="00CA1802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CA1802" w:rsidRDefault="00CA1802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CA1802" w:rsidRDefault="00CA1802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7. </w:t>
            </w:r>
            <w:r w:rsidR="00C735BC">
              <w:rPr>
                <w:rFonts w:ascii="GHEA Grapalat" w:hAnsi="GHEA Grapalat"/>
                <w:sz w:val="20"/>
                <w:szCs w:val="20"/>
                <w:lang w:val="en-US"/>
              </w:rPr>
              <w:t>Փոփոխություն չի կատարվել:</w:t>
            </w:r>
          </w:p>
          <w:p w:rsidR="00C735BC" w:rsidRDefault="00C735BC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C735BC" w:rsidRDefault="00C735BC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C735BC" w:rsidRDefault="00C735BC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C735BC" w:rsidRDefault="00C735BC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C735BC" w:rsidRDefault="00C735BC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C735BC" w:rsidRDefault="00C735BC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C735BC" w:rsidRDefault="00C735BC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C735BC" w:rsidRDefault="00C735BC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C735BC" w:rsidRDefault="00C735BC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C735BC" w:rsidRDefault="00C735BC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C735BC" w:rsidRDefault="00C735BC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C735BC" w:rsidRDefault="00010050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8. </w:t>
            </w:r>
            <w:r w:rsidR="00DF0A9A">
              <w:rPr>
                <w:rFonts w:ascii="GHEA Grapalat" w:hAnsi="GHEA Grapalat"/>
                <w:sz w:val="20"/>
                <w:szCs w:val="20"/>
                <w:lang w:val="en-US"/>
              </w:rPr>
              <w:t>Նախագծում կատարվել են համապատասխան փոփոխություններ:</w:t>
            </w:r>
          </w:p>
          <w:p w:rsidR="00DF0A9A" w:rsidRDefault="00DF0A9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F0A9A" w:rsidRDefault="00DF0A9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F0A9A" w:rsidRDefault="00DF0A9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F0A9A" w:rsidRDefault="00DF0A9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F0A9A" w:rsidRDefault="00DF0A9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F0A9A" w:rsidRDefault="00DF0A9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F0A9A" w:rsidRDefault="00DF0A9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9. </w:t>
            </w:r>
            <w:r w:rsidR="006139CB">
              <w:rPr>
                <w:rFonts w:ascii="GHEA Grapalat" w:hAnsi="GHEA Grapalat"/>
                <w:sz w:val="20"/>
                <w:szCs w:val="20"/>
                <w:lang w:val="en-US"/>
              </w:rPr>
              <w:t>Հավելվածի 1-ին և 6-րդ կետերում կատարվել են առաջարկվող փոփոխությունները:</w:t>
            </w:r>
          </w:p>
          <w:p w:rsidR="00DF0A9A" w:rsidRDefault="00DF0A9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CA1802" w:rsidRDefault="00CA1802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CA1802" w:rsidRDefault="00CA1802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CA1802" w:rsidRDefault="00CA1802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CA1802" w:rsidRDefault="00CA1802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6139CB" w:rsidRDefault="006139CB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6139CB" w:rsidRDefault="006139CB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6139CB" w:rsidRDefault="006139CB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6139CB" w:rsidRDefault="006139CB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6139CB" w:rsidRDefault="006139CB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10. Հավելվածի 5-րդ կետում  կատարվել են համապատասխան փոփոխություններ:</w:t>
            </w:r>
          </w:p>
          <w:p w:rsidR="006139CB" w:rsidRDefault="006139CB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6139CB" w:rsidRDefault="006139CB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6139CB" w:rsidRDefault="006139CB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6139CB" w:rsidRDefault="006139CB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6139CB" w:rsidRDefault="006139CB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11. </w:t>
            </w:r>
            <w:r w:rsidR="005A3BBA">
              <w:rPr>
                <w:rFonts w:ascii="GHEA Grapalat" w:hAnsi="GHEA Grapalat"/>
                <w:sz w:val="20"/>
                <w:szCs w:val="20"/>
                <w:lang w:val="en-US"/>
              </w:rPr>
              <w:t>Հավելվածի 6-րդ կետում կատարվել է լրացում:</w:t>
            </w:r>
          </w:p>
          <w:p w:rsidR="00CA1802" w:rsidRDefault="00CA1802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554E9A" w:rsidRDefault="00554E9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554E9A" w:rsidRDefault="00554E9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554E9A" w:rsidRDefault="00554E9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554E9A" w:rsidRDefault="00554E9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554E9A" w:rsidRDefault="00554E9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554E9A" w:rsidRDefault="00554E9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554E9A" w:rsidRDefault="00554E9A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12.</w:t>
            </w:r>
            <w:r w:rsidR="00492AD8">
              <w:rPr>
                <w:rFonts w:ascii="GHEA Grapalat" w:hAnsi="GHEA Grapalat"/>
                <w:sz w:val="20"/>
                <w:szCs w:val="20"/>
                <w:lang w:val="en-US"/>
              </w:rPr>
              <w:t xml:space="preserve"> Հավելվածի 15-րդ կետում կատարվել է լրացում:</w:t>
            </w:r>
          </w:p>
          <w:p w:rsidR="00CA1802" w:rsidRDefault="00CA1802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CA1802" w:rsidRPr="006B641E" w:rsidRDefault="00CA1802" w:rsidP="00DE2F2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</w:tr>
    </w:tbl>
    <w:p w:rsidR="00705636" w:rsidRPr="006B641E" w:rsidRDefault="00705636" w:rsidP="00DE2F20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en-US"/>
        </w:rPr>
      </w:pPr>
    </w:p>
    <w:sectPr w:rsidR="00705636" w:rsidRPr="006B641E" w:rsidSect="00A044FA">
      <w:footerReference w:type="default" r:id="rId9"/>
      <w:pgSz w:w="16838" w:h="11906" w:orient="landscape"/>
      <w:pgMar w:top="567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748D" w:rsidRDefault="0019748D" w:rsidP="00722B79">
      <w:pPr>
        <w:spacing w:after="0" w:line="240" w:lineRule="auto"/>
      </w:pPr>
      <w:r>
        <w:separator/>
      </w:r>
    </w:p>
  </w:endnote>
  <w:endnote w:type="continuationSeparator" w:id="0">
    <w:p w:rsidR="0019748D" w:rsidRDefault="0019748D" w:rsidP="00722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537248"/>
      <w:docPartObj>
        <w:docPartGallery w:val="Page Numbers (Bottom of Page)"/>
        <w:docPartUnique/>
      </w:docPartObj>
    </w:sdtPr>
    <w:sdtEndPr/>
    <w:sdtContent>
      <w:p w:rsidR="004B1C47" w:rsidRDefault="004B1C47" w:rsidP="00B679C5">
        <w:pPr>
          <w:pStyle w:val="a7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F6A0E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4B1C47" w:rsidRDefault="004B1C4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748D" w:rsidRDefault="0019748D" w:rsidP="00722B79">
      <w:pPr>
        <w:spacing w:after="0" w:line="240" w:lineRule="auto"/>
      </w:pPr>
      <w:r>
        <w:separator/>
      </w:r>
    </w:p>
  </w:footnote>
  <w:footnote w:type="continuationSeparator" w:id="0">
    <w:p w:rsidR="0019748D" w:rsidRDefault="0019748D" w:rsidP="00722B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16B5F"/>
    <w:multiLevelType w:val="hybridMultilevel"/>
    <w:tmpl w:val="B202A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3951CA"/>
    <w:multiLevelType w:val="hybridMultilevel"/>
    <w:tmpl w:val="1ECA8F1A"/>
    <w:lvl w:ilvl="0" w:tplc="705C01A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731FF1"/>
    <w:multiLevelType w:val="hybridMultilevel"/>
    <w:tmpl w:val="26E816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850E2"/>
    <w:rsid w:val="000038E0"/>
    <w:rsid w:val="00004437"/>
    <w:rsid w:val="00010050"/>
    <w:rsid w:val="000143FE"/>
    <w:rsid w:val="0001560E"/>
    <w:rsid w:val="000160A5"/>
    <w:rsid w:val="000443BC"/>
    <w:rsid w:val="00045391"/>
    <w:rsid w:val="00050CD1"/>
    <w:rsid w:val="00073A53"/>
    <w:rsid w:val="0007458C"/>
    <w:rsid w:val="000778FB"/>
    <w:rsid w:val="00081E1E"/>
    <w:rsid w:val="00095FA7"/>
    <w:rsid w:val="00097A2F"/>
    <w:rsid w:val="000B563C"/>
    <w:rsid w:val="000C136E"/>
    <w:rsid w:val="000C4C67"/>
    <w:rsid w:val="00104882"/>
    <w:rsid w:val="001342D2"/>
    <w:rsid w:val="00134715"/>
    <w:rsid w:val="00154367"/>
    <w:rsid w:val="00164598"/>
    <w:rsid w:val="001707BA"/>
    <w:rsid w:val="00177806"/>
    <w:rsid w:val="0019184E"/>
    <w:rsid w:val="00195DA9"/>
    <w:rsid w:val="0019748D"/>
    <w:rsid w:val="001B0D1D"/>
    <w:rsid w:val="001B75A0"/>
    <w:rsid w:val="001D31B9"/>
    <w:rsid w:val="001F5EAF"/>
    <w:rsid w:val="00205D83"/>
    <w:rsid w:val="00207EE5"/>
    <w:rsid w:val="002139A3"/>
    <w:rsid w:val="0022056F"/>
    <w:rsid w:val="00220EBA"/>
    <w:rsid w:val="0022727D"/>
    <w:rsid w:val="00231A11"/>
    <w:rsid w:val="0024612E"/>
    <w:rsid w:val="00250A1C"/>
    <w:rsid w:val="0025415D"/>
    <w:rsid w:val="00264EAE"/>
    <w:rsid w:val="00266DCB"/>
    <w:rsid w:val="00272A31"/>
    <w:rsid w:val="0027644F"/>
    <w:rsid w:val="002838A9"/>
    <w:rsid w:val="0028625A"/>
    <w:rsid w:val="002872FE"/>
    <w:rsid w:val="002A1BE5"/>
    <w:rsid w:val="002A48A1"/>
    <w:rsid w:val="002B5859"/>
    <w:rsid w:val="002D51A6"/>
    <w:rsid w:val="002E0A73"/>
    <w:rsid w:val="00301403"/>
    <w:rsid w:val="00306340"/>
    <w:rsid w:val="00314584"/>
    <w:rsid w:val="003166BB"/>
    <w:rsid w:val="003200F6"/>
    <w:rsid w:val="0032453D"/>
    <w:rsid w:val="00334A84"/>
    <w:rsid w:val="00335805"/>
    <w:rsid w:val="0034245E"/>
    <w:rsid w:val="00342A56"/>
    <w:rsid w:val="00343198"/>
    <w:rsid w:val="0035018A"/>
    <w:rsid w:val="00364124"/>
    <w:rsid w:val="00367B65"/>
    <w:rsid w:val="00370C85"/>
    <w:rsid w:val="00370E19"/>
    <w:rsid w:val="003A115A"/>
    <w:rsid w:val="003A1F5C"/>
    <w:rsid w:val="003A589C"/>
    <w:rsid w:val="003B3A58"/>
    <w:rsid w:val="003C5100"/>
    <w:rsid w:val="00406F10"/>
    <w:rsid w:val="00410D66"/>
    <w:rsid w:val="00417525"/>
    <w:rsid w:val="00422A3A"/>
    <w:rsid w:val="00430F55"/>
    <w:rsid w:val="00433728"/>
    <w:rsid w:val="00437741"/>
    <w:rsid w:val="004670A6"/>
    <w:rsid w:val="004761D3"/>
    <w:rsid w:val="00492AD8"/>
    <w:rsid w:val="004B0BD8"/>
    <w:rsid w:val="004B1C47"/>
    <w:rsid w:val="004C0FB9"/>
    <w:rsid w:val="004F3496"/>
    <w:rsid w:val="00510CC8"/>
    <w:rsid w:val="00510D64"/>
    <w:rsid w:val="0052057A"/>
    <w:rsid w:val="005224F8"/>
    <w:rsid w:val="00536E35"/>
    <w:rsid w:val="00544BEB"/>
    <w:rsid w:val="00551824"/>
    <w:rsid w:val="00554E9A"/>
    <w:rsid w:val="00555FDE"/>
    <w:rsid w:val="00556DBE"/>
    <w:rsid w:val="0058653E"/>
    <w:rsid w:val="00595707"/>
    <w:rsid w:val="005A3BBA"/>
    <w:rsid w:val="005D2CDF"/>
    <w:rsid w:val="005F0ADB"/>
    <w:rsid w:val="005F7903"/>
    <w:rsid w:val="00605925"/>
    <w:rsid w:val="006075BC"/>
    <w:rsid w:val="006139CB"/>
    <w:rsid w:val="00623BCF"/>
    <w:rsid w:val="00631A1C"/>
    <w:rsid w:val="00644673"/>
    <w:rsid w:val="006636A4"/>
    <w:rsid w:val="00671888"/>
    <w:rsid w:val="0068576A"/>
    <w:rsid w:val="0069119C"/>
    <w:rsid w:val="006A75A4"/>
    <w:rsid w:val="006B1F11"/>
    <w:rsid w:val="006B641E"/>
    <w:rsid w:val="006D7C83"/>
    <w:rsid w:val="006F14B5"/>
    <w:rsid w:val="006F6953"/>
    <w:rsid w:val="007012BB"/>
    <w:rsid w:val="00703A35"/>
    <w:rsid w:val="00705636"/>
    <w:rsid w:val="00710CF6"/>
    <w:rsid w:val="00722B79"/>
    <w:rsid w:val="00736FB3"/>
    <w:rsid w:val="00741AFA"/>
    <w:rsid w:val="007428AA"/>
    <w:rsid w:val="007448CF"/>
    <w:rsid w:val="00746457"/>
    <w:rsid w:val="007472C7"/>
    <w:rsid w:val="00764B45"/>
    <w:rsid w:val="00770A75"/>
    <w:rsid w:val="007732D8"/>
    <w:rsid w:val="00780ACC"/>
    <w:rsid w:val="007907FC"/>
    <w:rsid w:val="007B52A3"/>
    <w:rsid w:val="007C0DDA"/>
    <w:rsid w:val="007D7766"/>
    <w:rsid w:val="007E0B71"/>
    <w:rsid w:val="007F5E16"/>
    <w:rsid w:val="00801E4A"/>
    <w:rsid w:val="00804EE0"/>
    <w:rsid w:val="00811178"/>
    <w:rsid w:val="00817DD9"/>
    <w:rsid w:val="00846C3D"/>
    <w:rsid w:val="008552F8"/>
    <w:rsid w:val="008632F4"/>
    <w:rsid w:val="00865420"/>
    <w:rsid w:val="00871DB0"/>
    <w:rsid w:val="008842E9"/>
    <w:rsid w:val="00887D8A"/>
    <w:rsid w:val="00891121"/>
    <w:rsid w:val="008A0045"/>
    <w:rsid w:val="008D14AA"/>
    <w:rsid w:val="008F05F2"/>
    <w:rsid w:val="00904298"/>
    <w:rsid w:val="00913500"/>
    <w:rsid w:val="0091543D"/>
    <w:rsid w:val="00933251"/>
    <w:rsid w:val="00933638"/>
    <w:rsid w:val="0093560B"/>
    <w:rsid w:val="00950358"/>
    <w:rsid w:val="009533B1"/>
    <w:rsid w:val="00976352"/>
    <w:rsid w:val="009845F1"/>
    <w:rsid w:val="009850E2"/>
    <w:rsid w:val="00991736"/>
    <w:rsid w:val="009A3DEA"/>
    <w:rsid w:val="009B4918"/>
    <w:rsid w:val="009C19B5"/>
    <w:rsid w:val="009D6EC0"/>
    <w:rsid w:val="009E63B3"/>
    <w:rsid w:val="009F5CB6"/>
    <w:rsid w:val="00A00F8B"/>
    <w:rsid w:val="00A0184C"/>
    <w:rsid w:val="00A044FA"/>
    <w:rsid w:val="00A137B7"/>
    <w:rsid w:val="00A17019"/>
    <w:rsid w:val="00A2465E"/>
    <w:rsid w:val="00A355BD"/>
    <w:rsid w:val="00A35F52"/>
    <w:rsid w:val="00A36219"/>
    <w:rsid w:val="00A5069D"/>
    <w:rsid w:val="00A50843"/>
    <w:rsid w:val="00A55F6A"/>
    <w:rsid w:val="00A84F13"/>
    <w:rsid w:val="00A90EA8"/>
    <w:rsid w:val="00A95404"/>
    <w:rsid w:val="00AF0732"/>
    <w:rsid w:val="00B034C6"/>
    <w:rsid w:val="00B07A56"/>
    <w:rsid w:val="00B2355A"/>
    <w:rsid w:val="00B2747D"/>
    <w:rsid w:val="00B356E0"/>
    <w:rsid w:val="00B35E92"/>
    <w:rsid w:val="00B464D4"/>
    <w:rsid w:val="00B46FF0"/>
    <w:rsid w:val="00B54722"/>
    <w:rsid w:val="00B548EC"/>
    <w:rsid w:val="00B679C5"/>
    <w:rsid w:val="00B7363C"/>
    <w:rsid w:val="00B90694"/>
    <w:rsid w:val="00B95417"/>
    <w:rsid w:val="00BA17E9"/>
    <w:rsid w:val="00BC60F9"/>
    <w:rsid w:val="00BD0923"/>
    <w:rsid w:val="00BE054B"/>
    <w:rsid w:val="00BE15FA"/>
    <w:rsid w:val="00BE74AB"/>
    <w:rsid w:val="00C10828"/>
    <w:rsid w:val="00C22B14"/>
    <w:rsid w:val="00C2635D"/>
    <w:rsid w:val="00C3174C"/>
    <w:rsid w:val="00C356F7"/>
    <w:rsid w:val="00C40E70"/>
    <w:rsid w:val="00C45FD5"/>
    <w:rsid w:val="00C538C7"/>
    <w:rsid w:val="00C63A75"/>
    <w:rsid w:val="00C735BC"/>
    <w:rsid w:val="00C73C65"/>
    <w:rsid w:val="00C75AC0"/>
    <w:rsid w:val="00CA1802"/>
    <w:rsid w:val="00CA63D6"/>
    <w:rsid w:val="00CA7173"/>
    <w:rsid w:val="00CB1584"/>
    <w:rsid w:val="00CC520A"/>
    <w:rsid w:val="00CD645D"/>
    <w:rsid w:val="00CE7A5C"/>
    <w:rsid w:val="00CF31A5"/>
    <w:rsid w:val="00CF4035"/>
    <w:rsid w:val="00D0621C"/>
    <w:rsid w:val="00D240F1"/>
    <w:rsid w:val="00D27B9C"/>
    <w:rsid w:val="00D36BA0"/>
    <w:rsid w:val="00D44297"/>
    <w:rsid w:val="00D50024"/>
    <w:rsid w:val="00D50FAC"/>
    <w:rsid w:val="00D52F6A"/>
    <w:rsid w:val="00D53CFF"/>
    <w:rsid w:val="00D66F8A"/>
    <w:rsid w:val="00D72A4A"/>
    <w:rsid w:val="00D82CA0"/>
    <w:rsid w:val="00D84AC1"/>
    <w:rsid w:val="00D87D9B"/>
    <w:rsid w:val="00D901DC"/>
    <w:rsid w:val="00D92137"/>
    <w:rsid w:val="00DA48EC"/>
    <w:rsid w:val="00DA612A"/>
    <w:rsid w:val="00DB57B5"/>
    <w:rsid w:val="00DC23EF"/>
    <w:rsid w:val="00DD317C"/>
    <w:rsid w:val="00DD45EB"/>
    <w:rsid w:val="00DD6C64"/>
    <w:rsid w:val="00DE2461"/>
    <w:rsid w:val="00DE2829"/>
    <w:rsid w:val="00DE2F20"/>
    <w:rsid w:val="00DF0A9A"/>
    <w:rsid w:val="00DF297B"/>
    <w:rsid w:val="00E126AE"/>
    <w:rsid w:val="00E14EF5"/>
    <w:rsid w:val="00E23425"/>
    <w:rsid w:val="00E24635"/>
    <w:rsid w:val="00E409D5"/>
    <w:rsid w:val="00E42801"/>
    <w:rsid w:val="00E52D16"/>
    <w:rsid w:val="00E64FB1"/>
    <w:rsid w:val="00E666B5"/>
    <w:rsid w:val="00E721EC"/>
    <w:rsid w:val="00E9629A"/>
    <w:rsid w:val="00EA3946"/>
    <w:rsid w:val="00EA500F"/>
    <w:rsid w:val="00EB0754"/>
    <w:rsid w:val="00EB6FCD"/>
    <w:rsid w:val="00EC53BD"/>
    <w:rsid w:val="00ED0502"/>
    <w:rsid w:val="00ED7A85"/>
    <w:rsid w:val="00EE16CD"/>
    <w:rsid w:val="00EF0968"/>
    <w:rsid w:val="00EF42A4"/>
    <w:rsid w:val="00EF641D"/>
    <w:rsid w:val="00EF6A0E"/>
    <w:rsid w:val="00F102C8"/>
    <w:rsid w:val="00F1469E"/>
    <w:rsid w:val="00F22900"/>
    <w:rsid w:val="00F532F6"/>
    <w:rsid w:val="00F6419F"/>
    <w:rsid w:val="00F655C2"/>
    <w:rsid w:val="00F67689"/>
    <w:rsid w:val="00F82092"/>
    <w:rsid w:val="00F91338"/>
    <w:rsid w:val="00FB01E0"/>
    <w:rsid w:val="00FB49FD"/>
    <w:rsid w:val="00FC74AE"/>
    <w:rsid w:val="00FD7547"/>
    <w:rsid w:val="00FE06E8"/>
    <w:rsid w:val="00FE2442"/>
    <w:rsid w:val="00FF10D7"/>
    <w:rsid w:val="00FF1D0A"/>
    <w:rsid w:val="00FF6C75"/>
    <w:rsid w:val="00FF7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C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50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A115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22B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22B79"/>
  </w:style>
  <w:style w:type="paragraph" w:styleId="a7">
    <w:name w:val="footer"/>
    <w:basedOn w:val="a"/>
    <w:link w:val="a8"/>
    <w:uiPriority w:val="99"/>
    <w:unhideWhenUsed/>
    <w:rsid w:val="00722B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22B79"/>
  </w:style>
  <w:style w:type="paragraph" w:styleId="a9">
    <w:name w:val="Normal (Web)"/>
    <w:basedOn w:val="a"/>
    <w:uiPriority w:val="99"/>
    <w:unhideWhenUsed/>
    <w:rsid w:val="00264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">
    <w:name w:val="Основной текст 3 Знак"/>
    <w:link w:val="30"/>
    <w:locked/>
    <w:rsid w:val="007428AA"/>
    <w:rPr>
      <w:rFonts w:ascii="Times Armenian" w:hAnsi="Times Armenian"/>
      <w:b/>
      <w:bCs/>
      <w:sz w:val="24"/>
      <w:szCs w:val="24"/>
      <w:lang w:val="hy-AM"/>
    </w:rPr>
  </w:style>
  <w:style w:type="paragraph" w:styleId="30">
    <w:name w:val="Body Text 3"/>
    <w:basedOn w:val="a"/>
    <w:link w:val="3"/>
    <w:rsid w:val="007428AA"/>
    <w:pPr>
      <w:spacing w:after="0" w:line="240" w:lineRule="auto"/>
      <w:jc w:val="center"/>
    </w:pPr>
    <w:rPr>
      <w:rFonts w:ascii="Times Armenian" w:hAnsi="Times Armenian"/>
      <w:b/>
      <w:bCs/>
      <w:sz w:val="24"/>
      <w:szCs w:val="24"/>
      <w:lang w:val="hy-AM"/>
    </w:rPr>
  </w:style>
  <w:style w:type="character" w:customStyle="1" w:styleId="31">
    <w:name w:val="Основной текст 3 Знак1"/>
    <w:basedOn w:val="a0"/>
    <w:uiPriority w:val="99"/>
    <w:semiHidden/>
    <w:rsid w:val="007428A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B76688-1CF5-4D69-98E5-BECDEA8BA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1199</TotalTime>
  <Pages>27</Pages>
  <Words>6786</Words>
  <Characters>38681</Characters>
  <Application>Microsoft Office Word</Application>
  <DocSecurity>0</DocSecurity>
  <Lines>322</Lines>
  <Paragraphs>90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unona</dc:creator>
  <cp:keywords/>
  <dc:description/>
  <cp:lastModifiedBy>admin</cp:lastModifiedBy>
  <cp:revision>60</cp:revision>
  <cp:lastPrinted>2015-09-01T06:45:00Z</cp:lastPrinted>
  <dcterms:created xsi:type="dcterms:W3CDTF">2015-08-17T16:16:00Z</dcterms:created>
  <dcterms:modified xsi:type="dcterms:W3CDTF">2015-09-29T11:02:00Z</dcterms:modified>
</cp:coreProperties>
</file>