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648" w:rsidRPr="000211A5" w:rsidRDefault="007B0290" w:rsidP="00663998">
      <w:pPr>
        <w:spacing w:after="0" w:line="240" w:lineRule="auto"/>
        <w:ind w:right="270"/>
        <w:jc w:val="center"/>
        <w:rPr>
          <w:rFonts w:ascii="GHEA Grapalat" w:hAnsi="GHEA Grapalat" w:cs="Sylfaen"/>
          <w:b/>
          <w:sz w:val="23"/>
          <w:szCs w:val="23"/>
        </w:rPr>
      </w:pPr>
      <w:r w:rsidRPr="000211A5">
        <w:rPr>
          <w:rFonts w:ascii="GHEA Grapalat" w:hAnsi="GHEA Grapalat" w:cs="Sylfaen"/>
          <w:b/>
          <w:sz w:val="23"/>
          <w:szCs w:val="23"/>
        </w:rPr>
        <w:t>Ա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Մ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Փ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Ո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Փ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Ա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Թ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Ե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Ր</w:t>
      </w:r>
      <w:r w:rsidR="0098054A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Թ</w:t>
      </w:r>
    </w:p>
    <w:p w:rsidR="00D14648" w:rsidRPr="000211A5" w:rsidRDefault="00BF399F" w:rsidP="00663998">
      <w:pPr>
        <w:pStyle w:val="NormalWeb"/>
        <w:spacing w:before="0" w:beforeAutospacing="0" w:after="0" w:afterAutospacing="0"/>
        <w:ind w:right="270" w:firstLine="375"/>
        <w:jc w:val="center"/>
        <w:rPr>
          <w:rFonts w:ascii="GHEA Grapalat" w:eastAsia="MS Mincho" w:hAnsi="GHEA Grapalat" w:cs="MS Mincho"/>
          <w:b/>
          <w:sz w:val="23"/>
          <w:szCs w:val="23"/>
        </w:rPr>
      </w:pPr>
      <w:r w:rsidRPr="000211A5">
        <w:rPr>
          <w:rFonts w:ascii="GHEA Grapalat" w:hAnsi="GHEA Grapalat" w:cs="Tahoma"/>
          <w:b/>
          <w:spacing w:val="-8"/>
          <w:sz w:val="23"/>
          <w:szCs w:val="23"/>
          <w:lang w:val="nb-NO"/>
        </w:rPr>
        <w:t>«</w:t>
      </w:r>
      <w:r w:rsidRPr="000211A5">
        <w:rPr>
          <w:rFonts w:ascii="GHEA Grapalat" w:hAnsi="GHEA Grapalat" w:cs="Tahoma"/>
          <w:b/>
          <w:spacing w:val="-8"/>
          <w:sz w:val="23"/>
          <w:szCs w:val="23"/>
        </w:rPr>
        <w:t>Պ</w:t>
      </w:r>
      <w:r w:rsidRPr="000211A5">
        <w:rPr>
          <w:rFonts w:ascii="GHEA Grapalat" w:hAnsi="GHEA Grapalat" w:cs="Sylfaen"/>
          <w:b/>
          <w:sz w:val="23"/>
          <w:szCs w:val="23"/>
        </w:rPr>
        <w:t>ԵՏԱԿԱՆ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/>
          <w:b/>
          <w:sz w:val="23"/>
          <w:szCs w:val="23"/>
          <w:lang w:val="hy-AM"/>
        </w:rPr>
        <w:t>ԵՎ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ՏԵՂԱԿԱՆ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ԻՆՔՆԱԿԱՌԱՎԱՐՄԱՆ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ՄԱՐՄԻՆ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ՉՀԱՄԱՐՎՈՂ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ԲՅՈՒՋԵՏԱՅԻՆ</w:t>
      </w:r>
      <w:r w:rsidRPr="000211A5">
        <w:rPr>
          <w:rFonts w:ascii="GHEA Grapalat" w:hAnsi="GHEA Grapalat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ՀԻՄՆԱՐԿՆԵՐԻ</w:t>
      </w:r>
      <w:r w:rsidRPr="000211A5">
        <w:rPr>
          <w:rFonts w:ascii="GHEA Grapalat" w:hAnsi="GHEA Grapalat" w:cs="Sylfaen"/>
          <w:b/>
          <w:sz w:val="23"/>
          <w:szCs w:val="23"/>
          <w:lang w:val="nb-NO"/>
        </w:rPr>
        <w:t xml:space="preserve"> </w:t>
      </w:r>
      <w:r w:rsidRPr="000211A5">
        <w:rPr>
          <w:rFonts w:ascii="GHEA Grapalat" w:hAnsi="GHEA Grapalat" w:cs="Sylfaen"/>
          <w:b/>
          <w:sz w:val="23"/>
          <w:szCs w:val="23"/>
        </w:rPr>
        <w:t>ԱՇԽԱՏՈՂՆԵՐԻ</w:t>
      </w:r>
      <w:r w:rsidRPr="000211A5">
        <w:rPr>
          <w:rFonts w:ascii="GHEA Grapalat" w:hAnsi="GHEA Grapalat" w:cs="Sylfaen"/>
          <w:b/>
          <w:sz w:val="23"/>
          <w:szCs w:val="23"/>
          <w:lang w:val="hy-AM"/>
        </w:rPr>
        <w:t xml:space="preserve">Ն </w:t>
      </w:r>
      <w:r w:rsidRPr="000211A5">
        <w:rPr>
          <w:rFonts w:ascii="GHEA Grapalat" w:hAnsi="GHEA Grapalat" w:cs="Sylfaen"/>
          <w:b/>
          <w:sz w:val="23"/>
          <w:szCs w:val="23"/>
        </w:rPr>
        <w:t>ԲԱՐՁՐԼԵՌՆԱՅԻՆ ՎԱՅՐԵՐՈՒՄ ԱՇԽԱՏԵԼՈՒ ՀԱՄԱՐ ԼՐԱՎՃԱՐ ՎՃԱՐԵԼՈՒ ՄԱՍԻՆ» ՀՀ ԿԱՌԱՎԱՐՈՒԹՅԱՆ ՈՐՈՇՄ</w:t>
      </w:r>
      <w:r w:rsidR="00923CE2" w:rsidRPr="000211A5">
        <w:rPr>
          <w:rFonts w:ascii="GHEA Grapalat" w:hAnsi="GHEA Grapalat" w:cs="Sylfaen"/>
          <w:b/>
          <w:sz w:val="23"/>
          <w:szCs w:val="23"/>
        </w:rPr>
        <w:t>ԱՆ</w:t>
      </w:r>
      <w:r w:rsidR="000B71AF" w:rsidRPr="000211A5">
        <w:rPr>
          <w:rFonts w:ascii="GHEA Grapalat" w:hAnsi="GHEA Grapalat" w:cs="Sylfaen"/>
          <w:b/>
          <w:sz w:val="23"/>
          <w:szCs w:val="23"/>
        </w:rPr>
        <w:t xml:space="preserve"> ՆԱԽԱԳԾԻ ՎԵՐԱԲԵՐՅԱԼ </w:t>
      </w:r>
      <w:r w:rsidR="0084100A" w:rsidRPr="000211A5">
        <w:rPr>
          <w:rFonts w:ascii="GHEA Grapalat" w:hAnsi="GHEA Grapalat" w:cs="Sylfaen"/>
          <w:b/>
          <w:sz w:val="23"/>
          <w:szCs w:val="23"/>
        </w:rPr>
        <w:t xml:space="preserve">ՀՀ </w:t>
      </w:r>
      <w:r w:rsidR="00A8370A" w:rsidRPr="000211A5">
        <w:rPr>
          <w:rFonts w:ascii="GHEA Grapalat" w:hAnsi="GHEA Grapalat" w:cs="Sylfaen"/>
          <w:b/>
          <w:sz w:val="23"/>
          <w:szCs w:val="23"/>
        </w:rPr>
        <w:t>ՍՊՈՐՏԻ ԵՎ ԵՐԻՏԱՍԱՐԴՈՒԹՅԱՆ ՀԱՐՑԵՐԻ</w:t>
      </w:r>
      <w:r w:rsidR="009D4D1E" w:rsidRPr="000211A5">
        <w:rPr>
          <w:rFonts w:ascii="GHEA Grapalat" w:hAnsi="GHEA Grapalat" w:cs="Sylfaen"/>
          <w:b/>
          <w:sz w:val="23"/>
          <w:szCs w:val="23"/>
        </w:rPr>
        <w:t>, ՀՀ ՖԻՆԱՆՍՆԵՐԻ</w:t>
      </w:r>
      <w:r w:rsidR="005A4EAB" w:rsidRPr="000211A5">
        <w:rPr>
          <w:rFonts w:ascii="GHEA Grapalat" w:hAnsi="GHEA Grapalat" w:cs="Sylfaen"/>
          <w:b/>
          <w:sz w:val="23"/>
          <w:szCs w:val="23"/>
        </w:rPr>
        <w:t xml:space="preserve"> </w:t>
      </w:r>
      <w:r w:rsidR="0084100A" w:rsidRPr="000211A5">
        <w:rPr>
          <w:rFonts w:ascii="GHEA Grapalat" w:hAnsi="GHEA Grapalat" w:cs="Sylfaen"/>
          <w:b/>
          <w:sz w:val="23"/>
          <w:szCs w:val="23"/>
        </w:rPr>
        <w:t>ՆԱԽԱՐԱՐՈՒԹՅ</w:t>
      </w:r>
      <w:r w:rsidR="005A4EAB" w:rsidRPr="000211A5">
        <w:rPr>
          <w:rFonts w:ascii="GHEA Grapalat" w:hAnsi="GHEA Grapalat" w:cs="Sylfaen"/>
          <w:b/>
          <w:sz w:val="23"/>
          <w:szCs w:val="23"/>
        </w:rPr>
        <w:t>ՈՒՆ</w:t>
      </w:r>
      <w:r w:rsidR="0084100A" w:rsidRPr="000211A5">
        <w:rPr>
          <w:rFonts w:ascii="GHEA Grapalat" w:hAnsi="GHEA Grapalat" w:cs="Sylfaen"/>
          <w:b/>
          <w:sz w:val="23"/>
          <w:szCs w:val="23"/>
        </w:rPr>
        <w:t>Ն</w:t>
      </w:r>
      <w:r w:rsidR="005A4EAB" w:rsidRPr="000211A5">
        <w:rPr>
          <w:rFonts w:ascii="GHEA Grapalat" w:hAnsi="GHEA Grapalat" w:cs="Sylfaen"/>
          <w:b/>
          <w:sz w:val="23"/>
          <w:szCs w:val="23"/>
        </w:rPr>
        <w:t>ԵՐԻ</w:t>
      </w:r>
      <w:r w:rsidR="0084100A" w:rsidRPr="000211A5">
        <w:rPr>
          <w:rFonts w:ascii="GHEA Grapalat" w:hAnsi="GHEA Grapalat" w:cs="Sylfaen"/>
          <w:b/>
          <w:sz w:val="23"/>
          <w:szCs w:val="23"/>
        </w:rPr>
        <w:t xml:space="preserve"> ԱՌԱՋԱՐԿՈՒԹՅՈՒՆՆԵՐԻ ԵՎ ԴԻՏՈՂՈՒԹՅՈՒՆՆԵՐԻ</w:t>
      </w:r>
      <w:r w:rsidR="00C82EDB" w:rsidRPr="000211A5">
        <w:rPr>
          <w:rFonts w:ascii="GHEA Grapalat" w:hAnsi="GHEA Grapalat" w:cs="Sylfaen"/>
          <w:b/>
          <w:sz w:val="23"/>
          <w:szCs w:val="23"/>
        </w:rPr>
        <w:t>,</w:t>
      </w:r>
      <w:r w:rsidR="00C82EDB" w:rsidRPr="000211A5">
        <w:rPr>
          <w:rFonts w:ascii="GHEA Grapalat" w:eastAsia="MS Mincho" w:hAnsi="GHEA Grapalat" w:cs="MS Mincho"/>
          <w:b/>
          <w:sz w:val="23"/>
          <w:szCs w:val="23"/>
        </w:rPr>
        <w:t xml:space="preserve"> ՀՀ ԱՐԴԱՐԱԴԱՏՈՒԹՅԱՆ ՆԱԽԱՐԱՐՈՒԹՅԱՆ ՊԵՏԱԿԱՆ ՓՈՐՁԱԳԻՏԱԿԱՆ ԵԶՐԱԿԱՑՈՒԹՅԱՆ</w:t>
      </w:r>
    </w:p>
    <w:p w:rsidR="000B71AF" w:rsidRPr="0059269A" w:rsidRDefault="000B71AF" w:rsidP="000B71AF">
      <w:pPr>
        <w:spacing w:after="0" w:line="240" w:lineRule="auto"/>
        <w:ind w:left="-360" w:right="-360"/>
        <w:jc w:val="center"/>
        <w:rPr>
          <w:rFonts w:ascii="GHEA Grapalat" w:eastAsia="MS Mincho" w:hAnsi="GHEA Grapalat" w:cs="MS Mincho"/>
          <w:b/>
          <w:sz w:val="24"/>
          <w:szCs w:val="24"/>
        </w:rPr>
      </w:pPr>
    </w:p>
    <w:tbl>
      <w:tblPr>
        <w:tblW w:w="14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790"/>
        <w:gridCol w:w="5760"/>
        <w:gridCol w:w="2520"/>
        <w:gridCol w:w="2430"/>
      </w:tblGrid>
      <w:tr w:rsidR="00D14648" w:rsidRPr="000211A5" w:rsidTr="0066399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ind w:hanging="25"/>
              <w:jc w:val="center"/>
              <w:rPr>
                <w:rFonts w:ascii="GHEA Grapalat" w:hAnsi="GHEA Grapalat" w:cs="Sylfaen"/>
                <w:b/>
                <w:sz w:val="23"/>
                <w:szCs w:val="23"/>
                <w:lang w:val="nb-NO"/>
              </w:rPr>
            </w:pPr>
          </w:p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Առաջարկության</w:t>
            </w:r>
            <w:proofErr w:type="spellEnd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հեղինակը</w:t>
            </w:r>
            <w:proofErr w:type="spellEnd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 xml:space="preserve">, </w:t>
            </w: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գրության</w:t>
            </w:r>
            <w:proofErr w:type="spellEnd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ամսաթիվը</w:t>
            </w:r>
            <w:proofErr w:type="spellEnd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 xml:space="preserve">, </w:t>
            </w: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գրության</w:t>
            </w:r>
            <w:proofErr w:type="spellEnd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համարը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Առաջարկության</w:t>
            </w:r>
            <w:proofErr w:type="spellEnd"/>
            <w:r w:rsidRPr="000211A5">
              <w:rPr>
                <w:rFonts w:ascii="GHEA Grapalat" w:hAnsi="GHEA Grapalat"/>
                <w:b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Եզրակացությունը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Կատարված</w:t>
            </w:r>
            <w:proofErr w:type="spellEnd"/>
            <w:r w:rsidRPr="000211A5">
              <w:rPr>
                <w:rFonts w:ascii="GHEA Grapalat" w:hAnsi="GHEA Grapalat"/>
                <w:b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փոփոխու</w:t>
            </w:r>
            <w:proofErr w:type="spellEnd"/>
          </w:p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b/>
                <w:sz w:val="23"/>
                <w:szCs w:val="23"/>
              </w:rPr>
              <w:t>թյունը</w:t>
            </w:r>
            <w:proofErr w:type="spellEnd"/>
          </w:p>
        </w:tc>
      </w:tr>
      <w:tr w:rsidR="00D14648" w:rsidRPr="000211A5" w:rsidTr="00663998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3"/>
                <w:szCs w:val="23"/>
              </w:rPr>
            </w:pPr>
            <w:r w:rsidRPr="000211A5">
              <w:rPr>
                <w:rFonts w:ascii="GHEA Grapalat" w:hAnsi="GHEA Grapalat" w:cs="Sylfaen"/>
                <w:b/>
                <w:sz w:val="23"/>
                <w:szCs w:val="23"/>
              </w:rPr>
              <w:t>1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1957C6">
            <w:pPr>
              <w:spacing w:after="0" w:line="240" w:lineRule="auto"/>
              <w:ind w:firstLine="567"/>
              <w:jc w:val="both"/>
              <w:rPr>
                <w:rFonts w:ascii="GHEA Grapalat" w:eastAsia="Calibri" w:hAnsi="GHEA Grapalat"/>
                <w:sz w:val="23"/>
                <w:szCs w:val="23"/>
              </w:rPr>
            </w:pPr>
            <w:r w:rsidRPr="000211A5">
              <w:rPr>
                <w:rFonts w:ascii="GHEA Grapalat" w:eastAsia="Calibri" w:hAnsi="GHEA Grapalat"/>
                <w:sz w:val="23"/>
                <w:szCs w:val="23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1957C6">
            <w:pPr>
              <w:spacing w:after="0" w:line="240" w:lineRule="auto"/>
              <w:ind w:firstLine="567"/>
              <w:jc w:val="both"/>
              <w:rPr>
                <w:rFonts w:ascii="GHEA Grapalat" w:eastAsia="Calibri" w:hAnsi="GHEA Grapalat"/>
                <w:sz w:val="23"/>
                <w:szCs w:val="23"/>
              </w:rPr>
            </w:pPr>
            <w:r w:rsidRPr="000211A5">
              <w:rPr>
                <w:rFonts w:ascii="GHEA Grapalat" w:eastAsia="Calibri" w:hAnsi="GHEA Grapalat"/>
                <w:sz w:val="23"/>
                <w:szCs w:val="23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98054A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3"/>
                <w:szCs w:val="23"/>
              </w:rPr>
            </w:pPr>
            <w:r w:rsidRPr="000211A5">
              <w:rPr>
                <w:rFonts w:ascii="GHEA Grapalat" w:hAnsi="GHEA Grapalat"/>
                <w:b/>
                <w:sz w:val="23"/>
                <w:szCs w:val="23"/>
              </w:rPr>
              <w:t>4</w:t>
            </w:r>
          </w:p>
        </w:tc>
      </w:tr>
      <w:tr w:rsidR="00D14648" w:rsidRPr="000211A5" w:rsidTr="00663998">
        <w:trPr>
          <w:trHeight w:val="2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48" w:rsidRPr="000211A5" w:rsidRDefault="00D14648" w:rsidP="0067229D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65" w:rsidRPr="000211A5" w:rsidRDefault="00251565" w:rsidP="0067229D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սպորտի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և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երիտասարդության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հարցերի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F43A88" w:rsidRPr="000211A5" w:rsidRDefault="00251565" w:rsidP="0067229D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>27.08</w:t>
            </w:r>
            <w:r w:rsidR="00F43A88" w:rsidRPr="000211A5">
              <w:rPr>
                <w:rFonts w:ascii="GHEA Grapalat" w:hAnsi="GHEA Grapalat"/>
                <w:sz w:val="23"/>
                <w:szCs w:val="23"/>
              </w:rPr>
              <w:t>.201</w:t>
            </w:r>
            <w:r w:rsidRPr="000211A5">
              <w:rPr>
                <w:rFonts w:ascii="GHEA Grapalat" w:hAnsi="GHEA Grapalat"/>
                <w:sz w:val="23"/>
                <w:szCs w:val="23"/>
              </w:rPr>
              <w:t>5</w:t>
            </w:r>
            <w:r w:rsidR="00F43A88" w:rsidRPr="000211A5">
              <w:rPr>
                <w:rFonts w:ascii="GHEA Grapalat" w:hAnsi="GHEA Grapalat"/>
                <w:sz w:val="23"/>
                <w:szCs w:val="23"/>
              </w:rPr>
              <w:t xml:space="preserve">թ. N </w:t>
            </w:r>
            <w:r w:rsidRPr="000211A5">
              <w:rPr>
                <w:rFonts w:ascii="GHEA Grapalat" w:hAnsi="GHEA Grapalat"/>
                <w:sz w:val="23"/>
                <w:szCs w:val="23"/>
              </w:rPr>
              <w:t>1/05/1125-15</w:t>
            </w:r>
            <w:r w:rsidR="00F43A88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F43A88" w:rsidRPr="000211A5">
              <w:rPr>
                <w:rFonts w:ascii="GHEA Grapalat" w:hAnsi="GHEA Grapalat"/>
                <w:sz w:val="23"/>
                <w:szCs w:val="23"/>
              </w:rPr>
              <w:t>գրություն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29D" w:rsidRPr="000211A5" w:rsidRDefault="008A0A5C" w:rsidP="008A0A5C">
            <w:pPr>
              <w:tabs>
                <w:tab w:val="left" w:pos="993"/>
              </w:tabs>
              <w:contextualSpacing/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Առաջարկվում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է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վերանայել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նախագծի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ուժի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մեջ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մտնելու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ժամկետը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՝ </w:t>
            </w:r>
            <w:proofErr w:type="spellStart"/>
            <w:r w:rsidR="003A1E5D" w:rsidRPr="000211A5">
              <w:rPr>
                <w:rFonts w:ascii="GHEA Grapalat" w:hAnsi="GHEA Grapalat"/>
                <w:sz w:val="23"/>
                <w:szCs w:val="23"/>
              </w:rPr>
              <w:t>այն</w:t>
            </w:r>
            <w:proofErr w:type="spellEnd"/>
            <w:r w:rsidR="003A1E5D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սահմանելով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2016 թ. </w:t>
            </w:r>
            <w:proofErr w:type="spellStart"/>
            <w:r w:rsidR="0067229D" w:rsidRPr="000211A5">
              <w:rPr>
                <w:rFonts w:ascii="GHEA Grapalat" w:hAnsi="GHEA Grapalat"/>
                <w:sz w:val="23"/>
                <w:szCs w:val="23"/>
              </w:rPr>
              <w:t>հունվարի</w:t>
            </w:r>
            <w:proofErr w:type="spellEnd"/>
            <w:r w:rsidR="0067229D" w:rsidRPr="000211A5">
              <w:rPr>
                <w:rFonts w:ascii="GHEA Grapalat" w:hAnsi="GHEA Grapalat"/>
                <w:sz w:val="23"/>
                <w:szCs w:val="23"/>
              </w:rPr>
              <w:t xml:space="preserve"> 1-ը:</w:t>
            </w:r>
          </w:p>
          <w:p w:rsidR="00631BB0" w:rsidRPr="000211A5" w:rsidRDefault="00631BB0" w:rsidP="00631BB0">
            <w:pPr>
              <w:pStyle w:val="ListParagraph"/>
              <w:tabs>
                <w:tab w:val="left" w:pos="993"/>
              </w:tabs>
              <w:ind w:left="567"/>
              <w:contextualSpacing/>
              <w:jc w:val="both"/>
              <w:rPr>
                <w:rFonts w:ascii="GHEA Grapalat" w:hAnsi="GHEA Grapalat" w:cstheme="minorBidi"/>
                <w:sz w:val="23"/>
                <w:szCs w:val="23"/>
              </w:rPr>
            </w:pPr>
          </w:p>
          <w:p w:rsidR="00631BB0" w:rsidRPr="000211A5" w:rsidRDefault="00631BB0" w:rsidP="00631BB0">
            <w:pPr>
              <w:pStyle w:val="ListParagraph"/>
              <w:tabs>
                <w:tab w:val="left" w:pos="993"/>
              </w:tabs>
              <w:ind w:left="567"/>
              <w:contextualSpacing/>
              <w:jc w:val="both"/>
              <w:rPr>
                <w:rFonts w:ascii="GHEA Grapalat" w:hAnsi="GHEA Grapalat" w:cstheme="minorBidi"/>
                <w:sz w:val="23"/>
                <w:szCs w:val="23"/>
              </w:rPr>
            </w:pPr>
          </w:p>
          <w:p w:rsidR="005B1284" w:rsidRPr="000211A5" w:rsidRDefault="005B1284" w:rsidP="00631BB0">
            <w:pPr>
              <w:pStyle w:val="ListParagraph"/>
              <w:tabs>
                <w:tab w:val="left" w:pos="993"/>
              </w:tabs>
              <w:ind w:left="567"/>
              <w:contextualSpacing/>
              <w:jc w:val="both"/>
              <w:rPr>
                <w:rFonts w:ascii="GHEA Grapalat" w:hAnsi="GHEA Grapalat" w:cstheme="minorBidi"/>
                <w:sz w:val="23"/>
                <w:szCs w:val="23"/>
              </w:rPr>
            </w:pPr>
          </w:p>
          <w:p w:rsidR="00D14648" w:rsidRPr="000211A5" w:rsidRDefault="00D14648" w:rsidP="003A1E5D">
            <w:pPr>
              <w:pStyle w:val="ListParagraph"/>
              <w:tabs>
                <w:tab w:val="left" w:pos="882"/>
              </w:tabs>
              <w:ind w:left="522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673" w:rsidRPr="000211A5" w:rsidRDefault="001957C6" w:rsidP="008A0A5C">
            <w:pPr>
              <w:pStyle w:val="ListParagraph"/>
              <w:tabs>
                <w:tab w:val="left" w:pos="342"/>
              </w:tabs>
              <w:ind w:left="0"/>
              <w:jc w:val="both"/>
              <w:rPr>
                <w:rFonts w:ascii="GHEA Grapalat" w:hAnsi="GHEA Grapalat" w:cstheme="minorBidi"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 w:cstheme="minorBidi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 w:cstheme="minorBidi"/>
                <w:sz w:val="23"/>
                <w:szCs w:val="23"/>
              </w:rPr>
              <w:t xml:space="preserve"> է:</w:t>
            </w:r>
          </w:p>
          <w:p w:rsidR="009D11B6" w:rsidRPr="000211A5" w:rsidRDefault="009D11B6" w:rsidP="001957C6">
            <w:pPr>
              <w:jc w:val="both"/>
              <w:rPr>
                <w:rFonts w:ascii="GHEA Grapalat" w:hAnsi="GHEA Grapalat"/>
                <w:sz w:val="23"/>
                <w:szCs w:val="23"/>
              </w:rPr>
            </w:pPr>
          </w:p>
          <w:p w:rsidR="00631BB0" w:rsidRPr="000211A5" w:rsidRDefault="00631BB0" w:rsidP="00631BB0">
            <w:pPr>
              <w:pStyle w:val="ListParagraph"/>
              <w:ind w:left="252"/>
              <w:jc w:val="both"/>
              <w:rPr>
                <w:rFonts w:ascii="GHEA Grapalat" w:hAnsi="GHEA Grapalat"/>
                <w:sz w:val="23"/>
                <w:szCs w:val="23"/>
              </w:rPr>
            </w:pPr>
          </w:p>
          <w:p w:rsidR="00631BB0" w:rsidRPr="000211A5" w:rsidRDefault="00631BB0" w:rsidP="00631BB0">
            <w:pPr>
              <w:pStyle w:val="ListParagraph"/>
              <w:rPr>
                <w:rFonts w:ascii="GHEA Grapalat" w:hAnsi="GHEA Grapalat" w:cstheme="minorBidi"/>
                <w:sz w:val="23"/>
                <w:szCs w:val="23"/>
              </w:rPr>
            </w:pPr>
          </w:p>
          <w:p w:rsidR="00631BB0" w:rsidRPr="000211A5" w:rsidRDefault="00631BB0" w:rsidP="00631BB0">
            <w:pPr>
              <w:pStyle w:val="ListParagraph"/>
              <w:rPr>
                <w:rFonts w:ascii="GHEA Grapalat" w:hAnsi="GHEA Grapalat" w:cstheme="minorBidi"/>
                <w:sz w:val="23"/>
                <w:szCs w:val="23"/>
              </w:rPr>
            </w:pPr>
          </w:p>
          <w:p w:rsidR="001957C6" w:rsidRPr="000211A5" w:rsidRDefault="001957C6" w:rsidP="003A1E5D">
            <w:pPr>
              <w:pStyle w:val="ListParagraph"/>
              <w:ind w:left="252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BB0" w:rsidRPr="000211A5" w:rsidRDefault="00631BB0" w:rsidP="00AA759F">
            <w:pPr>
              <w:pStyle w:val="mechtex"/>
              <w:jc w:val="both"/>
              <w:rPr>
                <w:rFonts w:ascii="GHEA Grapalat" w:hAnsi="GHEA Grapalat"/>
                <w:sz w:val="23"/>
                <w:szCs w:val="23"/>
              </w:rPr>
            </w:pP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Նախագ</w:t>
            </w:r>
            <w:r w:rsidR="00D605A9" w:rsidRPr="000211A5">
              <w:rPr>
                <w:rFonts w:ascii="GHEA Grapalat" w:hAnsi="GHEA Grapalat"/>
                <w:sz w:val="23"/>
                <w:szCs w:val="23"/>
              </w:rPr>
              <w:t>ծի</w:t>
            </w:r>
            <w:proofErr w:type="spellEnd"/>
            <w:r w:rsidR="00D605A9" w:rsidRPr="000211A5">
              <w:rPr>
                <w:rFonts w:ascii="GHEA Grapalat" w:hAnsi="GHEA Grapalat"/>
                <w:sz w:val="23"/>
                <w:szCs w:val="23"/>
              </w:rPr>
              <w:t xml:space="preserve"> 3-րդ </w:t>
            </w:r>
            <w:proofErr w:type="spellStart"/>
            <w:r w:rsidR="00D605A9" w:rsidRPr="000211A5">
              <w:rPr>
                <w:rFonts w:ascii="GHEA Grapalat" w:hAnsi="GHEA Grapalat"/>
                <w:sz w:val="23"/>
                <w:szCs w:val="23"/>
              </w:rPr>
              <w:t>հոդվածում</w:t>
            </w:r>
            <w:proofErr w:type="spellEnd"/>
            <w:r w:rsidR="00D605A9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D605A9" w:rsidRPr="000211A5">
              <w:rPr>
                <w:rFonts w:ascii="GHEA Grapalat" w:hAnsi="GHEA Grapalat"/>
                <w:sz w:val="23"/>
                <w:szCs w:val="23"/>
              </w:rPr>
              <w:t>Նախագծի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ուժի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մեջ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մտնելու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ժամկետ</w:t>
            </w:r>
            <w:r w:rsidR="00AA759F" w:rsidRPr="000211A5">
              <w:rPr>
                <w:rFonts w:ascii="GHEA Grapalat" w:hAnsi="GHEA Grapalat"/>
                <w:sz w:val="23"/>
                <w:szCs w:val="23"/>
              </w:rPr>
              <w:t>ը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="00D605A9" w:rsidRPr="000211A5">
              <w:rPr>
                <w:rFonts w:ascii="GHEA Grapalat" w:hAnsi="GHEA Grapalat"/>
                <w:sz w:val="23"/>
                <w:szCs w:val="23"/>
              </w:rPr>
              <w:t>նախատեսվել</w:t>
            </w:r>
            <w:proofErr w:type="spellEnd"/>
            <w:r w:rsidR="00D605A9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r w:rsidR="00AA759F" w:rsidRPr="000211A5">
              <w:rPr>
                <w:rFonts w:ascii="GHEA Grapalat" w:hAnsi="GHEA Grapalat"/>
                <w:sz w:val="23"/>
                <w:szCs w:val="23"/>
              </w:rPr>
              <w:t xml:space="preserve">է </w:t>
            </w:r>
            <w:r w:rsidRPr="000211A5">
              <w:rPr>
                <w:rFonts w:ascii="GHEA Grapalat" w:hAnsi="GHEA Grapalat"/>
                <w:sz w:val="23"/>
                <w:szCs w:val="23"/>
              </w:rPr>
              <w:t xml:space="preserve">2016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թվականի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հունվարի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1-ը:</w:t>
            </w:r>
          </w:p>
        </w:tc>
      </w:tr>
      <w:tr w:rsidR="00F86F0C" w:rsidRPr="000211A5" w:rsidTr="00663998">
        <w:trPr>
          <w:trHeight w:val="188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C" w:rsidRPr="000211A5" w:rsidRDefault="00F86F0C" w:rsidP="0067229D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D1E" w:rsidRPr="000211A5" w:rsidRDefault="009D4D1E" w:rsidP="009D4D1E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ֆինանսների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F86F0C" w:rsidRPr="000211A5" w:rsidRDefault="009D4D1E" w:rsidP="009D4D1E">
            <w:pPr>
              <w:spacing w:after="0" w:line="240" w:lineRule="auto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 xml:space="preserve">28.08.2015թ. N 03/82-1/23446-15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գրություն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0C" w:rsidRPr="000211A5" w:rsidRDefault="00E15682" w:rsidP="00BE380A">
            <w:pPr>
              <w:tabs>
                <w:tab w:val="left" w:pos="882"/>
              </w:tabs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hy-AM"/>
              </w:rPr>
              <w:t>Ի</w:t>
            </w:r>
            <w:r w:rsidR="00DB1AB7" w:rsidRPr="000211A5">
              <w:rPr>
                <w:rFonts w:ascii="GHEA Grapalat" w:hAnsi="GHEA Grapalat"/>
                <w:sz w:val="23"/>
                <w:szCs w:val="23"/>
                <w:lang w:val="hy-AM"/>
              </w:rPr>
              <w:t>ր իրավասությունների շրջանակում</w:t>
            </w:r>
            <w:r w:rsidR="00BE380A" w:rsidRPr="000211A5">
              <w:rPr>
                <w:rFonts w:ascii="GHEA Grapalat" w:hAnsi="GHEA Grapalat"/>
                <w:sz w:val="23"/>
                <w:szCs w:val="23"/>
                <w:lang w:val="hy-AM"/>
              </w:rPr>
              <w:t xml:space="preserve"> </w:t>
            </w:r>
            <w:r w:rsidR="00DB1AB7" w:rsidRPr="000211A5">
              <w:rPr>
                <w:rFonts w:ascii="GHEA Grapalat" w:hAnsi="GHEA Grapalat"/>
                <w:sz w:val="23"/>
                <w:szCs w:val="23"/>
                <w:lang w:val="hy-AM"/>
              </w:rPr>
              <w:t>առաջարկություններ և դիտողություններ չունի: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AA" w:rsidRPr="000211A5" w:rsidRDefault="001243AA" w:rsidP="0067229D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03D" w:rsidRPr="000211A5" w:rsidRDefault="0007203D" w:rsidP="0067229D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  <w:p w:rsidR="002F3881" w:rsidRPr="000211A5" w:rsidRDefault="002F3881" w:rsidP="0067229D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hy-AM"/>
              </w:rPr>
            </w:pPr>
          </w:p>
        </w:tc>
      </w:tr>
      <w:tr w:rsidR="009D26E7" w:rsidRPr="000211A5" w:rsidTr="00663998">
        <w:trPr>
          <w:trHeight w:val="89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E7" w:rsidRPr="000211A5" w:rsidRDefault="009D26E7" w:rsidP="00983C36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E7" w:rsidRPr="000211A5" w:rsidRDefault="009D26E7" w:rsidP="00983C36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 xml:space="preserve">ՀՀ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արդարադատության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նախարարություն</w:t>
            </w:r>
            <w:proofErr w:type="spellEnd"/>
          </w:p>
          <w:p w:rsidR="009D26E7" w:rsidRPr="000211A5" w:rsidRDefault="00F05B0D" w:rsidP="00983C36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>22</w:t>
            </w:r>
            <w:r w:rsidR="009D26E7" w:rsidRPr="000211A5">
              <w:rPr>
                <w:rFonts w:ascii="GHEA Grapalat" w:hAnsi="GHEA Grapalat"/>
                <w:sz w:val="23"/>
                <w:szCs w:val="23"/>
              </w:rPr>
              <w:t>.09.2015թ</w:t>
            </w:r>
            <w:proofErr w:type="gramStart"/>
            <w:r w:rsidR="009D26E7" w:rsidRPr="000211A5">
              <w:rPr>
                <w:rFonts w:ascii="GHEA Grapalat" w:hAnsi="GHEA Grapalat"/>
                <w:sz w:val="23"/>
                <w:szCs w:val="23"/>
              </w:rPr>
              <w:t>.,</w:t>
            </w:r>
            <w:proofErr w:type="gramEnd"/>
            <w:r w:rsidR="009D26E7" w:rsidRPr="000211A5">
              <w:rPr>
                <w:rFonts w:ascii="GHEA Grapalat" w:hAnsi="GHEA Grapalat"/>
                <w:sz w:val="23"/>
                <w:szCs w:val="23"/>
              </w:rPr>
              <w:t xml:space="preserve"> </w:t>
            </w:r>
          </w:p>
          <w:p w:rsidR="009D26E7" w:rsidRPr="000211A5" w:rsidRDefault="009D26E7" w:rsidP="00983C36">
            <w:pPr>
              <w:spacing w:after="0" w:line="240" w:lineRule="auto"/>
              <w:rPr>
                <w:rFonts w:ascii="GHEA Grapalat" w:hAnsi="GHEA Grapalat"/>
                <w:sz w:val="23"/>
                <w:szCs w:val="23"/>
              </w:rPr>
            </w:pPr>
            <w:r w:rsidRPr="000211A5">
              <w:rPr>
                <w:rFonts w:ascii="GHEA Grapalat" w:hAnsi="GHEA Grapalat"/>
                <w:sz w:val="23"/>
                <w:szCs w:val="23"/>
              </w:rPr>
              <w:t xml:space="preserve">N </w:t>
            </w:r>
            <w:r w:rsidR="00F05B0D" w:rsidRPr="000211A5">
              <w:rPr>
                <w:rFonts w:ascii="GHEA Grapalat" w:hAnsi="GHEA Grapalat"/>
                <w:sz w:val="23"/>
                <w:szCs w:val="23"/>
              </w:rPr>
              <w:t>01/14/11409-15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E7" w:rsidRPr="000211A5" w:rsidRDefault="009D26E7" w:rsidP="00983C36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eastAsia="Calibri" w:hAnsi="GHEA Grapalat" w:cs="Times New Roman"/>
                <w:sz w:val="23"/>
                <w:szCs w:val="23"/>
                <w:lang w:val="af-ZA"/>
              </w:rPr>
            </w:pPr>
            <w:r w:rsidRPr="000211A5">
              <w:rPr>
                <w:rFonts w:ascii="GHEA Grapalat" w:eastAsia="Calibri" w:hAnsi="GHEA Grapalat" w:cs="Times New Roman"/>
                <w:sz w:val="23"/>
                <w:szCs w:val="23"/>
              </w:rPr>
              <w:t>1.Ն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>ախագ</w:t>
            </w:r>
            <w:proofErr w:type="spellStart"/>
            <w:r w:rsidRPr="000211A5">
              <w:rPr>
                <w:rFonts w:ascii="GHEA Grapalat" w:eastAsia="Calibri" w:hAnsi="GHEA Grapalat" w:cs="Times New Roman"/>
                <w:sz w:val="23"/>
                <w:szCs w:val="23"/>
              </w:rPr>
              <w:t>իծը</w:t>
            </w:r>
            <w:proofErr w:type="spellEnd"/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համապատասխանո</w:t>
            </w:r>
            <w:proofErr w:type="spellStart"/>
            <w:r w:rsidRPr="000211A5">
              <w:rPr>
                <w:rFonts w:ascii="GHEA Grapalat" w:eastAsia="Calibri" w:hAnsi="GHEA Grapalat" w:cs="Sylfaen"/>
                <w:sz w:val="23"/>
                <w:szCs w:val="23"/>
              </w:rPr>
              <w:t>ւմ</w:t>
            </w:r>
            <w:proofErr w:type="spellEnd"/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</w:rPr>
              <w:t>է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</w:rPr>
              <w:t>ՀՀ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Սահմանադրության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</w:rPr>
              <w:t>ը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af-ZA"/>
              </w:rPr>
              <w:t>:</w:t>
            </w:r>
          </w:p>
          <w:p w:rsidR="00462014" w:rsidRPr="000211A5" w:rsidRDefault="00462014" w:rsidP="00983C36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eastAsia="Calibri" w:hAnsi="GHEA Grapalat" w:cs="Times New Roman"/>
                <w:sz w:val="23"/>
                <w:szCs w:val="23"/>
                <w:lang w:val="af-ZA"/>
              </w:rPr>
            </w:pPr>
          </w:p>
          <w:p w:rsidR="009D26E7" w:rsidRPr="000211A5" w:rsidRDefault="009D26E7" w:rsidP="00983C36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</w:pP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 xml:space="preserve">2. Նախագիծը չի համապատասխանում ավելի բարձր իրավաբանական ուժ ունեցող իրավական ակտերին: Այսպես` նախագծի 2-րդ կետով «տեղական ինքնակառավարման մարմինների ղեկավարներին» առաջարկվում է ապահովել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lastRenderedPageBreak/>
              <w:t>որոշման 1-ին կետով սահմանված լրավճարի վճարումը տեղական ինքնակառավարման մարմին չհամարվող համայնքային բյուջետային հիմնարկների աշխատողներին: Մինչդեռ` «Տեղական ինքնակառավարման մասին» ՀՀ օրենքով «տեղական ինքնակառավարման մարմինների ղեկավարներ» հասկացություն նախատեսված չէ, դրա փոխարեն` կիրառվում են «համայնքի ղեկավարն» և «համայնքի ավագանի» հասկացությունները: Այդ առումով գտնում ենք, որ նախագծի 2-րդ կետն անհրաժեշտ է խմբագրել:</w:t>
            </w:r>
          </w:p>
          <w:p w:rsidR="009D26E7" w:rsidRPr="000211A5" w:rsidRDefault="009D26E7" w:rsidP="00983C36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</w:pP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>3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 xml:space="preserve">. 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Նախագծում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իրավական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այլ ակտերի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նորմերի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անհարկի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կրկնություններ առկա չեն:</w:t>
            </w:r>
          </w:p>
          <w:p w:rsidR="009D26E7" w:rsidRPr="000211A5" w:rsidRDefault="009D26E7" w:rsidP="00983C36">
            <w:pPr>
              <w:spacing w:after="0" w:line="240" w:lineRule="auto"/>
              <w:jc w:val="both"/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</w:pP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>4</w:t>
            </w:r>
            <w:r w:rsidRPr="000211A5">
              <w:rPr>
                <w:rFonts w:ascii="GHEA Grapalat" w:eastAsia="Calibri" w:hAnsi="GHEA Grapalat" w:cs="Times New Roman"/>
                <w:sz w:val="23"/>
                <w:szCs w:val="23"/>
                <w:lang w:val="hy-AM"/>
              </w:rPr>
              <w:t>. Նախագծում անհրաժեշտ բոլոր հարցերը կարգավորված են: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ab/>
              <w:t xml:space="preserve"> </w:t>
            </w:r>
          </w:p>
          <w:p w:rsidR="009D26E7" w:rsidRPr="000211A5" w:rsidRDefault="009D26E7" w:rsidP="00983C36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3"/>
                <w:szCs w:val="23"/>
                <w:lang w:val="de-DE" w:eastAsia="it-IT"/>
              </w:rPr>
            </w:pPr>
            <w:r w:rsidRPr="000211A5">
              <w:rPr>
                <w:rFonts w:ascii="GHEA Grapalat" w:eastAsia="Times New Roman" w:hAnsi="GHEA Grapalat" w:cs="Sylfaen"/>
                <w:sz w:val="23"/>
                <w:szCs w:val="23"/>
                <w:lang w:val="af-ZA"/>
              </w:rPr>
              <w:t>5</w:t>
            </w:r>
            <w:r w:rsidRPr="000211A5">
              <w:rPr>
                <w:rFonts w:ascii="GHEA Grapalat" w:eastAsia="Times New Roman" w:hAnsi="GHEA Grapalat" w:cs="Sylfaen"/>
                <w:sz w:val="23"/>
                <w:szCs w:val="23"/>
                <w:lang w:val="hy-AM"/>
              </w:rPr>
              <w:t xml:space="preserve">. Նախագիծն իր մեջ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ՀՀ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կառավարության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2009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թվականի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հոկտեմբերի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22-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ի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«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Նորմատիվ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իրավական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ակտերի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նախագծերի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հակակոռուպցիոն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բնագավառում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կարգավորման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ազդեցության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գնահատման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իրականացման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կարգը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հաստատելու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մասին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»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թիվ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1205-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Ն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որոշմամբ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հաստատված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 xml:space="preserve">կարգի 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>9-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րդ</w:t>
            </w:r>
            <w:r w:rsidRPr="000211A5">
              <w:rPr>
                <w:rFonts w:ascii="GHEA Grapalat" w:eastAsia="Times New Roman" w:hAnsi="GHEA Grapalat" w:cs="IRTEK Courier"/>
                <w:bCs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Times New Roman" w:hAnsi="GHEA Grapalat" w:cs="Sylfaen"/>
                <w:bCs/>
                <w:sz w:val="23"/>
                <w:szCs w:val="23"/>
                <w:lang w:val="af-ZA"/>
              </w:rPr>
              <w:t>կետով նախատեսված որևէ կոռուպցիոն գործոն չի պարունակում:</w:t>
            </w:r>
          </w:p>
          <w:p w:rsidR="009D26E7" w:rsidRPr="000211A5" w:rsidRDefault="009D26E7" w:rsidP="00983C3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</w:pPr>
            <w:r w:rsidRPr="000211A5">
              <w:rPr>
                <w:rFonts w:ascii="GHEA Grapalat" w:eastAsia="Calibri" w:hAnsi="GHEA Grapalat" w:cs="Sylfaen"/>
                <w:sz w:val="23"/>
                <w:szCs w:val="23"/>
                <w:lang w:val="de-DE"/>
              </w:rPr>
              <w:t>6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hy-AM"/>
              </w:rPr>
              <w:t xml:space="preserve">.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 xml:space="preserve">Նախագծում օրենսդրական տեխնիկայի կանոնները պահպանված են: </w:t>
            </w:r>
          </w:p>
          <w:p w:rsidR="009D26E7" w:rsidRPr="000211A5" w:rsidRDefault="009D26E7" w:rsidP="00983C3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</w:pP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>7. Նախագիծն անհրաժեշտ է համապատասխանեցնել սույն եզրակացության 2-րդ կետին:</w:t>
            </w:r>
          </w:p>
          <w:p w:rsidR="009D26E7" w:rsidRPr="000211A5" w:rsidRDefault="009D26E7" w:rsidP="00983C36">
            <w:pPr>
              <w:tabs>
                <w:tab w:val="left" w:pos="882"/>
              </w:tabs>
              <w:spacing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50" w:rsidRPr="000211A5" w:rsidRDefault="00462014" w:rsidP="00462014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lastRenderedPageBreak/>
              <w:t>1.</w:t>
            </w:r>
            <w:proofErr w:type="spellStart"/>
            <w:r w:rsidR="00A93050" w:rsidRPr="000211A5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proofErr w:type="spellEnd"/>
            <w:r w:rsidR="00A93050"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="00A93050"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ի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  <w:r w:rsidR="00A93050"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462014" w:rsidRPr="000211A5" w:rsidRDefault="00E77FAB" w:rsidP="00462014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2. </w:t>
            </w:r>
            <w:proofErr w:type="spellStart"/>
            <w:r w:rsidR="00462014" w:rsidRPr="000211A5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="00462014"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="00462014"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="00462014"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4B1CB6" w:rsidRPr="000211A5" w:rsidRDefault="004B1CB6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B1CB6" w:rsidRPr="000211A5" w:rsidRDefault="004B1CB6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62014" w:rsidRPr="000211A5" w:rsidRDefault="00462014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62014" w:rsidRPr="000211A5" w:rsidRDefault="00462014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62014" w:rsidRPr="000211A5" w:rsidRDefault="00462014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62014" w:rsidRPr="000211A5" w:rsidRDefault="00462014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462014" w:rsidRPr="000211A5" w:rsidRDefault="00462014" w:rsidP="004B1CB6">
            <w:pPr>
              <w:tabs>
                <w:tab w:val="left" w:pos="432"/>
              </w:tabs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715377" w:rsidRPr="000211A5" w:rsidRDefault="00715377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>3.</w:t>
            </w:r>
            <w:r w:rsidRPr="000211A5">
              <w:rPr>
                <w:rFonts w:ascii="GHEA Grapalat" w:hAnsi="GHEA Grapalat" w:cs="Sylfaen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ի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 w:cs="Sylfaen"/>
                <w:sz w:val="23"/>
                <w:szCs w:val="23"/>
                <w:lang w:val="af-ZA"/>
              </w:rPr>
              <w:t xml:space="preserve">4. </w:t>
            </w:r>
            <w:proofErr w:type="spellStart"/>
            <w:r w:rsidRPr="000211A5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ի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 w:cs="Sylfaen"/>
                <w:sz w:val="23"/>
                <w:szCs w:val="23"/>
                <w:lang w:val="af-ZA"/>
              </w:rPr>
              <w:t xml:space="preserve">5. </w:t>
            </w:r>
            <w:proofErr w:type="spellStart"/>
            <w:r w:rsidRPr="000211A5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ի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715377" w:rsidRDefault="00715377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0211A5" w:rsidRPr="000211A5" w:rsidRDefault="000211A5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bookmarkStart w:id="0" w:name="_GoBack"/>
            <w:bookmarkEnd w:id="0"/>
          </w:p>
          <w:p w:rsidR="00715377" w:rsidRPr="000211A5" w:rsidRDefault="00715377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715377" w:rsidRPr="000211A5" w:rsidRDefault="00715377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77FAB" w:rsidRPr="000211A5" w:rsidRDefault="00E77FAB" w:rsidP="00E77FAB">
            <w:p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6. </w:t>
            </w:r>
            <w:proofErr w:type="spellStart"/>
            <w:r w:rsidRPr="000211A5">
              <w:rPr>
                <w:rFonts w:ascii="GHEA Grapalat" w:hAnsi="GHEA Grapalat" w:cs="Sylfaen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ի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գիտություն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>:</w:t>
            </w:r>
          </w:p>
          <w:p w:rsidR="00715377" w:rsidRPr="000211A5" w:rsidRDefault="00E77FAB" w:rsidP="00E77FAB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7.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Ընդունվել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,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Նախագիծը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համապատասխա</w:t>
            </w:r>
            <w:proofErr w:type="spellEnd"/>
            <w:r w:rsidR="005C742C" w:rsidRPr="000211A5">
              <w:rPr>
                <w:rFonts w:ascii="GHEA Grapalat" w:hAnsi="GHEA Grapalat"/>
                <w:sz w:val="23"/>
                <w:szCs w:val="23"/>
                <w:lang w:val="af-ZA"/>
              </w:rPr>
              <w:t>-</w:t>
            </w:r>
          </w:p>
          <w:p w:rsidR="004B1CB6" w:rsidRPr="000211A5" w:rsidRDefault="00E77FAB" w:rsidP="00EA13B9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նեցվել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hAnsi="GHEA Grapalat"/>
                <w:sz w:val="23"/>
                <w:szCs w:val="23"/>
              </w:rPr>
              <w:t>է</w:t>
            </w:r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>եզրակացության 2-րդ կետին:</w:t>
            </w:r>
            <w:r w:rsidR="00EA13B9"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E7" w:rsidRPr="000211A5" w:rsidRDefault="009D26E7" w:rsidP="00983C36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A93050" w:rsidRPr="000211A5" w:rsidRDefault="00A93050" w:rsidP="00983C36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E77FAB" w:rsidRPr="000211A5" w:rsidRDefault="00E77FAB" w:rsidP="00983C36">
            <w:pPr>
              <w:spacing w:after="0" w:line="240" w:lineRule="auto"/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</w:p>
          <w:p w:rsidR="00A93050" w:rsidRPr="000211A5" w:rsidRDefault="00A93050" w:rsidP="00462014">
            <w:pPr>
              <w:jc w:val="both"/>
              <w:rPr>
                <w:rFonts w:ascii="GHEA Grapalat" w:hAnsi="GHEA Grapalat"/>
                <w:sz w:val="23"/>
                <w:szCs w:val="23"/>
                <w:lang w:val="af-ZA"/>
              </w:rPr>
            </w:pPr>
            <w:r w:rsidRPr="000211A5">
              <w:rPr>
                <w:rFonts w:ascii="GHEA Grapalat" w:hAnsi="GHEA Grapalat" w:cs="Sylfaen"/>
                <w:sz w:val="23"/>
                <w:szCs w:val="23"/>
                <w:lang w:val="af-ZA"/>
              </w:rPr>
              <w:t>2.</w:t>
            </w:r>
            <w:proofErr w:type="spellStart"/>
            <w:r w:rsidRPr="000211A5">
              <w:rPr>
                <w:rFonts w:ascii="GHEA Grapalat" w:hAnsi="GHEA Grapalat" w:cs="Sylfaen"/>
                <w:sz w:val="23"/>
                <w:szCs w:val="23"/>
              </w:rPr>
              <w:t>Նախագծի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2-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րդ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0211A5">
              <w:rPr>
                <w:rFonts w:ascii="GHEA Grapalat" w:hAnsi="GHEA Grapalat"/>
                <w:sz w:val="23"/>
                <w:szCs w:val="23"/>
              </w:rPr>
              <w:t>կետում</w:t>
            </w:r>
            <w:proofErr w:type="spellEnd"/>
            <w:r w:rsidRPr="000211A5">
              <w:rPr>
                <w:rFonts w:ascii="GHEA Grapalat" w:hAnsi="GHEA Grapalat"/>
                <w:sz w:val="23"/>
                <w:szCs w:val="23"/>
                <w:lang w:val="af-ZA"/>
              </w:rPr>
              <w:t xml:space="preserve">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>«տեղական ինքնակառավար</w:t>
            </w:r>
            <w:r w:rsidR="00462014"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>-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t xml:space="preserve">ման մարմինների ղեկավարներին» </w:t>
            </w:r>
            <w:r w:rsidRPr="000211A5">
              <w:rPr>
                <w:rFonts w:ascii="GHEA Grapalat" w:eastAsia="Calibri" w:hAnsi="GHEA Grapalat" w:cs="Sylfaen"/>
                <w:sz w:val="23"/>
                <w:szCs w:val="23"/>
                <w:lang w:val="af-ZA"/>
              </w:rPr>
              <w:lastRenderedPageBreak/>
              <w:t>բառերը փոխարինվել են «համայնքների ղեկավարներին» բառերով:</w:t>
            </w:r>
          </w:p>
        </w:tc>
      </w:tr>
    </w:tbl>
    <w:p w:rsidR="00D14648" w:rsidRPr="000211A5" w:rsidRDefault="00D14648" w:rsidP="000211A5">
      <w:pPr>
        <w:spacing w:after="0" w:line="240" w:lineRule="auto"/>
        <w:jc w:val="both"/>
        <w:rPr>
          <w:rFonts w:ascii="GHEA Grapalat" w:hAnsi="GHEA Grapalat"/>
          <w:sz w:val="23"/>
          <w:szCs w:val="23"/>
          <w:lang w:val="hy-AM"/>
        </w:rPr>
      </w:pPr>
    </w:p>
    <w:sectPr w:rsidR="00D14648" w:rsidRPr="000211A5" w:rsidSect="00663998">
      <w:pgSz w:w="15840" w:h="12240" w:orient="landscape"/>
      <w:pgMar w:top="540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00B39"/>
    <w:multiLevelType w:val="hybridMultilevel"/>
    <w:tmpl w:val="1C5C7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0BF5"/>
    <w:multiLevelType w:val="hybridMultilevel"/>
    <w:tmpl w:val="F8A68E6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E187B"/>
    <w:multiLevelType w:val="hybridMultilevel"/>
    <w:tmpl w:val="6A7EFDE2"/>
    <w:lvl w:ilvl="0" w:tplc="8B4C4370">
      <w:start w:val="4"/>
      <w:numFmt w:val="bullet"/>
      <w:lvlText w:val="-"/>
      <w:lvlJc w:val="left"/>
      <w:pPr>
        <w:ind w:left="735" w:hanging="360"/>
      </w:pPr>
      <w:rPr>
        <w:rFonts w:ascii="GHEA Grapalat" w:eastAsia="MS Mincho" w:hAnsi="GHEA Grapalat" w:cs="MS Mincho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>
    <w:nsid w:val="41202BBE"/>
    <w:multiLevelType w:val="hybridMultilevel"/>
    <w:tmpl w:val="B016BDAC"/>
    <w:lvl w:ilvl="0" w:tplc="5112AFBE">
      <w:start w:val="3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512254D5"/>
    <w:multiLevelType w:val="hybridMultilevel"/>
    <w:tmpl w:val="877A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7791D"/>
    <w:multiLevelType w:val="hybridMultilevel"/>
    <w:tmpl w:val="1ED4087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03461"/>
    <w:multiLevelType w:val="hybridMultilevel"/>
    <w:tmpl w:val="A8E26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648"/>
    <w:rsid w:val="000075B9"/>
    <w:rsid w:val="00012CB9"/>
    <w:rsid w:val="000211A5"/>
    <w:rsid w:val="00044C3E"/>
    <w:rsid w:val="0007203D"/>
    <w:rsid w:val="00093C6C"/>
    <w:rsid w:val="00094BCD"/>
    <w:rsid w:val="000B71AF"/>
    <w:rsid w:val="000E5AE9"/>
    <w:rsid w:val="001243AA"/>
    <w:rsid w:val="00140673"/>
    <w:rsid w:val="001957C6"/>
    <w:rsid w:val="00226C4F"/>
    <w:rsid w:val="00251565"/>
    <w:rsid w:val="00283CCE"/>
    <w:rsid w:val="002F3881"/>
    <w:rsid w:val="003411F9"/>
    <w:rsid w:val="00372B28"/>
    <w:rsid w:val="00381687"/>
    <w:rsid w:val="0039587C"/>
    <w:rsid w:val="00395F33"/>
    <w:rsid w:val="003A1E5D"/>
    <w:rsid w:val="003C506F"/>
    <w:rsid w:val="003D57EB"/>
    <w:rsid w:val="003E5546"/>
    <w:rsid w:val="004520FC"/>
    <w:rsid w:val="00462014"/>
    <w:rsid w:val="00466481"/>
    <w:rsid w:val="004B1CB6"/>
    <w:rsid w:val="00551282"/>
    <w:rsid w:val="0059269A"/>
    <w:rsid w:val="00593809"/>
    <w:rsid w:val="005A4EAB"/>
    <w:rsid w:val="005B1284"/>
    <w:rsid w:val="005B27E9"/>
    <w:rsid w:val="005C742C"/>
    <w:rsid w:val="005D2757"/>
    <w:rsid w:val="00625E70"/>
    <w:rsid w:val="00631BB0"/>
    <w:rsid w:val="00661400"/>
    <w:rsid w:val="00663998"/>
    <w:rsid w:val="0067229D"/>
    <w:rsid w:val="00672E79"/>
    <w:rsid w:val="00685A59"/>
    <w:rsid w:val="006C437A"/>
    <w:rsid w:val="006D233A"/>
    <w:rsid w:val="006E2283"/>
    <w:rsid w:val="00715377"/>
    <w:rsid w:val="00726005"/>
    <w:rsid w:val="007A6EDF"/>
    <w:rsid w:val="007B0290"/>
    <w:rsid w:val="007C0C78"/>
    <w:rsid w:val="0081400B"/>
    <w:rsid w:val="008249F7"/>
    <w:rsid w:val="0084100A"/>
    <w:rsid w:val="00842384"/>
    <w:rsid w:val="008A0A5C"/>
    <w:rsid w:val="00923CE2"/>
    <w:rsid w:val="009304B3"/>
    <w:rsid w:val="0098054A"/>
    <w:rsid w:val="00983C36"/>
    <w:rsid w:val="009B3C97"/>
    <w:rsid w:val="009D11B6"/>
    <w:rsid w:val="009D26E7"/>
    <w:rsid w:val="009D4D1E"/>
    <w:rsid w:val="00A67ED4"/>
    <w:rsid w:val="00A8370A"/>
    <w:rsid w:val="00A84393"/>
    <w:rsid w:val="00A90381"/>
    <w:rsid w:val="00A93050"/>
    <w:rsid w:val="00A96607"/>
    <w:rsid w:val="00AA759F"/>
    <w:rsid w:val="00B60B94"/>
    <w:rsid w:val="00B83E52"/>
    <w:rsid w:val="00B8534C"/>
    <w:rsid w:val="00BA7FD7"/>
    <w:rsid w:val="00BB26B4"/>
    <w:rsid w:val="00BE380A"/>
    <w:rsid w:val="00BF399F"/>
    <w:rsid w:val="00C032DD"/>
    <w:rsid w:val="00C510AD"/>
    <w:rsid w:val="00C708E8"/>
    <w:rsid w:val="00C75167"/>
    <w:rsid w:val="00C825A7"/>
    <w:rsid w:val="00C82EDB"/>
    <w:rsid w:val="00D14648"/>
    <w:rsid w:val="00D605A9"/>
    <w:rsid w:val="00D62307"/>
    <w:rsid w:val="00D64BCA"/>
    <w:rsid w:val="00DB1AB7"/>
    <w:rsid w:val="00DD1365"/>
    <w:rsid w:val="00E15682"/>
    <w:rsid w:val="00E54F5B"/>
    <w:rsid w:val="00E713A2"/>
    <w:rsid w:val="00E7371A"/>
    <w:rsid w:val="00E77FAB"/>
    <w:rsid w:val="00EA13B9"/>
    <w:rsid w:val="00EC25F8"/>
    <w:rsid w:val="00EC5CE2"/>
    <w:rsid w:val="00F05B0D"/>
    <w:rsid w:val="00F23D78"/>
    <w:rsid w:val="00F437F0"/>
    <w:rsid w:val="00F43A88"/>
    <w:rsid w:val="00F54330"/>
    <w:rsid w:val="00F86F0C"/>
    <w:rsid w:val="00F90CAA"/>
    <w:rsid w:val="00FA3117"/>
    <w:rsid w:val="00F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D1464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D14648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D1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4648"/>
    <w:rPr>
      <w:b/>
      <w:bCs/>
    </w:rPr>
  </w:style>
  <w:style w:type="paragraph" w:styleId="ListParagraph">
    <w:name w:val="List Paragraph"/>
    <w:basedOn w:val="Normal"/>
    <w:uiPriority w:val="34"/>
    <w:qFormat/>
    <w:rsid w:val="00D1464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625E7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25E70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rsid w:val="00593809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593809"/>
    <w:rPr>
      <w:rFonts w:ascii="Arial Armenian" w:eastAsia="Times New Roman" w:hAnsi="Arial Armenian" w:cs="Times New Roman"/>
      <w:szCs w:val="20"/>
    </w:rPr>
  </w:style>
  <w:style w:type="paragraph" w:styleId="BodyText2">
    <w:name w:val="Body Text 2"/>
    <w:basedOn w:val="Normal"/>
    <w:link w:val="BodyText2Char"/>
    <w:rsid w:val="00593809"/>
    <w:pPr>
      <w:spacing w:after="120" w:line="480" w:lineRule="auto"/>
    </w:pPr>
    <w:rPr>
      <w:rFonts w:ascii="Times Armenian" w:eastAsia="Times New Roman" w:hAnsi="Times Armenian" w:cs="Times New Roman"/>
      <w:b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593809"/>
    <w:rPr>
      <w:rFonts w:ascii="Times Armenian" w:eastAsia="Times New Roman" w:hAnsi="Times Armenian" w:cs="Times New Roman"/>
      <w:b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D1464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D14648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styleId="NormalWeb">
    <w:name w:val="Normal (Web)"/>
    <w:basedOn w:val="Normal"/>
    <w:uiPriority w:val="99"/>
    <w:rsid w:val="00D1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D14648"/>
    <w:rPr>
      <w:b/>
      <w:bCs/>
    </w:rPr>
  </w:style>
  <w:style w:type="paragraph" w:styleId="ListParagraph">
    <w:name w:val="List Paragraph"/>
    <w:basedOn w:val="Normal"/>
    <w:uiPriority w:val="34"/>
    <w:qFormat/>
    <w:rsid w:val="00D1464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rsid w:val="00625E70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625E70"/>
    <w:rPr>
      <w:rFonts w:ascii="Arial Armenian" w:eastAsia="Times New Roman" w:hAnsi="Arial Armenian" w:cs="Times New Roman"/>
      <w:lang w:eastAsia="ru-RU"/>
    </w:rPr>
  </w:style>
  <w:style w:type="paragraph" w:styleId="BodyText">
    <w:name w:val="Body Text"/>
    <w:aliases w:val="(Main Text),date,Body Text (Main text)"/>
    <w:basedOn w:val="Normal"/>
    <w:link w:val="BodyTextChar"/>
    <w:rsid w:val="00593809"/>
    <w:pPr>
      <w:spacing w:after="0" w:line="240" w:lineRule="auto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BodyTextChar">
    <w:name w:val="Body Text Char"/>
    <w:aliases w:val="(Main Text) Char,date Char,Body Text (Main text) Char"/>
    <w:basedOn w:val="DefaultParagraphFont"/>
    <w:link w:val="BodyText"/>
    <w:rsid w:val="00593809"/>
    <w:rPr>
      <w:rFonts w:ascii="Arial Armenian" w:eastAsia="Times New Roman" w:hAnsi="Arial Armenian" w:cs="Times New Roman"/>
      <w:szCs w:val="20"/>
    </w:rPr>
  </w:style>
  <w:style w:type="paragraph" w:styleId="BodyText2">
    <w:name w:val="Body Text 2"/>
    <w:basedOn w:val="Normal"/>
    <w:link w:val="BodyText2Char"/>
    <w:rsid w:val="00593809"/>
    <w:pPr>
      <w:spacing w:after="120" w:line="480" w:lineRule="auto"/>
    </w:pPr>
    <w:rPr>
      <w:rFonts w:ascii="Times Armenian" w:eastAsia="Times New Roman" w:hAnsi="Times Armenian" w:cs="Times New Roman"/>
      <w:b/>
      <w:sz w:val="24"/>
      <w:szCs w:val="24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593809"/>
    <w:rPr>
      <w:rFonts w:ascii="Times Armenian" w:eastAsia="Times New Roman" w:hAnsi="Times Armeni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B2FE-B67C-4DE9-A852-18B6EEF8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Matosyan</dc:creator>
  <cp:lastModifiedBy>Lusine Harutyunyan</cp:lastModifiedBy>
  <cp:revision>5</cp:revision>
  <cp:lastPrinted>2015-08-28T11:01:00Z</cp:lastPrinted>
  <dcterms:created xsi:type="dcterms:W3CDTF">2015-09-29T11:44:00Z</dcterms:created>
  <dcterms:modified xsi:type="dcterms:W3CDTF">2015-09-29T12:23:00Z</dcterms:modified>
</cp:coreProperties>
</file>