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93" w:rsidRPr="006256D2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ascii="GHEA Grapalat" w:hAnsi="GHEA Grapalat" w:cs="IRTEK Courier"/>
          <w:sz w:val="24"/>
          <w:szCs w:val="24"/>
          <w:u w:val="single"/>
          <w:lang w:val="hy-AM"/>
        </w:rPr>
      </w:pPr>
      <w:r w:rsidRPr="006256D2">
        <w:rPr>
          <w:rFonts w:ascii="GHEA Grapalat" w:hAnsi="GHEA Grapalat" w:cs="IRTEK Courier"/>
          <w:sz w:val="24"/>
          <w:szCs w:val="24"/>
          <w:u w:val="single"/>
          <w:lang w:val="hy-AM"/>
        </w:rPr>
        <w:t>ԱՐՁԱՆԱԳՐԱՅԻՆ  ՈՐՈՇՄԱՆ</w:t>
      </w:r>
    </w:p>
    <w:p w:rsidR="00497193" w:rsidRPr="006256D2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ascii="GHEA Grapalat" w:hAnsi="GHEA Grapalat" w:cs="IRTEK Courier"/>
          <w:sz w:val="24"/>
          <w:szCs w:val="24"/>
          <w:u w:val="single"/>
        </w:rPr>
      </w:pPr>
      <w:r w:rsidRPr="006256D2">
        <w:rPr>
          <w:rFonts w:ascii="GHEA Grapalat" w:hAnsi="GHEA Grapalat" w:cs="IRTEK Courier"/>
          <w:sz w:val="24"/>
          <w:szCs w:val="24"/>
          <w:u w:val="single"/>
        </w:rPr>
        <w:t xml:space="preserve">  </w:t>
      </w:r>
      <w:r w:rsidRPr="006256D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497193" w:rsidRPr="006256D2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IRTEK Courier"/>
          <w:sz w:val="24"/>
          <w:szCs w:val="24"/>
        </w:rPr>
      </w:pPr>
    </w:p>
    <w:p w:rsidR="00497193" w:rsidRPr="006256D2" w:rsidRDefault="00497193" w:rsidP="00E256D3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GHEA Grapalat" w:hAnsi="GHEA Grapalat" w:cs="IRTEK Courier"/>
          <w:sz w:val="24"/>
          <w:szCs w:val="24"/>
        </w:rPr>
      </w:pPr>
      <w:r w:rsidRPr="006256D2">
        <w:rPr>
          <w:rFonts w:ascii="GHEA Grapalat" w:hAnsi="GHEA Grapalat" w:cs="Sylfaen"/>
          <w:sz w:val="24"/>
          <w:szCs w:val="24"/>
        </w:rPr>
        <w:t>ՀԱՅԱ</w:t>
      </w:r>
      <w:r w:rsidRPr="006256D2">
        <w:rPr>
          <w:rFonts w:ascii="GHEA Grapalat" w:hAnsi="GHEA Grapalat" w:cs="Times Armenian"/>
          <w:sz w:val="24"/>
          <w:szCs w:val="24"/>
        </w:rPr>
        <w:t>U</w:t>
      </w:r>
      <w:r w:rsidRPr="006256D2">
        <w:rPr>
          <w:rFonts w:ascii="GHEA Grapalat" w:hAnsi="GHEA Grapalat" w:cs="Sylfaen"/>
          <w:sz w:val="24"/>
          <w:szCs w:val="24"/>
        </w:rPr>
        <w:t>ՏԱՆԻ</w:t>
      </w:r>
      <w:r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Pr="006256D2">
        <w:rPr>
          <w:rFonts w:ascii="GHEA Grapalat" w:hAnsi="GHEA Grapalat" w:cs="Sylfaen"/>
          <w:sz w:val="24"/>
          <w:szCs w:val="24"/>
        </w:rPr>
        <w:t>ՀԱՆՐԱՊԵՏՈՒԹՅԱՆ</w:t>
      </w:r>
      <w:r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Pr="006256D2">
        <w:rPr>
          <w:rFonts w:ascii="GHEA Grapalat" w:hAnsi="GHEA Grapalat" w:cs="Sylfaen"/>
          <w:sz w:val="24"/>
          <w:szCs w:val="24"/>
        </w:rPr>
        <w:t>ԿԱՌԱՎԱՐՈՒԹՅՈւՆ</w:t>
      </w:r>
    </w:p>
    <w:p w:rsidR="00497193" w:rsidRPr="006256D2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GHEA Grapalat" w:hAnsi="GHEA Grapalat" w:cs="IRTEK Courier"/>
          <w:sz w:val="24"/>
          <w:szCs w:val="24"/>
        </w:rPr>
      </w:pPr>
      <w:r w:rsidRPr="006256D2">
        <w:rPr>
          <w:rFonts w:ascii="GHEA Grapalat" w:hAnsi="GHEA Grapalat" w:cs="Sylfaen"/>
          <w:sz w:val="24"/>
          <w:szCs w:val="24"/>
        </w:rPr>
        <w:t>ՈՐՈՇՈՒՄ</w:t>
      </w:r>
    </w:p>
    <w:p w:rsidR="00497193" w:rsidRPr="006256D2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GHEA Grapalat" w:hAnsi="GHEA Grapalat" w:cs="IRTEK Courier"/>
          <w:sz w:val="24"/>
          <w:szCs w:val="24"/>
        </w:rPr>
      </w:pPr>
      <w:r w:rsidRPr="006256D2">
        <w:rPr>
          <w:rFonts w:ascii="GHEA Grapalat" w:hAnsi="GHEA Grapalat" w:cs="IRTEK Courier"/>
          <w:sz w:val="24"/>
          <w:szCs w:val="24"/>
        </w:rPr>
        <w:t xml:space="preserve">2012 </w:t>
      </w:r>
      <w:r w:rsidRPr="006256D2">
        <w:rPr>
          <w:rFonts w:ascii="GHEA Grapalat" w:hAnsi="GHEA Grapalat" w:cs="Sylfaen"/>
          <w:sz w:val="24"/>
          <w:szCs w:val="24"/>
        </w:rPr>
        <w:t>թվականի</w:t>
      </w:r>
      <w:r w:rsidRPr="006256D2">
        <w:rPr>
          <w:rFonts w:ascii="GHEA Grapalat" w:hAnsi="GHEA Grapalat" w:cs="Times Armenian"/>
          <w:sz w:val="24"/>
          <w:szCs w:val="24"/>
        </w:rPr>
        <w:t xml:space="preserve">                  N         -</w:t>
      </w:r>
      <w:r w:rsidRPr="006256D2">
        <w:rPr>
          <w:rFonts w:ascii="GHEA Grapalat" w:hAnsi="GHEA Grapalat" w:cs="Sylfaen"/>
          <w:sz w:val="24"/>
          <w:szCs w:val="24"/>
        </w:rPr>
        <w:t>Ն</w:t>
      </w:r>
    </w:p>
    <w:p w:rsidR="00497193" w:rsidRPr="006256D2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GHEA Grapalat" w:hAnsi="GHEA Grapalat" w:cs="IRTEK Courier"/>
          <w:sz w:val="24"/>
          <w:szCs w:val="24"/>
        </w:rPr>
      </w:pPr>
    </w:p>
    <w:p w:rsidR="00497193" w:rsidRPr="006256D2" w:rsidRDefault="003B2A41" w:rsidP="00E256D3">
      <w:pPr>
        <w:tabs>
          <w:tab w:val="left" w:pos="1134"/>
        </w:tabs>
        <w:spacing w:line="360" w:lineRule="auto"/>
        <w:ind w:firstLine="709"/>
        <w:jc w:val="center"/>
        <w:rPr>
          <w:rFonts w:ascii="GHEA Grapalat" w:hAnsi="GHEA Grapalat" w:cs="IRTEK Courier"/>
          <w:sz w:val="24"/>
          <w:szCs w:val="24"/>
        </w:rPr>
      </w:pPr>
      <w:r w:rsidRPr="003B2A41">
        <w:rPr>
          <w:rFonts w:ascii="GHEA Grapalat" w:hAnsi="GHEA Grapalat" w:cs="Sylfaen"/>
          <w:sz w:val="24"/>
          <w:szCs w:val="24"/>
        </w:rPr>
        <w:t>ԱՌՈՂՋԱՊԱՀՈՒԹՅԱՆ ՈԼՈՐՏՈՒՄ ՊԵՏԱԿԱՆ ՎԵՐԱՀՍԿՈՂՈՒԹՅԱՆ ԵՎ ԴԵՂՈՐԱՅՔԱՅԻՆ ՔԱՂԱՔԱԿԱՆՈՒԹՅԱՆ ՀԻՄՆԱԽՆԴԻՐՆԵՐԻ ԼՈՒԾՄԱՆ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ԾՐԱԳՐԻ</w:t>
      </w:r>
      <w:r w:rsidR="00F07207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ԵՎ</w:t>
      </w:r>
      <w:r w:rsidR="00497193"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="00497193" w:rsidRPr="006256D2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497193"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="00497193" w:rsidRPr="006256D2">
        <w:rPr>
          <w:rFonts w:ascii="GHEA Grapalat" w:hAnsi="GHEA Grapalat" w:cs="Sylfaen"/>
          <w:sz w:val="24"/>
          <w:szCs w:val="24"/>
        </w:rPr>
        <w:t>ԿԱՏԱՐՈՒՄՆ</w:t>
      </w:r>
      <w:r w:rsidR="00497193"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="00497193" w:rsidRPr="006256D2">
        <w:rPr>
          <w:rFonts w:ascii="GHEA Grapalat" w:hAnsi="GHEA Grapalat" w:cs="Sylfaen"/>
          <w:sz w:val="24"/>
          <w:szCs w:val="24"/>
        </w:rPr>
        <w:t>ԱՊԱՀՈՎՈՂ</w:t>
      </w:r>
      <w:r w:rsidR="00497193"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="00497193" w:rsidRPr="006256D2">
        <w:rPr>
          <w:rFonts w:ascii="GHEA Grapalat" w:hAnsi="GHEA Grapalat" w:cs="Sylfaen"/>
          <w:sz w:val="24"/>
          <w:szCs w:val="24"/>
        </w:rPr>
        <w:t>ՄԻՋՈՑԱՌՈՒՄՆԵՐԻ</w:t>
      </w:r>
      <w:r w:rsidR="00497193"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="00497193" w:rsidRPr="006256D2">
        <w:rPr>
          <w:rFonts w:ascii="GHEA Grapalat" w:hAnsi="GHEA Grapalat" w:cs="Sylfaen"/>
          <w:sz w:val="24"/>
          <w:szCs w:val="24"/>
        </w:rPr>
        <w:t>ՑԱՆԿԻՆ</w:t>
      </w:r>
      <w:r w:rsidR="00497193"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="00497193" w:rsidRPr="006256D2">
        <w:rPr>
          <w:rFonts w:ascii="GHEA Grapalat" w:hAnsi="GHEA Grapalat" w:cs="Sylfaen"/>
          <w:sz w:val="24"/>
          <w:szCs w:val="24"/>
        </w:rPr>
        <w:t>ՀԱՎԱՆՈւԹՅՈՒՆ</w:t>
      </w:r>
      <w:r w:rsidR="00497193"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="00497193" w:rsidRPr="006256D2">
        <w:rPr>
          <w:rFonts w:ascii="GHEA Grapalat" w:hAnsi="GHEA Grapalat" w:cs="Sylfaen"/>
          <w:sz w:val="24"/>
          <w:szCs w:val="24"/>
        </w:rPr>
        <w:t>ՏԱԼՈ</w:t>
      </w:r>
      <w:r w:rsidR="00497193">
        <w:rPr>
          <w:rFonts w:ascii="GHEA Grapalat" w:hAnsi="GHEA Grapalat" w:cs="Sylfaen"/>
          <w:sz w:val="24"/>
          <w:szCs w:val="24"/>
          <w:lang w:val="hy-AM"/>
        </w:rPr>
        <w:t>Ւ</w:t>
      </w:r>
      <w:r w:rsidR="00497193"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="00497193" w:rsidRPr="006256D2">
        <w:rPr>
          <w:rFonts w:ascii="GHEA Grapalat" w:hAnsi="GHEA Grapalat" w:cs="Sylfaen"/>
          <w:sz w:val="24"/>
          <w:szCs w:val="24"/>
        </w:rPr>
        <w:t>ՄԱ</w:t>
      </w:r>
      <w:r w:rsidR="00497193" w:rsidRPr="006256D2">
        <w:rPr>
          <w:rFonts w:ascii="GHEA Grapalat" w:hAnsi="GHEA Grapalat" w:cs="Times Armenian"/>
          <w:sz w:val="24"/>
          <w:szCs w:val="24"/>
        </w:rPr>
        <w:t>U</w:t>
      </w:r>
      <w:r w:rsidR="00497193" w:rsidRPr="006256D2">
        <w:rPr>
          <w:rFonts w:ascii="GHEA Grapalat" w:hAnsi="GHEA Grapalat" w:cs="Sylfaen"/>
          <w:sz w:val="24"/>
          <w:szCs w:val="24"/>
        </w:rPr>
        <w:t>ԻՆ</w:t>
      </w:r>
    </w:p>
    <w:p w:rsidR="00497193" w:rsidRPr="006256D2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GHEA Grapalat" w:hAnsi="GHEA Grapalat" w:cs="IRTEK Courier"/>
          <w:sz w:val="24"/>
          <w:szCs w:val="24"/>
        </w:rPr>
      </w:pPr>
    </w:p>
    <w:p w:rsidR="00497193" w:rsidRPr="006256D2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IRTEK Courier"/>
          <w:sz w:val="24"/>
          <w:szCs w:val="24"/>
        </w:rPr>
      </w:pPr>
      <w:r w:rsidRPr="006256D2">
        <w:rPr>
          <w:rFonts w:ascii="GHEA Grapalat" w:hAnsi="GHEA Grapalat" w:cs="Sylfaen"/>
          <w:sz w:val="24"/>
          <w:szCs w:val="24"/>
        </w:rPr>
        <w:t>Հայաստանի</w:t>
      </w:r>
      <w:r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Pr="006256D2">
        <w:rPr>
          <w:rFonts w:ascii="GHEA Grapalat" w:hAnsi="GHEA Grapalat" w:cs="Sylfaen"/>
          <w:sz w:val="24"/>
          <w:szCs w:val="24"/>
        </w:rPr>
        <w:t>Հանրապետության</w:t>
      </w:r>
      <w:r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Pr="006256D2">
        <w:rPr>
          <w:rFonts w:ascii="GHEA Grapalat" w:hAnsi="GHEA Grapalat" w:cs="Sylfaen"/>
          <w:sz w:val="24"/>
          <w:szCs w:val="24"/>
        </w:rPr>
        <w:t>կառավարությունը</w:t>
      </w:r>
      <w:r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Pr="006256D2">
        <w:rPr>
          <w:rFonts w:ascii="GHEA Grapalat" w:hAnsi="GHEA Grapalat" w:cs="Sylfaen"/>
          <w:sz w:val="24"/>
          <w:szCs w:val="24"/>
        </w:rPr>
        <w:t>որոշում</w:t>
      </w:r>
      <w:r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Pr="006256D2">
        <w:rPr>
          <w:rFonts w:ascii="GHEA Grapalat" w:hAnsi="GHEA Grapalat" w:cs="Sylfaen"/>
          <w:sz w:val="24"/>
          <w:szCs w:val="24"/>
        </w:rPr>
        <w:t>է</w:t>
      </w:r>
      <w:r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Pr="006256D2">
        <w:rPr>
          <w:rFonts w:ascii="GHEA Grapalat" w:hAnsi="GHEA Grapalat" w:cs="IRTEK Courier"/>
          <w:sz w:val="24"/>
          <w:szCs w:val="24"/>
        </w:rPr>
        <w:t>.</w:t>
      </w:r>
    </w:p>
    <w:p w:rsidR="00497193" w:rsidRPr="006256D2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IRTEK Courier"/>
          <w:sz w:val="24"/>
          <w:szCs w:val="24"/>
        </w:rPr>
      </w:pPr>
    </w:p>
    <w:p w:rsidR="00497193" w:rsidRPr="006256D2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IRTEK Courier"/>
          <w:sz w:val="24"/>
          <w:szCs w:val="24"/>
        </w:rPr>
      </w:pPr>
      <w:r w:rsidRPr="006256D2">
        <w:rPr>
          <w:rFonts w:ascii="GHEA Grapalat" w:hAnsi="GHEA Grapalat" w:cs="IRTEK Courier"/>
          <w:sz w:val="24"/>
          <w:szCs w:val="24"/>
        </w:rPr>
        <w:t xml:space="preserve">     1.</w:t>
      </w:r>
      <w:r w:rsidR="008435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6256D2">
        <w:rPr>
          <w:rFonts w:ascii="GHEA Grapalat" w:hAnsi="GHEA Grapalat" w:cs="IRTEK Courier"/>
          <w:sz w:val="24"/>
          <w:szCs w:val="24"/>
        </w:rPr>
        <w:t xml:space="preserve"> </w:t>
      </w:r>
      <w:r w:rsidRPr="006256D2">
        <w:rPr>
          <w:rFonts w:ascii="GHEA Grapalat" w:hAnsi="GHEA Grapalat" w:cs="Sylfaen"/>
          <w:sz w:val="24"/>
          <w:szCs w:val="24"/>
        </w:rPr>
        <w:t>Հավանություն</w:t>
      </w:r>
      <w:r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Pr="006256D2">
        <w:rPr>
          <w:rFonts w:ascii="GHEA Grapalat" w:hAnsi="GHEA Grapalat" w:cs="Sylfaen"/>
          <w:sz w:val="24"/>
          <w:szCs w:val="24"/>
        </w:rPr>
        <w:t>տալ</w:t>
      </w:r>
      <w:r w:rsidRPr="006256D2">
        <w:rPr>
          <w:rFonts w:ascii="GHEA Grapalat" w:hAnsi="GHEA Grapalat" w:cs="Times Armenian"/>
          <w:sz w:val="24"/>
          <w:szCs w:val="24"/>
        </w:rPr>
        <w:t xml:space="preserve"> </w:t>
      </w:r>
      <w:r w:rsidR="003B2A41">
        <w:rPr>
          <w:rFonts w:ascii="GHEA Grapalat" w:hAnsi="GHEA Grapalat" w:cs="Times Armenian"/>
          <w:sz w:val="24"/>
          <w:szCs w:val="24"/>
          <w:lang w:val="af-ZA"/>
        </w:rPr>
        <w:t>ա</w:t>
      </w:r>
      <w:r w:rsidR="003B2A41" w:rsidRPr="003B2A41">
        <w:rPr>
          <w:rFonts w:ascii="GHEA Grapalat" w:hAnsi="GHEA Grapalat" w:cs="Sylfaen"/>
          <w:sz w:val="24"/>
          <w:szCs w:val="24"/>
          <w:lang w:val="hy-AM"/>
        </w:rPr>
        <w:t>ռողջապահության ոլորտում պետական վերահսկողության և դեղորայքային քաղաքականության հիմնախնդիրների լուծման ծրագրի</w:t>
      </w:r>
      <w:r w:rsidR="003B2A41">
        <w:rPr>
          <w:rFonts w:ascii="GHEA Grapalat" w:hAnsi="GHEA Grapalat" w:cs="Sylfaen"/>
          <w:sz w:val="24"/>
          <w:szCs w:val="24"/>
          <w:lang w:val="af-ZA"/>
        </w:rPr>
        <w:t>ն</w:t>
      </w:r>
      <w:r w:rsidR="003B2A41" w:rsidRPr="003B2A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256D2">
        <w:rPr>
          <w:rFonts w:ascii="GHEA Grapalat" w:hAnsi="GHEA Grapalat" w:cs="Sylfaen"/>
          <w:sz w:val="24"/>
          <w:szCs w:val="24"/>
          <w:lang w:val="hy-AM"/>
        </w:rPr>
        <w:t>և ծրագրի կատարումն ապահովող միջոցառումների ցանկին</w:t>
      </w:r>
      <w:r w:rsidRPr="006256D2">
        <w:rPr>
          <w:rFonts w:ascii="GHEA Grapalat" w:hAnsi="GHEA Grapalat" w:cs="Times Armenian"/>
          <w:sz w:val="24"/>
          <w:szCs w:val="24"/>
        </w:rPr>
        <w:t xml:space="preserve">` </w:t>
      </w:r>
      <w:r w:rsidRPr="006256D2">
        <w:rPr>
          <w:rFonts w:ascii="GHEA Grapalat" w:hAnsi="GHEA Grapalat" w:cs="Sylfaen"/>
          <w:sz w:val="24"/>
          <w:szCs w:val="24"/>
        </w:rPr>
        <w:t>համաձայն</w:t>
      </w:r>
      <w:r w:rsidRPr="006256D2">
        <w:rPr>
          <w:rFonts w:ascii="GHEA Grapalat" w:hAnsi="GHEA Grapalat" w:cs="Times Armenian"/>
          <w:sz w:val="24"/>
          <w:szCs w:val="24"/>
        </w:rPr>
        <w:t xml:space="preserve"> NN 1 </w:t>
      </w:r>
      <w:r w:rsidRPr="006256D2">
        <w:rPr>
          <w:rFonts w:ascii="GHEA Grapalat" w:hAnsi="GHEA Grapalat" w:cs="Sylfaen"/>
          <w:sz w:val="24"/>
          <w:szCs w:val="24"/>
        </w:rPr>
        <w:t>և</w:t>
      </w:r>
      <w:r w:rsidRPr="006256D2">
        <w:rPr>
          <w:rFonts w:ascii="GHEA Grapalat" w:hAnsi="GHEA Grapalat" w:cs="Times Armenian"/>
          <w:sz w:val="24"/>
          <w:szCs w:val="24"/>
        </w:rPr>
        <w:t xml:space="preserve"> 2 </w:t>
      </w:r>
      <w:r w:rsidRPr="006256D2">
        <w:rPr>
          <w:rFonts w:ascii="GHEA Grapalat" w:hAnsi="GHEA Grapalat" w:cs="Sylfaen"/>
          <w:sz w:val="24"/>
          <w:szCs w:val="24"/>
        </w:rPr>
        <w:t>հավելվածների</w:t>
      </w:r>
      <w:r w:rsidRPr="006256D2">
        <w:rPr>
          <w:rFonts w:ascii="GHEA Grapalat" w:hAnsi="GHEA Grapalat" w:cs="Times Armenian"/>
          <w:sz w:val="24"/>
          <w:szCs w:val="24"/>
        </w:rPr>
        <w:t>:</w:t>
      </w:r>
      <w:r w:rsidRPr="006256D2">
        <w:rPr>
          <w:rFonts w:ascii="GHEA Grapalat" w:hAnsi="GHEA Grapalat" w:cs="IRTEK Courier"/>
          <w:sz w:val="24"/>
          <w:szCs w:val="24"/>
        </w:rPr>
        <w:t xml:space="preserve"> </w:t>
      </w:r>
    </w:p>
    <w:p w:rsidR="00497193" w:rsidRPr="008435CF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8435CF">
        <w:rPr>
          <w:rFonts w:ascii="GHEA Grapalat" w:hAnsi="GHEA Grapalat" w:cs="IRTEK Courier"/>
          <w:sz w:val="24"/>
          <w:szCs w:val="24"/>
          <w:lang w:val="hy-AM"/>
        </w:rPr>
        <w:t xml:space="preserve">                                         </w:t>
      </w:r>
    </w:p>
    <w:p w:rsidR="00497193" w:rsidRPr="008435CF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:rsidR="00497193" w:rsidRPr="008435CF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:rsidR="00497193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IRTEK Courier"/>
          <w:sz w:val="24"/>
          <w:szCs w:val="24"/>
          <w:lang w:val="af-ZA"/>
        </w:rPr>
      </w:pPr>
    </w:p>
    <w:p w:rsidR="003B2A41" w:rsidRPr="003B2A41" w:rsidRDefault="003B2A41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IRTEK Courier"/>
          <w:sz w:val="24"/>
          <w:szCs w:val="24"/>
          <w:lang w:val="af-ZA"/>
        </w:rPr>
      </w:pPr>
    </w:p>
    <w:p w:rsidR="00497193" w:rsidRPr="008435CF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ascii="GHEA Grapalat" w:hAnsi="GHEA Grapalat" w:cs="IRTEK Courier"/>
          <w:sz w:val="24"/>
          <w:szCs w:val="24"/>
          <w:lang w:val="hy-AM"/>
        </w:rPr>
      </w:pPr>
      <w:r w:rsidRPr="008435CF">
        <w:rPr>
          <w:rFonts w:ascii="GHEA Grapalat" w:hAnsi="GHEA Grapalat" w:cs="IRTEK Courier"/>
          <w:sz w:val="24"/>
          <w:szCs w:val="24"/>
          <w:lang w:val="hy-AM"/>
        </w:rPr>
        <w:lastRenderedPageBreak/>
        <w:t xml:space="preserve">  </w:t>
      </w:r>
      <w:r w:rsidRPr="008435CF">
        <w:rPr>
          <w:rFonts w:ascii="GHEA Grapalat" w:hAnsi="GHEA Grapalat" w:cs="Sylfaen"/>
          <w:sz w:val="24"/>
          <w:szCs w:val="24"/>
          <w:lang w:val="hy-AM"/>
        </w:rPr>
        <w:t>Հավելված</w:t>
      </w:r>
      <w:r w:rsidRPr="008435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435CF">
        <w:rPr>
          <w:rFonts w:ascii="GHEA Grapalat" w:hAnsi="GHEA Grapalat" w:cs="IRTEK Courier"/>
          <w:sz w:val="24"/>
          <w:szCs w:val="24"/>
          <w:lang w:val="hy-AM"/>
        </w:rPr>
        <w:t>1</w:t>
      </w:r>
    </w:p>
    <w:p w:rsidR="00497193" w:rsidRPr="008435CF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ascii="GHEA Grapalat" w:hAnsi="GHEA Grapalat" w:cs="IRTEK Courier"/>
          <w:sz w:val="24"/>
          <w:szCs w:val="24"/>
          <w:lang w:val="hy-AM"/>
        </w:rPr>
      </w:pPr>
      <w:r w:rsidRPr="008435CF">
        <w:rPr>
          <w:rFonts w:ascii="GHEA Grapalat" w:hAnsi="GHEA Grapalat" w:cs="Sylfaen"/>
          <w:sz w:val="24"/>
          <w:szCs w:val="24"/>
          <w:lang w:val="hy-AM"/>
        </w:rPr>
        <w:t>ՀՀ</w:t>
      </w:r>
      <w:r w:rsidRPr="008435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435C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8435CF">
        <w:rPr>
          <w:rFonts w:ascii="GHEA Grapalat" w:hAnsi="GHEA Grapalat" w:cs="Times Armenian"/>
          <w:sz w:val="24"/>
          <w:szCs w:val="24"/>
          <w:lang w:val="hy-AM"/>
        </w:rPr>
        <w:t xml:space="preserve"> 2012 </w:t>
      </w:r>
      <w:r w:rsidRPr="008435C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8435CF">
        <w:rPr>
          <w:rFonts w:ascii="GHEA Grapalat" w:hAnsi="GHEA Grapalat" w:cs="Times Armenian"/>
          <w:sz w:val="24"/>
          <w:szCs w:val="24"/>
          <w:lang w:val="hy-AM"/>
        </w:rPr>
        <w:t xml:space="preserve">                   N      </w:t>
      </w:r>
      <w:r w:rsidRPr="008435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</w:p>
    <w:p w:rsidR="00497193" w:rsidRPr="008435CF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ascii="GHEA Grapalat" w:hAnsi="GHEA Grapalat" w:cs="IRTEK Courier"/>
          <w:sz w:val="24"/>
          <w:szCs w:val="24"/>
          <w:lang w:val="hy-AM"/>
        </w:rPr>
      </w:pPr>
      <w:r w:rsidRPr="008435C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8435C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8435C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</w:p>
    <w:p w:rsidR="00497193" w:rsidRPr="008435CF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right"/>
        <w:rPr>
          <w:rFonts w:ascii="GHEA Grapalat" w:hAnsi="GHEA Grapalat" w:cs="IRTEK Courier"/>
          <w:sz w:val="24"/>
          <w:szCs w:val="24"/>
          <w:lang w:val="hy-AM"/>
        </w:rPr>
      </w:pPr>
      <w:r w:rsidRPr="008435CF">
        <w:rPr>
          <w:rFonts w:ascii="GHEA Grapalat" w:hAnsi="GHEA Grapalat" w:cs="IRTEK Courier"/>
          <w:sz w:val="24"/>
          <w:szCs w:val="24"/>
          <w:lang w:val="hy-AM"/>
        </w:rPr>
        <w:t xml:space="preserve">                                             </w:t>
      </w:r>
    </w:p>
    <w:p w:rsidR="00497193" w:rsidRPr="006256D2" w:rsidRDefault="00497193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GHEA Grapalat" w:hAnsi="GHEA Grapalat" w:cs="IRTEK Courier"/>
          <w:sz w:val="24"/>
          <w:szCs w:val="24"/>
          <w:lang w:val="hy-AM"/>
        </w:rPr>
      </w:pPr>
      <w:r w:rsidRPr="006256D2">
        <w:rPr>
          <w:rFonts w:ascii="GHEA Grapalat" w:hAnsi="GHEA Grapalat" w:cs="Sylfaen"/>
          <w:sz w:val="24"/>
          <w:szCs w:val="24"/>
          <w:lang w:val="hy-AM"/>
        </w:rPr>
        <w:t>ԾՐԱԳԻՐ</w:t>
      </w:r>
    </w:p>
    <w:p w:rsidR="00497193" w:rsidRPr="006256D2" w:rsidRDefault="008435CF" w:rsidP="00E256D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ԱՌՈՂՋԱՊԱՀՈՒԹՅԱՆ ՈԼՈՐՏՈՒՄ ՊԵՏԱԿԱՆ ՎԵՐԱՀՍԿՈՂՈՒԹՅԱՆ ԵՎ</w:t>
      </w:r>
      <w:r w:rsidRPr="008435CF">
        <w:rPr>
          <w:rFonts w:ascii="GHEA Grapalat" w:hAnsi="GHEA Grapalat" w:cs="Sylfaen"/>
          <w:sz w:val="24"/>
          <w:szCs w:val="24"/>
          <w:lang w:val="hy-AM"/>
        </w:rPr>
        <w:t xml:space="preserve"> ԴԵՂՈՐԱՅՔԱՅԻՆ ՔԱՂԱՔԱԿԱՆՈՒԹՅԱՆ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ՀԻՄՆԱԽՆԴԻՐՆԵՐԻ ԼՈՒԾՄԱՆ</w:t>
      </w:r>
    </w:p>
    <w:p w:rsidR="00497193" w:rsidRDefault="00497193" w:rsidP="00E256D3">
      <w:pPr>
        <w:spacing w:after="0"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497193" w:rsidRPr="00E256D3" w:rsidRDefault="00497193" w:rsidP="00E256D3">
      <w:pPr>
        <w:pStyle w:val="ListParagraph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E256D3">
        <w:rPr>
          <w:rFonts w:ascii="GHEA Grapalat" w:hAnsi="GHEA Grapalat" w:cs="Sylfaen"/>
          <w:sz w:val="24"/>
          <w:szCs w:val="24"/>
        </w:rPr>
        <w:t>ՆԵՐԱԾՈՒԹՅՈՒՆ</w:t>
      </w:r>
    </w:p>
    <w:p w:rsidR="00497193" w:rsidRPr="00E256D3" w:rsidRDefault="008435CF" w:rsidP="00E256D3">
      <w:pPr>
        <w:pStyle w:val="ListParagraph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56D3">
        <w:rPr>
          <w:rFonts w:ascii="GHEA Grapalat" w:hAnsi="GHEA Grapalat" w:cs="Sylfaen"/>
          <w:sz w:val="24"/>
          <w:szCs w:val="24"/>
          <w:lang w:val="hy-AM"/>
        </w:rPr>
        <w:t>Առողջապահության ոլորտում պետական վերահսկողության և դեղորայքային քաղաքականության հիմնախնդիրների լուծման ծրագրի շրջանակներում առաջարկ</w:t>
      </w:r>
      <w:r w:rsidR="00D12627" w:rsidRPr="00E256D3">
        <w:rPr>
          <w:rFonts w:ascii="GHEA Grapalat" w:hAnsi="GHEA Grapalat" w:cs="Sylfaen"/>
          <w:sz w:val="24"/>
          <w:szCs w:val="24"/>
          <w:lang w:val="hy-AM"/>
        </w:rPr>
        <w:t>վ</w:t>
      </w:r>
      <w:r w:rsidRPr="00E256D3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D12627" w:rsidRPr="00E256D3">
        <w:rPr>
          <w:rFonts w:ascii="GHEA Grapalat" w:hAnsi="GHEA Grapalat" w:cs="Sylfaen"/>
          <w:sz w:val="24"/>
          <w:szCs w:val="24"/>
          <w:lang w:val="hy-AM"/>
        </w:rPr>
        <w:t>է</w:t>
      </w:r>
      <w:r w:rsidRPr="00E256D3">
        <w:rPr>
          <w:rFonts w:ascii="GHEA Grapalat" w:hAnsi="GHEA Grapalat" w:cs="Sylfaen"/>
          <w:sz w:val="24"/>
          <w:szCs w:val="24"/>
          <w:lang w:val="hy-AM"/>
        </w:rPr>
        <w:t xml:space="preserve"> լուծումներ տալ դեղային քաղաքականության և առողջապահության ոլորտում պետական վերահսկողության</w:t>
      </w:r>
      <w:r w:rsidR="00D12627" w:rsidRPr="00E256D3">
        <w:rPr>
          <w:rFonts w:ascii="GHEA Grapalat" w:hAnsi="GHEA Grapalat" w:cs="Sylfaen"/>
          <w:sz w:val="24"/>
          <w:szCs w:val="24"/>
          <w:lang w:val="hy-AM"/>
        </w:rPr>
        <w:t>ն</w:t>
      </w:r>
      <w:r w:rsidRPr="00E256D3">
        <w:rPr>
          <w:rFonts w:ascii="GHEA Grapalat" w:hAnsi="GHEA Grapalat" w:cs="Sylfaen"/>
          <w:sz w:val="24"/>
          <w:szCs w:val="24"/>
          <w:lang w:val="hy-AM"/>
        </w:rPr>
        <w:t xml:space="preserve"> առնչվող հետևյալ </w:t>
      </w:r>
      <w:r w:rsidR="00211C68" w:rsidRPr="00E256D3">
        <w:rPr>
          <w:rFonts w:ascii="GHEA Grapalat" w:hAnsi="GHEA Grapalat" w:cs="Sylfaen"/>
          <w:sz w:val="24"/>
          <w:szCs w:val="24"/>
          <w:lang w:val="hy-AM"/>
        </w:rPr>
        <w:t xml:space="preserve">հիմնախնդիրներին. </w:t>
      </w:r>
    </w:p>
    <w:p w:rsidR="00497193" w:rsidRPr="00E05F27" w:rsidRDefault="00497193" w:rsidP="00E256D3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5F27">
        <w:rPr>
          <w:rFonts w:ascii="GHEA Grapalat" w:hAnsi="GHEA Grapalat" w:cs="Sylfaen"/>
          <w:sz w:val="24"/>
          <w:szCs w:val="24"/>
          <w:lang w:val="hy-AM"/>
        </w:rPr>
        <w:t>Առողջապահության ոլորտում պետական վերահսկողության իրականացման մեխանիզմների  և կառուցվածքների անբավարարություն</w:t>
      </w:r>
    </w:p>
    <w:p w:rsidR="00497193" w:rsidRPr="00E05F27" w:rsidRDefault="00497193" w:rsidP="00E256D3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5F27">
        <w:rPr>
          <w:rFonts w:ascii="GHEA Grapalat" w:hAnsi="GHEA Grapalat" w:cs="Sylfaen"/>
          <w:sz w:val="24"/>
          <w:szCs w:val="24"/>
          <w:lang w:val="hy-AM"/>
        </w:rPr>
        <w:t>Դեղերի կենտրոնացված գնումների անարդյունավետություն</w:t>
      </w:r>
    </w:p>
    <w:p w:rsidR="00497193" w:rsidRPr="00E05F27" w:rsidRDefault="00497193" w:rsidP="00E256D3">
      <w:pPr>
        <w:pStyle w:val="ListParagraph"/>
        <w:numPr>
          <w:ilvl w:val="0"/>
          <w:numId w:val="6"/>
        </w:numPr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5F27">
        <w:rPr>
          <w:rFonts w:ascii="GHEA Grapalat" w:hAnsi="GHEA Grapalat" w:cs="Sylfaen"/>
          <w:sz w:val="24"/>
          <w:szCs w:val="24"/>
          <w:lang w:val="hy-AM"/>
        </w:rPr>
        <w:t xml:space="preserve">Պետական մասնակցությամբ բժշկական կազմակերպություններում պետական գնումների գործընթացի անարդյունավետություն </w:t>
      </w:r>
    </w:p>
    <w:p w:rsidR="00497193" w:rsidRPr="00E05F27" w:rsidRDefault="00497193" w:rsidP="00E256D3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5F27">
        <w:rPr>
          <w:rFonts w:ascii="GHEA Grapalat" w:hAnsi="GHEA Grapalat" w:cs="Sylfaen"/>
          <w:sz w:val="24"/>
          <w:szCs w:val="24"/>
          <w:lang w:val="hy-AM"/>
        </w:rPr>
        <w:t>Դեղերի և կենսաակտիվ սննդային հավելումների գրանցման մեխանիզմների անկատարություն և բարդություն</w:t>
      </w:r>
    </w:p>
    <w:p w:rsidR="00497193" w:rsidRPr="00E05F27" w:rsidRDefault="00497193" w:rsidP="00E256D3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5F27">
        <w:rPr>
          <w:rFonts w:ascii="GHEA Grapalat" w:hAnsi="GHEA Grapalat" w:cs="Sylfaen"/>
          <w:sz w:val="24"/>
          <w:szCs w:val="24"/>
          <w:lang w:val="hy-AM"/>
        </w:rPr>
        <w:t>Արագ, բարձրորակ փորձաքննություն և (կամ) նույնականացում ապահովելու նպատակով «Դեղերի և բժշկական տեխնոլոգիաների փորձագիտական կենտրոն» ՓԲԸ-ի կարողությունների անբավարարություն</w:t>
      </w:r>
    </w:p>
    <w:p w:rsidR="00E05F27" w:rsidRPr="00E05F27" w:rsidRDefault="00497193" w:rsidP="00E256D3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5F27">
        <w:rPr>
          <w:rFonts w:ascii="GHEA Grapalat" w:hAnsi="GHEA Grapalat"/>
          <w:sz w:val="24"/>
          <w:szCs w:val="24"/>
          <w:lang w:val="hy-AM"/>
        </w:rPr>
        <w:t>Դեղերի վերագրանցման մեխանիզմների բացակայության պատճառով դեղերի ֆիզիկական մատչելիության</w:t>
      </w:r>
      <w:r w:rsidR="0099582E">
        <w:rPr>
          <w:rFonts w:ascii="GHEA Grapalat" w:hAnsi="GHEA Grapalat"/>
          <w:sz w:val="24"/>
          <w:szCs w:val="24"/>
          <w:lang w:val="hy-AM"/>
        </w:rPr>
        <w:t>ն առնչվող</w:t>
      </w:r>
      <w:r w:rsidRPr="00E05F27">
        <w:rPr>
          <w:rFonts w:ascii="GHEA Grapalat" w:hAnsi="GHEA Grapalat"/>
          <w:sz w:val="24"/>
          <w:szCs w:val="24"/>
          <w:lang w:val="hy-AM"/>
        </w:rPr>
        <w:t xml:space="preserve"> հիմնախնդիրներ</w:t>
      </w:r>
    </w:p>
    <w:p w:rsidR="00E05F27" w:rsidRPr="00E05F27" w:rsidRDefault="00E05F27" w:rsidP="00E256D3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5F27">
        <w:rPr>
          <w:rFonts w:ascii="GHEA Grapalat" w:hAnsi="GHEA Grapalat" w:cs="Sylfaen"/>
          <w:sz w:val="24"/>
          <w:szCs w:val="24"/>
          <w:lang w:val="hy-AM"/>
        </w:rPr>
        <w:t>Դ</w:t>
      </w:r>
      <w:r w:rsidRPr="00E05F27">
        <w:rPr>
          <w:rFonts w:ascii="GHEA Grapalat" w:hAnsi="GHEA Grapalat"/>
          <w:sz w:val="24"/>
          <w:szCs w:val="24"/>
          <w:lang w:val="hy-AM"/>
        </w:rPr>
        <w:t>եղերի շրջանառության բոլոր փուլերում անվտանգության և որակի ապահովման մեխանիզմների անկատարություն</w:t>
      </w:r>
    </w:p>
    <w:p w:rsidR="00E05F27" w:rsidRPr="00E05F27" w:rsidRDefault="00E05F27" w:rsidP="00E256D3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05F27">
        <w:rPr>
          <w:rFonts w:ascii="GHEA Grapalat" w:hAnsi="GHEA Grapalat" w:cs="Sylfaen"/>
          <w:sz w:val="24"/>
          <w:szCs w:val="24"/>
          <w:lang w:val="hy-AM"/>
        </w:rPr>
        <w:lastRenderedPageBreak/>
        <w:t>Ժ</w:t>
      </w:r>
      <w:r w:rsidRPr="00E05F27">
        <w:rPr>
          <w:rFonts w:ascii="GHEA Grapalat" w:hAnsi="GHEA Grapalat"/>
          <w:sz w:val="24"/>
          <w:szCs w:val="24"/>
          <w:lang w:val="hy-AM"/>
        </w:rPr>
        <w:t>ամկետանց, չգրանցված դեղերի շրջանառության դեմ պայքար</w:t>
      </w:r>
      <w:r w:rsidR="00D12627">
        <w:rPr>
          <w:rFonts w:ascii="GHEA Grapalat" w:hAnsi="GHEA Grapalat"/>
          <w:sz w:val="24"/>
          <w:szCs w:val="24"/>
          <w:lang w:val="hy-AM"/>
        </w:rPr>
        <w:t>ում</w:t>
      </w:r>
      <w:r w:rsidRPr="00E05F27">
        <w:rPr>
          <w:rFonts w:ascii="GHEA Grapalat" w:hAnsi="GHEA Grapalat"/>
          <w:sz w:val="24"/>
          <w:szCs w:val="24"/>
          <w:lang w:val="hy-AM"/>
        </w:rPr>
        <w:t xml:space="preserve"> ոչ բավարար արդյունավետություն և դեղերի մանրամեծածախ իրացման ոլորտում ստուգումների առկա գործիքակազմի կիրառման ոչ բավարար արդյունավետություն</w:t>
      </w:r>
    </w:p>
    <w:p w:rsidR="00497193" w:rsidRDefault="00497193" w:rsidP="00E256D3">
      <w:pPr>
        <w:spacing w:after="0"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C7021B" w:rsidRPr="00E256D3" w:rsidRDefault="00C7021B" w:rsidP="00E256D3">
      <w:pPr>
        <w:pStyle w:val="ListParagraph"/>
        <w:numPr>
          <w:ilvl w:val="0"/>
          <w:numId w:val="8"/>
        </w:numPr>
        <w:spacing w:after="0" w:line="360" w:lineRule="auto"/>
        <w:ind w:left="0" w:firstLine="709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E256D3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Հիմնախնդիր  1. </w:t>
      </w:r>
      <w:r w:rsidR="00371749" w:rsidRPr="00E256D3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Առողջապահության ոլորտում պետական վերահսկողության իրականացման մեխանիզմների  և կառուցվածքների անբավարարություն</w:t>
      </w:r>
    </w:p>
    <w:p w:rsidR="00E256D3" w:rsidRPr="00E256D3" w:rsidRDefault="00C7021B" w:rsidP="00E256D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256D3">
        <w:rPr>
          <w:rFonts w:ascii="GHEA Grapalat" w:hAnsi="GHEA Grapalat"/>
          <w:sz w:val="24"/>
          <w:szCs w:val="24"/>
          <w:lang w:val="hy-AM"/>
        </w:rPr>
        <w:t>Առողջապահության կարևորագույն ոլորտներում</w:t>
      </w:r>
      <w:r w:rsidR="003A1398" w:rsidRPr="00E256D3">
        <w:rPr>
          <w:rFonts w:ascii="GHEA Grapalat" w:hAnsi="GHEA Grapalat"/>
          <w:sz w:val="24"/>
          <w:szCs w:val="24"/>
          <w:lang w:val="hy-AM"/>
        </w:rPr>
        <w:t>`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 ինչպիսիք են տրամադրվող բժշկական օգնության և սպասարկման որակը, դեղերի շրջանառության բոլոր փուլերում դրանց անվտանգությ</w:t>
      </w:r>
      <w:r w:rsidR="003A1398" w:rsidRPr="00E256D3">
        <w:rPr>
          <w:rFonts w:ascii="GHEA Grapalat" w:hAnsi="GHEA Grapalat"/>
          <w:sz w:val="24"/>
          <w:szCs w:val="24"/>
          <w:lang w:val="hy-AM"/>
        </w:rPr>
        <w:t>ու</w:t>
      </w:r>
      <w:r w:rsidRPr="00E256D3">
        <w:rPr>
          <w:rFonts w:ascii="GHEA Grapalat" w:hAnsi="GHEA Grapalat"/>
          <w:sz w:val="24"/>
          <w:szCs w:val="24"/>
          <w:lang w:val="hy-AM"/>
        </w:rPr>
        <w:t>ն</w:t>
      </w:r>
      <w:r w:rsidR="003A1398" w:rsidRPr="00E256D3">
        <w:rPr>
          <w:rFonts w:ascii="GHEA Grapalat" w:hAnsi="GHEA Grapalat"/>
          <w:sz w:val="24"/>
          <w:szCs w:val="24"/>
          <w:lang w:val="hy-AM"/>
        </w:rPr>
        <w:t>ն ու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 որակը, բուժօգնության պետական պատվերի ծավալների, ֆինանսավորման և նպատակային ծրագրերի կատարման նկատմամբ  </w:t>
      </w:r>
      <w:r w:rsidR="003A1398" w:rsidRPr="00E256D3">
        <w:rPr>
          <w:rFonts w:ascii="GHEA Grapalat" w:hAnsi="GHEA Grapalat"/>
          <w:sz w:val="24"/>
          <w:szCs w:val="24"/>
          <w:lang w:val="hy-AM"/>
        </w:rPr>
        <w:t xml:space="preserve">փաստացի </w:t>
      </w:r>
      <w:r w:rsidRPr="00E256D3">
        <w:rPr>
          <w:rFonts w:ascii="GHEA Grapalat" w:hAnsi="GHEA Grapalat"/>
          <w:sz w:val="24"/>
          <w:szCs w:val="24"/>
          <w:lang w:val="hy-AM"/>
        </w:rPr>
        <w:t>վերահսկողություն չի իրականացվում կամ իրականացվում է հատվածաբար, ոչ սիստեմատիկ</w:t>
      </w:r>
      <w:r w:rsidR="003A1398" w:rsidRPr="00E256D3">
        <w:rPr>
          <w:rFonts w:ascii="GHEA Grapalat" w:hAnsi="GHEA Grapalat"/>
          <w:sz w:val="24"/>
          <w:szCs w:val="24"/>
          <w:lang w:val="hy-AM"/>
        </w:rPr>
        <w:t>.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 նկատի ունենալով, որ առողջապահության բնագավառում տեսչական հսկողություն իրականացնող մասնագիտացված առանձին մարմինը բացակայում է, </w:t>
      </w:r>
      <w:r w:rsidR="003A1398" w:rsidRPr="00E256D3">
        <w:rPr>
          <w:rFonts w:ascii="GHEA Grapalat" w:hAnsi="GHEA Grapalat"/>
          <w:sz w:val="24"/>
          <w:szCs w:val="24"/>
          <w:lang w:val="hy-AM"/>
        </w:rPr>
        <w:t>ինչն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 էական խոչընդոտ է պատշաճ վերահսկողություն իրականացնելու համար:</w:t>
      </w:r>
    </w:p>
    <w:p w:rsidR="00E256D3" w:rsidRPr="00E256D3" w:rsidRDefault="00C7021B" w:rsidP="00E256D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256D3">
        <w:rPr>
          <w:rFonts w:ascii="GHEA Grapalat" w:hAnsi="GHEA Grapalat"/>
          <w:sz w:val="24"/>
          <w:szCs w:val="24"/>
          <w:lang w:val="hy-AM"/>
        </w:rPr>
        <w:t>ՀՀ-ում ստուգումների կազմակերպման և անցկացման մասին օրենքի 2-րդ հոդվածի համաձայն</w:t>
      </w:r>
      <w:r w:rsidR="003A1398" w:rsidRPr="00E256D3">
        <w:rPr>
          <w:rFonts w:ascii="GHEA Grapalat" w:hAnsi="GHEA Grapalat"/>
          <w:sz w:val="24"/>
          <w:szCs w:val="24"/>
          <w:lang w:val="hy-AM"/>
        </w:rPr>
        <w:t>`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 առողջապահության </w:t>
      </w:r>
      <w:r w:rsidR="003A1398" w:rsidRPr="00E256D3">
        <w:rPr>
          <w:rFonts w:ascii="GHEA Grapalat" w:hAnsi="GHEA Grapalat"/>
          <w:sz w:val="24"/>
          <w:szCs w:val="24"/>
          <w:lang w:val="hy-AM"/>
        </w:rPr>
        <w:t>նախարարությանն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 ընդգրկված է ստուգում իրականացնող մարմինների  ցանկում: Բացի </w:t>
      </w:r>
      <w:r w:rsidR="003A1398" w:rsidRPr="00E256D3">
        <w:rPr>
          <w:rFonts w:ascii="GHEA Grapalat" w:hAnsi="GHEA Grapalat"/>
          <w:sz w:val="24"/>
          <w:szCs w:val="24"/>
          <w:lang w:val="hy-AM"/>
        </w:rPr>
        <w:t>այդ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, նույն օրենքի հիման վրա, նախարարությունը, որպես առողջապահության ոլորտում լիցենզավորում իրականացնող մարմին, իրավասու է նաև վերահսկողություն իրականացնել իր կողմից լիցենզավորված անձանց կողմից լիցենզիայի պարտադիր պահանջների և պայմանների պահպանման նկատմամբ: </w:t>
      </w:r>
    </w:p>
    <w:p w:rsidR="00E256D3" w:rsidRPr="00E256D3" w:rsidRDefault="00F90DDF" w:rsidP="00E256D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256D3">
        <w:rPr>
          <w:rFonts w:ascii="GHEA Grapalat" w:hAnsi="GHEA Grapalat"/>
          <w:sz w:val="24"/>
          <w:szCs w:val="24"/>
          <w:lang w:val="hy-AM"/>
        </w:rPr>
        <w:t>1992-97 թվականներին դ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 xml:space="preserve">եղերի մասով վերահսկողական գործառույթներ իրականացրել է 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>առողջապահության նախարարության Դեղաբանության, բժշկական սարքերի և տեխնոլոգիաների գիտափորձարարական տեսչությունը, իսկ 1997-200Օթթ</w:t>
      </w:r>
      <w:r w:rsidRPr="00E256D3">
        <w:rPr>
          <w:rFonts w:ascii="GHEA Grapalat" w:hAnsi="GHEA Grapalat"/>
          <w:sz w:val="24"/>
          <w:szCs w:val="24"/>
          <w:lang w:val="hy-AM"/>
        </w:rPr>
        <w:t>.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256D3">
        <w:rPr>
          <w:rFonts w:ascii="GHEA Grapalat" w:hAnsi="GHEA Grapalat"/>
          <w:sz w:val="24"/>
          <w:szCs w:val="24"/>
          <w:lang w:val="hy-AM"/>
        </w:rPr>
        <w:t>ՀՀ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 xml:space="preserve"> առողջապահության նախարարության Դեղերի և բժշկական տեխնոլոգիաների գործակալությունը: Հաշվի առնելով, որ 2000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 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>թ</w:t>
      </w:r>
      <w:r w:rsidRPr="00E256D3">
        <w:rPr>
          <w:rFonts w:ascii="GHEA Grapalat" w:hAnsi="GHEA Grapalat"/>
          <w:sz w:val="24"/>
          <w:szCs w:val="24"/>
          <w:lang w:val="hy-AM"/>
        </w:rPr>
        <w:t>վականին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 xml:space="preserve"> ընդունված ՀՀ-ում ստուգումների կազմակերպման և անցկացման մասին 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 xml:space="preserve">օրենքի 2-րդ հոդվածով ստուգում իրականացնելու լիազորությունը 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lastRenderedPageBreak/>
        <w:t xml:space="preserve">վերապահվել է բացառապես պետական կառավարման մարմիններին, Դեղերի և բժշկական տեխնոլոգիաների փորձագիտական կենտրոն ՓԲԸ-ի (Գործակալության իրավահաջորդի) կողմից 2000 </w:t>
      </w:r>
      <w:r w:rsidR="00CF5222" w:rsidRPr="00E256D3">
        <w:rPr>
          <w:rFonts w:ascii="GHEA Grapalat" w:hAnsi="GHEA Grapalat"/>
          <w:sz w:val="24"/>
          <w:szCs w:val="24"/>
          <w:lang w:val="hy-AM"/>
        </w:rPr>
        <w:t>թվականից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 xml:space="preserve"> հետո ստուգումներ չեն </w:t>
      </w:r>
      <w:r w:rsidRPr="00E256D3">
        <w:rPr>
          <w:rFonts w:ascii="GHEA Grapalat" w:hAnsi="GHEA Grapalat"/>
          <w:sz w:val="24"/>
          <w:szCs w:val="24"/>
          <w:lang w:val="hy-AM"/>
        </w:rPr>
        <w:t>կատար</w:t>
      </w:r>
      <w:r w:rsidR="00E256D3">
        <w:rPr>
          <w:rFonts w:ascii="GHEA Grapalat" w:hAnsi="GHEA Grapalat"/>
          <w:sz w:val="24"/>
          <w:szCs w:val="24"/>
          <w:lang w:val="hy-AM"/>
        </w:rPr>
        <w:t>վել:</w:t>
      </w:r>
    </w:p>
    <w:p w:rsidR="00E256D3" w:rsidRPr="00E256D3" w:rsidRDefault="00E77363" w:rsidP="00E256D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256D3">
        <w:rPr>
          <w:rFonts w:ascii="GHEA Grapalat" w:hAnsi="GHEA Grapalat"/>
          <w:sz w:val="24"/>
          <w:szCs w:val="24"/>
          <w:lang w:val="hy-AM"/>
        </w:rPr>
        <w:t>Հիշյալ օրենքի ընդունումից հետո դեղերի ոլորտում</w:t>
      </w:r>
      <w:r w:rsidR="00F90DDF" w:rsidRPr="00E256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վերահսկողական գործառույթներ նախարարության կողմից չեն իրականացվել կամ իրականացվել են հատվածաբար, նկատի ունենալով, որ նախարարության կազմում վերահսկողական մասնագիտացված մարմին` տեսչություն, այլ կառուցվածքային ստորաբաժանում չի ստեղծվել: Տեսչական կարողությունների բացակայության վերաբերյալ խնդիրը քննարկվել է կառավարության աշխատակազմում, նախարարությունների բիզնես-գործընթացների ուսումնասիրման փուլում, որի ընթացքում նախարարությանը վերապահված գործառույթների արդյունավետ իրականացման գործում խոչընդոտ է դիտարկվել նախարարության աշխատակազմի ստորաբաժանումներում գործառույթների ոչ հստակ բաշխումը: </w:t>
      </w:r>
    </w:p>
    <w:p w:rsidR="00E256D3" w:rsidRPr="00E256D3" w:rsidRDefault="00E77363" w:rsidP="00E256D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256D3">
        <w:rPr>
          <w:rFonts w:ascii="GHEA Grapalat" w:hAnsi="GHEA Grapalat"/>
          <w:sz w:val="24"/>
          <w:szCs w:val="24"/>
          <w:lang w:val="hy-AM"/>
        </w:rPr>
        <w:t>Առողջապահության նախարարության կողմից վերահսկողական գործառույթներ (ստորև չեն ներկայացվում ՊՀՀՏ կողմից ներկայացվող վերահսկողական գործառույթները) փաստացի իրականացվում են միայն Վարչարարության հիմունքների և վարչական վարույթի մասին</w:t>
      </w:r>
      <w:r w:rsidR="008D6221" w:rsidRPr="00E256D3">
        <w:rPr>
          <w:rFonts w:ascii="GHEA Grapalat" w:hAnsi="GHEA Grapalat"/>
          <w:sz w:val="24"/>
          <w:szCs w:val="24"/>
          <w:lang w:val="hy-AM"/>
        </w:rPr>
        <w:t xml:space="preserve"> ՀՀ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 օրենքի շրջանակներում, հիմնականում բողոքների կամ ահազանգերի դեպքում, ինչը չի կարող դիտարկ</w:t>
      </w:r>
      <w:r w:rsidR="008D6221" w:rsidRPr="00E256D3">
        <w:rPr>
          <w:rFonts w:ascii="GHEA Grapalat" w:hAnsi="GHEA Grapalat"/>
          <w:sz w:val="24"/>
          <w:szCs w:val="24"/>
          <w:lang w:val="hy-AM"/>
        </w:rPr>
        <w:t>վ</w:t>
      </w:r>
      <w:r w:rsidRPr="00E256D3">
        <w:rPr>
          <w:rFonts w:ascii="GHEA Grapalat" w:hAnsi="GHEA Grapalat"/>
          <w:sz w:val="24"/>
          <w:szCs w:val="24"/>
          <w:lang w:val="hy-AM"/>
        </w:rPr>
        <w:t>ել որպես տեսչական ստուգում, հաշվի առնելով այդ օրենքների գործողության ոլորտների և նպատակների տարբերությունը (վարչական վարույթը հարուցվում է վարչական մարմնի նախաձեռնությամբ կամ անձի դիմումի, բողոքի հիման վրա և ուղղված է վարչական ակտ ընդունելուն</w:t>
      </w:r>
      <w:r w:rsidR="008D6221" w:rsidRPr="00E256D3">
        <w:rPr>
          <w:rFonts w:ascii="GHEA Grapalat" w:hAnsi="GHEA Grapalat"/>
          <w:sz w:val="24"/>
          <w:szCs w:val="24"/>
          <w:lang w:val="hy-AM"/>
        </w:rPr>
        <w:t>: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A5F71" w:rsidRPr="00BA5F71" w:rsidRDefault="008D6221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E256D3">
        <w:rPr>
          <w:rFonts w:ascii="GHEA Grapalat" w:hAnsi="GHEA Grapalat"/>
          <w:sz w:val="24"/>
          <w:szCs w:val="24"/>
          <w:lang w:val="hy-AM"/>
        </w:rPr>
        <w:t>Վ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>արույթի իրականացման համար ընդհանուր ժամկետը 30 օր է, որը բաղկացած է հարուցման, ընթացիկ և եզրափակիչ փուլերից</w:t>
      </w:r>
      <w:r w:rsidRPr="00E256D3">
        <w:rPr>
          <w:rFonts w:ascii="GHEA Grapalat" w:hAnsi="GHEA Grapalat"/>
          <w:sz w:val="24"/>
          <w:szCs w:val="24"/>
          <w:lang w:val="hy-AM"/>
        </w:rPr>
        <w:t>: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56D3">
        <w:rPr>
          <w:rFonts w:ascii="GHEA Grapalat" w:hAnsi="GHEA Grapalat"/>
          <w:sz w:val="24"/>
          <w:szCs w:val="24"/>
          <w:lang w:val="hy-AM"/>
        </w:rPr>
        <w:t>Ը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>նթացիկ փուլում այլևայլ ընթացակարգերից բացի, նախատեսվում է օբյեկտի զննության հնարավորություն, ինչը հիմք ընդունելով առողջապահության նախարարությունը դեղատներում և բուժհաստատություններում իրականացնում է զննումներ</w:t>
      </w:r>
      <w:r w:rsidRPr="00E256D3">
        <w:rPr>
          <w:rFonts w:ascii="GHEA Grapalat" w:hAnsi="GHEA Grapalat"/>
          <w:sz w:val="24"/>
          <w:szCs w:val="24"/>
          <w:lang w:val="hy-AM"/>
        </w:rPr>
        <w:t>: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56D3">
        <w:rPr>
          <w:rFonts w:ascii="GHEA Grapalat" w:hAnsi="GHEA Grapalat"/>
          <w:sz w:val="24"/>
          <w:szCs w:val="24"/>
          <w:lang w:val="hy-AM"/>
        </w:rPr>
        <w:t>Ս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 xml:space="preserve">տուգումների իրականացումը, ընթացակարգը և նպատակները այլ են` ռիսկի վրա հիմնված ստուգումների համակարգ, որի շրջանակներում սուբյեկտները դասակարգվում են ըստ ռիսկայնության աստիճանի, հաստատվում է ստուգումների 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lastRenderedPageBreak/>
        <w:t xml:space="preserve">տարեկան ծրագիր, </w:t>
      </w:r>
      <w:r w:rsidRPr="00E256D3">
        <w:rPr>
          <w:rFonts w:ascii="GHEA Grapalat" w:hAnsi="GHEA Grapalat"/>
          <w:sz w:val="24"/>
          <w:szCs w:val="24"/>
          <w:lang w:val="hy-AM"/>
        </w:rPr>
        <w:t xml:space="preserve">նաև` 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>ստուգաթերթեր</w:t>
      </w:r>
      <w:r w:rsidRPr="00E256D3">
        <w:rPr>
          <w:rFonts w:ascii="GHEA Grapalat" w:hAnsi="GHEA Grapalat"/>
          <w:sz w:val="24"/>
          <w:szCs w:val="24"/>
          <w:lang w:val="hy-AM"/>
        </w:rPr>
        <w:t>ը</w:t>
      </w:r>
      <w:r w:rsidR="00E77363" w:rsidRPr="00E256D3">
        <w:rPr>
          <w:rFonts w:ascii="GHEA Grapalat" w:hAnsi="GHEA Grapalat"/>
          <w:sz w:val="24"/>
          <w:szCs w:val="24"/>
          <w:lang w:val="hy-AM"/>
        </w:rPr>
        <w:t xml:space="preserve"> և այլն): Ա</w:t>
      </w:r>
      <w:r w:rsidR="00E77363" w:rsidRPr="00E256D3">
        <w:rPr>
          <w:rFonts w:ascii="GHEA Grapalat" w:hAnsi="GHEA Grapalat" w:cs="Sylfaen"/>
          <w:sz w:val="24"/>
          <w:szCs w:val="24"/>
          <w:lang w:val="hy-AM"/>
        </w:rPr>
        <w:t>ռողջապահության ոլորտում վերահսկողության գործիքների</w:t>
      </w:r>
      <w:r w:rsidR="00E77363" w:rsidRPr="00E256D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="00E77363" w:rsidRPr="00E256D3">
        <w:rPr>
          <w:rFonts w:ascii="GHEA Grapalat" w:hAnsi="GHEA Grapalat" w:cs="Sylfaen"/>
          <w:sz w:val="24"/>
          <w:szCs w:val="24"/>
          <w:lang w:val="hy-AM"/>
        </w:rPr>
        <w:t>կազմը լիարժեք չէ, արդյունքում</w:t>
      </w:r>
      <w:r w:rsidR="00E77363" w:rsidRPr="00E256D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="00E77363" w:rsidRPr="00E256D3">
        <w:rPr>
          <w:rFonts w:ascii="GHEA Grapalat" w:hAnsi="GHEA Grapalat" w:cs="Sylfaen"/>
          <w:sz w:val="24"/>
          <w:szCs w:val="24"/>
          <w:lang w:val="hy-AM"/>
        </w:rPr>
        <w:t>հնարավոր չի լինում ապահովել այս ոլորտում մատուցվող ծառայությունների որակը, անհրաժեշտ</w:t>
      </w:r>
      <w:r w:rsidR="00E77363" w:rsidRPr="00E256D3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="00E77363" w:rsidRPr="00E256D3">
        <w:rPr>
          <w:rFonts w:ascii="GHEA Grapalat" w:hAnsi="GHEA Grapalat" w:cs="Sylfaen"/>
          <w:sz w:val="24"/>
          <w:szCs w:val="24"/>
          <w:lang w:val="hy-AM"/>
        </w:rPr>
        <w:t>ծավալը</w:t>
      </w:r>
      <w:r w:rsidR="00E77363" w:rsidRPr="00E256D3">
        <w:rPr>
          <w:rFonts w:ascii="GHEA Grapalat" w:hAnsi="GHEA Grapalat" w:cs="Sylfaen"/>
          <w:sz w:val="24"/>
          <w:szCs w:val="24"/>
          <w:lang w:val="fi-FI"/>
        </w:rPr>
        <w:t xml:space="preserve">, </w:t>
      </w:r>
      <w:r w:rsidR="00E77363" w:rsidRPr="00E256D3">
        <w:rPr>
          <w:rFonts w:ascii="GHEA Grapalat" w:hAnsi="GHEA Grapalat" w:cs="Sylfaen"/>
          <w:sz w:val="24"/>
          <w:szCs w:val="24"/>
          <w:lang w:val="hy-AM"/>
        </w:rPr>
        <w:t>արդյունավետությունը, դեղերի անվ</w:t>
      </w:r>
      <w:r w:rsidR="00BA5F71">
        <w:rPr>
          <w:rFonts w:ascii="GHEA Grapalat" w:hAnsi="GHEA Grapalat" w:cs="Sylfaen"/>
          <w:sz w:val="24"/>
          <w:szCs w:val="24"/>
          <w:lang w:val="hy-AM"/>
        </w:rPr>
        <w:t>տանգությունը և մատչելիությունը:</w:t>
      </w:r>
    </w:p>
    <w:p w:rsidR="00E77363" w:rsidRPr="00BA5F71" w:rsidRDefault="00E77363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A5F71">
        <w:rPr>
          <w:rFonts w:ascii="GHEA Grapalat" w:hAnsi="GHEA Grapalat"/>
          <w:sz w:val="24"/>
          <w:szCs w:val="24"/>
          <w:lang w:val="hy-AM"/>
        </w:rPr>
        <w:t>Այս հիմնախնդրի լուծման համար առաջարկվում է իրականացնել հետ</w:t>
      </w:r>
      <w:r w:rsidR="006904DA" w:rsidRPr="00BA5F71">
        <w:rPr>
          <w:rFonts w:ascii="GHEA Grapalat" w:hAnsi="GHEA Grapalat"/>
          <w:sz w:val="24"/>
          <w:szCs w:val="24"/>
          <w:lang w:val="hy-AM"/>
        </w:rPr>
        <w:t>և</w:t>
      </w:r>
      <w:r w:rsidRPr="00BA5F71">
        <w:rPr>
          <w:rFonts w:ascii="GHEA Grapalat" w:hAnsi="GHEA Grapalat"/>
          <w:sz w:val="24"/>
          <w:szCs w:val="24"/>
          <w:lang w:val="hy-AM"/>
        </w:rPr>
        <w:t>յալ միջոցառումները`</w:t>
      </w:r>
    </w:p>
    <w:p w:rsidR="00BA5F71" w:rsidRPr="00BA5F71" w:rsidRDefault="00E77363" w:rsidP="00BA5F71">
      <w:pPr>
        <w:pStyle w:val="ListParagraph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BA5F71">
        <w:rPr>
          <w:rFonts w:ascii="GHEA Grapalat" w:hAnsi="GHEA Grapalat" w:cs="Sylfaen"/>
          <w:b/>
          <w:sz w:val="24"/>
          <w:szCs w:val="24"/>
          <w:lang w:val="hy-AM"/>
        </w:rPr>
        <w:t>Միջոցառում</w:t>
      </w:r>
      <w:r w:rsidR="00EF5804" w:rsidRPr="00BA5F71">
        <w:rPr>
          <w:rFonts w:ascii="GHEA Grapalat" w:hAnsi="GHEA Grapalat" w:cs="Sylfaen"/>
          <w:b/>
          <w:sz w:val="24"/>
          <w:szCs w:val="24"/>
          <w:lang w:val="hy-AM"/>
        </w:rPr>
        <w:t xml:space="preserve"> 1</w:t>
      </w:r>
      <w:r w:rsidR="00EF5804" w:rsidRPr="00BA5F71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Պետական հիգիենիկ և հակահամաճարակային տեսչության</w:t>
      </w:r>
      <w:r w:rsidR="00CF5222" w:rsidRPr="00BA5F71">
        <w:rPr>
          <w:rFonts w:ascii="GHEA Grapalat" w:hAnsi="GHEA Grapalat" w:cs="Sylfaen"/>
          <w:sz w:val="24"/>
          <w:szCs w:val="24"/>
          <w:lang w:val="hy-AM"/>
        </w:rPr>
        <w:t xml:space="preserve"> (ՊՀՀՏ)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բազայի հիման վրա ստեղծել «Առողջապահական տեսչություն», </w:t>
      </w:r>
      <w:r w:rsidR="006904DA" w:rsidRPr="00BA5F71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վերապահել</w:t>
      </w:r>
      <w:r w:rsidR="006904DA" w:rsidRPr="00BA5F71">
        <w:rPr>
          <w:rFonts w:ascii="GHEA Grapalat" w:hAnsi="GHEA Grapalat" w:cs="Sylfaen"/>
          <w:sz w:val="24"/>
          <w:szCs w:val="24"/>
          <w:lang w:val="hy-AM"/>
        </w:rPr>
        <w:t>ով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առողջապահության ոլորտում վերահսկողական բոլոր գործառույթները, ինչը թույլ կտա գործող ՊՀՀՏ եղած հաստիքների շրջանակում հանրապետության ողջ տարածքում ապահովել դեղերի, բժշկական օգնության և սպասարկման որակի ու անվտանգության, առողջապահական գովազդի, բուժօգնության պետական պատվերի ծավալների, ֆինանսավորման և նպատակային ծրագրերի կատարման արդյունավետության, դեղերի գների նկատմամբ վերահսկողության, մշտադիտարկմա</w:t>
      </w:r>
      <w:r w:rsidR="00D871C3" w:rsidRPr="00BA5F71">
        <w:rPr>
          <w:rFonts w:ascii="GHEA Grapalat" w:hAnsi="GHEA Grapalat" w:cs="Sylfaen"/>
          <w:sz w:val="24"/>
          <w:szCs w:val="24"/>
          <w:lang w:val="hy-AM"/>
        </w:rPr>
        <w:t>ն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և վերլուծության իրականացումը:</w:t>
      </w:r>
    </w:p>
    <w:p w:rsidR="00EF5804" w:rsidRPr="00BA5F71" w:rsidRDefault="00EF5804" w:rsidP="00BA5F71">
      <w:pPr>
        <w:pStyle w:val="ListParagraph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BA5F71">
        <w:rPr>
          <w:rFonts w:ascii="GHEA Grapalat" w:hAnsi="GHEA Grapalat" w:cs="Sylfaen"/>
          <w:b/>
          <w:sz w:val="24"/>
          <w:szCs w:val="24"/>
          <w:lang w:val="hy-AM"/>
        </w:rPr>
        <w:t>Միջոցառում 2</w:t>
      </w:r>
      <w:r w:rsidR="00C76E71" w:rsidRPr="00BA5F71">
        <w:rPr>
          <w:rFonts w:ascii="GHEA Grapalat" w:hAnsi="GHEA Grapalat" w:cs="Sylfaen"/>
          <w:b/>
          <w:sz w:val="24"/>
          <w:szCs w:val="24"/>
          <w:lang w:val="hy-AM"/>
        </w:rPr>
        <w:t xml:space="preserve"> և 3</w:t>
      </w:r>
      <w:r w:rsidRPr="00BA5F71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Մշակել </w:t>
      </w:r>
      <w:r w:rsidR="00C76E71" w:rsidRPr="00BA5F71">
        <w:rPr>
          <w:rFonts w:ascii="GHEA Grapalat" w:hAnsi="GHEA Grapalat" w:cs="GHEA Grapalat"/>
          <w:sz w:val="24"/>
          <w:szCs w:val="24"/>
          <w:lang w:val="hy-AM"/>
        </w:rPr>
        <w:t>դեղեր ներմուծող, արտահանող  և դեղագործական գործունեություն իրականացնող</w:t>
      </w:r>
      <w:r w:rsidR="006904DA" w:rsidRPr="00BA5F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76E71" w:rsidRPr="00BA5F71">
        <w:rPr>
          <w:rFonts w:ascii="GHEA Grapalat" w:hAnsi="GHEA Grapalat" w:cs="GHEA Grapalat"/>
          <w:sz w:val="24"/>
          <w:szCs w:val="24"/>
          <w:lang w:val="hy-AM"/>
        </w:rPr>
        <w:t>լիցենզավորված անձանց կողմից պարտադիր պահանջների և պայմանների ապահովման</w:t>
      </w:r>
      <w:r w:rsidR="00C76E71" w:rsidRPr="00BA5F71">
        <w:rPr>
          <w:rFonts w:ascii="GHEA Grapalat" w:hAnsi="GHEA Grapalat"/>
          <w:sz w:val="24"/>
          <w:szCs w:val="24"/>
          <w:lang w:val="hy-AM"/>
        </w:rPr>
        <w:t>, բուժօգնության պետական պատվերի  ծավալների նկատմամբ` ռիսկի վրա հիմնված ստուգումների մեթոդաբանությու</w:t>
      </w:r>
      <w:r w:rsidR="006904DA" w:rsidRPr="00BA5F71">
        <w:rPr>
          <w:rFonts w:ascii="GHEA Grapalat" w:hAnsi="GHEA Grapalat"/>
          <w:sz w:val="24"/>
          <w:szCs w:val="24"/>
          <w:lang w:val="hy-AM"/>
        </w:rPr>
        <w:t>ն</w:t>
      </w:r>
      <w:r w:rsidR="00971A3C" w:rsidRPr="00BA5F71">
        <w:rPr>
          <w:rFonts w:ascii="GHEA Grapalat" w:hAnsi="GHEA Grapalat"/>
          <w:sz w:val="24"/>
          <w:szCs w:val="24"/>
          <w:lang w:val="hy-AM"/>
        </w:rPr>
        <w:t>ը</w:t>
      </w:r>
      <w:r w:rsidR="00C76E71" w:rsidRPr="00BA5F71">
        <w:rPr>
          <w:rFonts w:ascii="GHEA Grapalat" w:hAnsi="GHEA Grapalat"/>
          <w:sz w:val="24"/>
          <w:szCs w:val="24"/>
          <w:lang w:val="hy-AM"/>
        </w:rPr>
        <w:t xml:space="preserve"> և ռիսկայնությունը որոշող չափանիշների </w:t>
      </w:r>
      <w:r w:rsidRPr="00BA5F71">
        <w:rPr>
          <w:rFonts w:ascii="GHEA Grapalat" w:hAnsi="GHEA Grapalat" w:cs="Tahoma"/>
          <w:sz w:val="24"/>
          <w:szCs w:val="24"/>
          <w:lang w:val="hy-AM"/>
        </w:rPr>
        <w:t>ընդհանուր</w:t>
      </w:r>
      <w:r w:rsidRPr="00BA5F7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BA5F71">
        <w:rPr>
          <w:rFonts w:ascii="GHEA Grapalat" w:hAnsi="GHEA Grapalat" w:cs="Tahoma"/>
          <w:sz w:val="24"/>
          <w:szCs w:val="24"/>
          <w:lang w:val="hy-AM"/>
        </w:rPr>
        <w:t>նկարագիրը և ստուգաթերթերը</w:t>
      </w:r>
      <w:r w:rsidR="00971A3C" w:rsidRPr="00BA5F71">
        <w:rPr>
          <w:rFonts w:ascii="GHEA Grapalat" w:hAnsi="GHEA Grapalat" w:cs="Tahoma"/>
          <w:sz w:val="24"/>
          <w:szCs w:val="24"/>
          <w:lang w:val="hy-AM"/>
        </w:rPr>
        <w:t>:</w:t>
      </w:r>
    </w:p>
    <w:p w:rsidR="00BA5F71" w:rsidRPr="00BA5F71" w:rsidRDefault="00BA5F71" w:rsidP="00BA5F71">
      <w:pPr>
        <w:pStyle w:val="ListParagraph"/>
        <w:spacing w:after="0" w:line="360" w:lineRule="auto"/>
        <w:ind w:left="709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553DD8" w:rsidRPr="00BA5F71" w:rsidRDefault="00553DD8" w:rsidP="00BA5F71">
      <w:pPr>
        <w:pStyle w:val="ListParagraph"/>
        <w:numPr>
          <w:ilvl w:val="0"/>
          <w:numId w:val="8"/>
        </w:numPr>
        <w:spacing w:after="0" w:line="360" w:lineRule="auto"/>
        <w:ind w:left="0" w:firstLine="993"/>
        <w:jc w:val="both"/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</w:pPr>
      <w:r w:rsidRPr="00BA5F71"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  <w:t xml:space="preserve">Հիմնախնդիր 2. </w:t>
      </w:r>
      <w:r w:rsidR="00371749" w:rsidRPr="00BA5F71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Դեղերի կենտրոնացված գնումների անարդյունավետություն </w:t>
      </w:r>
    </w:p>
    <w:p w:rsidR="00BA5F71" w:rsidRPr="00BA5F71" w:rsidRDefault="00BA5F71" w:rsidP="00BA5F71">
      <w:pPr>
        <w:pStyle w:val="ListParagraph"/>
        <w:spacing w:after="0" w:line="360" w:lineRule="auto"/>
        <w:ind w:left="993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</w:p>
    <w:p w:rsidR="00BA5F71" w:rsidRPr="00BA5F71" w:rsidRDefault="00553DD8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Այս հիմնախնդիրն առաջին հերթին առնչվում է գնումների</w:t>
      </w:r>
      <w:r w:rsidR="00D871C3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պլանավորման գործընթացի հետ: Վեր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ջինիս իրականացման գործող մեխանիզմ</w:t>
      </w:r>
      <w:r w:rsidR="00971A3C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ն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ունի որոշակի թերություններ, որոնք թույլ չեն տալիս ճշգրիտ որոշել անհրաժեշտ դեղերի անվանացանկում ներառված դեղերի նախահաշվային և շուկայական գները: Դրանից օգտվում են շուկայում մենաշնորհային դիրք ունեցող մեծածախ </w:t>
      </w:r>
      <w:r w:rsidR="00971A3C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lastRenderedPageBreak/>
        <w:t>առևտուր իրականացնող</w:t>
      </w:r>
      <w:r w:rsidR="00610B2B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մի շարք 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ընկերություններ </w:t>
      </w:r>
      <w:r w:rsidRPr="00BA5F71">
        <w:rPr>
          <w:rFonts w:ascii="Arial LatArm" w:hAnsi="Arial LatArm" w:cs="Tahoma"/>
          <w:spacing w:val="2"/>
          <w:sz w:val="24"/>
          <w:szCs w:val="24"/>
          <w:lang w:val="hy-AM" w:eastAsia="ru-RU"/>
        </w:rPr>
        <w:t>(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ներկրվող դեղերի 80-90</w:t>
      </w:r>
      <w:r w:rsidRPr="00BA5F71">
        <w:rPr>
          <w:rFonts w:ascii="Arial LatArm" w:hAnsi="Arial LatArm" w:cs="Tahoma"/>
          <w:spacing w:val="2"/>
          <w:sz w:val="24"/>
          <w:szCs w:val="24"/>
          <w:lang w:val="hy-AM" w:eastAsia="ru-RU"/>
        </w:rPr>
        <w:t>%)</w:t>
      </w:r>
      <w:r w:rsidRPr="00BA5F71">
        <w:rPr>
          <w:rFonts w:ascii="Sylfaen" w:hAnsi="Sylfaen" w:cs="Tahoma"/>
          <w:spacing w:val="2"/>
          <w:sz w:val="24"/>
          <w:szCs w:val="24"/>
          <w:lang w:val="hy-AM" w:eastAsia="ru-RU"/>
        </w:rPr>
        <w:t xml:space="preserve"> 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և</w:t>
      </w:r>
      <w:r w:rsidRPr="00BA5F71">
        <w:rPr>
          <w:rFonts w:ascii="Sylfaen" w:hAnsi="Sylfaen" w:cs="Tahoma"/>
          <w:spacing w:val="2"/>
          <w:sz w:val="24"/>
          <w:szCs w:val="24"/>
          <w:lang w:val="hy-AM" w:eastAsia="ru-RU"/>
        </w:rPr>
        <w:t xml:space="preserve"> </w:t>
      </w:r>
      <w:r w:rsidR="00971A3C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թելադրում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դեղերի գները: </w:t>
      </w:r>
    </w:p>
    <w:p w:rsidR="00BA5F71" w:rsidRPr="00BA5F71" w:rsidRDefault="00553DD8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Բացի </w:t>
      </w:r>
      <w:r w:rsidR="00610B2B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այդ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, պետական գնումների կարգավորման առկա իրավական դաշտը  հնարավորություն չի տալիս ներազդելու մատակարարների կողմից գնումների մրցույթների ժամանակ ներկայացվող գնառաջարկի վրա: </w:t>
      </w:r>
      <w:r w:rsidRPr="00BA5F71">
        <w:rPr>
          <w:rFonts w:ascii="GHEA Grapalat" w:hAnsi="GHEA Grapalat"/>
          <w:sz w:val="24"/>
          <w:szCs w:val="24"/>
          <w:lang w:val="hy-AM"/>
        </w:rPr>
        <w:t>Նման պայմաններում գրեթե անհնար է ակնկալել պետության կարիքների համար ձեռք</w:t>
      </w:r>
      <w:r w:rsidR="00610B2B" w:rsidRPr="00BA5F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բերվող դեղերի մատչելիություն: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Խնդիրը պետության կողմից ձեռք բերվող դեղերի իրական շուկայական գների որոշման դժվարության մեջ</w:t>
      </w:r>
      <w:r w:rsidR="00610B2B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է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, քանի որ մատակարարների հակամրցակցային համաձայնության պայմաններում </w:t>
      </w:r>
      <w:r w:rsidR="00610B2B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այն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խիստ բարդացված է: </w:t>
      </w:r>
      <w:r w:rsidRPr="00BA5F71">
        <w:rPr>
          <w:rFonts w:ascii="GHEA Grapalat" w:hAnsi="GHEA Grapalat"/>
          <w:sz w:val="24"/>
          <w:szCs w:val="24"/>
          <w:lang w:val="hy-AM"/>
        </w:rPr>
        <w:t>Փորձագիտական գնահատումներով</w:t>
      </w:r>
      <w:r w:rsidR="00610B2B" w:rsidRPr="00BA5F71">
        <w:rPr>
          <w:rFonts w:ascii="GHEA Grapalat" w:hAnsi="GHEA Grapalat"/>
          <w:sz w:val="24"/>
          <w:szCs w:val="24"/>
          <w:lang w:val="hy-AM"/>
        </w:rPr>
        <w:t>`</w:t>
      </w:r>
      <w:r w:rsidRPr="00BA5F71">
        <w:rPr>
          <w:rFonts w:ascii="GHEA Grapalat" w:hAnsi="GHEA Grapalat"/>
          <w:sz w:val="24"/>
          <w:szCs w:val="24"/>
          <w:lang w:val="hy-AM"/>
        </w:rPr>
        <w:t xml:space="preserve"> դեղեր ներկրող կազմակերպություններից դեղերի ձեռք</w:t>
      </w:r>
      <w:r w:rsidR="00610B2B" w:rsidRPr="00BA5F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 xml:space="preserve">բերման դեպքում դրանց </w:t>
      </w:r>
      <w:r w:rsidR="00610B2B" w:rsidRPr="00BA5F71">
        <w:rPr>
          <w:rFonts w:ascii="GHEA Grapalat" w:hAnsi="GHEA Grapalat"/>
          <w:sz w:val="24"/>
          <w:szCs w:val="24"/>
          <w:lang w:val="hy-AM"/>
        </w:rPr>
        <w:t>գներն</w:t>
      </w:r>
      <w:r w:rsidRPr="00BA5F71">
        <w:rPr>
          <w:rFonts w:ascii="GHEA Grapalat" w:hAnsi="GHEA Grapalat"/>
          <w:sz w:val="24"/>
          <w:szCs w:val="24"/>
          <w:lang w:val="hy-AM"/>
        </w:rPr>
        <w:t xml:space="preserve"> ավելանում են շուրջ 40-70</w:t>
      </w:r>
      <w:r w:rsidRPr="00BA5F71">
        <w:rPr>
          <w:rFonts w:ascii="Arial LatArm" w:hAnsi="Arial LatArm"/>
          <w:sz w:val="24"/>
          <w:szCs w:val="24"/>
          <w:lang w:val="hy-AM"/>
        </w:rPr>
        <w:t>%</w:t>
      </w:r>
      <w:r w:rsidRPr="00BA5F71">
        <w:rPr>
          <w:rFonts w:ascii="GHEA Grapalat" w:hAnsi="GHEA Grapalat"/>
          <w:sz w:val="24"/>
          <w:szCs w:val="24"/>
          <w:lang w:val="hy-AM"/>
        </w:rPr>
        <w:t xml:space="preserve">-ով: </w:t>
      </w:r>
    </w:p>
    <w:p w:rsidR="00134220" w:rsidRPr="00BA5F71" w:rsidRDefault="00134220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/>
          <w:sz w:val="24"/>
          <w:szCs w:val="24"/>
          <w:lang w:val="hy-AM"/>
        </w:rPr>
        <w:t>Այս հիմնախնդրի լուծման համար առաջարկվում է իրականացնել հետևյալ միջոցառումները`</w:t>
      </w:r>
    </w:p>
    <w:p w:rsidR="00BA5F71" w:rsidRPr="00BA5F71" w:rsidRDefault="00EF5804" w:rsidP="00BA5F71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A5F71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t>Միջոցառում 1.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«Դեղերի մասին» ՀՀ օրենքի նախագծի ընդունում, որով կկարգավորվի պետության կարիքների համար ձեռք</w:t>
      </w:r>
      <w:r w:rsidR="00610B2B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բերվող դեղերի գնագոյացման հարցը:</w:t>
      </w:r>
      <w:r w:rsidRPr="00BA5F71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t xml:space="preserve"> 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Դրանից ակնկալվում է դեղերի գների նվազեցում միջինը 20-25</w:t>
      </w:r>
      <w:r w:rsidRPr="00BA5F71">
        <w:rPr>
          <w:rFonts w:ascii="Arial LatArm" w:hAnsi="Arial LatArm" w:cs="Tahoma"/>
          <w:spacing w:val="2"/>
          <w:sz w:val="24"/>
          <w:szCs w:val="24"/>
          <w:lang w:val="hy-AM" w:eastAsia="ru-RU"/>
        </w:rPr>
        <w:t>%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-ի չափով, դ</w:t>
      </w:r>
      <w:r w:rsidRPr="00BA5F71">
        <w:rPr>
          <w:rFonts w:ascii="GHEA Grapalat" w:hAnsi="GHEA Grapalat"/>
          <w:sz w:val="24"/>
          <w:szCs w:val="24"/>
          <w:lang w:val="hy-AM"/>
        </w:rPr>
        <w:t>եղերի ֆիզիկական մատչելիության բարձրացում 15-20</w:t>
      </w:r>
      <w:r w:rsidRPr="00BA5F71">
        <w:rPr>
          <w:rFonts w:ascii="Arial LatArm" w:hAnsi="Arial LatArm"/>
          <w:sz w:val="24"/>
          <w:szCs w:val="24"/>
          <w:lang w:val="hy-AM"/>
        </w:rPr>
        <w:t>%</w:t>
      </w:r>
      <w:r w:rsidRPr="00BA5F71">
        <w:rPr>
          <w:rFonts w:ascii="GHEA Grapalat" w:hAnsi="GHEA Grapalat"/>
          <w:sz w:val="24"/>
          <w:szCs w:val="24"/>
          <w:lang w:val="hy-AM"/>
        </w:rPr>
        <w:t>-ով</w:t>
      </w:r>
      <w:r w:rsidR="00610B2B" w:rsidRPr="00BA5F71">
        <w:rPr>
          <w:rFonts w:ascii="GHEA Grapalat" w:hAnsi="GHEA Grapalat"/>
          <w:sz w:val="24"/>
          <w:szCs w:val="24"/>
          <w:lang w:val="hy-AM"/>
        </w:rPr>
        <w:t>.</w:t>
      </w:r>
      <w:r w:rsidRPr="00BA5F71">
        <w:rPr>
          <w:rFonts w:ascii="GHEA Grapalat" w:hAnsi="GHEA Grapalat"/>
          <w:sz w:val="24"/>
          <w:szCs w:val="24"/>
          <w:lang w:val="hy-AM"/>
        </w:rPr>
        <w:t xml:space="preserve"> </w:t>
      </w:r>
      <w:r w:rsidR="00610B2B" w:rsidRPr="00BA5F71">
        <w:rPr>
          <w:rFonts w:ascii="GHEA Grapalat" w:hAnsi="GHEA Grapalat"/>
          <w:sz w:val="24"/>
          <w:szCs w:val="24"/>
          <w:lang w:val="hy-AM"/>
        </w:rPr>
        <w:t>ֆ</w:t>
      </w:r>
      <w:r w:rsidRPr="00BA5F71">
        <w:rPr>
          <w:rFonts w:ascii="GHEA Grapalat" w:hAnsi="GHEA Grapalat"/>
          <w:sz w:val="24"/>
          <w:szCs w:val="24"/>
          <w:lang w:val="hy-AM"/>
        </w:rPr>
        <w:t>իզիկական մատչելիության բարձրացման հաշվին</w:t>
      </w:r>
      <w:r w:rsidR="00610B2B" w:rsidRPr="00BA5F71">
        <w:rPr>
          <w:rFonts w:ascii="GHEA Grapalat" w:hAnsi="GHEA Grapalat"/>
          <w:sz w:val="24"/>
          <w:szCs w:val="24"/>
          <w:lang w:val="hy-AM"/>
        </w:rPr>
        <w:t>`</w:t>
      </w:r>
      <w:r w:rsidRPr="00BA5F71">
        <w:rPr>
          <w:rFonts w:ascii="GHEA Grapalat" w:hAnsi="GHEA Grapalat"/>
          <w:sz w:val="24"/>
          <w:szCs w:val="24"/>
          <w:lang w:val="hy-AM"/>
        </w:rPr>
        <w:t xml:space="preserve"> դեղերի սպառման ծավալի ավելացում, ներկրվող դեղերի ծավալի ավելաց</w:t>
      </w:r>
      <w:r w:rsidR="00610B2B" w:rsidRPr="00BA5F71">
        <w:rPr>
          <w:rFonts w:ascii="GHEA Grapalat" w:hAnsi="GHEA Grapalat"/>
          <w:sz w:val="24"/>
          <w:szCs w:val="24"/>
          <w:lang w:val="hy-AM"/>
        </w:rPr>
        <w:t>ու</w:t>
      </w:r>
      <w:r w:rsidRPr="00BA5F71">
        <w:rPr>
          <w:rFonts w:ascii="GHEA Grapalat" w:hAnsi="GHEA Grapalat"/>
          <w:sz w:val="24"/>
          <w:szCs w:val="24"/>
          <w:lang w:val="hy-AM"/>
        </w:rPr>
        <w:t>մ</w:t>
      </w:r>
      <w:r w:rsidR="00610B2B" w:rsidRPr="00BA5F71">
        <w:rPr>
          <w:rFonts w:ascii="GHEA Grapalat" w:hAnsi="GHEA Grapalat"/>
          <w:sz w:val="24"/>
          <w:szCs w:val="24"/>
          <w:lang w:val="hy-AM"/>
        </w:rPr>
        <w:t>ը կբերի</w:t>
      </w:r>
      <w:r w:rsidRPr="00BA5F71">
        <w:rPr>
          <w:rFonts w:ascii="GHEA Grapalat" w:hAnsi="GHEA Grapalat"/>
          <w:sz w:val="24"/>
          <w:szCs w:val="24"/>
          <w:lang w:val="hy-AM"/>
        </w:rPr>
        <w:t xml:space="preserve"> արտադրողի կողմից </w:t>
      </w:r>
      <w:r w:rsidR="00610B2B" w:rsidRPr="00BA5F71">
        <w:rPr>
          <w:rFonts w:ascii="GHEA Grapalat" w:hAnsi="GHEA Grapalat"/>
          <w:sz w:val="24"/>
          <w:szCs w:val="24"/>
          <w:lang w:val="hy-AM"/>
        </w:rPr>
        <w:t>զեղչ</w:t>
      </w:r>
      <w:r w:rsidRPr="00BA5F71">
        <w:rPr>
          <w:rFonts w:ascii="GHEA Grapalat" w:hAnsi="GHEA Grapalat"/>
          <w:sz w:val="24"/>
          <w:szCs w:val="24"/>
          <w:lang w:val="hy-AM"/>
        </w:rPr>
        <w:t>երի մեծացմանը, ինչն իր հերթին կբերի գների իջեցմանը:</w:t>
      </w:r>
    </w:p>
    <w:p w:rsidR="00BA5F71" w:rsidRPr="00BA5F71" w:rsidRDefault="0097183A" w:rsidP="00BA5F71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A5F71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t>Միջոցառում 2 և 3.</w:t>
      </w:r>
      <w:r w:rsidR="00863A8E" w:rsidRPr="00BA5F71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t xml:space="preserve"> </w:t>
      </w:r>
      <w:r w:rsidR="00863A8E" w:rsidRPr="00BA5F71">
        <w:rPr>
          <w:rFonts w:ascii="GHEA Grapalat" w:hAnsi="GHEA Grapalat" w:cs="Sylfaen"/>
          <w:sz w:val="24"/>
          <w:szCs w:val="24"/>
          <w:lang w:val="hy-AM"/>
        </w:rPr>
        <w:t>Մշակել</w:t>
      </w:r>
      <w:r w:rsidR="00863A8E" w:rsidRPr="00BA5F71">
        <w:rPr>
          <w:rFonts w:ascii="GHEA Grapalat" w:hAnsi="GHEA Grapalat"/>
          <w:sz w:val="24"/>
          <w:szCs w:val="24"/>
          <w:lang w:val="hy-AM"/>
        </w:rPr>
        <w:t xml:space="preserve"> դեղերի գների մշտադիտարկման իրականացման կարգը</w:t>
      </w:r>
      <w:r w:rsidR="00F94962" w:rsidRPr="00BA5F71">
        <w:rPr>
          <w:rFonts w:ascii="GHEA Grapalat" w:hAnsi="GHEA Grapalat"/>
          <w:sz w:val="24"/>
          <w:szCs w:val="24"/>
          <w:lang w:val="hy-AM"/>
        </w:rPr>
        <w:t>,</w:t>
      </w:r>
      <w:r w:rsidR="00863A8E" w:rsidRPr="00BA5F71">
        <w:rPr>
          <w:rFonts w:ascii="GHEA Grapalat" w:hAnsi="GHEA Grapalat"/>
          <w:sz w:val="24"/>
          <w:szCs w:val="24"/>
          <w:lang w:val="hy-AM"/>
        </w:rPr>
        <w:t xml:space="preserve"> ինչ</w:t>
      </w:r>
      <w:r w:rsidR="00F94962" w:rsidRPr="00BA5F71">
        <w:rPr>
          <w:rFonts w:ascii="GHEA Grapalat" w:hAnsi="GHEA Grapalat"/>
          <w:sz w:val="24"/>
          <w:szCs w:val="24"/>
          <w:lang w:val="hy-AM"/>
        </w:rPr>
        <w:t>պ</w:t>
      </w:r>
      <w:r w:rsidR="00863A8E" w:rsidRPr="00BA5F71">
        <w:rPr>
          <w:rFonts w:ascii="GHEA Grapalat" w:hAnsi="GHEA Grapalat"/>
          <w:sz w:val="24"/>
          <w:szCs w:val="24"/>
          <w:lang w:val="hy-AM"/>
        </w:rPr>
        <w:t>ես նաև</w:t>
      </w:r>
      <w:r w:rsidR="00863A8E" w:rsidRPr="00BA5F71">
        <w:rPr>
          <w:rFonts w:ascii="GHEA Grapalat" w:hAnsi="GHEA Grapalat" w:cs="Sylfaen"/>
          <w:sz w:val="24"/>
          <w:szCs w:val="24"/>
          <w:lang w:val="hy-AM"/>
        </w:rPr>
        <w:t xml:space="preserve"> մինչև «Առողջապահական պետական տեսչության» ստեղծումը, </w:t>
      </w:r>
      <w:r w:rsidRPr="00BA5F71">
        <w:rPr>
          <w:rFonts w:ascii="GHEA Grapalat" w:hAnsi="GHEA Grapalat"/>
          <w:sz w:val="24"/>
          <w:szCs w:val="24"/>
          <w:lang w:val="hy-AM"/>
        </w:rPr>
        <w:t>ապահովել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63A8E" w:rsidRPr="00BA5F71">
        <w:rPr>
          <w:rFonts w:ascii="GHEA Grapalat" w:hAnsi="GHEA Grapalat" w:cs="Sylfaen"/>
          <w:sz w:val="24"/>
          <w:szCs w:val="24"/>
          <w:lang w:val="hy-AM"/>
        </w:rPr>
        <w:t>դեղերի գների մշտադիտարկում</w:t>
      </w:r>
      <w:r w:rsidRPr="00BA5F71">
        <w:rPr>
          <w:rFonts w:ascii="GHEA Grapalat" w:hAnsi="GHEA Grapalat" w:cs="Sylfaen"/>
          <w:sz w:val="24"/>
          <w:szCs w:val="24"/>
          <w:lang w:val="hy-AM"/>
        </w:rPr>
        <w:t>ը:</w:t>
      </w:r>
      <w:r w:rsidR="00863A8E" w:rsidRPr="00BA5F7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A5F71" w:rsidRPr="00BA5F71" w:rsidRDefault="0097183A" w:rsidP="00BA5F71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A5F71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t>Միջոցառում 4 և 5</w:t>
      </w:r>
      <w:r w:rsidR="00EF5804" w:rsidRPr="00BA5F71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t xml:space="preserve">. 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«Դեղորայքի </w:t>
      </w:r>
      <w:r w:rsidR="00F94962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և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պատվաստանյութերի ձեռք</w:t>
      </w:r>
      <w:r w:rsidR="00F94962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բերման» շրջանակային համաձայնագրերի միջոցով գնման ընթացակարգին մասնակցելու և ՀՀ գնումների մասին օրենսդրությամբ սահմանված կարգով շրջանակային համաձայնագրեր կնքած մասնակիցների ցուցակում ընդգրկվելու նպատակով ՀՀ առողջապահության նախարարի գրություն-առաջարկությամբ դիմել օտարերկրյա ճանաչված դեղագործական  ընկերություններին՝ հրավիրելով 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lastRenderedPageBreak/>
        <w:t>վերջիններիս մասնակցելու նշված ընթացակարգում ու գրանցվելու:</w:t>
      </w:r>
      <w:r w:rsidR="002B533B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Եթե օտարերկրյա ճանաչված դեղագործական  ընկերությունները չցանկանան ընդգրկվել շրջանակային համաձայնագրեր կնքած մասնակիցների ցուցակում, ապա անհրաժեշտ է դեղորայքի ձեռք բերումն իրականացնել գնման բաց ընթացակարգով՝ որպես գնումների կատարման նախընտրելի և հիմնական ընթացակարգ: Բաց ընթացակարգը, որը հայտարարվում է նա</w:t>
      </w:r>
      <w:r w:rsidR="00F94962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և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անգլերեն, ռուսերեն </w:t>
      </w:r>
      <w:r w:rsidR="00F94962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և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մասնակիցներին իրավունք է վերապահում ստանալ հրավերներ նույն լեզուներով, հանդիսանում է ամենամրցակացային ընթացակարգը, որտեղ ցանկացած անձի համար, անկախ նրա օտարերկրյա, ֆիզիկական անձ, կազմակերպություն կամ քաղաքացիություն չունեցող անձ լինելու հանգամանքից</w:t>
      </w:r>
      <w:r w:rsidR="00F94962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,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ապահովված է գնման գործընթացին մասնակցելու հավասար հնարավորությունը: Այսինքն, բաց ընթացակարգն իրենից ներկայացնում է միջազգային գնման գործընթաց: Տվյալ պարագայում, կձեռնարկվեն լրացուցիչ միջոցառումներ պայմանագրի կնքման նպատակով մասնակիցների շրջանակի ընդլայնման և նրանց միջև մրցակցության խրախուսման նպատակով` գնման գործընթացի վերաբերյալ </w:t>
      </w:r>
      <w:r w:rsidR="00F94962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տեղեկությունները կտրամադրվեն նաև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գնման գործընթացի հնարավոր մասնակիցներին՝ օտարերկրյա ճանաչված դեղագործական ընկերություններին: Եվ վերջապես, որպես հիմնախնդրի լուծման ծայրահեղ տարբերակ</w:t>
      </w:r>
      <w:r w:rsidR="00F94962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,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ՀՀ կառավարության որոշմամբ հաստատել</w:t>
      </w:r>
      <w:r w:rsidR="00EF5804" w:rsidRPr="00BA5F71">
        <w:rPr>
          <w:lang w:val="hy-AM"/>
        </w:rPr>
        <w:t xml:space="preserve"> 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անմիջապես դեղ արտադրող օտարերկրյա կազմակերպություններից պետության կարիքների համար դեղերի գնման գործընթացն առանց հայտարարության բանակցային ընթացակարգով կազմակերպելու հնարավորությունը՝ այն վերապահելով ՀՀ առողջապահության նախարարությանը:</w:t>
      </w:r>
      <w:r w:rsidR="00863A8E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Ակնկալվում է պետական բյուջեի միջոցների օգտագործման արդյունավետության բարձրացում, բյուջետային հատկացումների 40-70</w:t>
      </w:r>
      <w:r w:rsidR="00EF5804" w:rsidRPr="00BA5F71">
        <w:rPr>
          <w:rFonts w:ascii="Arial LatArm" w:hAnsi="Arial LatArm" w:cs="Tahoma"/>
          <w:spacing w:val="2"/>
          <w:sz w:val="24"/>
          <w:szCs w:val="24"/>
          <w:lang w:val="hy-AM" w:eastAsia="ru-RU"/>
        </w:rPr>
        <w:t>%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-ի չափով խնայողություն, որի արդյունքում էլ հնարավոր կլինի </w:t>
      </w:r>
      <w:r w:rsidR="00BB3418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ձեռք բերել հանրապետությանն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անհրաժեշտ դեղերի և պատվաստանյութերի լրացուցիչ խմբաքանակներ և բարձրացնել սոցիալապես անապահով և հատուկ հիվանդություններով տառապող անձանց դեղապահովման մակարդակը</w:t>
      </w:r>
      <w:r w:rsidR="00BB3418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`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հասցնելով այն 100</w:t>
      </w:r>
      <w:r w:rsidR="00EF5804" w:rsidRPr="00BA5F71">
        <w:rPr>
          <w:rFonts w:ascii="Arial LatArm" w:hAnsi="Arial LatArm" w:cs="Tahoma"/>
          <w:spacing w:val="2"/>
          <w:sz w:val="24"/>
          <w:szCs w:val="24"/>
          <w:lang w:val="hy-AM" w:eastAsia="ru-RU"/>
        </w:rPr>
        <w:t>%</w:t>
      </w:r>
      <w:r w:rsidR="00EF5804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-ի:</w:t>
      </w:r>
      <w:r w:rsidR="00371749" w:rsidRPr="00BA5F7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204DF" w:rsidRPr="00BA5F71" w:rsidRDefault="000513E6" w:rsidP="00BA5F71">
      <w:pPr>
        <w:pStyle w:val="ListParagraph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A5F71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lastRenderedPageBreak/>
        <w:t>Միջոցառում</w:t>
      </w:r>
      <w:r w:rsidR="00D871C3" w:rsidRPr="00BA5F7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A5F71">
        <w:rPr>
          <w:rFonts w:ascii="GHEA Grapalat" w:hAnsi="GHEA Grapalat"/>
          <w:b/>
          <w:sz w:val="24"/>
          <w:szCs w:val="24"/>
          <w:lang w:val="hy-AM"/>
        </w:rPr>
        <w:t>6.</w:t>
      </w:r>
      <w:r w:rsidR="00D871C3" w:rsidRPr="00BA5F7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A5F71">
        <w:rPr>
          <w:rFonts w:ascii="GHEA Grapalat" w:hAnsi="GHEA Grapalat"/>
          <w:sz w:val="24"/>
          <w:szCs w:val="24"/>
          <w:lang w:val="hy-AM"/>
        </w:rPr>
        <w:t>Մշակել և</w:t>
      </w:r>
      <w:r w:rsidR="00371749" w:rsidRPr="00BA5F71">
        <w:rPr>
          <w:rFonts w:ascii="GHEA Grapalat" w:hAnsi="GHEA Grapalat"/>
          <w:sz w:val="24"/>
          <w:szCs w:val="24"/>
          <w:lang w:val="hy-AM"/>
        </w:rPr>
        <w:t xml:space="preserve"> ստեղծել դեղերի գների անհիմն բարձրացման արդյունքում տեղեկատվության փոխանակման մեխանիզմներ: Դեղերի գների անհիմն բարձրացման դեպքում պետք է կիրառվեն պատասխանատվության միջոցներ:</w:t>
      </w:r>
    </w:p>
    <w:p w:rsidR="00BA5F71" w:rsidRPr="00BA5F71" w:rsidRDefault="00BA5F71" w:rsidP="00BA5F71">
      <w:pPr>
        <w:pStyle w:val="ListParagraph"/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371749" w:rsidRPr="00BA5F71" w:rsidRDefault="00553DD8" w:rsidP="00BA5F71">
      <w:pPr>
        <w:pStyle w:val="ListParagraph"/>
        <w:numPr>
          <w:ilvl w:val="0"/>
          <w:numId w:val="8"/>
        </w:numPr>
        <w:spacing w:after="0" w:line="360" w:lineRule="auto"/>
        <w:ind w:left="0"/>
        <w:jc w:val="center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BA5F71"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  <w:t xml:space="preserve">Հիմնախնդիր 3. </w:t>
      </w:r>
      <w:r w:rsidR="00371749" w:rsidRPr="00BA5F71">
        <w:rPr>
          <w:rFonts w:ascii="GHEA Grapalat" w:hAnsi="GHEA Grapalat" w:cs="Sylfaen"/>
          <w:b/>
          <w:sz w:val="24"/>
          <w:szCs w:val="24"/>
          <w:u w:val="single"/>
          <w:lang w:val="hy-AM"/>
        </w:rPr>
        <w:t>Պետական մասնակցությամբ բժշկական կազմակերպություններում պետական գնումների գործընթացի անարդյունավետություն</w:t>
      </w:r>
    </w:p>
    <w:p w:rsidR="00BA5F71" w:rsidRDefault="00BA5F71" w:rsidP="00BA5F71">
      <w:pPr>
        <w:spacing w:after="0" w:line="360" w:lineRule="auto"/>
        <w:contextualSpacing/>
        <w:jc w:val="both"/>
        <w:rPr>
          <w:rFonts w:ascii="GHEA Grapalat" w:eastAsia="Times New Roman" w:hAnsi="GHEA Grapalat" w:cs="Tahoma"/>
          <w:b/>
          <w:spacing w:val="2"/>
          <w:sz w:val="24"/>
          <w:szCs w:val="24"/>
          <w:lang w:val="en-US" w:eastAsia="ru-RU"/>
        </w:rPr>
      </w:pPr>
    </w:p>
    <w:p w:rsidR="00BA5F71" w:rsidRPr="00BA5F71" w:rsidRDefault="00553DD8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Պ</w:t>
      </w:r>
      <w:r w:rsidRPr="00BA5F71">
        <w:rPr>
          <w:rFonts w:ascii="GHEA Grapalat" w:hAnsi="GHEA Grapalat"/>
          <w:sz w:val="24"/>
          <w:szCs w:val="24"/>
          <w:lang w:val="hy-AM"/>
        </w:rPr>
        <w:t>ետության կողմից երաշխավորված բժշկական օգնություն և սպասարկում իրականացնող</w:t>
      </w:r>
      <w:r w:rsidRPr="00BA5F71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t xml:space="preserve"> 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50</w:t>
      </w:r>
      <w:r w:rsidRPr="00BA5F71">
        <w:rPr>
          <w:rFonts w:ascii="Arial LatArm" w:hAnsi="Arial LatArm" w:cs="Tahoma"/>
          <w:spacing w:val="2"/>
          <w:sz w:val="24"/>
          <w:szCs w:val="24"/>
          <w:lang w:val="hy-AM" w:eastAsia="ru-RU"/>
        </w:rPr>
        <w:t>%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 և ավելի պետական մասնակցությամբ առևտրային և պետական ոչ առևտրային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կազմակերպությունները</w:t>
      </w:r>
      <w:r w:rsidR="00225843" w:rsidRPr="00BA5F71">
        <w:rPr>
          <w:rFonts w:ascii="GHEA Grapalat" w:hAnsi="GHEA Grapalat" w:cs="Sylfaen"/>
          <w:sz w:val="24"/>
          <w:szCs w:val="24"/>
          <w:lang w:val="hy-AM"/>
        </w:rPr>
        <w:t>,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բացի կենտրոնացված կարգով  ստացվող դեղամիջոցներից, իրենց կարիքների համար իրականացնում են դեղերի և բժշկական պարագաների գնումներ: Գործող օրենսդրություն</w:t>
      </w:r>
      <w:r w:rsidR="00225843" w:rsidRPr="00BA5F71">
        <w:rPr>
          <w:rFonts w:ascii="GHEA Grapalat" w:hAnsi="GHEA Grapalat" w:cs="Sylfaen"/>
          <w:sz w:val="24"/>
          <w:szCs w:val="24"/>
          <w:lang w:val="hy-AM"/>
        </w:rPr>
        <w:t>ն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այդ կազմակերպությունների կառավարման լիազորություններ իրականացնող պետական մարմիններին իրավասություն չի վերապահում վերահսկելու դրանց կողմից անցկացվող գնումների գործընթացը, որի արդյունքում տեղ են գտնում բազմաթիվ խախտումներ և թերություններ: </w:t>
      </w:r>
    </w:p>
    <w:p w:rsidR="00BA5F71" w:rsidRPr="00BA5F71" w:rsidRDefault="00553DD8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Sylfaen"/>
          <w:sz w:val="24"/>
          <w:szCs w:val="24"/>
          <w:lang w:val="hy-AM"/>
        </w:rPr>
        <w:t>Յուրաքանչյուր տարի բազմաթիվ գնման մրցույթներ</w:t>
      </w:r>
      <w:r w:rsidR="00225843" w:rsidRPr="00BA5F71">
        <w:rPr>
          <w:rFonts w:ascii="GHEA Grapalat" w:hAnsi="GHEA Grapalat" w:cs="Sylfaen"/>
          <w:sz w:val="24"/>
          <w:szCs w:val="24"/>
          <w:lang w:val="hy-AM"/>
        </w:rPr>
        <w:t xml:space="preserve"> են կայանում</w:t>
      </w:r>
      <w:r w:rsidRPr="00BA5F71">
        <w:rPr>
          <w:rFonts w:ascii="GHEA Grapalat" w:hAnsi="GHEA Grapalat" w:cs="Sylfaen"/>
          <w:sz w:val="24"/>
          <w:szCs w:val="24"/>
          <w:lang w:val="hy-AM"/>
        </w:rPr>
        <w:t>, որոնք</w:t>
      </w:r>
      <w:r w:rsidR="00225843" w:rsidRPr="00BA5F71">
        <w:rPr>
          <w:rFonts w:ascii="GHEA Grapalat" w:hAnsi="GHEA Grapalat" w:cs="Sylfaen"/>
          <w:sz w:val="24"/>
          <w:szCs w:val="24"/>
          <w:lang w:val="hy-AM"/>
        </w:rPr>
        <w:t>,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ըստ ՀՀ տնտեսական մրցակցության պաշտպանության պետական հանձնաժողովի ուսումնասիրության արդյունքների</w:t>
      </w:r>
      <w:r w:rsidR="00225843" w:rsidRPr="00BA5F71">
        <w:rPr>
          <w:rFonts w:ascii="GHEA Grapalat" w:hAnsi="GHEA Grapalat" w:cs="Sylfaen"/>
          <w:sz w:val="24"/>
          <w:szCs w:val="24"/>
          <w:lang w:val="hy-AM"/>
        </w:rPr>
        <w:t>,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սովորաբար կրում են ձևական բնույթ:</w:t>
      </w:r>
      <w:r w:rsidR="00D871C3" w:rsidRPr="00BA5F71">
        <w:rPr>
          <w:rFonts w:ascii="GHEA Grapalat" w:hAnsi="GHEA Grapalat" w:cs="Sylfaen"/>
          <w:sz w:val="24"/>
          <w:szCs w:val="24"/>
          <w:lang w:val="hy-AM"/>
        </w:rPr>
        <w:t xml:space="preserve"> Որոշ դեպքերում մրցույթներ չեն անցկացվել: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Արդյունքում</w:t>
      </w:r>
      <w:r w:rsidR="00225843" w:rsidRPr="00BA5F71">
        <w:rPr>
          <w:rFonts w:ascii="GHEA Grapalat" w:hAnsi="GHEA Grapalat" w:cs="Sylfaen"/>
          <w:sz w:val="24"/>
          <w:szCs w:val="24"/>
          <w:lang w:val="hy-AM"/>
        </w:rPr>
        <w:t>,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վերանում է արդար մրցակցության պայմաններում գնի ձևավորման հնարավորությունը և տեղի է ունենում նախ</w:t>
      </w:r>
      <w:r w:rsidR="00225843" w:rsidRPr="00BA5F71">
        <w:rPr>
          <w:rFonts w:ascii="GHEA Grapalat" w:hAnsi="GHEA Grapalat" w:cs="Sylfaen"/>
          <w:sz w:val="24"/>
          <w:szCs w:val="24"/>
          <w:lang w:val="hy-AM"/>
        </w:rPr>
        <w:t>օ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րոք որոշված </w:t>
      </w:r>
      <w:r w:rsidRPr="00BA5F71">
        <w:rPr>
          <w:rFonts w:ascii="Arial LatArm" w:hAnsi="Arial LatArm" w:cs="Sylfaen"/>
          <w:sz w:val="24"/>
          <w:szCs w:val="24"/>
          <w:lang w:val="hy-AM"/>
        </w:rPr>
        <w:t>(</w:t>
      </w:r>
      <w:r w:rsidRPr="00BA5F71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BA5F71">
        <w:rPr>
          <w:rFonts w:ascii="Arial LatArm" w:hAnsi="Arial LatArm" w:cs="Sylfaen"/>
          <w:sz w:val="24"/>
          <w:szCs w:val="24"/>
          <w:lang w:val="hy-AM"/>
        </w:rPr>
        <w:t>)</w:t>
      </w:r>
      <w:r w:rsidRPr="00BA5F7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գնի օրինականացում և պետական բյուջեի առանց այդ էլ սուղ միջոցների փոշիացում:</w:t>
      </w:r>
    </w:p>
    <w:p w:rsidR="00553DD8" w:rsidRPr="00BA5F71" w:rsidRDefault="00553DD8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Այս բնագավառի հիմնական խախտումները հետևյալն են</w:t>
      </w:r>
      <w:r w:rsidR="00225843"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.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1)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Ստուգված կազմակերպությունների ավելի քան 80%-ում հայտնաբերվել են գնման ընթացակարգերի խախտումներ, ընդ որում` շուրջ 50%-ն ընդհանրապես մրցույթ չեն հայտարարել, իսկ ավելի քան 30%-ը դրանք անցկացրել են թերի: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lastRenderedPageBreak/>
        <w:t>2)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Արտամրցույթով գնված դեղերի գները 50-100%-ով բարձր են մրցույթով գնված դեղերի գներից, որի արդյունքում կատարվել է պետական բյուջեի միջոցների 3,45 մլրդ դրամի անարդյունավետ ծախս: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3)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Գնորդը և մատակարարը հաճախ նույն անձինք են: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4)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Անցկացվում են գնման ձևական մրցույթներ, որոնց մասնակցում են փոխկապակցված ընկերություններ, ընդ որում դրանցից մեկը միշտ ներկայացնում է թերի փաթեթ, իսկ մրցույթում հաղթում է միակ կազմակերպությունը: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5)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Նույն կազմակերպության տարբեր մրցույթներում առաջարկվող գների տարբերությունը հասնում է 40-80%: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6)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Բուժհաստատության և դեղերի շրջանառության ոլորտում գործող տնտեսական սուբյեկտների փոխհամաձայնեցված գործողությունների արդյունքում մրցույթի խափանում, այդ թվում` ինքնարժեքից ցածր գնային առաջարկ ներկայացնելու վարքագիծ, գնման պահանջը վերացնելու վարքագիծ, բուժհաստատության  կողմից պարտավորությունների չկատարման վարքագիծ:</w:t>
      </w:r>
    </w:p>
    <w:p w:rsidR="00BA5F71" w:rsidRPr="00BA5F71" w:rsidRDefault="00F40532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 xml:space="preserve">Այս հիմնախնդիրն առնչվում է գնումների պլանավորման գործընթացի հետ: Ներկայումս </w:t>
      </w:r>
      <w:r w:rsidRPr="00BA5F71">
        <w:rPr>
          <w:rFonts w:ascii="GHEA Grapalat" w:hAnsi="GHEA Grapalat"/>
          <w:sz w:val="24"/>
          <w:szCs w:val="24"/>
          <w:lang w:val="hy-AM"/>
        </w:rPr>
        <w:t>կենտրոնացված և ապակենտրոնացված մեխանիզմով ձեռք բերվող դեղերի անվանացանկը և տեխնիկական բնութագրերը կազմելիս ՀՀ առողջապահության նախարարությունը և բժշկական հաստատությունները հիմք են ընդունում համապատասխան ոլորտի մասնագետների ներկայաց</w:t>
      </w:r>
      <w:r w:rsidR="00870F5F" w:rsidRPr="00BA5F71">
        <w:rPr>
          <w:rFonts w:ascii="GHEA Grapalat" w:hAnsi="GHEA Grapalat"/>
          <w:sz w:val="24"/>
          <w:szCs w:val="24"/>
          <w:lang w:val="hy-AM"/>
        </w:rPr>
        <w:t>ր</w:t>
      </w:r>
      <w:r w:rsidRPr="00BA5F71">
        <w:rPr>
          <w:rFonts w:ascii="GHEA Grapalat" w:hAnsi="GHEA Grapalat"/>
          <w:sz w:val="24"/>
          <w:szCs w:val="24"/>
          <w:lang w:val="hy-AM"/>
        </w:rPr>
        <w:t>ած պահանջագրերը, եզրակացությունները, քանի որ հաստատված չեն առանձին հիվանդությունների բուժման համար նախատեսված սխեմաները, բացակայում են դեղերի ընտրության ֆարմակոտնտեսական և տեխնիկական բնութագրերի կազմման չափորաշիչները:</w:t>
      </w:r>
    </w:p>
    <w:p w:rsidR="00553DD8" w:rsidRPr="00BA5F71" w:rsidRDefault="00553DD8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/>
          <w:sz w:val="24"/>
          <w:szCs w:val="24"/>
          <w:lang w:val="hy-AM"/>
        </w:rPr>
        <w:t>Այս հիմնախնդրի լուծման համար առաջարկվում է իրականացնել հետ</w:t>
      </w:r>
      <w:r w:rsidR="00870F5F" w:rsidRPr="00BA5F71">
        <w:rPr>
          <w:rFonts w:ascii="GHEA Grapalat" w:hAnsi="GHEA Grapalat"/>
          <w:sz w:val="24"/>
          <w:szCs w:val="24"/>
          <w:lang w:val="hy-AM"/>
        </w:rPr>
        <w:t>և</w:t>
      </w:r>
      <w:r w:rsidRPr="00BA5F71">
        <w:rPr>
          <w:rFonts w:ascii="GHEA Grapalat" w:hAnsi="GHEA Grapalat"/>
          <w:sz w:val="24"/>
          <w:szCs w:val="24"/>
          <w:lang w:val="hy-AM"/>
        </w:rPr>
        <w:t>յալ միջոցառումները`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1)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 xml:space="preserve">Միջոցառում 1. Մշակել ու ներկայացնել ՀՀ կառավարության որոշման նախագիծ՝ որի համաձայն ՀՀ կառավարությունը, որպես պետության կողմից երաշխավորված բժշկական օգնություն և սպասարկում իրականացնող 50% և ավելի պետական մասնակցությամբ առևտրային և պետական ոչ առևտրային կազմակերպությունների հիմնադիր, դեղորայքի և բժշկական պարագաների 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lastRenderedPageBreak/>
        <w:t>գնման գործընթացների մասով գնումների համակարգողին, պատասխանատու ստորաբաժանմանը ու գնահատող հանձնաժողովին վերապահված իրավասությունները կպատվիրակի ՀՀ առողջապահության նախարարության կողմից այդ նպատակով ձևավորված համապատասխան մասնագիտական խմբերին: Սա հնարավորություն կընձեռի տարեկան անցկացվող բազմաթիվ անվերահսկելի գնման ընթացակարգերի փոխարեն անցկացնել մեկը կամ մի քանիսը՝ յուրաքանչյուր կազմակերպությանն անհրաժեշտ գնման առարկաները խմբավորելով առանձին չափաբաժիններում: Իսկ գնման գործընթացի ֆինանսավորման գործառույթի իրականացումը կշարունակեն իրականացնել կազմակերպությունները: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2)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 xml:space="preserve">Միջոցառում 2. Պետության կողմից երաշխավորված անվճար բժշկական օգնություն և սպասարկում իրականացնող  50% և ավելի պետական մասնակցությամբ առևտրային և պետական ոչ առևտրային կազմակերպությունների հետ կնքվող պետության կողմից երաշխավորված անվճար բժշկական օգնության և սպասարկման մասին պայմանագրերում նախատեսել դրույթ առ այն, որ տվյալ կազմակերպություններում գնման գործընթացների կազմակերպման իրավական հիմք հանդիսացող՝ սահմանված պահանջներին համապատասխան հաստատված նաև հրապարակված գնումների պլանները նախքան հրապարակվելը պետք է համաձայնեցվեն ՀՀ առողջապահության նախարարության հետ, որից հետո միայն կարող են հրապարակվել: Միաժամանակ, ՀՀ առողջապահության նախարարության հետ կհամաձայնեցվեն նաև տվյալ կազմակերպությունների կողմից գնումների օրենսդրությամբ ամրագրված հրապարակման ենթակա ամբողջ տեղեկատվությունը: Պայմանագրային մեկ այլ դրույթով էլ առողջապահության նախարարությանն առաջարկվում է վերապահել 50 տոկոս և ավելի պետական մասնակցությամբ առևտրային և պետական ոչ առևտրային կազմակերպությունների կողմից կնքված պայմանագրերի, ինչպես նաև գնման գործընթացների գծով ընտրանքային մշտադիտարկում անցկացնելու, այդ թվում պատվիրատուներից այդ գործարքներին առնչվող բոլոր փաստաթղթերը պահանջելու և ստանալու, մոնիտորինգի արդյունքներով բացահայտված 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lastRenderedPageBreak/>
        <w:t>խնդիրների շտկման նպատակով գործողություններ իրականացնելու լիազորություն: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Այս միջոցառումների իրականացման արդյունքում ակնկալվում է բացառել ձևական մրցույթների անցկացումը, ապահովել դեղերի իրական մրցակցային գների ձևավորումը, նպաստել այդ գների իջեցմանը 50-100%-ով: Որպես արդյունք` ակնկալվում է ՀՀ պետական բյուջեի միջոցների հաշվին ձեռք բերվող դեղերի և բժշկական պարագաների ֆիզիկական ծավալների ավելացում 50%-ի չափով, այդ դեղերով անվճար կամ արտոնյալ պայմաններով ապահովվող հիվանդների թվաքանակի ավելացում: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3)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 xml:space="preserve">Միջոցառում 3. Մշակել և ՀՀ առողջապահության նախարարի հրամանով հաստատել բուժման սխեմաներ Հայաստանի Հանրապետության կառավարության 2006 թվականի նոյեմբերի 23-ի N 1717-Ն որոշման 2-րդ հավելվածով սահմանված առանձին հիվանդությունների համար, որոնց առկայության դեպքում ամբուլատոր-պոլիկլինիկական, դիսպանսերային և հիվանդանոցային բժշկական հաստատությունների միջոցով դեղերը հիվանդներին տրվում են անվճար:  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4)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Միջոցառում 4. Մշակել «Կենտրոնացված և ապակենտրոնացված կարգով դեղերի գնման մրցույթներում դեղերի ընտրության տեխնիկական բնութագրերի չափորաշիչներ հաստատելու մասին» ՀՀ կառավարության որոշման նախագիծ: Ներկայացված նախագծի հաստատումը հնարավորություն կընձեռի  կենտրոնացված և ապակենտրոնացված գնման մրցույթներում ձեռք բերվող դեղերի ֆարմակոտնտեսական տեսանկյունից ՀՀ-ում գրանցված դեղերի հիմնավոր և օբյեկտիվ ընտրության, տեխնիկական բնութագրերի հստակ ձևավորման համար: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5)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Միջոցառում 5. Մշակել ՀՀ կառավարության որոշման նախագիծ «Անվճար կամ արտոնյալ պայմաններով դեղեր ձեռք բերելու իրավունք ունեցող բնակչության սոցիալական խմբերի և հիվանդությունների ցանկերը հաստատելու մասին»: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</w:p>
    <w:p w:rsidR="00BA5F71" w:rsidRPr="00BA5F71" w:rsidRDefault="00BA5F71" w:rsidP="00BA5F71">
      <w:pPr>
        <w:pStyle w:val="ListParagraph"/>
        <w:numPr>
          <w:ilvl w:val="0"/>
          <w:numId w:val="8"/>
        </w:numPr>
        <w:spacing w:after="0" w:line="360" w:lineRule="auto"/>
        <w:ind w:left="0" w:firstLine="1069"/>
        <w:jc w:val="center"/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</w:pPr>
      <w:r w:rsidRPr="00BA5F71"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  <w:lastRenderedPageBreak/>
        <w:t>Հիմնախնդիր 4. Դեղերի և կենսաակտիվ սննդային հավելումների գրանցման մեխանիզմների անկատարություն և բարդություն</w:t>
      </w:r>
    </w:p>
    <w:p w:rsidR="00BA5F71" w:rsidRPr="00BA5F71" w:rsidRDefault="00BA5F71" w:rsidP="00BA5F71">
      <w:pPr>
        <w:pStyle w:val="ListParagraph"/>
        <w:spacing w:after="0" w:line="360" w:lineRule="auto"/>
        <w:ind w:left="1069"/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</w:pPr>
    </w:p>
    <w:p w:rsidR="00BA5F71" w:rsidRPr="00BA5F71" w:rsidRDefault="00BE364B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Sylfaen"/>
          <w:sz w:val="24"/>
          <w:szCs w:val="24"/>
          <w:lang w:val="fr-FR" w:eastAsia="ru-RU"/>
        </w:rPr>
        <w:t xml:space="preserve">ՀՀ–ում գրանցված է 4170 դեղ, սակայն դեղագործական շուկայում դեռևս առկա է չգրանցված դեղերի շրջանառության խնդիրը: Գրանցման նպատակով փորձաքննության ժամկետը սահմանված է մինչև 180 օր,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 xml:space="preserve">բացառությամբ Եվրոպական միության լիիրավ անդամ երկրներից որևէ մեկում, ԱՄՆ-ում կամ Ճապոնիայում գրանցված դեղերի, որոնց փորձաքննությունն իրականացվում է 30 օրվա ընթացքում, պարզեցված կարգով` առանց լաբորատոր փորձաքննության: Սակայն, 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այլ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երկրներում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կատարված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մեր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երկրում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մեխանիզմները հստակեցման կարիք ունեն</w:t>
      </w:r>
      <w:r w:rsidR="00BA5F7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BA5F71" w:rsidRPr="00BA5F71" w:rsidRDefault="00BE364B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Sylfaen"/>
          <w:sz w:val="24"/>
          <w:szCs w:val="24"/>
          <w:lang w:val="fr-FR"/>
        </w:rPr>
        <w:t>Հայտատուները</w:t>
      </w:r>
      <w:r w:rsidR="00205DFF" w:rsidRPr="00BA5F71">
        <w:rPr>
          <w:rFonts w:ascii="GHEA Grapalat" w:hAnsi="GHEA Grapalat" w:cs="Sylfaen"/>
          <w:sz w:val="24"/>
          <w:szCs w:val="24"/>
          <w:lang w:val="hy-AM"/>
        </w:rPr>
        <w:t>,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բացի անգլերենից ու հայերենից</w:t>
      </w:r>
      <w:r w:rsidR="00205DFF" w:rsidRPr="00BA5F71">
        <w:rPr>
          <w:rFonts w:ascii="GHEA Grapalat" w:hAnsi="GHEA Grapalat" w:cs="Sylfaen"/>
          <w:sz w:val="24"/>
          <w:szCs w:val="24"/>
          <w:lang w:val="hy-AM"/>
        </w:rPr>
        <w:t>,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խնդիր ունեն, հատկապես, դեղի փաթեթները ռուսերեն լեզվով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 xml:space="preserve">ներկայացնելու </w:t>
      </w:r>
      <w:r w:rsidR="00205DFF" w:rsidRPr="00BA5F71">
        <w:rPr>
          <w:rFonts w:ascii="GHEA Grapalat" w:hAnsi="GHEA Grapalat"/>
          <w:sz w:val="24"/>
          <w:szCs w:val="24"/>
          <w:lang w:val="hy-AM" w:eastAsia="ru-RU"/>
        </w:rPr>
        <w:t>առումով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, որը գործող օրենսդրությամբ չի թույլատրվում:</w:t>
      </w:r>
      <w:r w:rsidRPr="00BA5F7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պրակտիկայում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ներդրված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դեղերի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ներկայացման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նոր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ձևաչափը,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որը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է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բարձրացնել դեղերի փորձաքննության արդյունավետությունը, մինչդեռ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մեր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երկրում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05DFF" w:rsidRPr="00BA5F71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մինչ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օրս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են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հին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ձևաչափով</w:t>
      </w:r>
      <w:r w:rsidRPr="00BA5F71">
        <w:rPr>
          <w:rFonts w:ascii="GHEA Grapalat" w:hAnsi="GHEA Grapalat" w:cs="Sylfaen"/>
          <w:sz w:val="24"/>
          <w:szCs w:val="24"/>
          <w:lang w:val="fr-FR"/>
        </w:rPr>
        <w:t>:</w:t>
      </w:r>
      <w:r w:rsidRPr="00BA5F7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BA5F71" w:rsidRPr="00BA5F71" w:rsidRDefault="00BE364B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Կանոնակարգված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չէ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դեղերի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և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սննդի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միջև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սահմանային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արտադրանք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հանդիսացող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կենս</w:t>
      </w:r>
      <w:r w:rsidR="00205DFF" w:rsidRPr="00BA5F71">
        <w:rPr>
          <w:rFonts w:ascii="GHEA Grapalat" w:hAnsi="GHEA Grapalat" w:cs="Sylfaen"/>
          <w:iCs/>
          <w:sz w:val="24"/>
          <w:szCs w:val="24"/>
          <w:lang w:val="hy-AM"/>
        </w:rPr>
        <w:t>ա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ակտիվ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հավելումների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շրջանառությունը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>: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 xml:space="preserve"> Դրանք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ազատ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շրջանառվում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են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`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տարբեր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հիվանդությունների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անվանումներ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պարունակող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փաթեթներով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,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անվերահսկելիորեն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կիրառվում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են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որպես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բուժամիջոցներ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չապացուցված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արդյունավետության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բնակչության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անբավարար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տեղեկացվածության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ինքնաբուժման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աճի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անբարեխիղճ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շուկայավարության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և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անօրինական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 գ</w:t>
      </w:r>
      <w:r w:rsidRPr="00BA5F71">
        <w:rPr>
          <w:rFonts w:ascii="GHEA Grapalat" w:hAnsi="GHEA Grapalat" w:cs="Sylfaen"/>
          <w:sz w:val="24"/>
          <w:szCs w:val="24"/>
          <w:lang w:val="fr-FR"/>
        </w:rPr>
        <w:t>ովազդի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պայմաններում`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լրջորեն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>սպառնալով</w:t>
      </w:r>
      <w:r w:rsidRPr="00BA5F7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fr-FR"/>
        </w:rPr>
        <w:t xml:space="preserve">բնակչության առողջության պահպանմանը: </w:t>
      </w:r>
    </w:p>
    <w:p w:rsidR="00BA5F71" w:rsidRPr="00BA5F71" w:rsidRDefault="00BE364B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Ընդ որում` դրանցում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հայտնաբերվում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են ակտիվ սինթետիկ դեղանյութեր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`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բուժական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դեղաչափերը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մի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քանի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անգամ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գերազանցող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 xml:space="preserve"> </w:t>
      </w:r>
      <w:r w:rsidRPr="00BA5F71">
        <w:rPr>
          <w:rFonts w:ascii="GHEA Grapalat" w:hAnsi="GHEA Grapalat" w:cs="Sylfaen"/>
          <w:iCs/>
          <w:sz w:val="24"/>
          <w:szCs w:val="24"/>
          <w:lang w:val="fr-FR"/>
        </w:rPr>
        <w:t>քանակներով</w:t>
      </w:r>
      <w:r w:rsidRPr="00BA5F71">
        <w:rPr>
          <w:rFonts w:ascii="GHEA Grapalat" w:hAnsi="GHEA Grapalat" w:cs="Times Armenian"/>
          <w:iCs/>
          <w:sz w:val="24"/>
          <w:szCs w:val="24"/>
          <w:lang w:val="fr-FR"/>
        </w:rPr>
        <w:t>:</w:t>
      </w:r>
    </w:p>
    <w:p w:rsidR="00BE364B" w:rsidRPr="00BA5F71" w:rsidRDefault="00BE364B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/>
          <w:sz w:val="24"/>
          <w:szCs w:val="24"/>
          <w:lang w:val="hy-AM"/>
        </w:rPr>
        <w:t>Այս հիմնախնդրի լուծման համար առաջարկվում է իրականացնել հետ</w:t>
      </w:r>
      <w:r w:rsidR="00205DFF" w:rsidRPr="00BA5F71">
        <w:rPr>
          <w:rFonts w:ascii="GHEA Grapalat" w:hAnsi="GHEA Grapalat"/>
          <w:sz w:val="24"/>
          <w:szCs w:val="24"/>
          <w:lang w:val="hy-AM"/>
        </w:rPr>
        <w:t>և</w:t>
      </w:r>
      <w:r w:rsidRPr="00BA5F71">
        <w:rPr>
          <w:rFonts w:ascii="GHEA Grapalat" w:hAnsi="GHEA Grapalat"/>
          <w:sz w:val="24"/>
          <w:szCs w:val="24"/>
          <w:lang w:val="hy-AM"/>
        </w:rPr>
        <w:t>յալ միջոցառումները`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lastRenderedPageBreak/>
        <w:t>1)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Միջոցառում 1. Անցնել գրանցման նպատակով փաստաթղթերի ներկայացման միջազգայնորեն ընդունված նոր ձևաչափի` Համընդհանուր տեխնիկական փաստաթղթի, որի համաձայն գրանցման դոսյեն ներկայացվում է 5 մոդուլով. Մոդուլ 1` վարչական տվյալներ, Մոդուլ 2` Համառոտագրեր և ամփոփագրեր, Մոդուլ 3` Որակի տվյալներ, Մոդուլ 4` Անվտանգության տվյալներ, Մոդուլ 5`  Արդյունավետության տվյալներ: Դեղերի գրանցման, գրանցման մերժման մեխանիզմները կհստակեցվեն` միևնույն ժամանակ ապահովելով դեղերի որակը, անվտանգությունն ու արդյունավետությունը: Արդյունքում, գրանցումը կտևի ավելի կարճ ժամանակ, առաջատար երկրներում գրանցված դեղերը կգրանցվեն արագացված, միաժամանակ կտարբերակվեն գրանցման ժամկետները` ըստ առանձին դեղատեսակների: Փորձաքննության առավելագույն տևողությունը կկրճատվի` 140 օր, գործող օրենսդրությամբ սահմանված 180 օրվա փոխարեն: Փաստացի կներդրվի գրանցման նպատակով փաստաթղթերի ներկայացման միջազգայնորեն ընդունված նոր ձևաչափ` Համընդհանուր տեխնիկական փաստաթուղթը, գրանցման հավաստագրին կկցվեն հայերենով բժշկական կիրառման (դեղի ընդհանուր բնութագիրը) և օգտագործման հրահանգները (ներդիր-թերթիկը), կապահովվի դրանց հրապարակայնությունը: Նշվածը կբերի որակյալ անվտանգ, արդյունավետ դեղերի գրանցմանը, ինչը կնպաստի նաև մրցակցային շուկայի  զարգացմանը: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2)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Միջոցառում 2.  Մշակել և ՀՀ կառավարության հաստատմանը ներկայացնել «Կենսաակտիվ հավելումների մասին» Հայաստանի Հանրապետության նոր օրենք`  կատարելով համապատասխան փոփոխություններ ու լրացումներ օրենքից բխող ենթաօրենսդրական փաստաթղթերում:</w:t>
      </w:r>
    </w:p>
    <w:p w:rsidR="00BA5F71" w:rsidRPr="00BA5F71" w:rsidRDefault="00BA5F71" w:rsidP="00BA5F71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3)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Միջոցառում 3.  ՀՀ կառավարության որոշմամբ պարզեցնել դեղերի ներմուծմանը և արտահանմանը ներկայացվող պահանջները` թույլատրելով ներկրվող դեղերի ներմուծումը մի շարք առաջատար երկրներից` առանց լաբորատոր փորձաքննության, ուսումնասիրել դեղերի ներմուծման բարեփոխումների արդյունավետությունը, փոփոխություններ կատարել ներմուծման կարգում` կանոնակարգելով երրորդ երկրներից դեղերի ներմուծման մեխանիզմները:</w:t>
      </w:r>
    </w:p>
    <w:p w:rsidR="00BA5F71" w:rsidRPr="00BA5F71" w:rsidRDefault="00BA5F71" w:rsidP="00BA5F71">
      <w:pPr>
        <w:pStyle w:val="ListParagraph"/>
        <w:numPr>
          <w:ilvl w:val="0"/>
          <w:numId w:val="8"/>
        </w:numPr>
        <w:spacing w:after="0" w:line="360" w:lineRule="auto"/>
        <w:ind w:left="0" w:firstLine="1069"/>
        <w:jc w:val="center"/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</w:pPr>
      <w:r w:rsidRPr="00BA5F71"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  <w:lastRenderedPageBreak/>
        <w:t>Հիմնախնդիր 5. Արագ, բարձրորակ փորձաքննություն և (կամ) նույնականացում ապահովելու նպատակով «Դեղերի և բժշկական տեխնոլոգիաների փորձագիտական կենտրոն» ՓԲԸ-ի կարողությունների անբավարարություն</w:t>
      </w:r>
    </w:p>
    <w:p w:rsidR="00BA5F71" w:rsidRPr="00BA5F71" w:rsidRDefault="00BA5F71" w:rsidP="00BA5F71">
      <w:pPr>
        <w:pStyle w:val="ListParagraph"/>
        <w:spacing w:after="0" w:line="360" w:lineRule="auto"/>
        <w:ind w:left="1069"/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</w:pPr>
    </w:p>
    <w:p w:rsidR="00BA5F71" w:rsidRPr="00BA5F71" w:rsidRDefault="00EA3A6F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/>
          <w:sz w:val="24"/>
          <w:szCs w:val="24"/>
          <w:lang w:val="fr-FR"/>
        </w:rPr>
        <w:t xml:space="preserve">Առողջապահության նախարարության կողմից դեղային քաղաքականության իրականացման համար առանցքային նշանակություն ունի դեղերի որակի, անվտանգության, արդյունավետության ապահովումը, որը 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երաշխավորելու համար իրականացվող  </w:t>
      </w:r>
      <w:r w:rsidRPr="00BA5F71">
        <w:rPr>
          <w:rFonts w:ascii="GHEA Grapalat" w:hAnsi="GHEA Grapalat"/>
          <w:sz w:val="24"/>
          <w:szCs w:val="24"/>
          <w:lang w:val="hy-AM"/>
        </w:rPr>
        <w:t>փորձաքննությունը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պատասխանատու, </w:t>
      </w:r>
      <w:r w:rsidRPr="00BA5F71">
        <w:rPr>
          <w:rFonts w:ascii="GHEA Grapalat" w:hAnsi="GHEA Grapalat"/>
          <w:sz w:val="24"/>
          <w:szCs w:val="24"/>
          <w:lang w:val="hy-AM"/>
        </w:rPr>
        <w:t>ծավալուն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A5F71">
        <w:rPr>
          <w:rFonts w:ascii="GHEA Grapalat" w:hAnsi="GHEA Grapalat"/>
          <w:sz w:val="24"/>
          <w:szCs w:val="24"/>
          <w:lang w:val="hy-AM"/>
        </w:rPr>
        <w:t>բարդ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A5F71">
        <w:rPr>
          <w:rFonts w:ascii="GHEA Grapalat" w:hAnsi="GHEA Grapalat"/>
          <w:sz w:val="24"/>
          <w:szCs w:val="24"/>
          <w:lang w:val="hy-AM"/>
        </w:rPr>
        <w:t>ժամանակատար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և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ծախսատար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գործընթաց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է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A5F71">
        <w:rPr>
          <w:rFonts w:ascii="GHEA Grapalat" w:hAnsi="GHEA Grapalat"/>
          <w:sz w:val="24"/>
          <w:szCs w:val="24"/>
          <w:lang w:val="hy-AM"/>
        </w:rPr>
        <w:t>պահանջում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է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շարունակաբար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վերապատրաստվող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անձնակազմ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A5F71">
        <w:rPr>
          <w:rFonts w:ascii="GHEA Grapalat" w:hAnsi="GHEA Grapalat"/>
          <w:sz w:val="24"/>
          <w:szCs w:val="24"/>
          <w:lang w:val="hy-AM"/>
        </w:rPr>
        <w:t>տեխնիկական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հագեցվածություն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A5F71">
        <w:rPr>
          <w:rFonts w:ascii="GHEA Grapalat" w:hAnsi="GHEA Grapalat"/>
          <w:sz w:val="24"/>
          <w:szCs w:val="24"/>
          <w:lang w:val="hy-AM"/>
        </w:rPr>
        <w:t>բարձրակարգ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լաբորատորային</w:t>
      </w:r>
      <w:r w:rsidRPr="00BA5F7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/>
        </w:rPr>
        <w:t>սարքավորումներ</w:t>
      </w:r>
      <w:r w:rsidRPr="00BA5F71">
        <w:rPr>
          <w:rFonts w:ascii="GHEA Grapalat" w:hAnsi="GHEA Grapalat"/>
          <w:sz w:val="24"/>
          <w:szCs w:val="24"/>
          <w:lang w:val="af-ZA"/>
        </w:rPr>
        <w:t>:</w:t>
      </w:r>
      <w:r w:rsidRPr="00BA5F7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A5F71" w:rsidRPr="00BA5F71" w:rsidRDefault="00EA3A6F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/>
          <w:sz w:val="24"/>
          <w:szCs w:val="24"/>
          <w:lang w:val="hy-AM" w:eastAsia="ru-RU"/>
        </w:rPr>
        <w:t>Դեղերի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շրջանառության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ոլորտում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,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մասնավորապես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 պետական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գրանցման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,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ներմուծման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գործառույթների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 և այլ փորձաքննությունների իրականացում</w:t>
      </w:r>
      <w:r w:rsidR="006F1CFE" w:rsidRPr="00BA5F71">
        <w:rPr>
          <w:rFonts w:ascii="GHEA Grapalat" w:hAnsi="GHEA Grapalat"/>
          <w:sz w:val="24"/>
          <w:szCs w:val="24"/>
          <w:lang w:val="hy-AM" w:eastAsia="ru-RU"/>
        </w:rPr>
        <w:t xml:space="preserve">ն </w:t>
      </w:r>
      <w:r w:rsidRPr="00BA5F71">
        <w:rPr>
          <w:rFonts w:ascii="Sylfaen" w:hAnsi="Sylfaen" w:cs="Courier New"/>
          <w:sz w:val="24"/>
          <w:szCs w:val="24"/>
          <w:lang w:val="fr-FR" w:eastAsia="ru-RU"/>
        </w:rPr>
        <w:t> </w:t>
      </w:r>
      <w:r w:rsidRPr="00BA5F71">
        <w:rPr>
          <w:rFonts w:ascii="GHEA Grapalat" w:hAnsi="GHEA Grapalat" w:cs="Courier New"/>
          <w:sz w:val="24"/>
          <w:szCs w:val="24"/>
          <w:lang w:val="fr-FR" w:eastAsia="ru-RU"/>
        </w:rPr>
        <w:t>ապահովելու նպատակով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 ստեղծվել է «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Դեղերի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և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բժշկական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տեխնոլոգիաների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փորձագիտական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կենտրոն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 xml:space="preserve">» 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ՓԲԸ</w:t>
      </w:r>
      <w:r w:rsidRPr="00BA5F71">
        <w:rPr>
          <w:rFonts w:ascii="GHEA Grapalat" w:hAnsi="GHEA Grapalat"/>
          <w:sz w:val="24"/>
          <w:szCs w:val="24"/>
          <w:lang w:val="fr-FR" w:eastAsia="ru-RU"/>
        </w:rPr>
        <w:t>-</w:t>
      </w:r>
      <w:r w:rsidRPr="00BA5F71">
        <w:rPr>
          <w:rFonts w:ascii="GHEA Grapalat" w:hAnsi="GHEA Grapalat"/>
          <w:sz w:val="24"/>
          <w:szCs w:val="24"/>
          <w:lang w:val="hy-AM" w:eastAsia="ru-RU"/>
        </w:rPr>
        <w:t>ն</w:t>
      </w:r>
      <w:r w:rsidR="00EE6E7B" w:rsidRPr="00BA5F71">
        <w:rPr>
          <w:rFonts w:ascii="GHEA Grapalat" w:hAnsi="GHEA Grapalat"/>
          <w:sz w:val="24"/>
          <w:szCs w:val="24"/>
          <w:lang w:val="hy-AM" w:eastAsia="ru-RU"/>
        </w:rPr>
        <w:t xml:space="preserve">: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դեղագործության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զարգացմանը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զուգահեռ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է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գենային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բջջային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և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նանոտեխնոլոգիական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ճանապարհով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պեպտիդներ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սպիտակուցներ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նուկլեինաթթուներ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կամ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բարձրամոլեկուլային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պոլիմերներ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Arial Armenian"/>
          <w:sz w:val="24"/>
          <w:szCs w:val="24"/>
          <w:lang w:val="hy-AM"/>
        </w:rPr>
        <w:t>պարունակող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Arial Armenian"/>
          <w:sz w:val="24"/>
          <w:szCs w:val="24"/>
          <w:lang w:val="hy-AM"/>
        </w:rPr>
        <w:t>դեղերի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Arial Armenian"/>
          <w:sz w:val="24"/>
          <w:szCs w:val="24"/>
          <w:lang w:val="hy-AM"/>
        </w:rPr>
        <w:t>մոլեկուլյար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կենսաբանական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իմունաբանական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բիոքիմիական</w:t>
      </w:r>
      <w:r w:rsidR="00EE6E7B"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փորձաքննություններ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որի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լաբորատորիան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6E7B" w:rsidRPr="00BA5F71">
        <w:rPr>
          <w:rFonts w:ascii="GHEA Grapalat" w:hAnsi="GHEA Grapalat" w:cs="Sylfaen"/>
          <w:sz w:val="24"/>
          <w:szCs w:val="24"/>
          <w:lang w:val="hy-AM"/>
        </w:rPr>
        <w:t>չունի</w:t>
      </w:r>
      <w:r w:rsidR="00EE6E7B" w:rsidRPr="00BA5F71">
        <w:rPr>
          <w:rFonts w:ascii="GHEA Grapalat" w:hAnsi="GHEA Grapalat" w:cs="Sylfaen"/>
          <w:sz w:val="24"/>
          <w:szCs w:val="24"/>
          <w:lang w:val="af-ZA"/>
        </w:rPr>
        <w:t xml:space="preserve">:  </w:t>
      </w:r>
    </w:p>
    <w:p w:rsidR="00BA5F71" w:rsidRPr="00BA5F71" w:rsidRDefault="00EE6E7B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Sylfaen"/>
          <w:sz w:val="24"/>
          <w:szCs w:val="24"/>
          <w:lang w:val="hy-AM"/>
        </w:rPr>
        <w:t>Լաբորատորիայում</w:t>
      </w:r>
      <w:r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են</w:t>
      </w:r>
      <w:r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նաև</w:t>
      </w:r>
      <w:r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նորագույն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քրոմատագրաֆիկ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BA5F7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BA5F7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են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բարձրացնել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ճշգրտությունը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մեծացնել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զգայունությունը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տնտեսել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ժամանակը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և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լուծիչների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ծախսը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նաև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փորձաքննությունները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BA5F7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BA5F71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EE6E7B" w:rsidRPr="001B3673" w:rsidRDefault="00EE6E7B" w:rsidP="00BA5F7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/>
          <w:sz w:val="24"/>
          <w:szCs w:val="24"/>
          <w:lang w:val="hy-AM"/>
        </w:rPr>
        <w:t xml:space="preserve">Այս հիմնախնդրի լուծման համար առաջարկվում է իրականացնել </w:t>
      </w:r>
      <w:r w:rsidR="006F1CFE" w:rsidRPr="00BA5F71">
        <w:rPr>
          <w:rFonts w:ascii="GHEA Grapalat" w:hAnsi="GHEA Grapalat"/>
          <w:sz w:val="24"/>
          <w:szCs w:val="24"/>
          <w:lang w:val="hy-AM"/>
        </w:rPr>
        <w:t>հետև</w:t>
      </w:r>
      <w:r w:rsidRPr="00BA5F71">
        <w:rPr>
          <w:rFonts w:ascii="GHEA Grapalat" w:hAnsi="GHEA Grapalat"/>
          <w:sz w:val="24"/>
          <w:szCs w:val="24"/>
          <w:lang w:val="hy-AM"/>
        </w:rPr>
        <w:t>յալ միջոցառումները`</w:t>
      </w:r>
    </w:p>
    <w:p w:rsidR="001B3673" w:rsidRPr="001B3673" w:rsidRDefault="001B3673" w:rsidP="001B3673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1B3673">
        <w:rPr>
          <w:rFonts w:ascii="GHEA Grapalat" w:hAnsi="GHEA Grapalat" w:cs="Tahoma"/>
          <w:spacing w:val="2"/>
          <w:sz w:val="24"/>
          <w:szCs w:val="24"/>
          <w:lang w:val="hy-AM" w:eastAsia="ru-RU"/>
        </w:rPr>
        <w:lastRenderedPageBreak/>
        <w:t>1)</w:t>
      </w:r>
      <w:r w:rsidRPr="001B3673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Միջոցառում 1. Փորձագիտական կենտրոնի համար առանձնացնել ժամանակակից պայմաններին բավարարող տարածք` նոր ստորաբաժանումներով, այդ թվում` առանձնացված կենսատեխնոլոգիական ճանապարհով ստացած դեղերի  (ներառյալ պատվաստանյութերը), մանրէաբանական փորձաքննության,  կենսահամարժեքության, կենսամատչելիության հետազոտությունների` հագեցած ժամանակակից սարքավորումներով (կրկնօրինակներով), լաբորատոր փորձաքննության որակը բարձրացնելու և ISO 17025 միջազգային հավաստագրում անցնելու նպատակով:</w:t>
      </w:r>
    </w:p>
    <w:p w:rsidR="001B3673" w:rsidRPr="001B3673" w:rsidRDefault="001B3673" w:rsidP="001B3673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1B3673">
        <w:rPr>
          <w:rFonts w:ascii="GHEA Grapalat" w:hAnsi="GHEA Grapalat" w:cs="Tahoma"/>
          <w:spacing w:val="2"/>
          <w:sz w:val="24"/>
          <w:szCs w:val="24"/>
          <w:lang w:val="hy-AM" w:eastAsia="ru-RU"/>
        </w:rPr>
        <w:t>2)</w:t>
      </w:r>
      <w:r w:rsidRPr="001B3673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Միջոցառում 2. Մարդկային ներուժի զարգացման նպատակով ներդնել կադրերի ընտրության մրցութային, աշխատակիցների ներքին և արտաքին վերապատրաստումների համակարգեր:</w:t>
      </w:r>
    </w:p>
    <w:p w:rsidR="001B3673" w:rsidRDefault="001B3673" w:rsidP="001B3673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ru-RU" w:eastAsia="ru-RU"/>
        </w:rPr>
      </w:pPr>
      <w:r w:rsidRPr="001B3673">
        <w:rPr>
          <w:rFonts w:ascii="GHEA Grapalat" w:hAnsi="GHEA Grapalat" w:cs="Tahoma"/>
          <w:spacing w:val="2"/>
          <w:sz w:val="24"/>
          <w:szCs w:val="24"/>
          <w:lang w:val="hy-AM" w:eastAsia="ru-RU"/>
        </w:rPr>
        <w:t>3)</w:t>
      </w:r>
      <w:r w:rsidRPr="001B3673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Միջոցառում 3. Աջակցել  ֆինանսական  միջոցներ հայթայթելու հարցում որակյալ լաբորատոր ժամանակակից սարքավորումներ, պահեստամասեր, դեղագրքային ստանդարտներ ձեռք բերելու համար, մասնավորապես ընկերությանն ազատել  պետությանը վճարվող շահաբաժնից:</w:t>
      </w:r>
    </w:p>
    <w:p w:rsidR="001B3673" w:rsidRPr="001B3673" w:rsidRDefault="001B3673" w:rsidP="001B3673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ru-RU" w:eastAsia="ru-RU"/>
        </w:rPr>
      </w:pPr>
    </w:p>
    <w:p w:rsidR="001B3673" w:rsidRPr="001B3673" w:rsidRDefault="001B3673" w:rsidP="001B3673">
      <w:pPr>
        <w:pStyle w:val="ListParagraph"/>
        <w:numPr>
          <w:ilvl w:val="0"/>
          <w:numId w:val="8"/>
        </w:numPr>
        <w:spacing w:after="0" w:line="360" w:lineRule="auto"/>
        <w:ind w:left="0" w:firstLine="567"/>
        <w:jc w:val="center"/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</w:pPr>
      <w:r w:rsidRPr="001B3673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t>Հիմնախնդիր 6</w:t>
      </w:r>
      <w:r w:rsidRPr="001B3673">
        <w:rPr>
          <w:rFonts w:ascii="GHEA Grapalat" w:hAnsi="GHEA Grapalat" w:cs="Tahoma"/>
          <w:b/>
          <w:spacing w:val="2"/>
          <w:sz w:val="24"/>
          <w:szCs w:val="24"/>
          <w:lang w:val="ru-RU" w:eastAsia="ru-RU"/>
        </w:rPr>
        <w:t>.</w:t>
      </w:r>
      <w:r w:rsidRPr="001B3673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t>Դեղերի վերագրանցման մեխանիզմների բացակայության պատճառով դեղերի ֆիզիկական մատչելիությանն առնչվող հիմնախնդիրներ</w:t>
      </w:r>
    </w:p>
    <w:p w:rsidR="001B3673" w:rsidRPr="001B3673" w:rsidRDefault="001B3673" w:rsidP="001B3673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ru-RU" w:eastAsia="ru-RU"/>
        </w:rPr>
      </w:pPr>
    </w:p>
    <w:p w:rsidR="001B3673" w:rsidRPr="001B3673" w:rsidRDefault="001B3673" w:rsidP="001B367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1B3673">
        <w:rPr>
          <w:rFonts w:ascii="GHEA Grapalat" w:hAnsi="GHEA Grapalat" w:cs="Sylfaen"/>
          <w:sz w:val="24"/>
          <w:szCs w:val="24"/>
          <w:lang w:val="fr-FR"/>
        </w:rPr>
        <w:t>Օրենսդրության համաձայն</w:t>
      </w:r>
      <w:r w:rsidRPr="001B3673">
        <w:rPr>
          <w:rFonts w:ascii="GHEA Grapalat" w:hAnsi="GHEA Grapalat" w:cs="Sylfaen"/>
          <w:sz w:val="24"/>
          <w:szCs w:val="24"/>
          <w:lang w:val="hy-AM"/>
        </w:rPr>
        <w:t>`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դեղերը գրանցվում են 5 տարի ժամկետով: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օրենսդրությունը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չի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նախատեսում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վերագրանցման և գրանցման հավաստագրի երկարացման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որը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արհեստականորեն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երկարաձգում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է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մեկ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դեղի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հաջորդ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գրանցումները</w:t>
      </w:r>
      <w:r w:rsidRPr="001B3673">
        <w:rPr>
          <w:rFonts w:ascii="GHEA Grapalat" w:hAnsi="GHEA Grapalat" w:cs="Sylfaen"/>
          <w:sz w:val="24"/>
          <w:szCs w:val="24"/>
          <w:lang w:val="fr-FR"/>
        </w:rPr>
        <w:t>, քանի որ հայտատուները կրկին պետք է ներկայացնեն նույն փաստաթղթերը և անցնեն նույն գործընթացը, ինչ</w:t>
      </w:r>
      <w:r w:rsidRPr="001B3673">
        <w:rPr>
          <w:rFonts w:ascii="GHEA Grapalat" w:hAnsi="GHEA Grapalat" w:cs="Sylfaen"/>
          <w:sz w:val="24"/>
          <w:szCs w:val="24"/>
          <w:lang w:val="hy-AM"/>
        </w:rPr>
        <w:t>ը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գրանցման ժամանակ արդարացված չէ, եթե դեղի գրանցման փաստաթղթերում չեն կատարվել փոփոխություններ և չեն արձանագրվել լուրջ կողմնակի ազդեցության դեպքեր:  </w:t>
      </w:r>
    </w:p>
    <w:p w:rsidR="001B3673" w:rsidRPr="001B3673" w:rsidRDefault="001B3673" w:rsidP="001B367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1B3673">
        <w:rPr>
          <w:rFonts w:ascii="GHEA Grapalat" w:hAnsi="GHEA Grapalat" w:cs="Sylfaen"/>
          <w:sz w:val="24"/>
          <w:szCs w:val="24"/>
          <w:lang w:val="fr-FR"/>
        </w:rPr>
        <w:t>Մի</w:t>
      </w:r>
      <w:r w:rsidRPr="001B3673">
        <w:rPr>
          <w:rFonts w:ascii="GHEA Grapalat" w:hAnsi="GHEA Grapalat" w:cs="Sylfaen"/>
          <w:sz w:val="24"/>
          <w:szCs w:val="24"/>
          <w:lang w:val="hy-AM"/>
        </w:rPr>
        <w:t>ն</w:t>
      </w:r>
      <w:r w:rsidRPr="001B3673">
        <w:rPr>
          <w:rFonts w:ascii="GHEA Grapalat" w:hAnsi="GHEA Grapalat" w:cs="Sylfaen"/>
          <w:sz w:val="24"/>
          <w:szCs w:val="24"/>
          <w:lang w:val="fr-FR"/>
        </w:rPr>
        <w:t>չդեռ գրանցված դեղերի առնվազն 50%-ը վերագրանցվում է</w:t>
      </w:r>
      <w:r w:rsidRPr="001B3673">
        <w:rPr>
          <w:rFonts w:ascii="GHEA Grapalat" w:hAnsi="GHEA Grapalat" w:cs="Sylfaen"/>
          <w:sz w:val="24"/>
          <w:szCs w:val="24"/>
          <w:lang w:val="hy-AM"/>
        </w:rPr>
        <w:t>: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Ո</w:t>
      </w:r>
      <w:r w:rsidRPr="001B3673">
        <w:rPr>
          <w:rFonts w:ascii="GHEA Grapalat" w:hAnsi="GHEA Grapalat" w:cs="Sylfaen"/>
          <w:sz w:val="24"/>
          <w:szCs w:val="24"/>
          <w:lang w:val="fr-FR"/>
        </w:rPr>
        <w:t>ւստի</w:t>
      </w:r>
      <w:r w:rsidRPr="001B3673">
        <w:rPr>
          <w:rFonts w:ascii="GHEA Grapalat" w:hAnsi="GHEA Grapalat" w:cs="Sylfaen"/>
          <w:sz w:val="24"/>
          <w:szCs w:val="24"/>
          <w:lang w:val="hy-AM"/>
        </w:rPr>
        <w:t>,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 դեղերի ֆիզիկական մատչելիությունը խոչընդոտող գրանցումների մի</w:t>
      </w:r>
      <w:r w:rsidRPr="001B3673">
        <w:rPr>
          <w:rFonts w:ascii="GHEA Grapalat" w:hAnsi="GHEA Grapalat" w:cs="Sylfaen"/>
          <w:sz w:val="24"/>
          <w:szCs w:val="24"/>
          <w:lang w:val="hy-AM"/>
        </w:rPr>
        <w:t>ջ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Pr="001B3673">
        <w:rPr>
          <w:rFonts w:ascii="GHEA Grapalat" w:hAnsi="GHEA Grapalat" w:cs="Sylfaen"/>
          <w:sz w:val="24"/>
          <w:szCs w:val="24"/>
          <w:lang w:val="fr-FR"/>
        </w:rPr>
        <w:lastRenderedPageBreak/>
        <w:t>պատուհան չառաջացնելու նպատակով հրատապ անհրաժեշտություն է վերագրանցման և հավաստագրերի ժամկետի երկարացման համակարգի ներդրումը:</w:t>
      </w:r>
    </w:p>
    <w:p w:rsidR="001B3673" w:rsidRPr="001B3673" w:rsidRDefault="001B3673" w:rsidP="001B367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</w:pPr>
      <w:r w:rsidRPr="001B3673">
        <w:rPr>
          <w:rFonts w:ascii="GHEA Grapalat" w:hAnsi="GHEA Grapalat" w:cs="Sylfaen"/>
          <w:sz w:val="24"/>
          <w:szCs w:val="24"/>
          <w:lang w:val="hy-AM"/>
        </w:rPr>
        <w:t>Այս</w:t>
      </w:r>
      <w:r w:rsidRPr="001B3673">
        <w:rPr>
          <w:rFonts w:ascii="GHEA Grapalat" w:hAnsi="GHEA Grapalat"/>
          <w:sz w:val="24"/>
          <w:szCs w:val="24"/>
          <w:lang w:val="hy-AM"/>
        </w:rPr>
        <w:t xml:space="preserve"> հիմնախնդրի լուծման համար առաջարկվում է իրականացնել հետևյալ միջոցառումները`</w:t>
      </w:r>
    </w:p>
    <w:p w:rsidR="001B3673" w:rsidRPr="00BA5F71" w:rsidRDefault="001B3673" w:rsidP="001B3673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1)</w:t>
      </w: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ab/>
        <w:t>Միջոցառում 1 և 2. Ստեղծել իրավական հիմքեր «Դեղերի մասին» Հայաստանի Հանրապետության նոր օրենքի նախագծում` սահմանելով դրույթներ վերագրանցման և գրանցման հավաստագրի երկարացման մասին, համապատասխան փոփոխություններ և լրացումներ կատարել օրենքից բխող ենթաօրենսդրական փաստաթղթերում: Ներդնել վերագրանցման և գրանցման հավաստագրերի ժամկետի երկարացման ընթացակարգեր: Գրանցման ժամկետն ավարտվելուց հետո կկատարվի վերագրանցում` 5 տարի ժամկետով: Այդ ժամանակ գրանցման հավաստագրի իրավատիրոջից կպահանջվի ներկայացնել միայն դեղի անվտանգության դիտարկման հաշվետվությունը և գրություն այն մասին, որ դեղի ներկայացված բոլոր նախորդ փաստաթղթերում նոր փոփոխություններ կամ լրացումներ չեն կատարվել: Դեղի դրական անվտանգության պրոֆիլի դեպքում առավելագույնը 20 օրվա ընթացքում հայտատուին կտրամադրվի  հավաստագիր:</w:t>
      </w:r>
    </w:p>
    <w:p w:rsidR="001B3673" w:rsidRPr="00BA5F71" w:rsidRDefault="001B3673" w:rsidP="001B3673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 w:cs="Tahoma"/>
          <w:spacing w:val="2"/>
          <w:sz w:val="24"/>
          <w:szCs w:val="24"/>
          <w:lang w:val="hy-AM" w:eastAsia="ru-RU"/>
        </w:rPr>
      </w:pPr>
      <w:r w:rsidRPr="00BA5F71">
        <w:rPr>
          <w:rFonts w:ascii="GHEA Grapalat" w:hAnsi="GHEA Grapalat" w:cs="Tahoma"/>
          <w:spacing w:val="2"/>
          <w:sz w:val="24"/>
          <w:szCs w:val="24"/>
          <w:lang w:val="hy-AM" w:eastAsia="ru-RU"/>
        </w:rPr>
        <w:t>Միևնույն ժամանակ, կարճ ժամանակում դեղերի շրջանառության ոլորտում բարեփոխումներ իրականացնելու նպատակով, մինչև «Դեղերի մասին» ՀՀ օրենքի ընդունումը, անհրաժեշտ է փոփոխություն կատարել դեղերի գրանցման կարգում` արդեն իսկ գրանցված դեղերի երկրորդ գրանցման համար սահմանելով պարզեցված կարգ:</w:t>
      </w:r>
    </w:p>
    <w:p w:rsidR="00BA5F71" w:rsidRPr="00BA5F71" w:rsidRDefault="00BA5F71" w:rsidP="00BA5F71">
      <w:pPr>
        <w:pStyle w:val="ListParagraph"/>
        <w:spacing w:after="0" w:line="360" w:lineRule="auto"/>
        <w:ind w:left="567"/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</w:pPr>
    </w:p>
    <w:p w:rsidR="00BA5F71" w:rsidRPr="001B3673" w:rsidRDefault="00BA5F71" w:rsidP="001B3673">
      <w:pPr>
        <w:pStyle w:val="ListParagraph"/>
        <w:numPr>
          <w:ilvl w:val="0"/>
          <w:numId w:val="8"/>
        </w:numPr>
        <w:spacing w:after="0" w:line="360" w:lineRule="auto"/>
        <w:ind w:left="0" w:firstLine="567"/>
        <w:jc w:val="center"/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</w:pPr>
      <w:r w:rsidRPr="001B3673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t>Հիմնախնդիր 7. Դեղերի շրջանառության բոլոր փուլերում անվտանգության և որակի ապահովման մեխանիզմների անկատարություն</w:t>
      </w:r>
    </w:p>
    <w:p w:rsidR="001B3673" w:rsidRDefault="001B3673" w:rsidP="001B3673">
      <w:pPr>
        <w:pStyle w:val="ListParagraph"/>
        <w:spacing w:after="0" w:line="360" w:lineRule="auto"/>
        <w:ind w:left="567"/>
        <w:rPr>
          <w:rFonts w:ascii="GHEA Grapalat" w:hAnsi="GHEA Grapalat" w:cs="Tahoma"/>
          <w:b/>
          <w:spacing w:val="2"/>
          <w:sz w:val="24"/>
          <w:szCs w:val="24"/>
          <w:u w:val="single"/>
          <w:lang w:val="ru-RU" w:eastAsia="ru-RU"/>
        </w:rPr>
      </w:pPr>
    </w:p>
    <w:p w:rsidR="001B3673" w:rsidRPr="001B3673" w:rsidRDefault="001B3673" w:rsidP="001B367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B3673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օրենսդրությունը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չի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B3673">
        <w:rPr>
          <w:rFonts w:ascii="GHEA Grapalat" w:hAnsi="GHEA Grapalat" w:cs="Sylfaen"/>
          <w:sz w:val="24"/>
          <w:szCs w:val="24"/>
          <w:lang w:val="hy-AM"/>
        </w:rPr>
        <w:t>նախատեսում դեղերի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մեծածախ իրացման</w:t>
      </w:r>
      <w:r w:rsidRPr="001B3673">
        <w:rPr>
          <w:rFonts w:ascii="GHEA Grapalat" w:hAnsi="GHEA Grapalat" w:cs="Sylfaen"/>
          <w:sz w:val="24"/>
          <w:szCs w:val="24"/>
          <w:lang w:val="hy-AM"/>
        </w:rPr>
        <w:t xml:space="preserve"> գործունեության համար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լիցենզավոր</w:t>
      </w:r>
      <w:r w:rsidRPr="001B3673">
        <w:rPr>
          <w:rFonts w:ascii="GHEA Grapalat" w:hAnsi="GHEA Grapalat" w:cs="Sylfaen"/>
          <w:sz w:val="24"/>
          <w:szCs w:val="24"/>
          <w:lang w:val="hy-AM"/>
        </w:rPr>
        <w:t>ման պահանջ</w:t>
      </w:r>
      <w:r w:rsidRPr="001B3673">
        <w:rPr>
          <w:rFonts w:ascii="GHEA Grapalat" w:hAnsi="GHEA Grapalat" w:cs="Sylfaen"/>
          <w:sz w:val="24"/>
          <w:szCs w:val="24"/>
          <w:lang w:val="fr-FR"/>
        </w:rPr>
        <w:t>, որի արդյունքում դեղերի շրջանառության այդ օղակը</w:t>
      </w:r>
      <w:r w:rsidRPr="001B3673">
        <w:rPr>
          <w:rFonts w:ascii="GHEA Grapalat" w:hAnsi="GHEA Grapalat" w:cs="Sylfaen"/>
          <w:sz w:val="24"/>
          <w:szCs w:val="24"/>
          <w:lang w:val="hy-AM"/>
        </w:rPr>
        <w:t xml:space="preserve"> կարգավորումից և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 հսկողությունից դուրս է</w:t>
      </w:r>
      <w:r w:rsidRPr="001B3673">
        <w:rPr>
          <w:rFonts w:ascii="GHEA Grapalat" w:hAnsi="GHEA Grapalat" w:cs="Sylfaen"/>
          <w:sz w:val="24"/>
          <w:szCs w:val="24"/>
          <w:lang w:val="hy-AM"/>
        </w:rPr>
        <w:t xml:space="preserve"> մնացել</w:t>
      </w:r>
      <w:r w:rsidRPr="001B3673">
        <w:rPr>
          <w:rFonts w:ascii="GHEA Grapalat" w:hAnsi="GHEA Grapalat" w:cs="Sylfaen"/>
          <w:sz w:val="24"/>
          <w:szCs w:val="24"/>
          <w:lang w:val="fr-FR"/>
        </w:rPr>
        <w:t xml:space="preserve">:  </w:t>
      </w:r>
      <w:r w:rsidRPr="001B3673">
        <w:rPr>
          <w:rFonts w:ascii="GHEA Grapalat" w:hAnsi="GHEA Grapalat"/>
          <w:sz w:val="24"/>
          <w:szCs w:val="24"/>
          <w:lang w:val="hy-AM"/>
        </w:rPr>
        <w:lastRenderedPageBreak/>
        <w:t xml:space="preserve">Երկրում գործում են 50-ից ավելի մեծածախ մատակարարներ, որոնցից դեղերի պահպանման և տեղափոխման համապատասխան պայմաններ ունեն միայն 5%-ը: Այս պայմաններում անհնար է երաշխավորել դեղերի որակն արտադրողից սպառողին հասնելու ամբողջ ճանապարհին` չնայած ներկրման թույլտվության խիստ ընթացակարգի առկայությանը: </w:t>
      </w:r>
    </w:p>
    <w:p w:rsidR="001B3673" w:rsidRPr="001B3673" w:rsidRDefault="001B3673" w:rsidP="001B367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B3673">
        <w:rPr>
          <w:rFonts w:ascii="GHEA Grapalat" w:hAnsi="GHEA Grapalat"/>
          <w:sz w:val="24"/>
          <w:szCs w:val="24"/>
          <w:lang w:val="hy-AM"/>
        </w:rPr>
        <w:t xml:space="preserve">Ուստի, </w:t>
      </w:r>
      <w:r w:rsidRPr="001B3673">
        <w:rPr>
          <w:rFonts w:ascii="GHEA Grapalat" w:hAnsi="GHEA Grapalat"/>
          <w:bCs/>
          <w:sz w:val="24"/>
          <w:szCs w:val="24"/>
          <w:lang w:val="hy-AM"/>
        </w:rPr>
        <w:t>որակի ապահովման շարունակականությունը երաշխավորելու համար անհրաժեշտ է ներդնել  համապատասխան համակարգ նաև բաշխման փուլում, որին կոչված են պ</w:t>
      </w:r>
      <w:r w:rsidRPr="001B3673">
        <w:rPr>
          <w:rFonts w:ascii="GHEA Grapalat" w:hAnsi="GHEA Grapalat"/>
          <w:sz w:val="24"/>
          <w:szCs w:val="24"/>
          <w:lang w:val="hy-AM"/>
        </w:rPr>
        <w:t>ատշաճ բաշխման գործունեության կանոնները:</w:t>
      </w:r>
      <w:r w:rsidRPr="001B367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Պատշաճ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բաշման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կանոնների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ընդունումը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կընձեռի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երաշխավորել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դեղի հաստատուն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որակը`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/>
          <w:sz w:val="24"/>
          <w:szCs w:val="24"/>
          <w:lang w:val="hy-AM"/>
        </w:rPr>
        <w:t>Հայաստանի</w:t>
      </w:r>
      <w:r w:rsidRPr="001B367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B3673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Pr="001B3673">
        <w:rPr>
          <w:rFonts w:ascii="GHEA Grapalat" w:hAnsi="GHEA Grapalat"/>
          <w:sz w:val="24"/>
          <w:szCs w:val="24"/>
          <w:lang w:val="pt-BR"/>
        </w:rPr>
        <w:t xml:space="preserve"> դեղեր </w:t>
      </w:r>
      <w:r w:rsidRPr="001B3673">
        <w:rPr>
          <w:rFonts w:ascii="GHEA Grapalat" w:hAnsi="GHEA Grapalat" w:cs="Verdana"/>
          <w:sz w:val="24"/>
          <w:szCs w:val="24"/>
          <w:lang w:val="pt-BR"/>
        </w:rPr>
        <w:t>և դեղանյութեր</w:t>
      </w:r>
      <w:r w:rsidRPr="001B3673">
        <w:rPr>
          <w:rFonts w:ascii="GHEA Grapalat" w:hAnsi="GHEA Grapalat"/>
          <w:sz w:val="24"/>
          <w:szCs w:val="24"/>
          <w:lang w:val="pt-BR"/>
        </w:rPr>
        <w:t xml:space="preserve"> արտադրող, այնպես էլ </w:t>
      </w:r>
      <w:r w:rsidRPr="001B36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/>
          <w:sz w:val="24"/>
          <w:szCs w:val="24"/>
          <w:lang w:val="hy-AM"/>
        </w:rPr>
        <w:t>դեղերի</w:t>
      </w:r>
      <w:r w:rsidRPr="001B367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B3673">
        <w:rPr>
          <w:rFonts w:ascii="GHEA Grapalat" w:hAnsi="GHEA Grapalat" w:cs="Verdana"/>
          <w:sz w:val="24"/>
          <w:szCs w:val="24"/>
          <w:lang w:val="pt-BR"/>
        </w:rPr>
        <w:t xml:space="preserve">և դեղանյութերի </w:t>
      </w:r>
      <w:r w:rsidRPr="001B3673">
        <w:rPr>
          <w:rFonts w:ascii="GHEA Grapalat" w:hAnsi="GHEA Grapalat"/>
          <w:sz w:val="24"/>
          <w:szCs w:val="24"/>
          <w:lang w:val="pt-BR"/>
        </w:rPr>
        <w:t>մեծածախ բաշխում իրականացնող  և մաքսային գոտիներում գործող կազմակերպությունների գործունեությունը հսկելու ճանապարհով`</w:t>
      </w:r>
      <w:r w:rsidRPr="001B367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կանխելով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կեղծ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չգրանցված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անօրինական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գողացված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անորակ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արտադրանքի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ներթափանցումը բաշխման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շղթա</w:t>
      </w:r>
      <w:r w:rsidRPr="001B3673">
        <w:rPr>
          <w:rFonts w:ascii="GHEA Grapalat" w:hAnsi="GHEA Grapalat" w:cs="Arial"/>
          <w:sz w:val="24"/>
          <w:szCs w:val="24"/>
          <w:lang w:val="af-ZA"/>
        </w:rPr>
        <w:t>:</w:t>
      </w:r>
    </w:p>
    <w:p w:rsidR="001B3673" w:rsidRPr="001B3673" w:rsidRDefault="001B3673" w:rsidP="001B367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B3673">
        <w:rPr>
          <w:rFonts w:ascii="GHEA Grapalat" w:hAnsi="GHEA Grapalat"/>
          <w:sz w:val="24"/>
          <w:szCs w:val="24"/>
          <w:lang w:val="hy-AM"/>
        </w:rPr>
        <w:t>Այս հիմնախնդրի լուծման համար առաջարկվում է իրականացնել հետևյալ միջոցառումները`</w:t>
      </w:r>
    </w:p>
    <w:p w:rsidR="001B3673" w:rsidRPr="001B3673" w:rsidRDefault="001B3673" w:rsidP="001B3673">
      <w:pPr>
        <w:pStyle w:val="ListParagraph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GHEA Grapalat" w:hAnsi="GHEA Grapalat"/>
          <w:bCs/>
          <w:spacing w:val="-2"/>
          <w:sz w:val="24"/>
          <w:szCs w:val="24"/>
          <w:lang w:val="hy-AM" w:bidi="he-IL"/>
        </w:rPr>
      </w:pPr>
      <w:r w:rsidRPr="001B3673">
        <w:rPr>
          <w:rFonts w:ascii="GHEA Grapalat" w:hAnsi="GHEA Grapalat" w:cs="Tahoma"/>
          <w:b/>
          <w:spacing w:val="2"/>
          <w:sz w:val="24"/>
          <w:szCs w:val="24"/>
          <w:lang w:val="hy-AM" w:eastAsia="ru-RU"/>
        </w:rPr>
        <w:t xml:space="preserve">Միջոցառում 1, 2 և 3. 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>Ստեղծել իրավական հիմքեր մեծածախ իրացում իրականացնողների լիցենզավորման և Պատշաճ բաշխման գործունեության կանոնների կիրառման համար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`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«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>Դեղերի մասին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»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Հայաստանի Հանրապետության  նոր օրենքի նախագծում սահմանելով համապատասխան դրույթներ, և 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«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>Լիցենզավորման մասին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»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Հայաստանի Հանրապետության օրենքում  ու  օրենքներից բխող ենթաօրենսդրական փաստաթղթերում կատարելով համապատասխան փոփոխություններ և լրացումներ: Ներդնել  մեծածախ իրացման լիցենզավորման համակարգ` սահմանելով </w:t>
      </w:r>
      <w:r w:rsidRPr="001B3673">
        <w:rPr>
          <w:rFonts w:ascii="GHEA Grapalat" w:hAnsi="GHEA Grapalat" w:cs="Arial"/>
          <w:sz w:val="24"/>
          <w:szCs w:val="24"/>
          <w:lang w:val="hy-AM"/>
        </w:rPr>
        <w:t>պահանջներ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ուղղված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մատակարարի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որակի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համակարգին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անձնակազմին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տարածքին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և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սարքավորումներին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փաստաթղթավորմանը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գործողություններին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բողոքների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արձագանքմանը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անորակ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և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կեղծման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կասկածով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դեղերի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վերադարձման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հետկանչի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գործընթացներին</w:t>
      </w:r>
      <w:r w:rsidRPr="001B3673">
        <w:rPr>
          <w:rFonts w:ascii="GHEA Grapalat" w:hAnsi="GHEA Grapalat" w:cs="Arial"/>
          <w:sz w:val="24"/>
          <w:szCs w:val="24"/>
          <w:lang w:val="af-ZA"/>
        </w:rPr>
        <w:t>,</w:t>
      </w:r>
      <w:r w:rsidRPr="001B3673">
        <w:rPr>
          <w:rFonts w:ascii="GHEA Grapalat" w:hAnsi="GHEA Grapalat" w:cs="Arial"/>
          <w:sz w:val="24"/>
          <w:szCs w:val="24"/>
          <w:lang w:val="hy-AM"/>
        </w:rPr>
        <w:t xml:space="preserve"> պայմանագրային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հարաբերություններին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ինքնատեսչությանը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1B3673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նաև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դեղերի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տեղափոխման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և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պահպանման</w:t>
      </w:r>
      <w:r w:rsidRPr="001B367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1B3673">
        <w:rPr>
          <w:rFonts w:ascii="GHEA Grapalat" w:hAnsi="GHEA Grapalat" w:cs="Arial"/>
          <w:sz w:val="24"/>
          <w:szCs w:val="24"/>
          <w:lang w:val="hy-AM"/>
        </w:rPr>
        <w:t>պայմաններին</w:t>
      </w:r>
      <w:r w:rsidRPr="001B3673">
        <w:rPr>
          <w:rFonts w:ascii="GHEA Grapalat" w:hAnsi="GHEA Grapalat" w:cs="Arial"/>
          <w:sz w:val="24"/>
          <w:szCs w:val="24"/>
          <w:lang w:val="af-ZA"/>
        </w:rPr>
        <w:t>: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Ներդնել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 դեղերի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պ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ատշաճ  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lastRenderedPageBreak/>
        <w:t>բաշխման  գործունեության հավաստագրման համակարգ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`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համապատասխան դիտարկումների արդյունքում մատակարարին տրամադրելով հավաստագիր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:</w:t>
      </w:r>
    </w:p>
    <w:p w:rsidR="001B3673" w:rsidRPr="001B3673" w:rsidRDefault="001B3673" w:rsidP="001B3673">
      <w:pPr>
        <w:pStyle w:val="ListParagraph"/>
        <w:spacing w:after="0" w:line="360" w:lineRule="auto"/>
        <w:ind w:left="567"/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</w:pPr>
    </w:p>
    <w:p w:rsidR="005014BD" w:rsidRPr="001B3673" w:rsidRDefault="005014BD" w:rsidP="001B3673">
      <w:pPr>
        <w:pStyle w:val="ListParagraph"/>
        <w:numPr>
          <w:ilvl w:val="0"/>
          <w:numId w:val="8"/>
        </w:numPr>
        <w:spacing w:after="0" w:line="360" w:lineRule="auto"/>
        <w:ind w:left="0" w:firstLine="567"/>
        <w:jc w:val="center"/>
        <w:rPr>
          <w:rFonts w:ascii="GHEA Grapalat" w:hAnsi="GHEA Grapalat" w:cs="Tahoma"/>
          <w:b/>
          <w:spacing w:val="2"/>
          <w:sz w:val="24"/>
          <w:szCs w:val="24"/>
          <w:u w:val="single"/>
          <w:lang w:val="hy-AM" w:eastAsia="ru-RU"/>
        </w:rPr>
      </w:pPr>
      <w:r w:rsidRPr="001B3673">
        <w:rPr>
          <w:rFonts w:ascii="GHEA Grapalat" w:hAnsi="GHEA Grapalat" w:cs="Sylfaen"/>
          <w:b/>
          <w:sz w:val="24"/>
          <w:szCs w:val="24"/>
          <w:u w:val="single"/>
          <w:lang w:val="hy-AM"/>
        </w:rPr>
        <w:t>Հիմնախնդիր</w:t>
      </w:r>
      <w:r w:rsidRPr="001B367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8. </w:t>
      </w:r>
      <w:r w:rsidRPr="001B3673">
        <w:rPr>
          <w:rFonts w:ascii="GHEA Grapalat" w:hAnsi="GHEA Grapalat" w:cs="Sylfaen"/>
          <w:b/>
          <w:sz w:val="24"/>
          <w:szCs w:val="24"/>
          <w:u w:val="single"/>
          <w:lang w:val="hy-AM"/>
        </w:rPr>
        <w:t>Ժամկե</w:t>
      </w:r>
      <w:r w:rsidRPr="001B3673">
        <w:rPr>
          <w:rFonts w:ascii="GHEA Grapalat" w:hAnsi="GHEA Grapalat"/>
          <w:b/>
          <w:sz w:val="24"/>
          <w:szCs w:val="24"/>
          <w:u w:val="single"/>
          <w:lang w:val="hy-AM"/>
        </w:rPr>
        <w:t>տանց, չգրանցված դեղերի շրջանառության դեմ պայքար</w:t>
      </w:r>
      <w:r w:rsidR="0099582E" w:rsidRPr="001B3673">
        <w:rPr>
          <w:rFonts w:ascii="GHEA Grapalat" w:hAnsi="GHEA Grapalat"/>
          <w:b/>
          <w:sz w:val="24"/>
          <w:szCs w:val="24"/>
          <w:u w:val="single"/>
          <w:lang w:val="hy-AM"/>
        </w:rPr>
        <w:t>ում</w:t>
      </w:r>
      <w:r w:rsidRPr="001B3673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ոչ բավարար արդյունավետություն և դեղերի մանրամեծածախ իրացման ոլորտում ստուգումների առկա գործիքակազմի կիրառման ոչ բավարար արդյունավետություն</w:t>
      </w:r>
    </w:p>
    <w:p w:rsidR="001B3673" w:rsidRDefault="001B3673" w:rsidP="001B3673">
      <w:pPr>
        <w:spacing w:after="0" w:line="360" w:lineRule="auto"/>
        <w:jc w:val="both"/>
        <w:rPr>
          <w:rFonts w:ascii="GHEA Grapalat" w:eastAsia="Times New Roman" w:hAnsi="GHEA Grapalat" w:cs="Tahoma"/>
          <w:b/>
          <w:spacing w:val="2"/>
          <w:sz w:val="24"/>
          <w:szCs w:val="24"/>
          <w:u w:val="single"/>
          <w:lang w:eastAsia="ru-RU"/>
        </w:rPr>
      </w:pPr>
    </w:p>
    <w:p w:rsidR="001B3673" w:rsidRPr="001B3673" w:rsidRDefault="00CC5A84" w:rsidP="001B367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/>
          <w:bCs/>
          <w:spacing w:val="-2"/>
          <w:sz w:val="24"/>
          <w:szCs w:val="24"/>
          <w:lang w:val="hy-AM" w:bidi="he-IL"/>
        </w:rPr>
      </w:pPr>
      <w:r w:rsidRPr="001B3673">
        <w:rPr>
          <w:rFonts w:ascii="GHEA Grapalat" w:hAnsi="GHEA Grapalat" w:cs="Sylfaen"/>
          <w:bCs/>
          <w:spacing w:val="-2"/>
          <w:sz w:val="24"/>
          <w:szCs w:val="24"/>
          <w:lang w:val="hy-AM" w:bidi="he-IL"/>
        </w:rPr>
        <w:t>ՀՀ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hy-AM" w:bidi="he-IL"/>
        </w:rPr>
        <w:t>առողջապահության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hy-AM" w:bidi="he-IL"/>
        </w:rPr>
        <w:t>նախարարության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hy-AM" w:bidi="he-IL"/>
        </w:rPr>
        <w:t>կազմում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hy-AM" w:bidi="he-IL"/>
        </w:rPr>
        <w:t>բացակայու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մ է տեսչական կառույց, որն իրավասու կլինի կանոնավոր հսկողություն իրականացնել </w:t>
      </w:r>
      <w:r w:rsidR="0086071B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բժշկական օգնության և դեղերի շրջանառության ոլորտներում: Սակայն, այդուհանդերձ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 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>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ՀՀ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>-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ում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ստուգումների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կազմակերպման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և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անցկացման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մասին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 </w:t>
      </w:r>
      <w:r w:rsidR="00FB369D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ՀՀ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օրենքի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2-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րդ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հոդվածի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համաձայն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, </w:t>
      </w:r>
      <w:r w:rsidR="00FB369D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ՀՀ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առողջապահության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FB369D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նախարարությ</w:t>
      </w:r>
      <w:r w:rsidR="00FB369D" w:rsidRPr="001B3673">
        <w:rPr>
          <w:rFonts w:ascii="GHEA Grapalat" w:hAnsi="GHEA Grapalat" w:cs="Sylfaen"/>
          <w:bCs/>
          <w:spacing w:val="-2"/>
          <w:sz w:val="24"/>
          <w:szCs w:val="24"/>
          <w:lang w:val="hy-AM" w:bidi="he-IL"/>
        </w:rPr>
        <w:t>ու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ն</w:t>
      </w:r>
      <w:r w:rsidR="00FB369D" w:rsidRPr="001B3673">
        <w:rPr>
          <w:rFonts w:ascii="GHEA Grapalat" w:hAnsi="GHEA Grapalat" w:cs="Sylfaen"/>
          <w:bCs/>
          <w:spacing w:val="-2"/>
          <w:sz w:val="24"/>
          <w:szCs w:val="24"/>
          <w:lang w:val="hy-AM" w:bidi="he-IL"/>
        </w:rPr>
        <w:t>ն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ընդգրկված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է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ստուգում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իրականացնող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մարմինների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3C0C0B"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ցանկում</w:t>
      </w:r>
      <w:r w:rsidR="003C0C0B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: </w:t>
      </w:r>
    </w:p>
    <w:p w:rsidR="001B3673" w:rsidRPr="001B3673" w:rsidRDefault="003C0C0B" w:rsidP="001B367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/>
          <w:bCs/>
          <w:spacing w:val="-2"/>
          <w:sz w:val="24"/>
          <w:szCs w:val="24"/>
          <w:lang w:val="hy-AM" w:bidi="he-IL"/>
        </w:rPr>
      </w:pP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Բացի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="00FB369D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այդ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,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նույն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օրենքի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հիման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վրա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,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նախարարությունը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,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որպես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առողջապահության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ոլորտում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լիցենզավորում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իրականացնող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մարմին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,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իրավասու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է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նաև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վերահսկողություն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իրականացնել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իր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կողմից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լիցենզավորված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անձանց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կողմից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լիցենզիայի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պարտադիր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պահանջների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և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պայմանների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պահպանման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նկատմամբ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>: 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Դեղերի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մասին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 </w:t>
      </w:r>
      <w:r w:rsidR="0012681A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ՀՀ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օրենքի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համաձայն</w:t>
      </w:r>
      <w:r w:rsidR="0012681A" w:rsidRPr="001B3673">
        <w:rPr>
          <w:rFonts w:ascii="GHEA Grapalat" w:hAnsi="GHEA Grapalat" w:cs="Sylfaen"/>
          <w:bCs/>
          <w:spacing w:val="-2"/>
          <w:sz w:val="24"/>
          <w:szCs w:val="24"/>
          <w:lang w:val="hy-AM" w:bidi="he-IL"/>
        </w:rPr>
        <w:t>`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առողջապահության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ոլորտում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կառավարման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լիազոր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մարմնին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վերապահված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է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դեղագործական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գործունեության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ոլորտում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վերահսկողություն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իրականացնելու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 </w:t>
      </w:r>
      <w:r w:rsidRPr="001B3673">
        <w:rPr>
          <w:rFonts w:ascii="GHEA Grapalat" w:hAnsi="GHEA Grapalat" w:cs="Sylfaen"/>
          <w:bCs/>
          <w:spacing w:val="-2"/>
          <w:sz w:val="24"/>
          <w:szCs w:val="24"/>
          <w:lang w:val="af-ZA" w:bidi="he-IL"/>
        </w:rPr>
        <w:t>գործառույթը</w:t>
      </w:r>
      <w:r w:rsidR="00494C63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>:</w:t>
      </w:r>
      <w:r w:rsidR="00494C63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 </w:t>
      </w:r>
      <w:r w:rsidR="00211C68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«</w:t>
      </w:r>
      <w:r w:rsidR="0086071B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Վարչական իրավախախտումների</w:t>
      </w:r>
      <w:r w:rsidR="00211C68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 </w:t>
      </w:r>
      <w:r w:rsidR="0086071B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վերաբերյալ</w:t>
      </w:r>
      <w:r w:rsidR="00211C68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» ՀՀ</w:t>
      </w:r>
      <w:r w:rsidR="0086071B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 օրենսգրքով պատասխանատվություն է սահմանված ժամկետանց և չգրանցված դեղերի շրջանառության համար:</w:t>
      </w:r>
      <w:r w:rsidR="00494C63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 </w:t>
      </w:r>
    </w:p>
    <w:p w:rsidR="001B3673" w:rsidRPr="001B3673" w:rsidRDefault="0086071B" w:rsidP="001B367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/>
          <w:bCs/>
          <w:spacing w:val="-2"/>
          <w:sz w:val="24"/>
          <w:szCs w:val="24"/>
          <w:lang w:val="hy-AM" w:bidi="he-IL"/>
        </w:rPr>
      </w:pP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Սակայն վերը նշված օրենսդրական բազան և վերահսկողական գործիքակազմը պատշաճ ձևով չի կիրառվում: Նախարարության կողմից վերջին տարիներին ստուգվել կամ ուսումնսիրվել է դեղատնային գործունեություն իրականացնող սուբյեկտների ընդամենը</w:t>
      </w:r>
      <w:r w:rsidR="0012681A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 1,5-2%</w:t>
      </w:r>
      <w:r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 xml:space="preserve">: </w:t>
      </w:r>
    </w:p>
    <w:p w:rsidR="00172A24" w:rsidRPr="001B3673" w:rsidRDefault="0086071B" w:rsidP="001B367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GHEA Grapalat" w:hAnsi="GHEA Grapalat"/>
          <w:bCs/>
          <w:spacing w:val="-2"/>
          <w:sz w:val="24"/>
          <w:szCs w:val="24"/>
          <w:lang w:val="hy-AM" w:bidi="he-IL"/>
        </w:rPr>
      </w:pP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 xml:space="preserve">Այս հիմնախնդրի լուծման համար առաջարկվում է իրականացնել </w:t>
      </w:r>
      <w:r w:rsidR="00221A43"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>հետ</w:t>
      </w:r>
      <w:r w:rsidR="00221A43" w:rsidRPr="001B3673">
        <w:rPr>
          <w:rFonts w:ascii="GHEA Grapalat" w:hAnsi="GHEA Grapalat"/>
          <w:bCs/>
          <w:spacing w:val="-2"/>
          <w:sz w:val="24"/>
          <w:szCs w:val="24"/>
          <w:lang w:val="hy-AM" w:bidi="he-IL"/>
        </w:rPr>
        <w:t>և</w:t>
      </w:r>
      <w:r w:rsidRPr="001B3673">
        <w:rPr>
          <w:rFonts w:ascii="GHEA Grapalat" w:hAnsi="GHEA Grapalat"/>
          <w:bCs/>
          <w:spacing w:val="-2"/>
          <w:sz w:val="24"/>
          <w:szCs w:val="24"/>
          <w:lang w:val="af-ZA" w:bidi="he-IL"/>
        </w:rPr>
        <w:t>յալ միջոցառումները`</w:t>
      </w:r>
    </w:p>
    <w:p w:rsidR="001B3673" w:rsidRPr="001B3673" w:rsidRDefault="00E803BB" w:rsidP="001B3673">
      <w:pPr>
        <w:pStyle w:val="ListParagraph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B3673">
        <w:rPr>
          <w:rFonts w:ascii="GHEA Grapalat" w:hAnsi="GHEA Grapalat" w:cs="Sylfaen"/>
          <w:b/>
          <w:bCs/>
          <w:spacing w:val="-2"/>
          <w:sz w:val="24"/>
          <w:szCs w:val="24"/>
          <w:lang w:val="hy-AM" w:bidi="he-IL"/>
        </w:rPr>
        <w:lastRenderedPageBreak/>
        <w:t>Միջոցառում</w:t>
      </w:r>
      <w:r w:rsidRPr="001B3673">
        <w:rPr>
          <w:rFonts w:ascii="GHEA Grapalat" w:hAnsi="GHEA Grapalat"/>
          <w:b/>
          <w:bCs/>
          <w:spacing w:val="-2"/>
          <w:sz w:val="24"/>
          <w:szCs w:val="24"/>
          <w:lang w:val="hy-AM" w:bidi="he-IL"/>
        </w:rPr>
        <w:t xml:space="preserve"> 1</w:t>
      </w:r>
      <w:r w:rsidR="0012681A" w:rsidRPr="001B3673">
        <w:rPr>
          <w:rFonts w:ascii="GHEA Grapalat" w:hAnsi="GHEA Grapalat"/>
          <w:b/>
          <w:bCs/>
          <w:spacing w:val="-2"/>
          <w:sz w:val="24"/>
          <w:szCs w:val="24"/>
          <w:lang w:val="hy-AM" w:bidi="he-IL"/>
        </w:rPr>
        <w:t xml:space="preserve">. </w:t>
      </w:r>
      <w:r w:rsidR="00211C68" w:rsidRPr="001B3673">
        <w:rPr>
          <w:rFonts w:ascii="GHEA Grapalat" w:hAnsi="GHEA Grapalat"/>
          <w:sz w:val="24"/>
          <w:szCs w:val="24"/>
          <w:lang w:val="hy-AM"/>
        </w:rPr>
        <w:t>Մշակել «</w:t>
      </w:r>
      <w:r w:rsidR="00221A43" w:rsidRPr="001B3673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12681A" w:rsidRPr="001B3673">
        <w:rPr>
          <w:rFonts w:ascii="GHEA Grapalat" w:hAnsi="GHEA Grapalat"/>
          <w:sz w:val="24"/>
          <w:szCs w:val="24"/>
          <w:lang w:val="hy-AM"/>
        </w:rPr>
        <w:t>կ</w:t>
      </w:r>
      <w:r w:rsidR="00221A43" w:rsidRPr="001B3673">
        <w:rPr>
          <w:rFonts w:ascii="GHEA Grapalat" w:hAnsi="GHEA Grapalat"/>
          <w:sz w:val="24"/>
          <w:szCs w:val="24"/>
          <w:lang w:val="af-ZA"/>
        </w:rPr>
        <w:t>առավարության 09.05.2009թ</w:t>
      </w:r>
      <w:r w:rsidR="0012681A" w:rsidRPr="001B3673">
        <w:rPr>
          <w:rFonts w:ascii="GHEA Grapalat" w:hAnsi="GHEA Grapalat"/>
          <w:sz w:val="24"/>
          <w:szCs w:val="24"/>
          <w:lang w:val="hy-AM"/>
        </w:rPr>
        <w:t>.</w:t>
      </w:r>
      <w:r w:rsidR="00221A43" w:rsidRPr="001B3673">
        <w:rPr>
          <w:rFonts w:ascii="GHEA Grapalat" w:hAnsi="GHEA Grapalat"/>
          <w:sz w:val="24"/>
          <w:szCs w:val="24"/>
          <w:lang w:val="af-ZA"/>
        </w:rPr>
        <w:t xml:space="preserve"> N 594-Ա որոշման մեջ փոփոխություններ և լրացումներ կատարելու մասին</w:t>
      </w:r>
      <w:r w:rsidR="0012681A" w:rsidRPr="001B367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221A43" w:rsidRPr="001B3673">
        <w:rPr>
          <w:rFonts w:ascii="GHEA Grapalat" w:hAnsi="GHEA Grapalat"/>
          <w:sz w:val="24"/>
          <w:szCs w:val="24"/>
          <w:lang w:val="af-ZA"/>
        </w:rPr>
        <w:t>ՀՀ կառավարության որոշման նախագիծ</w:t>
      </w:r>
      <w:r w:rsidR="00211C68" w:rsidRPr="001B3673">
        <w:rPr>
          <w:rFonts w:ascii="GHEA Grapalat" w:hAnsi="GHEA Grapalat"/>
          <w:sz w:val="24"/>
          <w:szCs w:val="24"/>
          <w:lang w:val="hy-AM"/>
        </w:rPr>
        <w:t xml:space="preserve">, որի համաձայն </w:t>
      </w:r>
      <w:r w:rsidR="00494C63" w:rsidRPr="001B3673">
        <w:rPr>
          <w:rFonts w:ascii="GHEA Grapalat" w:hAnsi="GHEA Grapalat"/>
          <w:sz w:val="24"/>
          <w:szCs w:val="24"/>
          <w:lang w:val="hy-AM"/>
        </w:rPr>
        <w:t>բ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>ժշկական օգնություն և սպասարկում</w:t>
      </w:r>
      <w:r w:rsidR="00211C68" w:rsidRPr="001B3673">
        <w:rPr>
          <w:rFonts w:ascii="GHEA Grapalat" w:hAnsi="GHEA Grapalat"/>
          <w:sz w:val="24"/>
          <w:szCs w:val="24"/>
          <w:lang w:val="hy-AM"/>
        </w:rPr>
        <w:t>,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 xml:space="preserve"> դեղատնային գործունեություն, դեղերի </w:t>
      </w:r>
      <w:r w:rsidR="00211C68" w:rsidRPr="001B3673">
        <w:rPr>
          <w:rFonts w:ascii="GHEA Grapalat" w:hAnsi="GHEA Grapalat"/>
          <w:sz w:val="24"/>
          <w:szCs w:val="24"/>
          <w:lang w:val="hy-AM"/>
        </w:rPr>
        <w:t>արտադրություն գործունեությամբ զբաղվող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 xml:space="preserve">, նախորդող տարվա արդյունքներով մինչև 70 մլն դրամ շրջանառություն (ներառյալ ավելացված արժեքի հարկը) ունեցած իրավաբանական անձանց մոտ ստուգումների կասեցման արգելքը </w:t>
      </w:r>
      <w:r w:rsidR="00211C68" w:rsidRPr="001B3673">
        <w:rPr>
          <w:rFonts w:ascii="GHEA Grapalat" w:hAnsi="GHEA Grapalat"/>
          <w:sz w:val="24"/>
          <w:szCs w:val="24"/>
          <w:lang w:val="hy-AM"/>
        </w:rPr>
        <w:t>կվերացվի:</w:t>
      </w:r>
    </w:p>
    <w:p w:rsidR="001B3673" w:rsidRPr="001B3673" w:rsidRDefault="00E803BB" w:rsidP="001B3673">
      <w:pPr>
        <w:pStyle w:val="ListParagraph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B3673">
        <w:rPr>
          <w:rFonts w:ascii="GHEA Grapalat" w:hAnsi="GHEA Grapalat"/>
          <w:b/>
          <w:sz w:val="24"/>
          <w:szCs w:val="24"/>
          <w:lang w:val="hy-AM"/>
        </w:rPr>
        <w:t>Միջոցառում 2</w:t>
      </w:r>
      <w:r w:rsidR="0012681A" w:rsidRPr="001B3673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211C68" w:rsidRPr="001B3673">
        <w:rPr>
          <w:rFonts w:ascii="GHEA Grapalat" w:hAnsi="GHEA Grapalat"/>
          <w:sz w:val="24"/>
          <w:szCs w:val="24"/>
          <w:lang w:val="hy-AM"/>
        </w:rPr>
        <w:t xml:space="preserve">Մշակել 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>«Վարչական իրավախախտումների վերաբերյալ օրենսգրքում փոփոխություններ կատարելու մասին» Հայաստանի Հանրապետության օրենքի</w:t>
      </w:r>
      <w:r w:rsidR="00211C68" w:rsidRPr="001B3673">
        <w:rPr>
          <w:rFonts w:ascii="GHEA Grapalat" w:hAnsi="GHEA Grapalat"/>
          <w:sz w:val="24"/>
          <w:szCs w:val="24"/>
          <w:lang w:val="hy-AM"/>
        </w:rPr>
        <w:t xml:space="preserve"> նախագիծ, որի համաձայն չ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 xml:space="preserve">գրանցված և ժամկետանց դեղերի հայտնաբերված յուրաքանչյուր անվանման համար </w:t>
      </w:r>
      <w:r w:rsidR="00211C68" w:rsidRPr="001B3673">
        <w:rPr>
          <w:rFonts w:ascii="GHEA Grapalat" w:hAnsi="GHEA Grapalat"/>
          <w:sz w:val="24"/>
          <w:szCs w:val="24"/>
          <w:lang w:val="hy-AM"/>
        </w:rPr>
        <w:t xml:space="preserve">կսահմանվի 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>տուգանք</w:t>
      </w:r>
      <w:r w:rsidR="00211C68" w:rsidRPr="001B3673">
        <w:rPr>
          <w:rFonts w:ascii="GHEA Grapalat" w:hAnsi="GHEA Grapalat"/>
          <w:sz w:val="24"/>
          <w:szCs w:val="24"/>
          <w:lang w:val="hy-AM"/>
        </w:rPr>
        <w:t>,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C68" w:rsidRPr="001B3673">
        <w:rPr>
          <w:rFonts w:ascii="GHEA Grapalat" w:hAnsi="GHEA Grapalat"/>
          <w:sz w:val="24"/>
          <w:szCs w:val="24"/>
          <w:lang w:val="hy-AM"/>
        </w:rPr>
        <w:t>տ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 xml:space="preserve">ուգանքի չափը </w:t>
      </w:r>
      <w:r w:rsidR="00211C68" w:rsidRPr="001B3673">
        <w:rPr>
          <w:rFonts w:ascii="GHEA Grapalat" w:hAnsi="GHEA Grapalat"/>
          <w:sz w:val="24"/>
          <w:szCs w:val="24"/>
          <w:lang w:val="hy-AM"/>
        </w:rPr>
        <w:t>կմեծացվի գործողի համեմատ և արդյունքում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 xml:space="preserve"> չգրանցված դեղերի վաճառքը կդառնա ոչ եկամտաբեր, ինչն էլ կբերի դրանց վաճառքի սահմանափակմանը</w:t>
      </w:r>
      <w:r w:rsidR="00FE79AB" w:rsidRPr="001B3673">
        <w:rPr>
          <w:rFonts w:ascii="GHEA Grapalat" w:hAnsi="GHEA Grapalat"/>
          <w:sz w:val="24"/>
          <w:szCs w:val="24"/>
          <w:lang w:val="hy-AM"/>
        </w:rPr>
        <w:t>:</w:t>
      </w:r>
    </w:p>
    <w:p w:rsidR="001B3673" w:rsidRPr="001B3673" w:rsidRDefault="00E803BB" w:rsidP="001B3673">
      <w:pPr>
        <w:pStyle w:val="ListParagraph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B3673">
        <w:rPr>
          <w:rFonts w:ascii="GHEA Grapalat" w:hAnsi="GHEA Grapalat"/>
          <w:b/>
          <w:sz w:val="24"/>
          <w:szCs w:val="24"/>
          <w:lang w:val="hy-AM"/>
        </w:rPr>
        <w:t>Միջոցառում 3</w:t>
      </w:r>
      <w:r w:rsidR="0012681A" w:rsidRPr="001B3673">
        <w:rPr>
          <w:rFonts w:ascii="GHEA Grapalat" w:hAnsi="GHEA Grapalat"/>
          <w:b/>
          <w:sz w:val="24"/>
          <w:szCs w:val="24"/>
          <w:lang w:val="hy-AM"/>
        </w:rPr>
        <w:t>.</w:t>
      </w:r>
      <w:r w:rsidR="0061237A" w:rsidRPr="001B3673">
        <w:rPr>
          <w:rFonts w:ascii="GHEA Grapalat" w:hAnsi="GHEA Grapalat"/>
          <w:sz w:val="24"/>
          <w:szCs w:val="24"/>
          <w:lang w:val="hy-AM"/>
        </w:rPr>
        <w:t xml:space="preserve"> Մշակել 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>«ՀՀ քրեական օրենսգրքում լրացում կատարելու մասին» ՀՀ օրեն</w:t>
      </w:r>
      <w:r w:rsidR="0061237A" w:rsidRPr="001B3673">
        <w:rPr>
          <w:rFonts w:ascii="GHEA Grapalat" w:hAnsi="GHEA Grapalat"/>
          <w:sz w:val="24"/>
          <w:szCs w:val="24"/>
          <w:lang w:val="hy-AM"/>
        </w:rPr>
        <w:t>ք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>ի նախագիծ</w:t>
      </w:r>
      <w:r w:rsidR="0061237A" w:rsidRPr="001B3673">
        <w:rPr>
          <w:rFonts w:ascii="GHEA Grapalat" w:hAnsi="GHEA Grapalat"/>
          <w:sz w:val="24"/>
          <w:szCs w:val="24"/>
          <w:lang w:val="hy-AM"/>
        </w:rPr>
        <w:t>, որի համաձայն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 xml:space="preserve"> պատասխանատվություն կսահմանվի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 xml:space="preserve"> ժամկետանց և չգրանցված դեղերի շրջանառության համար, որը մարդու կյանքի և առողջության համար հետևանքներ է առաջացրել</w:t>
      </w:r>
      <w:r w:rsidR="0012681A" w:rsidRPr="001B3673">
        <w:rPr>
          <w:rFonts w:ascii="GHEA Grapalat" w:hAnsi="GHEA Grapalat"/>
          <w:sz w:val="24"/>
          <w:szCs w:val="24"/>
          <w:lang w:val="hy-AM"/>
        </w:rPr>
        <w:t>:</w:t>
      </w:r>
    </w:p>
    <w:p w:rsidR="00221A43" w:rsidRPr="001B3673" w:rsidRDefault="00E803BB" w:rsidP="001B3673">
      <w:pPr>
        <w:pStyle w:val="ListParagraph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1B3673">
        <w:rPr>
          <w:rFonts w:ascii="GHEA Grapalat" w:hAnsi="GHEA Grapalat"/>
          <w:b/>
          <w:sz w:val="24"/>
          <w:szCs w:val="24"/>
          <w:lang w:val="hy-AM"/>
        </w:rPr>
        <w:t>Միջոցառում 4</w:t>
      </w:r>
      <w:r w:rsidR="0012681A" w:rsidRPr="001B3673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 xml:space="preserve">Մշակել 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>«Լիցենզավորման մասին»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>ՀՀ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 xml:space="preserve"> օրենքում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 xml:space="preserve"> լրացումներ կատարելու մասին օրենքի 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>նախագ</w:t>
      </w:r>
      <w:r w:rsidR="000921FE" w:rsidRPr="001B3673">
        <w:rPr>
          <w:rFonts w:ascii="GHEA Grapalat" w:hAnsi="GHEA Grapalat"/>
          <w:sz w:val="24"/>
          <w:szCs w:val="24"/>
          <w:lang w:val="hy-AM"/>
        </w:rPr>
        <w:t>ի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>ծ,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>որ</w:t>
      </w:r>
      <w:r w:rsidR="000921FE" w:rsidRPr="001B3673">
        <w:rPr>
          <w:rFonts w:ascii="GHEA Grapalat" w:hAnsi="GHEA Grapalat"/>
          <w:sz w:val="24"/>
          <w:szCs w:val="24"/>
          <w:lang w:val="hy-AM"/>
        </w:rPr>
        <w:t>ի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 xml:space="preserve"> ընդունման </w:t>
      </w:r>
      <w:r w:rsidR="000921FE" w:rsidRPr="001B3673">
        <w:rPr>
          <w:rFonts w:ascii="GHEA Grapalat" w:hAnsi="GHEA Grapalat"/>
          <w:sz w:val="24"/>
          <w:szCs w:val="24"/>
          <w:lang w:val="hy-AM"/>
        </w:rPr>
        <w:t>պարագայում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>Ժամկետանց, չգրանցված և կեղծ դեղերի շրջանառության դեպքում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 xml:space="preserve"> հնարավոր կլինի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>կիրառել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 xml:space="preserve">  լիցենզիայի կասեցում կամ դադարեցում</w:t>
      </w:r>
      <w:r w:rsidR="000921FE" w:rsidRPr="001B3673">
        <w:rPr>
          <w:rFonts w:ascii="GHEA Grapalat" w:hAnsi="GHEA Grapalat"/>
          <w:sz w:val="24"/>
          <w:szCs w:val="24"/>
          <w:lang w:val="hy-AM"/>
        </w:rPr>
        <w:t xml:space="preserve"> </w:t>
      </w:r>
      <w:r w:rsidR="00221A43" w:rsidRPr="001B3673">
        <w:rPr>
          <w:rFonts w:ascii="GHEA Grapalat" w:hAnsi="GHEA Grapalat"/>
          <w:sz w:val="24"/>
          <w:szCs w:val="24"/>
          <w:lang w:val="hy-AM"/>
        </w:rPr>
        <w:t>պատասխանատվության միջոցը</w:t>
      </w:r>
      <w:r w:rsidR="004F263F" w:rsidRPr="001B3673">
        <w:rPr>
          <w:rFonts w:ascii="GHEA Grapalat" w:hAnsi="GHEA Grapalat"/>
          <w:sz w:val="24"/>
          <w:szCs w:val="24"/>
          <w:lang w:val="hy-AM"/>
        </w:rPr>
        <w:t>:</w:t>
      </w:r>
    </w:p>
    <w:p w:rsidR="00221A43" w:rsidRPr="00DA4D2C" w:rsidRDefault="00221A43" w:rsidP="00E256D3">
      <w:pPr>
        <w:spacing w:after="0" w:line="360" w:lineRule="auto"/>
        <w:ind w:firstLine="709"/>
        <w:jc w:val="both"/>
        <w:rPr>
          <w:rFonts w:ascii="Sylfaen" w:hAnsi="Sylfaen"/>
          <w:lang w:val="hy-AM"/>
        </w:rPr>
      </w:pPr>
    </w:p>
    <w:p w:rsidR="00221A43" w:rsidRPr="00DA4D2C" w:rsidRDefault="00221A43" w:rsidP="00E256D3">
      <w:pPr>
        <w:spacing w:after="0" w:line="360" w:lineRule="auto"/>
        <w:ind w:firstLine="709"/>
        <w:jc w:val="both"/>
        <w:rPr>
          <w:rFonts w:ascii="Sylfaen" w:hAnsi="Sylfaen"/>
          <w:lang w:val="hy-AM"/>
        </w:rPr>
      </w:pPr>
    </w:p>
    <w:sectPr w:rsidR="00221A43" w:rsidRPr="00DA4D2C" w:rsidSect="0014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5080"/>
    <w:multiLevelType w:val="hybridMultilevel"/>
    <w:tmpl w:val="F8EC04D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50144A"/>
    <w:multiLevelType w:val="hybridMultilevel"/>
    <w:tmpl w:val="FDD43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C11E4"/>
    <w:multiLevelType w:val="hybridMultilevel"/>
    <w:tmpl w:val="0FEE8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95999"/>
    <w:multiLevelType w:val="hybridMultilevel"/>
    <w:tmpl w:val="34725F6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D351D1"/>
    <w:multiLevelType w:val="hybridMultilevel"/>
    <w:tmpl w:val="60A2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F1F25"/>
    <w:multiLevelType w:val="hybridMultilevel"/>
    <w:tmpl w:val="0234C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00BA9"/>
    <w:multiLevelType w:val="hybridMultilevel"/>
    <w:tmpl w:val="96B4D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B10F5"/>
    <w:multiLevelType w:val="hybridMultilevel"/>
    <w:tmpl w:val="288E1FE2"/>
    <w:lvl w:ilvl="0" w:tplc="AA16C0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57FBA"/>
    <w:multiLevelType w:val="hybridMultilevel"/>
    <w:tmpl w:val="DF766CDC"/>
    <w:lvl w:ilvl="0" w:tplc="A6B03F9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696C45"/>
    <w:multiLevelType w:val="hybridMultilevel"/>
    <w:tmpl w:val="9F80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87BAD"/>
    <w:multiLevelType w:val="hybridMultilevel"/>
    <w:tmpl w:val="1F1A73E2"/>
    <w:lvl w:ilvl="0" w:tplc="67521D6C">
      <w:start w:val="7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47B68"/>
    <w:multiLevelType w:val="hybridMultilevel"/>
    <w:tmpl w:val="36DC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909E8"/>
    <w:multiLevelType w:val="hybridMultilevel"/>
    <w:tmpl w:val="CD583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055CE"/>
    <w:multiLevelType w:val="hybridMultilevel"/>
    <w:tmpl w:val="0AE07B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55FA8"/>
    <w:multiLevelType w:val="hybridMultilevel"/>
    <w:tmpl w:val="2E5E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F46CA"/>
    <w:multiLevelType w:val="hybridMultilevel"/>
    <w:tmpl w:val="8E6418F0"/>
    <w:lvl w:ilvl="0" w:tplc="0152F78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515A83"/>
    <w:multiLevelType w:val="hybridMultilevel"/>
    <w:tmpl w:val="96B4D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E7AE8"/>
    <w:multiLevelType w:val="hybridMultilevel"/>
    <w:tmpl w:val="AFB66B32"/>
    <w:lvl w:ilvl="0" w:tplc="C18458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779C7"/>
    <w:multiLevelType w:val="hybridMultilevel"/>
    <w:tmpl w:val="2BDCE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6493C"/>
    <w:multiLevelType w:val="hybridMultilevel"/>
    <w:tmpl w:val="FF52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352BE"/>
    <w:multiLevelType w:val="hybridMultilevel"/>
    <w:tmpl w:val="288E1FE2"/>
    <w:lvl w:ilvl="0" w:tplc="AA16C0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06B61"/>
    <w:multiLevelType w:val="hybridMultilevel"/>
    <w:tmpl w:val="62A271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04319"/>
    <w:multiLevelType w:val="hybridMultilevel"/>
    <w:tmpl w:val="A20AF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487AEE"/>
    <w:multiLevelType w:val="hybridMultilevel"/>
    <w:tmpl w:val="8A60F0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C5AFF"/>
    <w:multiLevelType w:val="hybridMultilevel"/>
    <w:tmpl w:val="F018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CA7485"/>
    <w:multiLevelType w:val="hybridMultilevel"/>
    <w:tmpl w:val="AAD097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87ED8"/>
    <w:multiLevelType w:val="hybridMultilevel"/>
    <w:tmpl w:val="02B40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22CBA"/>
    <w:multiLevelType w:val="hybridMultilevel"/>
    <w:tmpl w:val="2892C7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F5DD9"/>
    <w:multiLevelType w:val="hybridMultilevel"/>
    <w:tmpl w:val="19DEAD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F4326"/>
    <w:multiLevelType w:val="hybridMultilevel"/>
    <w:tmpl w:val="BACA6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E62F8"/>
    <w:multiLevelType w:val="hybridMultilevel"/>
    <w:tmpl w:val="288E1FE2"/>
    <w:lvl w:ilvl="0" w:tplc="AA16C0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D0D9B"/>
    <w:multiLevelType w:val="hybridMultilevel"/>
    <w:tmpl w:val="60FE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15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18"/>
  </w:num>
  <w:num w:numId="10">
    <w:abstractNumId w:val="30"/>
  </w:num>
  <w:num w:numId="11">
    <w:abstractNumId w:val="25"/>
  </w:num>
  <w:num w:numId="12">
    <w:abstractNumId w:val="31"/>
  </w:num>
  <w:num w:numId="13">
    <w:abstractNumId w:val="27"/>
  </w:num>
  <w:num w:numId="14">
    <w:abstractNumId w:val="26"/>
  </w:num>
  <w:num w:numId="15">
    <w:abstractNumId w:val="28"/>
  </w:num>
  <w:num w:numId="16">
    <w:abstractNumId w:val="22"/>
  </w:num>
  <w:num w:numId="17">
    <w:abstractNumId w:val="9"/>
  </w:num>
  <w:num w:numId="18">
    <w:abstractNumId w:val="12"/>
  </w:num>
  <w:num w:numId="19">
    <w:abstractNumId w:val="14"/>
  </w:num>
  <w:num w:numId="20">
    <w:abstractNumId w:val="2"/>
  </w:num>
  <w:num w:numId="21">
    <w:abstractNumId w:val="29"/>
  </w:num>
  <w:num w:numId="22">
    <w:abstractNumId w:val="23"/>
  </w:num>
  <w:num w:numId="23">
    <w:abstractNumId w:val="0"/>
  </w:num>
  <w:num w:numId="24">
    <w:abstractNumId w:val="21"/>
  </w:num>
  <w:num w:numId="25">
    <w:abstractNumId w:val="20"/>
  </w:num>
  <w:num w:numId="26">
    <w:abstractNumId w:val="1"/>
  </w:num>
  <w:num w:numId="27">
    <w:abstractNumId w:val="24"/>
  </w:num>
  <w:num w:numId="28">
    <w:abstractNumId w:val="5"/>
  </w:num>
  <w:num w:numId="29">
    <w:abstractNumId w:val="16"/>
  </w:num>
  <w:num w:numId="30">
    <w:abstractNumId w:val="13"/>
  </w:num>
  <w:num w:numId="31">
    <w:abstractNumId w:val="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D8"/>
    <w:rsid w:val="0004429A"/>
    <w:rsid w:val="000513E6"/>
    <w:rsid w:val="00082241"/>
    <w:rsid w:val="000921FE"/>
    <w:rsid w:val="0012681A"/>
    <w:rsid w:val="00132E05"/>
    <w:rsid w:val="00134220"/>
    <w:rsid w:val="001478CE"/>
    <w:rsid w:val="00153DF3"/>
    <w:rsid w:val="00172A24"/>
    <w:rsid w:val="001B3673"/>
    <w:rsid w:val="001F576A"/>
    <w:rsid w:val="00205DFF"/>
    <w:rsid w:val="00211C68"/>
    <w:rsid w:val="00221A43"/>
    <w:rsid w:val="00225843"/>
    <w:rsid w:val="002B533B"/>
    <w:rsid w:val="002D053E"/>
    <w:rsid w:val="002F4BE0"/>
    <w:rsid w:val="0030659E"/>
    <w:rsid w:val="00327650"/>
    <w:rsid w:val="00334C81"/>
    <w:rsid w:val="00371749"/>
    <w:rsid w:val="003A1398"/>
    <w:rsid w:val="003B2A41"/>
    <w:rsid w:val="003C0C0B"/>
    <w:rsid w:val="003C1BC8"/>
    <w:rsid w:val="003C3B23"/>
    <w:rsid w:val="004204DF"/>
    <w:rsid w:val="00470E8C"/>
    <w:rsid w:val="00494C63"/>
    <w:rsid w:val="00497193"/>
    <w:rsid w:val="004F263F"/>
    <w:rsid w:val="005014BD"/>
    <w:rsid w:val="00553DD8"/>
    <w:rsid w:val="00590ADA"/>
    <w:rsid w:val="00610B2B"/>
    <w:rsid w:val="0061237A"/>
    <w:rsid w:val="006904DA"/>
    <w:rsid w:val="006A39B1"/>
    <w:rsid w:val="006F1CFE"/>
    <w:rsid w:val="006F3460"/>
    <w:rsid w:val="00705913"/>
    <w:rsid w:val="007102DC"/>
    <w:rsid w:val="00763220"/>
    <w:rsid w:val="008435CF"/>
    <w:rsid w:val="0086071B"/>
    <w:rsid w:val="00863A8E"/>
    <w:rsid w:val="00870F5F"/>
    <w:rsid w:val="00896AB6"/>
    <w:rsid w:val="008D6221"/>
    <w:rsid w:val="008F75DE"/>
    <w:rsid w:val="00922321"/>
    <w:rsid w:val="00941E55"/>
    <w:rsid w:val="0097183A"/>
    <w:rsid w:val="00971A3C"/>
    <w:rsid w:val="0099582E"/>
    <w:rsid w:val="00996E3C"/>
    <w:rsid w:val="00A11E5B"/>
    <w:rsid w:val="00A4446F"/>
    <w:rsid w:val="00A765B1"/>
    <w:rsid w:val="00A911D6"/>
    <w:rsid w:val="00AB3571"/>
    <w:rsid w:val="00AF0BF4"/>
    <w:rsid w:val="00B33516"/>
    <w:rsid w:val="00B33CB6"/>
    <w:rsid w:val="00B94B58"/>
    <w:rsid w:val="00BA5F71"/>
    <w:rsid w:val="00BB3418"/>
    <w:rsid w:val="00BE364B"/>
    <w:rsid w:val="00BF1FB6"/>
    <w:rsid w:val="00C214EF"/>
    <w:rsid w:val="00C7021B"/>
    <w:rsid w:val="00C76E71"/>
    <w:rsid w:val="00C770E4"/>
    <w:rsid w:val="00CC5A84"/>
    <w:rsid w:val="00CF013D"/>
    <w:rsid w:val="00CF5222"/>
    <w:rsid w:val="00D12627"/>
    <w:rsid w:val="00D871C3"/>
    <w:rsid w:val="00DA4D2C"/>
    <w:rsid w:val="00DB7A93"/>
    <w:rsid w:val="00DC0DD2"/>
    <w:rsid w:val="00DE74B6"/>
    <w:rsid w:val="00E05F27"/>
    <w:rsid w:val="00E256D3"/>
    <w:rsid w:val="00E77363"/>
    <w:rsid w:val="00E803BB"/>
    <w:rsid w:val="00EA3A6F"/>
    <w:rsid w:val="00EA466E"/>
    <w:rsid w:val="00EE6E7B"/>
    <w:rsid w:val="00EF5804"/>
    <w:rsid w:val="00F07207"/>
    <w:rsid w:val="00F21E87"/>
    <w:rsid w:val="00F40532"/>
    <w:rsid w:val="00F47376"/>
    <w:rsid w:val="00F64C84"/>
    <w:rsid w:val="00F75991"/>
    <w:rsid w:val="00F81FAE"/>
    <w:rsid w:val="00F90DDF"/>
    <w:rsid w:val="00F94962"/>
    <w:rsid w:val="00FB369D"/>
    <w:rsid w:val="00FD1E1F"/>
    <w:rsid w:val="00FE79AB"/>
    <w:rsid w:val="00FF3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364B"/>
    <w:pPr>
      <w:ind w:left="720"/>
      <w:contextualSpacing/>
    </w:pPr>
    <w:rPr>
      <w:rFonts w:eastAsia="Times New Roman"/>
      <w:lang w:val="en-US"/>
    </w:rPr>
  </w:style>
  <w:style w:type="character" w:styleId="CommentReference">
    <w:name w:val="annotation reference"/>
    <w:semiHidden/>
    <w:rsid w:val="0049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7193"/>
    <w:pPr>
      <w:spacing w:after="0" w:line="240" w:lineRule="auto"/>
    </w:pPr>
    <w:rPr>
      <w:rFonts w:ascii="Times New Roman" w:eastAsia="Times New Roman" w:hAnsi="Times New Roman"/>
      <w:sz w:val="20"/>
      <w:szCs w:val="20"/>
      <w:lang w:val="af-ZA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97193"/>
    <w:rPr>
      <w:rFonts w:ascii="Times New Roman" w:eastAsia="Times New Roman" w:hAnsi="Times New Roman" w:cs="Times New Roman"/>
      <w:sz w:val="20"/>
      <w:szCs w:val="20"/>
      <w:lang w:val="af-Z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364B"/>
    <w:pPr>
      <w:ind w:left="720"/>
      <w:contextualSpacing/>
    </w:pPr>
    <w:rPr>
      <w:rFonts w:eastAsia="Times New Roman"/>
      <w:lang w:val="en-US"/>
    </w:rPr>
  </w:style>
  <w:style w:type="character" w:styleId="CommentReference">
    <w:name w:val="annotation reference"/>
    <w:semiHidden/>
    <w:rsid w:val="0049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7193"/>
    <w:pPr>
      <w:spacing w:after="0" w:line="240" w:lineRule="auto"/>
    </w:pPr>
    <w:rPr>
      <w:rFonts w:ascii="Times New Roman" w:eastAsia="Times New Roman" w:hAnsi="Times New Roman"/>
      <w:sz w:val="20"/>
      <w:szCs w:val="20"/>
      <w:lang w:val="af-ZA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497193"/>
    <w:rPr>
      <w:rFonts w:ascii="Times New Roman" w:eastAsia="Times New Roman" w:hAnsi="Times New Roman" w:cs="Times New Roman"/>
      <w:sz w:val="20"/>
      <w:szCs w:val="20"/>
      <w:lang w:val="af-Z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B8EC-EBE3-4BFC-9556-7632DC46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19</Pages>
  <Words>4535</Words>
  <Characters>25851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Bazarchyan</dc:creator>
  <cp:lastModifiedBy>Aleksandr Bazarchyan</cp:lastModifiedBy>
  <cp:revision>4</cp:revision>
  <dcterms:created xsi:type="dcterms:W3CDTF">2012-10-17T11:43:00Z</dcterms:created>
  <dcterms:modified xsi:type="dcterms:W3CDTF">2012-10-17T12:34:00Z</dcterms:modified>
</cp:coreProperties>
</file>