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6EE" w:rsidRPr="005912D4" w:rsidRDefault="00FC66EE" w:rsidP="00FC66EE">
      <w:pPr>
        <w:spacing w:after="0" w:line="360" w:lineRule="auto"/>
        <w:ind w:firstLine="313"/>
        <w:jc w:val="center"/>
        <w:rPr>
          <w:rFonts w:ascii="GHEA Mariam" w:eastAsia="Times New Roman" w:hAnsi="GHEA Mariam" w:cs="Sylfaen"/>
          <w:b/>
          <w:bCs/>
          <w:sz w:val="24"/>
          <w:szCs w:val="24"/>
          <w:lang w:eastAsia="en-GB"/>
        </w:rPr>
      </w:pPr>
    </w:p>
    <w:p w:rsidR="006A382D" w:rsidRPr="005912D4" w:rsidRDefault="006A382D" w:rsidP="006A382D">
      <w:pPr>
        <w:pStyle w:val="Heading3"/>
        <w:rPr>
          <w:rFonts w:ascii="GHEA Mariam" w:hAnsi="GHEA Mariam"/>
          <w:b/>
          <w:lang w:eastAsia="en-GB"/>
        </w:rPr>
      </w:pPr>
      <w:r w:rsidRPr="005912D4">
        <w:rPr>
          <w:rFonts w:ascii="GHEA Mariam" w:hAnsi="GHEA Mariam" w:cs="Sylfaen"/>
          <w:b/>
          <w:lang w:eastAsia="en-GB"/>
        </w:rPr>
        <w:t>ԱՄՓՈՓԱԹԵՐԹ</w:t>
      </w:r>
    </w:p>
    <w:p w:rsidR="006A382D" w:rsidRPr="005912D4" w:rsidRDefault="006A382D" w:rsidP="006A382D">
      <w:pPr>
        <w:pStyle w:val="Heading3"/>
        <w:rPr>
          <w:rFonts w:ascii="GHEA Mariam" w:hAnsi="GHEA Mariam"/>
          <w:b/>
          <w:lang w:eastAsia="en-GB"/>
        </w:rPr>
      </w:pPr>
    </w:p>
    <w:p w:rsidR="003D5BAB" w:rsidRPr="005912D4" w:rsidRDefault="003D5BAB" w:rsidP="006A382D">
      <w:pPr>
        <w:pStyle w:val="Heading3"/>
        <w:rPr>
          <w:rFonts w:ascii="GHEA Mariam" w:hAnsi="GHEA Mariam"/>
          <w:b/>
          <w:caps/>
          <w:lang w:val="af-ZA"/>
        </w:rPr>
      </w:pPr>
      <w:r w:rsidRPr="005912D4">
        <w:rPr>
          <w:rFonts w:ascii="GHEA Mariam" w:hAnsi="GHEA Mariam"/>
          <w:b/>
          <w:caps/>
          <w:lang w:val="af-ZA"/>
        </w:rPr>
        <w:t>«</w:t>
      </w:r>
      <w:r w:rsidRPr="005912D4">
        <w:rPr>
          <w:rFonts w:ascii="GHEA Mariam" w:hAnsi="GHEA Mariam" w:cs="Sylfaen"/>
          <w:b/>
          <w:caps/>
          <w:lang w:val="af-ZA"/>
        </w:rPr>
        <w:t>Մասնակցի</w:t>
      </w:r>
      <w:r w:rsidR="00DF45E4" w:rsidRPr="005912D4">
        <w:rPr>
          <w:rFonts w:ascii="GHEA Mariam" w:hAnsi="GHEA Mariam" w:cs="Sylfaen"/>
          <w:b/>
          <w:caps/>
          <w:lang w:val="hy-AM"/>
        </w:rPr>
        <w:t>Ն</w:t>
      </w:r>
      <w:r w:rsidRPr="005912D4">
        <w:rPr>
          <w:rFonts w:ascii="GHEA Mariam" w:hAnsi="GHEA Mariam"/>
          <w:b/>
          <w:caps/>
          <w:lang w:val="af-ZA"/>
        </w:rPr>
        <w:t xml:space="preserve"> </w:t>
      </w:r>
      <w:r w:rsidRPr="005912D4">
        <w:rPr>
          <w:rFonts w:ascii="GHEA Mariam" w:hAnsi="GHEA Mariam" w:cs="Sylfaen"/>
          <w:b/>
          <w:caps/>
          <w:lang w:val="af-ZA"/>
        </w:rPr>
        <w:t>իր</w:t>
      </w:r>
      <w:r w:rsidRPr="005912D4">
        <w:rPr>
          <w:rFonts w:ascii="GHEA Mariam" w:hAnsi="GHEA Mariam"/>
          <w:b/>
          <w:caps/>
          <w:lang w:val="af-ZA"/>
        </w:rPr>
        <w:t xml:space="preserve"> </w:t>
      </w:r>
      <w:r w:rsidRPr="005912D4">
        <w:rPr>
          <w:rFonts w:ascii="GHEA Mariam" w:hAnsi="GHEA Mariam" w:cs="Sylfaen"/>
          <w:b/>
          <w:caps/>
          <w:lang w:val="af-ZA"/>
        </w:rPr>
        <w:t>կենսաթոշակային</w:t>
      </w:r>
      <w:r w:rsidRPr="005912D4">
        <w:rPr>
          <w:rFonts w:ascii="GHEA Mariam" w:hAnsi="GHEA Mariam"/>
          <w:b/>
          <w:caps/>
          <w:lang w:val="af-ZA"/>
        </w:rPr>
        <w:t xml:space="preserve"> </w:t>
      </w:r>
      <w:r w:rsidRPr="005912D4">
        <w:rPr>
          <w:rFonts w:ascii="GHEA Mariam" w:hAnsi="GHEA Mariam" w:cs="Sylfaen"/>
          <w:b/>
          <w:caps/>
          <w:lang w:val="af-ZA"/>
        </w:rPr>
        <w:t>հաշվում</w:t>
      </w:r>
      <w:r w:rsidRPr="005912D4">
        <w:rPr>
          <w:rFonts w:ascii="GHEA Mariam" w:hAnsi="GHEA Mariam"/>
          <w:b/>
          <w:caps/>
          <w:lang w:val="af-ZA"/>
        </w:rPr>
        <w:t xml:space="preserve"> </w:t>
      </w:r>
      <w:r w:rsidRPr="005912D4">
        <w:rPr>
          <w:rFonts w:ascii="GHEA Mariam" w:hAnsi="GHEA Mariam" w:cs="Sylfaen"/>
          <w:b/>
          <w:caps/>
          <w:lang w:val="af-ZA"/>
        </w:rPr>
        <w:t>առկա</w:t>
      </w:r>
      <w:r w:rsidRPr="005912D4">
        <w:rPr>
          <w:rFonts w:ascii="GHEA Mariam" w:hAnsi="GHEA Mariam"/>
          <w:b/>
          <w:caps/>
          <w:lang w:val="af-ZA"/>
        </w:rPr>
        <w:t xml:space="preserve"> </w:t>
      </w:r>
      <w:r w:rsidRPr="005912D4">
        <w:rPr>
          <w:rFonts w:ascii="GHEA Mariam" w:hAnsi="GHEA Mariam" w:cs="Sylfaen"/>
          <w:b/>
          <w:caps/>
          <w:lang w:val="af-ZA"/>
        </w:rPr>
        <w:t>միջոցներն</w:t>
      </w:r>
      <w:r w:rsidRPr="005912D4">
        <w:rPr>
          <w:rFonts w:ascii="GHEA Mariam" w:hAnsi="GHEA Mariam"/>
          <w:b/>
          <w:caps/>
          <w:lang w:val="af-ZA"/>
        </w:rPr>
        <w:t xml:space="preserve"> </w:t>
      </w:r>
      <w:r w:rsidRPr="005912D4">
        <w:rPr>
          <w:rFonts w:ascii="GHEA Mariam" w:hAnsi="GHEA Mariam" w:cs="Sylfaen"/>
          <w:b/>
          <w:caps/>
          <w:lang w:val="af-ZA"/>
        </w:rPr>
        <w:t>ամբողջությամբ</w:t>
      </w:r>
      <w:r w:rsidRPr="005912D4">
        <w:rPr>
          <w:rFonts w:ascii="GHEA Mariam" w:hAnsi="GHEA Mariam"/>
          <w:b/>
          <w:caps/>
          <w:lang w:val="af-ZA"/>
        </w:rPr>
        <w:t xml:space="preserve"> </w:t>
      </w:r>
      <w:r w:rsidRPr="005912D4">
        <w:rPr>
          <w:rFonts w:ascii="GHEA Mariam" w:hAnsi="GHEA Mariam" w:cs="Sylfaen"/>
          <w:b/>
          <w:caps/>
          <w:lang w:val="af-ZA"/>
        </w:rPr>
        <w:t>ստանալու</w:t>
      </w:r>
      <w:r w:rsidRPr="005912D4">
        <w:rPr>
          <w:rFonts w:ascii="GHEA Mariam" w:hAnsi="GHEA Mariam"/>
          <w:b/>
          <w:caps/>
          <w:lang w:val="af-ZA"/>
        </w:rPr>
        <w:t xml:space="preserve"> </w:t>
      </w:r>
      <w:r w:rsidRPr="005912D4">
        <w:rPr>
          <w:rFonts w:ascii="GHEA Mariam" w:hAnsi="GHEA Mariam" w:cs="Sylfaen"/>
          <w:b/>
          <w:caps/>
          <w:lang w:val="af-ZA"/>
        </w:rPr>
        <w:t>պահանջ</w:t>
      </w:r>
      <w:r w:rsidRPr="005912D4">
        <w:rPr>
          <w:rFonts w:ascii="GHEA Mariam" w:hAnsi="GHEA Mariam"/>
          <w:b/>
          <w:caps/>
          <w:lang w:val="af-ZA"/>
        </w:rPr>
        <w:t xml:space="preserve"> </w:t>
      </w:r>
      <w:r w:rsidRPr="005912D4">
        <w:rPr>
          <w:rFonts w:ascii="GHEA Mariam" w:hAnsi="GHEA Mariam" w:cs="Sylfaen"/>
          <w:b/>
          <w:caps/>
          <w:lang w:val="af-ZA"/>
        </w:rPr>
        <w:t>ներկայացնելու</w:t>
      </w:r>
      <w:r w:rsidRPr="005912D4">
        <w:rPr>
          <w:rFonts w:ascii="GHEA Mariam" w:hAnsi="GHEA Mariam"/>
          <w:b/>
          <w:caps/>
          <w:lang w:val="af-ZA"/>
        </w:rPr>
        <w:t xml:space="preserve"> </w:t>
      </w:r>
      <w:r w:rsidRPr="005912D4">
        <w:rPr>
          <w:rFonts w:ascii="GHEA Mariam" w:hAnsi="GHEA Mariam" w:cs="Sylfaen"/>
          <w:b/>
          <w:caps/>
          <w:lang w:val="af-ZA"/>
        </w:rPr>
        <w:t>իրավունք տվող հիվանդությունների (վիճակների) ցանկը հաստատելու մասին</w:t>
      </w:r>
      <w:r w:rsidRPr="005912D4">
        <w:rPr>
          <w:rFonts w:ascii="GHEA Mariam" w:hAnsi="GHEA Mariam" w:cs="Times Armenian"/>
          <w:b/>
          <w:caps/>
          <w:lang w:val="af-ZA"/>
        </w:rPr>
        <w:t>»</w:t>
      </w:r>
      <w:r w:rsidRPr="005912D4">
        <w:rPr>
          <w:rFonts w:ascii="GHEA Mariam" w:hAnsi="GHEA Mariam"/>
          <w:b/>
          <w:caps/>
          <w:lang w:val="fr-FR"/>
        </w:rPr>
        <w:t xml:space="preserve"> </w:t>
      </w:r>
      <w:r w:rsidRPr="005912D4">
        <w:rPr>
          <w:rFonts w:ascii="GHEA Mariam" w:hAnsi="GHEA Mariam" w:cs="Sylfaen"/>
          <w:b/>
          <w:caps/>
          <w:lang w:val="af-ZA"/>
        </w:rPr>
        <w:t>ՀՀ</w:t>
      </w:r>
      <w:r w:rsidRPr="005912D4">
        <w:rPr>
          <w:rFonts w:ascii="GHEA Mariam" w:hAnsi="GHEA Mariam"/>
          <w:b/>
          <w:caps/>
          <w:lang w:val="af-ZA"/>
        </w:rPr>
        <w:t xml:space="preserve"> </w:t>
      </w:r>
      <w:r w:rsidRPr="005912D4">
        <w:rPr>
          <w:rFonts w:ascii="GHEA Mariam" w:hAnsi="GHEA Mariam" w:cs="Sylfaen"/>
          <w:b/>
          <w:caps/>
          <w:lang w:val="af-ZA"/>
        </w:rPr>
        <w:t>կառավարության</w:t>
      </w:r>
      <w:r w:rsidRPr="005912D4">
        <w:rPr>
          <w:rFonts w:ascii="GHEA Mariam" w:hAnsi="GHEA Mariam"/>
          <w:b/>
          <w:caps/>
          <w:lang w:val="af-ZA"/>
        </w:rPr>
        <w:t xml:space="preserve"> </w:t>
      </w:r>
      <w:r w:rsidRPr="005912D4">
        <w:rPr>
          <w:rFonts w:ascii="GHEA Mariam" w:hAnsi="GHEA Mariam" w:cs="Sylfaen"/>
          <w:b/>
          <w:caps/>
          <w:lang w:val="af-ZA"/>
        </w:rPr>
        <w:t>որոշման</w:t>
      </w:r>
      <w:r w:rsidR="00F208AF" w:rsidRPr="005912D4">
        <w:rPr>
          <w:rFonts w:ascii="GHEA Mariam" w:hAnsi="GHEA Mariam"/>
          <w:b/>
          <w:caps/>
          <w:lang w:val="af-ZA"/>
        </w:rPr>
        <w:t xml:space="preserve"> </w:t>
      </w:r>
      <w:r w:rsidR="00F208AF" w:rsidRPr="005912D4">
        <w:rPr>
          <w:rFonts w:ascii="GHEA Mariam" w:hAnsi="GHEA Mariam" w:cs="Sylfaen"/>
          <w:b/>
          <w:caps/>
          <w:lang w:val="af-ZA"/>
        </w:rPr>
        <w:t>ՆԱԽԱԳԾԻ</w:t>
      </w:r>
      <w:r w:rsidR="00F208AF" w:rsidRPr="005912D4">
        <w:rPr>
          <w:rFonts w:ascii="GHEA Mariam" w:hAnsi="GHEA Mariam"/>
          <w:b/>
          <w:caps/>
          <w:lang w:val="af-ZA"/>
        </w:rPr>
        <w:t xml:space="preserve"> </w:t>
      </w:r>
      <w:r w:rsidR="00F208AF" w:rsidRPr="005912D4">
        <w:rPr>
          <w:rFonts w:ascii="GHEA Mariam" w:hAnsi="GHEA Mariam" w:cs="Sylfaen"/>
          <w:b/>
          <w:caps/>
          <w:lang w:val="af-ZA"/>
        </w:rPr>
        <w:t>ԿԱՊԱԿՑՈՒԹՅԱ</w:t>
      </w:r>
      <w:r w:rsidR="00734A40" w:rsidRPr="005912D4">
        <w:rPr>
          <w:rFonts w:ascii="GHEA Mariam" w:hAnsi="GHEA Mariam" w:cs="Sylfaen"/>
          <w:b/>
          <w:caps/>
          <w:lang w:val="af-ZA"/>
        </w:rPr>
        <w:t>ՄԲ</w:t>
      </w:r>
      <w:r w:rsidR="00734A40" w:rsidRPr="005912D4">
        <w:rPr>
          <w:rFonts w:ascii="GHEA Mariam" w:hAnsi="GHEA Mariam"/>
          <w:b/>
          <w:caps/>
          <w:lang w:val="af-ZA"/>
        </w:rPr>
        <w:t xml:space="preserve"> </w:t>
      </w:r>
      <w:r w:rsidR="00734A40" w:rsidRPr="005912D4">
        <w:rPr>
          <w:rFonts w:ascii="GHEA Mariam" w:hAnsi="GHEA Mariam" w:cs="Sylfaen"/>
          <w:b/>
          <w:caps/>
          <w:lang w:val="af-ZA"/>
        </w:rPr>
        <w:t>ՇԱՀԱԳՐԳԻՌ</w:t>
      </w:r>
      <w:r w:rsidR="00734A40" w:rsidRPr="005912D4">
        <w:rPr>
          <w:rFonts w:ascii="GHEA Mariam" w:hAnsi="GHEA Mariam"/>
          <w:b/>
          <w:caps/>
          <w:lang w:val="af-ZA"/>
        </w:rPr>
        <w:t xml:space="preserve"> </w:t>
      </w:r>
      <w:r w:rsidR="00734A40" w:rsidRPr="005912D4">
        <w:rPr>
          <w:rFonts w:ascii="GHEA Mariam" w:hAnsi="GHEA Mariam" w:cs="Sylfaen"/>
          <w:b/>
          <w:caps/>
          <w:lang w:val="af-ZA"/>
        </w:rPr>
        <w:t>ՄԱՐՄԻՆՆԵՐԻՑ</w:t>
      </w:r>
      <w:r w:rsidR="00734A40" w:rsidRPr="005912D4">
        <w:rPr>
          <w:rFonts w:ascii="GHEA Mariam" w:hAnsi="GHEA Mariam"/>
          <w:b/>
          <w:caps/>
          <w:lang w:val="af-ZA"/>
        </w:rPr>
        <w:t xml:space="preserve"> </w:t>
      </w:r>
      <w:r w:rsidR="00734A40" w:rsidRPr="005912D4">
        <w:rPr>
          <w:rFonts w:ascii="GHEA Mariam" w:hAnsi="GHEA Mariam" w:cs="Sylfaen"/>
          <w:b/>
          <w:caps/>
          <w:lang w:val="af-ZA"/>
        </w:rPr>
        <w:t>ԱՌԱՐԿՈՒԹՅՈՒՆՆԵՐԻ</w:t>
      </w:r>
      <w:r w:rsidR="00734A40" w:rsidRPr="005912D4">
        <w:rPr>
          <w:rFonts w:ascii="GHEA Mariam" w:hAnsi="GHEA Mariam"/>
          <w:b/>
          <w:caps/>
          <w:lang w:val="af-ZA"/>
        </w:rPr>
        <w:t xml:space="preserve"> </w:t>
      </w:r>
      <w:r w:rsidR="00734A40" w:rsidRPr="005912D4">
        <w:rPr>
          <w:rFonts w:ascii="GHEA Mariam" w:hAnsi="GHEA Mariam" w:cs="Sylfaen"/>
          <w:b/>
          <w:caps/>
          <w:lang w:val="af-ZA"/>
        </w:rPr>
        <w:t>ԵՎ</w:t>
      </w:r>
      <w:r w:rsidR="00734A40" w:rsidRPr="005912D4">
        <w:rPr>
          <w:rFonts w:ascii="GHEA Mariam" w:hAnsi="GHEA Mariam"/>
          <w:b/>
          <w:caps/>
          <w:lang w:val="af-ZA"/>
        </w:rPr>
        <w:t xml:space="preserve"> </w:t>
      </w:r>
      <w:r w:rsidR="00734A40" w:rsidRPr="005912D4">
        <w:rPr>
          <w:rFonts w:ascii="GHEA Mariam" w:hAnsi="GHEA Mariam" w:cs="Sylfaen"/>
          <w:b/>
          <w:caps/>
          <w:lang w:val="af-ZA"/>
        </w:rPr>
        <w:t>ԱՌԱՋԱՐԿՈՒԹՅՈՒՆՆԵՐԻ</w:t>
      </w:r>
      <w:r w:rsidR="00734A40" w:rsidRPr="005912D4">
        <w:rPr>
          <w:rFonts w:ascii="GHEA Mariam" w:hAnsi="GHEA Mariam"/>
          <w:b/>
          <w:caps/>
          <w:lang w:val="af-ZA"/>
        </w:rPr>
        <w:t xml:space="preserve"> </w:t>
      </w:r>
      <w:r w:rsidR="00734A40" w:rsidRPr="005912D4">
        <w:rPr>
          <w:rFonts w:ascii="GHEA Mariam" w:hAnsi="GHEA Mariam" w:cs="Sylfaen"/>
          <w:b/>
          <w:caps/>
          <w:lang w:val="af-ZA"/>
        </w:rPr>
        <w:t>ՎԵՐԱԲԵՐՅԱԼ</w:t>
      </w:r>
      <w:r w:rsidRPr="005912D4">
        <w:rPr>
          <w:rFonts w:ascii="GHEA Mariam" w:hAnsi="GHEA Mariam"/>
          <w:b/>
          <w:caps/>
          <w:lang w:val="af-ZA"/>
        </w:rPr>
        <w:t xml:space="preserve">  </w:t>
      </w:r>
    </w:p>
    <w:p w:rsidR="003D5BAB" w:rsidRPr="005912D4" w:rsidRDefault="003D5BAB" w:rsidP="00FC66EE">
      <w:pPr>
        <w:spacing w:after="0" w:line="360" w:lineRule="auto"/>
        <w:ind w:firstLine="313"/>
        <w:jc w:val="center"/>
        <w:rPr>
          <w:rFonts w:ascii="GHEA Mariam" w:eastAsia="Times New Roman" w:hAnsi="GHEA Mariam"/>
          <w:caps/>
          <w:sz w:val="24"/>
          <w:szCs w:val="24"/>
          <w:lang w:val="af-ZA"/>
        </w:rPr>
      </w:pPr>
    </w:p>
    <w:tbl>
      <w:tblPr>
        <w:tblW w:w="5579" w:type="pct"/>
        <w:jc w:val="center"/>
        <w:tblInd w:w="-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093"/>
        <w:gridCol w:w="5855"/>
        <w:gridCol w:w="2375"/>
        <w:gridCol w:w="3916"/>
      </w:tblGrid>
      <w:tr w:rsidR="00FC66EE" w:rsidRPr="00382EDB" w:rsidTr="0012606A">
        <w:trPr>
          <w:trHeight w:val="730"/>
          <w:jc w:val="center"/>
        </w:trPr>
        <w:tc>
          <w:tcPr>
            <w:tcW w:w="182" w:type="pct"/>
            <w:tcBorders>
              <w:top w:val="single" w:sz="4" w:space="0" w:color="auto"/>
              <w:left w:val="single" w:sz="4" w:space="0" w:color="auto"/>
              <w:bottom w:val="single" w:sz="4" w:space="0" w:color="auto"/>
              <w:right w:val="single" w:sz="4" w:space="0" w:color="auto"/>
            </w:tcBorders>
            <w:vAlign w:val="center"/>
          </w:tcPr>
          <w:p w:rsidR="00FC66EE" w:rsidRPr="00382EDB" w:rsidRDefault="003D5BAB" w:rsidP="00FC66EE">
            <w:pPr>
              <w:spacing w:after="0" w:line="240" w:lineRule="auto"/>
              <w:jc w:val="center"/>
              <w:rPr>
                <w:rFonts w:ascii="GHEA Grapalat" w:eastAsia="Times New Roman" w:hAnsi="GHEA Grapalat" w:cs="Times New Roman"/>
                <w:sz w:val="24"/>
                <w:szCs w:val="24"/>
                <w:lang w:eastAsia="ru-RU"/>
              </w:rPr>
            </w:pPr>
            <w:r w:rsidRPr="00382EDB">
              <w:rPr>
                <w:rFonts w:ascii="GHEA Grapalat" w:eastAsia="Times New Roman" w:hAnsi="GHEA Grapalat"/>
                <w:caps/>
                <w:sz w:val="24"/>
                <w:szCs w:val="24"/>
                <w:lang w:val="af-ZA"/>
              </w:rPr>
              <w:t xml:space="preserve"> </w:t>
            </w:r>
          </w:p>
          <w:p w:rsidR="00FC66EE" w:rsidRPr="00382EDB" w:rsidRDefault="00FC66EE" w:rsidP="00FC66EE">
            <w:pPr>
              <w:spacing w:after="0" w:line="240" w:lineRule="auto"/>
              <w:jc w:val="center"/>
              <w:rPr>
                <w:rFonts w:ascii="GHEA Grapalat" w:eastAsia="Times New Roman" w:hAnsi="GHEA Grapalat" w:cs="Times New Roman"/>
                <w:sz w:val="24"/>
                <w:szCs w:val="24"/>
                <w:lang w:eastAsia="ru-RU"/>
              </w:rPr>
            </w:pPr>
            <w:r w:rsidRPr="00382EDB">
              <w:rPr>
                <w:rFonts w:ascii="GHEA Grapalat" w:eastAsia="Times New Roman" w:hAnsi="GHEA Grapalat" w:cs="Times New Roman"/>
                <w:sz w:val="24"/>
                <w:szCs w:val="24"/>
                <w:lang w:eastAsia="ru-RU"/>
              </w:rPr>
              <w:t>հ/հ</w:t>
            </w:r>
          </w:p>
        </w:tc>
        <w:tc>
          <w:tcPr>
            <w:tcW w:w="978" w:type="pct"/>
            <w:tcBorders>
              <w:top w:val="single" w:sz="4" w:space="0" w:color="auto"/>
              <w:left w:val="single" w:sz="4" w:space="0" w:color="auto"/>
              <w:bottom w:val="single" w:sz="4" w:space="0" w:color="auto"/>
              <w:right w:val="single" w:sz="4" w:space="0" w:color="auto"/>
            </w:tcBorders>
            <w:vAlign w:val="center"/>
            <w:hideMark/>
          </w:tcPr>
          <w:p w:rsidR="00FC66EE" w:rsidRPr="00382EDB" w:rsidRDefault="00FC66EE" w:rsidP="0012606A">
            <w:pPr>
              <w:spacing w:after="0" w:line="240" w:lineRule="auto"/>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eastAsia="ru-RU"/>
              </w:rPr>
              <w:t>Ա</w:t>
            </w:r>
            <w:r w:rsidRPr="00382EDB">
              <w:rPr>
                <w:rFonts w:ascii="GHEA Grapalat" w:eastAsia="Times New Roman" w:hAnsi="GHEA Grapalat" w:cs="Times New Roman"/>
                <w:sz w:val="24"/>
                <w:szCs w:val="24"/>
                <w:lang w:val="hy-AM" w:eastAsia="ru-RU"/>
              </w:rPr>
              <w:t xml:space="preserve">ռաջարկության հեղինակը, գրության ամսաթիվը </w:t>
            </w:r>
            <w:r w:rsidRPr="00382EDB">
              <w:rPr>
                <w:rFonts w:ascii="GHEA Grapalat" w:eastAsia="Times New Roman" w:hAnsi="GHEA Grapalat" w:cs="Times New Roman"/>
                <w:sz w:val="24"/>
                <w:szCs w:val="24"/>
                <w:lang w:eastAsia="ru-RU"/>
              </w:rPr>
              <w:t xml:space="preserve">և </w:t>
            </w:r>
            <w:r w:rsidRPr="00382EDB">
              <w:rPr>
                <w:rFonts w:ascii="GHEA Grapalat" w:eastAsia="Times New Roman" w:hAnsi="GHEA Grapalat" w:cs="Times New Roman"/>
                <w:sz w:val="24"/>
                <w:szCs w:val="24"/>
                <w:lang w:val="hy-AM" w:eastAsia="ru-RU"/>
              </w:rPr>
              <w:t>համարը</w:t>
            </w:r>
          </w:p>
        </w:tc>
        <w:tc>
          <w:tcPr>
            <w:tcW w:w="1851" w:type="pct"/>
            <w:tcBorders>
              <w:top w:val="single" w:sz="4" w:space="0" w:color="auto"/>
              <w:left w:val="single" w:sz="4" w:space="0" w:color="auto"/>
              <w:bottom w:val="single" w:sz="4" w:space="0" w:color="auto"/>
              <w:right w:val="single" w:sz="4" w:space="0" w:color="auto"/>
            </w:tcBorders>
          </w:tcPr>
          <w:p w:rsidR="00FC66EE" w:rsidRPr="00382EDB" w:rsidRDefault="00FC66EE" w:rsidP="0012606A">
            <w:pPr>
              <w:spacing w:after="0" w:line="240" w:lineRule="auto"/>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eastAsia="ru-RU"/>
              </w:rPr>
              <w:t>Առարկություն, առաջարկության բովանդակությունը</w:t>
            </w:r>
          </w:p>
        </w:tc>
        <w:tc>
          <w:tcPr>
            <w:tcW w:w="751" w:type="pct"/>
            <w:tcBorders>
              <w:top w:val="single" w:sz="4" w:space="0" w:color="auto"/>
              <w:left w:val="single" w:sz="4" w:space="0" w:color="auto"/>
              <w:bottom w:val="single" w:sz="4" w:space="0" w:color="auto"/>
              <w:right w:val="single" w:sz="4" w:space="0" w:color="auto"/>
            </w:tcBorders>
          </w:tcPr>
          <w:p w:rsidR="00FC66EE" w:rsidRPr="00382EDB" w:rsidRDefault="00FC66EE" w:rsidP="0012606A">
            <w:pPr>
              <w:spacing w:after="0" w:line="360" w:lineRule="auto"/>
              <w:rPr>
                <w:rFonts w:ascii="GHEA Grapalat" w:eastAsia="Times New Roman" w:hAnsi="GHEA Grapalat" w:cs="Times New Roman"/>
                <w:sz w:val="24"/>
                <w:szCs w:val="24"/>
                <w:lang w:eastAsia="ru-RU"/>
              </w:rPr>
            </w:pPr>
            <w:r w:rsidRPr="00382EDB">
              <w:rPr>
                <w:rFonts w:ascii="GHEA Grapalat" w:eastAsia="Times New Roman" w:hAnsi="GHEA Grapalat" w:cs="Times New Roman"/>
                <w:sz w:val="24"/>
                <w:szCs w:val="24"/>
                <w:lang w:eastAsia="ru-RU"/>
              </w:rPr>
              <w:t>Եզրակացություն</w:t>
            </w:r>
          </w:p>
        </w:tc>
        <w:tc>
          <w:tcPr>
            <w:tcW w:w="1238" w:type="pct"/>
            <w:tcBorders>
              <w:top w:val="single" w:sz="4" w:space="0" w:color="auto"/>
              <w:left w:val="single" w:sz="4" w:space="0" w:color="auto"/>
              <w:bottom w:val="single" w:sz="4" w:space="0" w:color="auto"/>
              <w:right w:val="single" w:sz="4" w:space="0" w:color="auto"/>
            </w:tcBorders>
          </w:tcPr>
          <w:p w:rsidR="007E5F7D" w:rsidRPr="00382EDB" w:rsidRDefault="007E5F7D" w:rsidP="0012606A">
            <w:pPr>
              <w:pStyle w:val="BodyTextIndent2"/>
              <w:tabs>
                <w:tab w:val="left" w:pos="720"/>
              </w:tabs>
              <w:spacing w:after="0" w:line="240" w:lineRule="auto"/>
              <w:ind w:left="0"/>
              <w:rPr>
                <w:rFonts w:ascii="GHEA Grapalat" w:hAnsi="GHEA Grapalat" w:cs="Sylfaen"/>
                <w:sz w:val="24"/>
                <w:szCs w:val="24"/>
              </w:rPr>
            </w:pPr>
            <w:r w:rsidRPr="00382EDB">
              <w:rPr>
                <w:rFonts w:ascii="GHEA Grapalat" w:hAnsi="GHEA Grapalat" w:cs="Sylfaen"/>
                <w:sz w:val="24"/>
                <w:szCs w:val="24"/>
              </w:rPr>
              <w:t>Կատարված</w:t>
            </w:r>
          </w:p>
          <w:p w:rsidR="00FC66EE" w:rsidRPr="00382EDB" w:rsidRDefault="007E5F7D" w:rsidP="0012606A">
            <w:pPr>
              <w:pStyle w:val="BodyTextIndent2"/>
              <w:tabs>
                <w:tab w:val="left" w:pos="720"/>
              </w:tabs>
              <w:spacing w:after="0" w:line="240" w:lineRule="auto"/>
              <w:ind w:left="0"/>
              <w:rPr>
                <w:rFonts w:ascii="GHEA Grapalat" w:eastAsia="Times New Roman" w:hAnsi="GHEA Grapalat" w:cs="Times New Roman"/>
                <w:sz w:val="24"/>
                <w:szCs w:val="24"/>
                <w:lang w:val="hy-AM" w:eastAsia="ru-RU"/>
              </w:rPr>
            </w:pPr>
            <w:r w:rsidRPr="00382EDB">
              <w:rPr>
                <w:rFonts w:ascii="GHEA Grapalat" w:hAnsi="GHEA Grapalat" w:cs="Sylfaen"/>
                <w:sz w:val="24"/>
                <w:szCs w:val="24"/>
              </w:rPr>
              <w:t>փոփոխությունները</w:t>
            </w:r>
          </w:p>
        </w:tc>
      </w:tr>
      <w:tr w:rsidR="00682E37" w:rsidRPr="00382EDB" w:rsidTr="00F377EB">
        <w:trPr>
          <w:trHeight w:val="730"/>
          <w:jc w:val="center"/>
        </w:trPr>
        <w:tc>
          <w:tcPr>
            <w:tcW w:w="182" w:type="pct"/>
            <w:tcBorders>
              <w:top w:val="single" w:sz="4" w:space="0" w:color="auto"/>
              <w:left w:val="single" w:sz="4" w:space="0" w:color="auto"/>
              <w:bottom w:val="single" w:sz="4" w:space="0" w:color="auto"/>
              <w:right w:val="single" w:sz="4" w:space="0" w:color="auto"/>
            </w:tcBorders>
          </w:tcPr>
          <w:p w:rsidR="00682E37" w:rsidRPr="00382EDB" w:rsidRDefault="00F377EB" w:rsidP="00FC66EE">
            <w:pPr>
              <w:spacing w:after="0" w:line="240" w:lineRule="auto"/>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1.</w:t>
            </w:r>
          </w:p>
        </w:tc>
        <w:tc>
          <w:tcPr>
            <w:tcW w:w="978" w:type="pct"/>
            <w:tcBorders>
              <w:top w:val="single" w:sz="4" w:space="0" w:color="auto"/>
              <w:left w:val="single" w:sz="4" w:space="0" w:color="auto"/>
              <w:bottom w:val="single" w:sz="4" w:space="0" w:color="auto"/>
              <w:right w:val="single" w:sz="4" w:space="0" w:color="auto"/>
            </w:tcBorders>
          </w:tcPr>
          <w:p w:rsidR="00F377EB" w:rsidRPr="00382EDB" w:rsidRDefault="00F377EB" w:rsidP="00F377EB">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ՀՀ առողջապահության նախարարություն</w:t>
            </w:r>
          </w:p>
          <w:p w:rsidR="00114E25" w:rsidRPr="00382EDB" w:rsidRDefault="00AC7256" w:rsidP="00F377EB">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17.</w:t>
            </w:r>
            <w:r w:rsidR="00114E25" w:rsidRPr="00382EDB">
              <w:rPr>
                <w:rFonts w:ascii="GHEA Grapalat" w:eastAsia="Times New Roman" w:hAnsi="GHEA Grapalat" w:cs="Times New Roman"/>
                <w:sz w:val="24"/>
                <w:szCs w:val="24"/>
                <w:lang w:val="hy-AM" w:eastAsia="ru-RU"/>
              </w:rPr>
              <w:t>0</w:t>
            </w:r>
            <w:r w:rsidRPr="00382EDB">
              <w:rPr>
                <w:rFonts w:ascii="GHEA Grapalat" w:eastAsia="Times New Roman" w:hAnsi="GHEA Grapalat" w:cs="Times New Roman"/>
                <w:sz w:val="24"/>
                <w:szCs w:val="24"/>
                <w:lang w:val="hy-AM" w:eastAsia="ru-RU"/>
              </w:rPr>
              <w:t>7</w:t>
            </w:r>
            <w:r w:rsidR="00114E25" w:rsidRPr="00382EDB">
              <w:rPr>
                <w:rFonts w:ascii="GHEA Grapalat" w:eastAsia="Times New Roman" w:hAnsi="GHEA Grapalat" w:cs="Times New Roman"/>
                <w:sz w:val="24"/>
                <w:szCs w:val="24"/>
                <w:lang w:val="hy-AM" w:eastAsia="ru-RU"/>
              </w:rPr>
              <w:t xml:space="preserve">.2015թ. թիվ </w:t>
            </w:r>
          </w:p>
          <w:p w:rsidR="00114E25" w:rsidRPr="00382EDB" w:rsidRDefault="00114E25" w:rsidP="00F377EB">
            <w:pPr>
              <w:tabs>
                <w:tab w:val="left" w:pos="18"/>
                <w:tab w:val="left" w:pos="160"/>
              </w:tabs>
              <w:spacing w:after="0" w:line="240" w:lineRule="auto"/>
              <w:ind w:firstLine="18"/>
              <w:jc w:val="both"/>
              <w:rPr>
                <w:rFonts w:ascii="GHEA Grapalat" w:hAnsi="GHEA Grapalat"/>
                <w:sz w:val="24"/>
                <w:szCs w:val="24"/>
                <w:lang w:val="hy-AM"/>
              </w:rPr>
            </w:pPr>
            <w:r w:rsidRPr="00382EDB">
              <w:rPr>
                <w:rFonts w:ascii="GHEA Grapalat" w:hAnsi="GHEA Grapalat"/>
                <w:sz w:val="24"/>
                <w:szCs w:val="24"/>
                <w:lang w:val="hy-AM"/>
              </w:rPr>
              <w:t>ԱՄ/02.1/8335-15</w:t>
            </w:r>
          </w:p>
          <w:p w:rsidR="00682E37" w:rsidRPr="00382EDB" w:rsidRDefault="00682E37" w:rsidP="004353B3">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p>
        </w:tc>
        <w:tc>
          <w:tcPr>
            <w:tcW w:w="1851" w:type="pct"/>
            <w:tcBorders>
              <w:top w:val="single" w:sz="4" w:space="0" w:color="auto"/>
              <w:left w:val="single" w:sz="4" w:space="0" w:color="auto"/>
              <w:bottom w:val="single" w:sz="4" w:space="0" w:color="auto"/>
              <w:right w:val="single" w:sz="4" w:space="0" w:color="auto"/>
            </w:tcBorders>
          </w:tcPr>
          <w:p w:rsidR="00682E37" w:rsidRPr="00382EDB" w:rsidRDefault="00114E25" w:rsidP="00FC66EE">
            <w:pPr>
              <w:spacing w:after="0" w:line="240" w:lineRule="auto"/>
              <w:jc w:val="both"/>
              <w:rPr>
                <w:rFonts w:ascii="GHEA Grapalat" w:eastAsia="Times New Roman" w:hAnsi="GHEA Grapalat"/>
                <w:sz w:val="24"/>
                <w:szCs w:val="24"/>
                <w:lang w:val="fr-FR"/>
              </w:rPr>
            </w:pPr>
            <w:r w:rsidRPr="00382EDB">
              <w:rPr>
                <w:rFonts w:ascii="GHEA Grapalat" w:hAnsi="GHEA Grapalat" w:cs="Sylfaen"/>
                <w:sz w:val="24"/>
                <w:szCs w:val="24"/>
                <w:lang w:val="af-ZA"/>
              </w:rPr>
              <w:t>«</w:t>
            </w:r>
            <w:r w:rsidRPr="00382EDB">
              <w:rPr>
                <w:rFonts w:ascii="GHEA Grapalat" w:hAnsi="GHEA Grapalat" w:cs="Sylfaen"/>
                <w:sz w:val="24"/>
                <w:szCs w:val="24"/>
                <w:lang w:val="hy-AM"/>
              </w:rPr>
              <w:t>Մասնակցի՝</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իր</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կենսաթոշակային</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հաշվում</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առկա</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միջոցներն</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ամբողջությամբ</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ստանալու</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պահանջ</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ներկայացնելու</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իրավունք</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տվող</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հիվանդությունների</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ցանկը</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հաստատելու</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մասին</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ՀՀ</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կառավարության</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որոշման</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նախագծի վերաբերյալ դիտողություններ և առաջարկություններ չկան:</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Նախագիծը մշակվել է  ՀՀ</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աշխատանքի և սոցիալական հարցերի նախարարության և ՀՀ առողջապահության նախարարության մասնագետների</w:t>
            </w:r>
            <w:r w:rsidRPr="00382EDB">
              <w:rPr>
                <w:rFonts w:ascii="GHEA Grapalat" w:hAnsi="GHEA Grapalat" w:cs="Sylfaen"/>
                <w:sz w:val="24"/>
                <w:szCs w:val="24"/>
                <w:lang w:val="af-ZA"/>
              </w:rPr>
              <w:t xml:space="preserve"> </w:t>
            </w:r>
            <w:r w:rsidRPr="00382EDB">
              <w:rPr>
                <w:rFonts w:ascii="GHEA Grapalat" w:hAnsi="GHEA Grapalat" w:cs="Sylfaen"/>
                <w:sz w:val="24"/>
                <w:szCs w:val="24"/>
                <w:lang w:val="hy-AM"/>
              </w:rPr>
              <w:t>մասնակցությամբ:</w:t>
            </w:r>
          </w:p>
        </w:tc>
        <w:tc>
          <w:tcPr>
            <w:tcW w:w="751" w:type="pct"/>
            <w:tcBorders>
              <w:top w:val="single" w:sz="4" w:space="0" w:color="auto"/>
              <w:left w:val="single" w:sz="4" w:space="0" w:color="auto"/>
              <w:bottom w:val="single" w:sz="4" w:space="0" w:color="auto"/>
              <w:right w:val="single" w:sz="4" w:space="0" w:color="auto"/>
            </w:tcBorders>
          </w:tcPr>
          <w:p w:rsidR="00682E37" w:rsidRPr="00382EDB" w:rsidRDefault="00F377EB" w:rsidP="00FC66EE">
            <w:pPr>
              <w:spacing w:after="0" w:line="240" w:lineRule="auto"/>
              <w:ind w:firstLine="7"/>
              <w:jc w:val="both"/>
              <w:rPr>
                <w:rFonts w:ascii="GHEA Grapalat" w:eastAsia="Times New Roman" w:hAnsi="GHEA Grapalat" w:cs="Sylfaen"/>
                <w:sz w:val="24"/>
                <w:szCs w:val="24"/>
                <w:lang w:val="hy-AM" w:eastAsia="ru-RU"/>
              </w:rPr>
            </w:pPr>
            <w:r w:rsidRPr="00382EDB">
              <w:rPr>
                <w:rFonts w:ascii="GHEA Grapalat" w:eastAsia="Times New Roman" w:hAnsi="GHEA Grapalat" w:cs="Sylfaen"/>
                <w:sz w:val="24"/>
                <w:szCs w:val="24"/>
                <w:lang w:val="hy-AM" w:eastAsia="ru-RU"/>
              </w:rPr>
              <w:t>Ընդունվել է ի գիտություն:</w:t>
            </w:r>
          </w:p>
        </w:tc>
        <w:tc>
          <w:tcPr>
            <w:tcW w:w="1238" w:type="pct"/>
            <w:tcBorders>
              <w:top w:val="single" w:sz="4" w:space="0" w:color="auto"/>
              <w:left w:val="single" w:sz="4" w:space="0" w:color="auto"/>
              <w:bottom w:val="single" w:sz="4" w:space="0" w:color="auto"/>
              <w:right w:val="single" w:sz="4" w:space="0" w:color="auto"/>
            </w:tcBorders>
          </w:tcPr>
          <w:p w:rsidR="00682E37" w:rsidRPr="00382EDB" w:rsidRDefault="00682E37" w:rsidP="00FC66EE">
            <w:pPr>
              <w:spacing w:after="0" w:line="360" w:lineRule="auto"/>
              <w:ind w:firstLine="7"/>
              <w:jc w:val="both"/>
              <w:rPr>
                <w:rFonts w:ascii="GHEA Grapalat" w:eastAsia="Times New Roman" w:hAnsi="GHEA Grapalat" w:cs="Sylfaen"/>
                <w:sz w:val="24"/>
                <w:szCs w:val="24"/>
                <w:lang w:val="hy-AM" w:eastAsia="ru-RU"/>
              </w:rPr>
            </w:pPr>
          </w:p>
        </w:tc>
      </w:tr>
      <w:tr w:rsidR="00FC66EE" w:rsidRPr="00382EDB" w:rsidTr="002655B6">
        <w:trPr>
          <w:trHeight w:val="356"/>
          <w:jc w:val="center"/>
        </w:trPr>
        <w:tc>
          <w:tcPr>
            <w:tcW w:w="182" w:type="pct"/>
            <w:tcBorders>
              <w:top w:val="single" w:sz="4" w:space="0" w:color="auto"/>
              <w:left w:val="single" w:sz="4" w:space="0" w:color="auto"/>
              <w:bottom w:val="single" w:sz="4" w:space="0" w:color="auto"/>
              <w:right w:val="single" w:sz="4" w:space="0" w:color="auto"/>
            </w:tcBorders>
          </w:tcPr>
          <w:p w:rsidR="00FC66EE" w:rsidRPr="00382EDB" w:rsidRDefault="00F377EB" w:rsidP="00FC66EE">
            <w:pPr>
              <w:spacing w:after="0" w:line="240" w:lineRule="auto"/>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2.</w:t>
            </w:r>
          </w:p>
        </w:tc>
        <w:tc>
          <w:tcPr>
            <w:tcW w:w="978" w:type="pct"/>
            <w:tcBorders>
              <w:top w:val="single" w:sz="4" w:space="0" w:color="auto"/>
              <w:left w:val="single" w:sz="4" w:space="0" w:color="auto"/>
              <w:bottom w:val="single" w:sz="4" w:space="0" w:color="auto"/>
              <w:right w:val="single" w:sz="4" w:space="0" w:color="auto"/>
            </w:tcBorders>
            <w:hideMark/>
          </w:tcPr>
          <w:p w:rsidR="00FC66EE" w:rsidRPr="00382EDB" w:rsidRDefault="00FC66EE"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ՀՀ ֆինանսների նախարարություն</w:t>
            </w:r>
          </w:p>
          <w:p w:rsidR="006D402F" w:rsidRPr="00382EDB" w:rsidRDefault="006D402F" w:rsidP="006D402F">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 xml:space="preserve">31.07.2015թ. թիվ </w:t>
            </w:r>
          </w:p>
          <w:p w:rsidR="00FC66EE" w:rsidRPr="00382EDB" w:rsidRDefault="006D402F" w:rsidP="006D402F">
            <w:pPr>
              <w:tabs>
                <w:tab w:val="left" w:pos="18"/>
                <w:tab w:val="left" w:pos="160"/>
              </w:tabs>
              <w:spacing w:after="0" w:line="240" w:lineRule="auto"/>
              <w:ind w:firstLine="18"/>
              <w:jc w:val="both"/>
              <w:rPr>
                <w:rFonts w:ascii="GHEA Grapalat" w:hAnsi="GHEA Grapalat"/>
                <w:sz w:val="24"/>
                <w:szCs w:val="24"/>
                <w:lang w:val="hy-AM"/>
              </w:rPr>
            </w:pPr>
            <w:r w:rsidRPr="00382EDB">
              <w:rPr>
                <w:rFonts w:ascii="GHEA Grapalat" w:hAnsi="GHEA Grapalat"/>
                <w:sz w:val="24"/>
                <w:szCs w:val="24"/>
                <w:lang w:val="hy-AM"/>
              </w:rPr>
              <w:t>01/83-1/20363-15</w:t>
            </w:r>
          </w:p>
          <w:p w:rsidR="0072592B" w:rsidRPr="00382EDB" w:rsidRDefault="0072592B" w:rsidP="006D402F">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p>
        </w:tc>
        <w:tc>
          <w:tcPr>
            <w:tcW w:w="1851" w:type="pct"/>
            <w:tcBorders>
              <w:top w:val="single" w:sz="4" w:space="0" w:color="auto"/>
              <w:left w:val="single" w:sz="4" w:space="0" w:color="auto"/>
              <w:bottom w:val="single" w:sz="4" w:space="0" w:color="auto"/>
              <w:right w:val="single" w:sz="4" w:space="0" w:color="auto"/>
            </w:tcBorders>
          </w:tcPr>
          <w:p w:rsidR="00FC66EE" w:rsidRPr="00382EDB" w:rsidRDefault="00FC66EE" w:rsidP="00FC66EE">
            <w:pPr>
              <w:spacing w:after="0" w:line="240" w:lineRule="auto"/>
              <w:jc w:val="both"/>
              <w:rPr>
                <w:rFonts w:ascii="GHEA Grapalat" w:eastAsia="Times New Roman" w:hAnsi="GHEA Grapalat" w:cs="GHEA Grapalat"/>
                <w:sz w:val="24"/>
                <w:szCs w:val="24"/>
                <w:lang w:val="hy-AM"/>
              </w:rPr>
            </w:pPr>
            <w:r w:rsidRPr="00382EDB">
              <w:rPr>
                <w:rFonts w:ascii="GHEA Grapalat" w:eastAsia="Times New Roman" w:hAnsi="GHEA Grapalat"/>
                <w:sz w:val="24"/>
                <w:szCs w:val="24"/>
                <w:lang w:val="af-ZA"/>
              </w:rPr>
              <w:t>«Մասնակցի՝ իր կենսաթոշակային հաշվում առկա միջոցներն ամբողջությամբ ստանալու պահանջ ներկայացնելու իրավունք տվող հիվանդությունների (վիճակների) ցանկը հաստատելու մասին»</w:t>
            </w:r>
            <w:r w:rsidRPr="00382EDB">
              <w:rPr>
                <w:rFonts w:ascii="GHEA Grapalat" w:eastAsia="Times New Roman" w:hAnsi="GHEA Grapalat"/>
                <w:sz w:val="24"/>
                <w:szCs w:val="24"/>
                <w:lang w:val="fr-FR"/>
              </w:rPr>
              <w:t xml:space="preserve"> </w:t>
            </w:r>
            <w:r w:rsidRPr="00382EDB">
              <w:rPr>
                <w:rFonts w:ascii="GHEA Grapalat" w:eastAsia="Times New Roman" w:hAnsi="GHEA Grapalat"/>
                <w:sz w:val="24"/>
                <w:szCs w:val="24"/>
                <w:lang w:val="af-ZA"/>
              </w:rPr>
              <w:t>ՀՀ կառավարության որոշման նախագիծը</w:t>
            </w:r>
            <w:r w:rsidRPr="00382EDB">
              <w:rPr>
                <w:rFonts w:ascii="GHEA Grapalat" w:eastAsia="Times New Roman" w:hAnsi="GHEA Grapalat"/>
                <w:sz w:val="24"/>
                <w:szCs w:val="24"/>
                <w:lang w:val="fr-FR"/>
              </w:rPr>
              <w:t xml:space="preserve"> </w:t>
            </w:r>
            <w:r w:rsidRPr="00382EDB">
              <w:rPr>
                <w:rFonts w:ascii="GHEA Grapalat" w:eastAsia="Times New Roman" w:hAnsi="GHEA Grapalat"/>
                <w:sz w:val="24"/>
                <w:szCs w:val="24"/>
                <w:lang w:val="af-ZA"/>
              </w:rPr>
              <w:t>հայտնում ենք, որ մեր իրավասությունների շրջանակում դիտողություններ և առաջարկություններ չունենք:</w:t>
            </w:r>
          </w:p>
        </w:tc>
        <w:tc>
          <w:tcPr>
            <w:tcW w:w="751" w:type="pct"/>
            <w:tcBorders>
              <w:top w:val="single" w:sz="4" w:space="0" w:color="auto"/>
              <w:left w:val="single" w:sz="4" w:space="0" w:color="auto"/>
              <w:bottom w:val="single" w:sz="4" w:space="0" w:color="auto"/>
              <w:right w:val="single" w:sz="4" w:space="0" w:color="auto"/>
            </w:tcBorders>
          </w:tcPr>
          <w:p w:rsidR="00FC66EE" w:rsidRPr="00382EDB" w:rsidRDefault="00FC66EE" w:rsidP="00FC66EE">
            <w:pPr>
              <w:spacing w:after="0" w:line="240" w:lineRule="auto"/>
              <w:ind w:firstLine="7"/>
              <w:jc w:val="both"/>
              <w:rPr>
                <w:rFonts w:ascii="GHEA Grapalat" w:eastAsia="Times New Roman" w:hAnsi="GHEA Grapalat" w:cs="Sylfaen"/>
                <w:sz w:val="24"/>
                <w:szCs w:val="24"/>
                <w:lang w:val="hy-AM" w:eastAsia="ru-RU"/>
              </w:rPr>
            </w:pPr>
            <w:r w:rsidRPr="00382EDB">
              <w:rPr>
                <w:rFonts w:ascii="GHEA Grapalat" w:eastAsia="Times New Roman" w:hAnsi="GHEA Grapalat" w:cs="Sylfaen"/>
                <w:sz w:val="24"/>
                <w:szCs w:val="24"/>
                <w:lang w:val="hy-AM" w:eastAsia="ru-RU"/>
              </w:rPr>
              <w:t>Ընդունվել է ի գիտություն:</w:t>
            </w:r>
          </w:p>
        </w:tc>
        <w:tc>
          <w:tcPr>
            <w:tcW w:w="1238" w:type="pct"/>
            <w:tcBorders>
              <w:top w:val="single" w:sz="4" w:space="0" w:color="auto"/>
              <w:left w:val="single" w:sz="4" w:space="0" w:color="auto"/>
              <w:bottom w:val="single" w:sz="4" w:space="0" w:color="auto"/>
              <w:right w:val="single" w:sz="4" w:space="0" w:color="auto"/>
            </w:tcBorders>
          </w:tcPr>
          <w:p w:rsidR="00FC66EE" w:rsidRPr="00382EDB" w:rsidRDefault="00FC66EE" w:rsidP="00FC66EE">
            <w:pPr>
              <w:spacing w:after="0" w:line="360" w:lineRule="auto"/>
              <w:ind w:firstLine="7"/>
              <w:jc w:val="both"/>
              <w:rPr>
                <w:rFonts w:ascii="GHEA Grapalat" w:eastAsia="Times New Roman" w:hAnsi="GHEA Grapalat" w:cs="Sylfaen"/>
                <w:sz w:val="24"/>
                <w:szCs w:val="24"/>
                <w:lang w:val="hy-AM" w:eastAsia="ru-RU"/>
              </w:rPr>
            </w:pPr>
          </w:p>
        </w:tc>
      </w:tr>
      <w:tr w:rsidR="00FC66EE" w:rsidRPr="00101393" w:rsidTr="00F377EB">
        <w:trPr>
          <w:trHeight w:val="356"/>
          <w:jc w:val="center"/>
        </w:trPr>
        <w:tc>
          <w:tcPr>
            <w:tcW w:w="182" w:type="pct"/>
            <w:tcBorders>
              <w:top w:val="single" w:sz="4" w:space="0" w:color="auto"/>
              <w:left w:val="single" w:sz="4" w:space="0" w:color="auto"/>
              <w:bottom w:val="single" w:sz="4" w:space="0" w:color="auto"/>
              <w:right w:val="single" w:sz="4" w:space="0" w:color="auto"/>
            </w:tcBorders>
          </w:tcPr>
          <w:p w:rsidR="00FC66EE" w:rsidRPr="00382EDB" w:rsidRDefault="00F377EB" w:rsidP="00FC66EE">
            <w:pPr>
              <w:spacing w:after="0" w:line="240" w:lineRule="auto"/>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lastRenderedPageBreak/>
              <w:t>3.</w:t>
            </w:r>
          </w:p>
        </w:tc>
        <w:tc>
          <w:tcPr>
            <w:tcW w:w="978" w:type="pct"/>
            <w:tcBorders>
              <w:top w:val="single" w:sz="4" w:space="0" w:color="auto"/>
              <w:left w:val="single" w:sz="4" w:space="0" w:color="auto"/>
              <w:bottom w:val="single" w:sz="4" w:space="0" w:color="auto"/>
              <w:right w:val="single" w:sz="4" w:space="0" w:color="auto"/>
            </w:tcBorders>
          </w:tcPr>
          <w:p w:rsidR="006D402F" w:rsidRPr="00382EDB" w:rsidRDefault="00FC66EE"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 xml:space="preserve">ՀՀ </w:t>
            </w:r>
            <w:r w:rsidR="006D402F" w:rsidRPr="00382EDB">
              <w:rPr>
                <w:rFonts w:ascii="GHEA Grapalat" w:eastAsia="Times New Roman" w:hAnsi="GHEA Grapalat" w:cs="Times New Roman"/>
                <w:sz w:val="24"/>
                <w:szCs w:val="24"/>
                <w:lang w:val="hy-AM" w:eastAsia="ru-RU"/>
              </w:rPr>
              <w:t xml:space="preserve">կենտրանական բանկ 31.07.2015թ. թիվ </w:t>
            </w:r>
          </w:p>
          <w:p w:rsidR="00FC66EE" w:rsidRPr="00382EDB" w:rsidRDefault="006D402F"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r w:rsidRPr="00382EDB">
              <w:rPr>
                <w:rFonts w:ascii="GHEA Grapalat" w:eastAsia="Times New Roman" w:hAnsi="GHEA Grapalat" w:cs="Times New Roman"/>
                <w:sz w:val="24"/>
                <w:szCs w:val="24"/>
                <w:lang w:val="hy-AM" w:eastAsia="ru-RU"/>
              </w:rPr>
              <w:t>20.3-07/0270-15</w:t>
            </w:r>
          </w:p>
          <w:p w:rsidR="00AE03C3" w:rsidRPr="00382EDB" w:rsidRDefault="00AE03C3"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r w:rsidRPr="00382EDB">
              <w:rPr>
                <w:rFonts w:ascii="GHEA Grapalat" w:hAnsi="GHEA Grapalat"/>
                <w:sz w:val="21"/>
                <w:szCs w:val="21"/>
                <w:lang w:val="hy-AM"/>
              </w:rPr>
              <w:t xml:space="preserve"> </w:t>
            </w:r>
          </w:p>
          <w:p w:rsidR="00FC66EE" w:rsidRPr="00382EDB" w:rsidRDefault="00FC66EE"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p>
        </w:tc>
        <w:tc>
          <w:tcPr>
            <w:tcW w:w="1851" w:type="pct"/>
            <w:tcBorders>
              <w:top w:val="single" w:sz="4" w:space="0" w:color="auto"/>
              <w:left w:val="single" w:sz="4" w:space="0" w:color="auto"/>
              <w:bottom w:val="single" w:sz="4" w:space="0" w:color="auto"/>
              <w:right w:val="single" w:sz="4" w:space="0" w:color="auto"/>
            </w:tcBorders>
          </w:tcPr>
          <w:p w:rsidR="00FC66EE" w:rsidRPr="00382EDB" w:rsidRDefault="001F3E7F" w:rsidP="00FC66EE">
            <w:pPr>
              <w:keepNext/>
              <w:spacing w:after="0" w:line="240" w:lineRule="auto"/>
              <w:jc w:val="both"/>
              <w:outlineLvl w:val="2"/>
              <w:rPr>
                <w:rFonts w:ascii="GHEA Grapalat" w:eastAsia="Times New Roman" w:hAnsi="GHEA Grapalat" w:cs="Times New Roman"/>
                <w:sz w:val="24"/>
                <w:szCs w:val="24"/>
                <w:lang w:val="pt-BR"/>
              </w:rPr>
            </w:pPr>
            <w:r w:rsidRPr="00382EDB">
              <w:rPr>
                <w:rFonts w:ascii="GHEA Grapalat" w:eastAsia="Times New Roman" w:hAnsi="GHEA Grapalat"/>
                <w:sz w:val="24"/>
                <w:szCs w:val="24"/>
                <w:lang w:val="af-ZA"/>
              </w:rPr>
              <w:t>«Մասնակցի՝ իր կենսաթոշակային հաշվում առկա միջոցներն ամբողջությամբ ստանալու պահանջ ներկայացնելու իրավունք տվող հիվանդությունների (վիճակների) ցանկը հաստատելու մասին»</w:t>
            </w:r>
            <w:r w:rsidRPr="00382EDB">
              <w:rPr>
                <w:rFonts w:ascii="GHEA Grapalat" w:eastAsia="Times New Roman" w:hAnsi="GHEA Grapalat"/>
                <w:sz w:val="24"/>
                <w:szCs w:val="24"/>
                <w:lang w:val="fr-FR"/>
              </w:rPr>
              <w:t xml:space="preserve"> </w:t>
            </w:r>
            <w:r w:rsidRPr="00382EDB">
              <w:rPr>
                <w:rFonts w:ascii="GHEA Grapalat" w:eastAsia="Times New Roman" w:hAnsi="GHEA Grapalat"/>
                <w:sz w:val="24"/>
                <w:szCs w:val="24"/>
                <w:lang w:val="af-ZA"/>
              </w:rPr>
              <w:t>ՀՀ կառավարության որոշման նախագծի (այսուհետև՝ Նախագիծ) վերաբերյալ ՀՀ կենտրոնական բանկն առաջարկում է հետևյալը.</w:t>
            </w:r>
          </w:p>
        </w:tc>
        <w:tc>
          <w:tcPr>
            <w:tcW w:w="751" w:type="pct"/>
            <w:tcBorders>
              <w:top w:val="single" w:sz="4" w:space="0" w:color="auto"/>
              <w:left w:val="single" w:sz="4" w:space="0" w:color="auto"/>
              <w:bottom w:val="single" w:sz="4" w:space="0" w:color="auto"/>
              <w:right w:val="single" w:sz="4" w:space="0" w:color="auto"/>
            </w:tcBorders>
          </w:tcPr>
          <w:p w:rsidR="00FC66EE" w:rsidRPr="00382EDB" w:rsidRDefault="00FC66EE" w:rsidP="00FC66EE">
            <w:pPr>
              <w:spacing w:after="0" w:line="360" w:lineRule="auto"/>
              <w:ind w:firstLine="7"/>
              <w:jc w:val="both"/>
              <w:rPr>
                <w:rFonts w:ascii="GHEA Grapalat" w:eastAsia="Times New Roman" w:hAnsi="GHEA Grapalat" w:cs="Sylfaen"/>
                <w:sz w:val="24"/>
                <w:szCs w:val="24"/>
                <w:lang w:val="hy-AM" w:eastAsia="ru-RU"/>
              </w:rPr>
            </w:pPr>
          </w:p>
        </w:tc>
        <w:tc>
          <w:tcPr>
            <w:tcW w:w="1238" w:type="pct"/>
            <w:tcBorders>
              <w:top w:val="single" w:sz="4" w:space="0" w:color="auto"/>
              <w:left w:val="single" w:sz="4" w:space="0" w:color="auto"/>
              <w:bottom w:val="single" w:sz="4" w:space="0" w:color="auto"/>
              <w:right w:val="single" w:sz="4" w:space="0" w:color="auto"/>
            </w:tcBorders>
          </w:tcPr>
          <w:p w:rsidR="00FC66EE" w:rsidRPr="00382EDB" w:rsidRDefault="00FC66EE" w:rsidP="00FC66EE">
            <w:pPr>
              <w:spacing w:after="0" w:line="360" w:lineRule="auto"/>
              <w:ind w:firstLine="7"/>
              <w:jc w:val="both"/>
              <w:rPr>
                <w:rFonts w:ascii="GHEA Grapalat" w:eastAsia="Times New Roman" w:hAnsi="GHEA Grapalat" w:cs="Sylfaen"/>
                <w:sz w:val="24"/>
                <w:szCs w:val="24"/>
                <w:lang w:val="hy-AM" w:eastAsia="ru-RU"/>
              </w:rPr>
            </w:pPr>
          </w:p>
        </w:tc>
      </w:tr>
      <w:tr w:rsidR="001F3E7F" w:rsidRPr="00101393" w:rsidTr="001C7CEC">
        <w:trPr>
          <w:trHeight w:val="986"/>
          <w:jc w:val="center"/>
        </w:trPr>
        <w:tc>
          <w:tcPr>
            <w:tcW w:w="182" w:type="pct"/>
            <w:tcBorders>
              <w:top w:val="single" w:sz="4" w:space="0" w:color="auto"/>
              <w:left w:val="single" w:sz="4" w:space="0" w:color="auto"/>
              <w:bottom w:val="single" w:sz="4" w:space="0" w:color="auto"/>
              <w:right w:val="single" w:sz="4" w:space="0" w:color="auto"/>
            </w:tcBorders>
          </w:tcPr>
          <w:p w:rsidR="001F3E7F" w:rsidRPr="00382EDB" w:rsidRDefault="001F3E7F" w:rsidP="00FC66EE">
            <w:pPr>
              <w:spacing w:after="0" w:line="240" w:lineRule="auto"/>
              <w:jc w:val="both"/>
              <w:rPr>
                <w:rFonts w:ascii="GHEA Grapalat" w:eastAsia="Times New Roman" w:hAnsi="GHEA Grapalat" w:cs="Times New Roman"/>
                <w:sz w:val="24"/>
                <w:szCs w:val="24"/>
                <w:lang w:val="hy-AM" w:eastAsia="ru-RU"/>
              </w:rPr>
            </w:pPr>
          </w:p>
        </w:tc>
        <w:tc>
          <w:tcPr>
            <w:tcW w:w="978" w:type="pct"/>
            <w:tcBorders>
              <w:top w:val="single" w:sz="4" w:space="0" w:color="auto"/>
              <w:left w:val="single" w:sz="4" w:space="0" w:color="auto"/>
              <w:bottom w:val="single" w:sz="4" w:space="0" w:color="auto"/>
              <w:right w:val="single" w:sz="4" w:space="0" w:color="auto"/>
            </w:tcBorders>
          </w:tcPr>
          <w:p w:rsidR="001F3E7F" w:rsidRPr="00382EDB" w:rsidRDefault="001F3E7F"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p>
        </w:tc>
        <w:tc>
          <w:tcPr>
            <w:tcW w:w="1851" w:type="pct"/>
            <w:tcBorders>
              <w:top w:val="single" w:sz="4" w:space="0" w:color="auto"/>
              <w:left w:val="single" w:sz="4" w:space="0" w:color="auto"/>
              <w:bottom w:val="single" w:sz="4" w:space="0" w:color="auto"/>
              <w:right w:val="single" w:sz="4" w:space="0" w:color="auto"/>
            </w:tcBorders>
          </w:tcPr>
          <w:p w:rsidR="001F3E7F" w:rsidRPr="00382EDB" w:rsidRDefault="00166E16" w:rsidP="006931B4">
            <w:pPr>
              <w:pStyle w:val="ListParagraph"/>
              <w:keepNext/>
              <w:numPr>
                <w:ilvl w:val="0"/>
                <w:numId w:val="15"/>
              </w:numPr>
              <w:ind w:left="-51" w:firstLine="270"/>
              <w:jc w:val="both"/>
              <w:outlineLvl w:val="2"/>
              <w:rPr>
                <w:rFonts w:ascii="GHEA Grapalat" w:eastAsia="Times New Roman" w:hAnsi="GHEA Grapalat"/>
                <w:lang w:val="pt-BR"/>
              </w:rPr>
            </w:pPr>
            <w:r w:rsidRPr="00382EDB">
              <w:rPr>
                <w:rFonts w:ascii="GHEA Grapalat" w:eastAsia="Times New Roman" w:hAnsi="GHEA Grapalat"/>
                <w:lang w:val="pt-BR"/>
              </w:rPr>
              <w:t>3-րդ կետում նշված՝ Նա</w:t>
            </w:r>
            <w:r w:rsidR="001F3E7F" w:rsidRPr="00382EDB">
              <w:rPr>
                <w:rFonts w:ascii="GHEA Grapalat" w:eastAsia="Times New Roman" w:hAnsi="GHEA Grapalat"/>
                <w:lang w:val="pt-BR"/>
              </w:rPr>
              <w:t>խագծի ցանկում ներառված հիվանդություններով հիվանդանալու դեպքում ՀՀ առողջապահության նախարարության եզրակացության համար սահմանել խելամիտ ժամկետ: Միևնույն ժամանակ սահմանել եզրակացության ձևաթերթի օրինակը հստակ դաշտերով և կառուցվածքով (Անուն</w:t>
            </w:r>
            <w:r w:rsidR="00682E37" w:rsidRPr="00382EDB">
              <w:rPr>
                <w:rFonts w:ascii="GHEA Grapalat" w:eastAsia="Times New Roman" w:hAnsi="GHEA Grapalat"/>
                <w:lang w:val="pt-BR"/>
              </w:rPr>
              <w:t>, Ազգանուն, ՀԾՀ)</w:t>
            </w:r>
            <w:r w:rsidR="001F3E7F" w:rsidRPr="00382EDB">
              <w:rPr>
                <w:rFonts w:ascii="GHEA Grapalat" w:eastAsia="Times New Roman" w:hAnsi="GHEA Grapalat"/>
                <w:lang w:val="pt-BR"/>
              </w:rPr>
              <w:t xml:space="preserve"> </w:t>
            </w:r>
          </w:p>
        </w:tc>
        <w:tc>
          <w:tcPr>
            <w:tcW w:w="751" w:type="pct"/>
            <w:tcBorders>
              <w:top w:val="single" w:sz="4" w:space="0" w:color="auto"/>
              <w:left w:val="single" w:sz="4" w:space="0" w:color="auto"/>
              <w:bottom w:val="single" w:sz="4" w:space="0" w:color="auto"/>
              <w:right w:val="single" w:sz="4" w:space="0" w:color="auto"/>
            </w:tcBorders>
          </w:tcPr>
          <w:p w:rsidR="001F3E7F" w:rsidRPr="00382EDB" w:rsidRDefault="00682E37" w:rsidP="00682E37">
            <w:pPr>
              <w:spacing w:after="0" w:line="240" w:lineRule="auto"/>
              <w:ind w:firstLine="24"/>
              <w:jc w:val="both"/>
              <w:rPr>
                <w:rFonts w:ascii="GHEA Grapalat" w:eastAsia="Times New Roman" w:hAnsi="GHEA Grapalat" w:cs="Sylfaen"/>
                <w:sz w:val="24"/>
                <w:szCs w:val="24"/>
                <w:lang w:val="hy-AM" w:eastAsia="ru-RU"/>
              </w:rPr>
            </w:pPr>
            <w:r w:rsidRPr="00382EDB">
              <w:rPr>
                <w:rFonts w:ascii="GHEA Grapalat" w:eastAsia="Times New Roman" w:hAnsi="GHEA Grapalat" w:cs="Sylfaen"/>
                <w:sz w:val="24"/>
                <w:szCs w:val="24"/>
                <w:lang w:val="hy-AM" w:eastAsia="ru-RU"/>
              </w:rPr>
              <w:t>Առաջարկությունն ընդունվել է մասնակիորեն:</w:t>
            </w:r>
          </w:p>
        </w:tc>
        <w:tc>
          <w:tcPr>
            <w:tcW w:w="1238" w:type="pct"/>
            <w:tcBorders>
              <w:top w:val="single" w:sz="4" w:space="0" w:color="auto"/>
              <w:left w:val="single" w:sz="4" w:space="0" w:color="auto"/>
              <w:bottom w:val="single" w:sz="4" w:space="0" w:color="auto"/>
              <w:right w:val="single" w:sz="4" w:space="0" w:color="auto"/>
            </w:tcBorders>
          </w:tcPr>
          <w:p w:rsidR="001F3E7F" w:rsidRPr="00382EDB" w:rsidRDefault="00682E37" w:rsidP="00101393">
            <w:pPr>
              <w:spacing w:after="0" w:line="240" w:lineRule="auto"/>
              <w:ind w:firstLine="7"/>
              <w:jc w:val="both"/>
              <w:rPr>
                <w:rFonts w:ascii="GHEA Grapalat" w:eastAsia="Times New Roman" w:hAnsi="GHEA Grapalat" w:cs="Sylfaen"/>
                <w:sz w:val="24"/>
                <w:szCs w:val="24"/>
                <w:lang w:val="hy-AM" w:eastAsia="ru-RU"/>
              </w:rPr>
            </w:pPr>
            <w:r w:rsidRPr="00382EDB">
              <w:rPr>
                <w:rFonts w:ascii="GHEA Grapalat" w:hAnsi="GHEA Grapalat"/>
                <w:sz w:val="24"/>
                <w:szCs w:val="24"/>
                <w:lang w:val="hy-AM"/>
              </w:rPr>
              <w:t>«Կուտակային կենսա</w:t>
            </w:r>
            <w:r w:rsidR="00F377EB" w:rsidRPr="00382EDB">
              <w:rPr>
                <w:rFonts w:ascii="GHEA Grapalat" w:hAnsi="GHEA Grapalat"/>
                <w:sz w:val="24"/>
                <w:szCs w:val="24"/>
                <w:lang w:val="hy-AM"/>
              </w:rPr>
              <w:softHyphen/>
            </w:r>
            <w:r w:rsidRPr="00382EDB">
              <w:rPr>
                <w:rFonts w:ascii="GHEA Grapalat" w:hAnsi="GHEA Grapalat"/>
                <w:sz w:val="24"/>
                <w:szCs w:val="24"/>
                <w:lang w:val="hy-AM"/>
              </w:rPr>
              <w:t>թո</w:t>
            </w:r>
            <w:r w:rsidR="00F377EB" w:rsidRPr="00382EDB">
              <w:rPr>
                <w:rFonts w:ascii="GHEA Grapalat" w:hAnsi="GHEA Grapalat"/>
                <w:sz w:val="24"/>
                <w:szCs w:val="24"/>
                <w:lang w:val="hy-AM"/>
              </w:rPr>
              <w:softHyphen/>
            </w:r>
            <w:r w:rsidRPr="00382EDB">
              <w:rPr>
                <w:rFonts w:ascii="GHEA Grapalat" w:hAnsi="GHEA Grapalat"/>
                <w:sz w:val="24"/>
                <w:szCs w:val="24"/>
                <w:lang w:val="hy-AM"/>
              </w:rPr>
              <w:t>շակ</w:t>
            </w:r>
            <w:r w:rsidR="00F377EB" w:rsidRPr="00382EDB">
              <w:rPr>
                <w:rFonts w:ascii="GHEA Grapalat" w:hAnsi="GHEA Grapalat"/>
                <w:sz w:val="24"/>
                <w:szCs w:val="24"/>
                <w:lang w:val="hy-AM"/>
              </w:rPr>
              <w:softHyphen/>
            </w:r>
            <w:r w:rsidRPr="00382EDB">
              <w:rPr>
                <w:rFonts w:ascii="GHEA Grapalat" w:hAnsi="GHEA Grapalat"/>
                <w:sz w:val="24"/>
                <w:szCs w:val="24"/>
                <w:lang w:val="hy-AM"/>
              </w:rPr>
              <w:t>նե</w:t>
            </w:r>
            <w:r w:rsidR="00F377EB" w:rsidRPr="00382EDB">
              <w:rPr>
                <w:rFonts w:ascii="GHEA Grapalat" w:hAnsi="GHEA Grapalat"/>
                <w:sz w:val="24"/>
                <w:szCs w:val="24"/>
                <w:lang w:val="hy-AM"/>
              </w:rPr>
              <w:softHyphen/>
            </w:r>
            <w:r w:rsidRPr="00382EDB">
              <w:rPr>
                <w:rFonts w:ascii="GHEA Grapalat" w:hAnsi="GHEA Grapalat"/>
                <w:sz w:val="24"/>
                <w:szCs w:val="24"/>
                <w:lang w:val="hy-AM"/>
              </w:rPr>
              <w:t>րի մասին» ՀՀ օրենքի 56-րդ հոդ</w:t>
            </w:r>
            <w:r w:rsidR="00F377EB" w:rsidRPr="00382EDB">
              <w:rPr>
                <w:rFonts w:ascii="GHEA Grapalat" w:hAnsi="GHEA Grapalat"/>
                <w:sz w:val="24"/>
                <w:szCs w:val="24"/>
                <w:lang w:val="hy-AM"/>
              </w:rPr>
              <w:softHyphen/>
            </w:r>
            <w:r w:rsidRPr="00382EDB">
              <w:rPr>
                <w:rFonts w:ascii="GHEA Grapalat" w:hAnsi="GHEA Grapalat"/>
                <w:sz w:val="24"/>
                <w:szCs w:val="24"/>
                <w:lang w:val="hy-AM"/>
              </w:rPr>
              <w:t>վածով ՀՀ կա</w:t>
            </w:r>
            <w:r w:rsidR="00F377EB" w:rsidRPr="00382EDB">
              <w:rPr>
                <w:rFonts w:ascii="GHEA Grapalat" w:hAnsi="GHEA Grapalat"/>
                <w:sz w:val="24"/>
                <w:szCs w:val="24"/>
                <w:lang w:val="hy-AM"/>
              </w:rPr>
              <w:softHyphen/>
            </w:r>
            <w:r w:rsidRPr="00382EDB">
              <w:rPr>
                <w:rFonts w:ascii="GHEA Grapalat" w:hAnsi="GHEA Grapalat"/>
                <w:sz w:val="24"/>
                <w:szCs w:val="24"/>
                <w:lang w:val="hy-AM"/>
              </w:rPr>
              <w:t>ռա</w:t>
            </w:r>
            <w:r w:rsidR="00F377EB" w:rsidRPr="00382EDB">
              <w:rPr>
                <w:rFonts w:ascii="GHEA Grapalat" w:hAnsi="GHEA Grapalat"/>
                <w:sz w:val="24"/>
                <w:szCs w:val="24"/>
                <w:lang w:val="hy-AM"/>
              </w:rPr>
              <w:softHyphen/>
            </w:r>
            <w:r w:rsidRPr="00382EDB">
              <w:rPr>
                <w:rFonts w:ascii="GHEA Grapalat" w:hAnsi="GHEA Grapalat"/>
                <w:sz w:val="24"/>
                <w:szCs w:val="24"/>
                <w:lang w:val="hy-AM"/>
              </w:rPr>
              <w:t>վա</w:t>
            </w:r>
            <w:r w:rsidR="00F377EB" w:rsidRPr="00382EDB">
              <w:rPr>
                <w:rFonts w:ascii="GHEA Grapalat" w:hAnsi="GHEA Grapalat"/>
                <w:sz w:val="24"/>
                <w:szCs w:val="24"/>
                <w:lang w:val="hy-AM"/>
              </w:rPr>
              <w:softHyphen/>
            </w:r>
            <w:r w:rsidRPr="00382EDB">
              <w:rPr>
                <w:rFonts w:ascii="GHEA Grapalat" w:hAnsi="GHEA Grapalat"/>
                <w:sz w:val="24"/>
                <w:szCs w:val="24"/>
                <w:lang w:val="hy-AM"/>
              </w:rPr>
              <w:t>րու</w:t>
            </w:r>
            <w:r w:rsidR="00F377EB" w:rsidRPr="00382EDB">
              <w:rPr>
                <w:rFonts w:ascii="GHEA Grapalat" w:hAnsi="GHEA Grapalat"/>
                <w:sz w:val="24"/>
                <w:szCs w:val="24"/>
                <w:lang w:val="hy-AM"/>
              </w:rPr>
              <w:softHyphen/>
            </w:r>
            <w:r w:rsidRPr="00382EDB">
              <w:rPr>
                <w:rFonts w:ascii="GHEA Grapalat" w:hAnsi="GHEA Grapalat"/>
                <w:sz w:val="24"/>
                <w:szCs w:val="24"/>
                <w:lang w:val="hy-AM"/>
              </w:rPr>
              <w:t>թյա</w:t>
            </w:r>
            <w:r w:rsidR="00F377EB" w:rsidRPr="00382EDB">
              <w:rPr>
                <w:rFonts w:ascii="GHEA Grapalat" w:hAnsi="GHEA Grapalat"/>
                <w:sz w:val="24"/>
                <w:szCs w:val="24"/>
                <w:lang w:val="hy-AM"/>
              </w:rPr>
              <w:softHyphen/>
            </w:r>
            <w:r w:rsidRPr="00382EDB">
              <w:rPr>
                <w:rFonts w:ascii="GHEA Grapalat" w:hAnsi="GHEA Grapalat"/>
                <w:sz w:val="24"/>
                <w:szCs w:val="24"/>
                <w:lang w:val="hy-AM"/>
              </w:rPr>
              <w:t xml:space="preserve">նը վերապահված </w:t>
            </w:r>
            <w:r w:rsidR="00F377EB" w:rsidRPr="00382EDB">
              <w:rPr>
                <w:rFonts w:ascii="GHEA Grapalat" w:hAnsi="GHEA Grapalat"/>
                <w:sz w:val="24"/>
                <w:szCs w:val="24"/>
                <w:lang w:val="hy-AM"/>
              </w:rPr>
              <w:t xml:space="preserve">լիազորության շրջանակում </w:t>
            </w:r>
            <w:r w:rsidRPr="00382EDB">
              <w:rPr>
                <w:rFonts w:ascii="GHEA Grapalat" w:hAnsi="GHEA Grapalat"/>
                <w:sz w:val="24"/>
                <w:szCs w:val="24"/>
                <w:lang w:val="hy-AM"/>
              </w:rPr>
              <w:t xml:space="preserve"> </w:t>
            </w:r>
            <w:r w:rsidR="00F377EB" w:rsidRPr="00382EDB">
              <w:rPr>
                <w:rFonts w:ascii="GHEA Grapalat" w:hAnsi="GHEA Grapalat"/>
                <w:sz w:val="24"/>
                <w:szCs w:val="24"/>
                <w:lang w:val="hy-AM"/>
              </w:rPr>
              <w:t xml:space="preserve">պետք  է </w:t>
            </w:r>
            <w:r w:rsidRPr="00382EDB">
              <w:rPr>
                <w:rFonts w:ascii="GHEA Grapalat" w:hAnsi="GHEA Grapalat"/>
                <w:color w:val="000000"/>
                <w:sz w:val="24"/>
                <w:szCs w:val="24"/>
                <w:lang w:val="hy-AM"/>
              </w:rPr>
              <w:t>սահ</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ման</w:t>
            </w:r>
            <w:r w:rsidR="00F377EB" w:rsidRPr="00382EDB">
              <w:rPr>
                <w:rFonts w:ascii="GHEA Grapalat" w:hAnsi="GHEA Grapalat"/>
                <w:color w:val="000000"/>
                <w:sz w:val="24"/>
                <w:szCs w:val="24"/>
                <w:lang w:val="hy-AM"/>
              </w:rPr>
              <w:softHyphen/>
              <w:t>վի</w:t>
            </w:r>
            <w:r w:rsidRPr="00382EDB">
              <w:rPr>
                <w:rFonts w:ascii="GHEA Grapalat" w:hAnsi="GHEA Grapalat"/>
                <w:color w:val="000000"/>
                <w:sz w:val="24"/>
                <w:szCs w:val="24"/>
                <w:lang w:val="hy-AM"/>
              </w:rPr>
              <w:t xml:space="preserve"> հիվանդությունների ցանկ, որոնցով հիվանդանալու (վի</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ճակ</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ներում գտնվելու) դեպքում՝ առող</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ջապահության բնա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գա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վա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ռում ՀՀ կառավարության լիա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զոր մարմնի տված եզրա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կա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ցու</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թյան հիման վրա մասնակիցն իրավունք ունի ցանկացած ժամա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նակ ներկայացնելու իր կեն</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սա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թոշակային հաշվում առկա միջոցներն ամբողջությամբ ստա</w:t>
            </w:r>
            <w:r w:rsidR="00F377EB" w:rsidRPr="00382EDB">
              <w:rPr>
                <w:rFonts w:ascii="GHEA Grapalat" w:hAnsi="GHEA Grapalat"/>
                <w:color w:val="000000"/>
                <w:sz w:val="24"/>
                <w:szCs w:val="24"/>
                <w:lang w:val="hy-AM"/>
              </w:rPr>
              <w:softHyphen/>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նալու պահանջ: Առա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ջար</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կու</w:t>
            </w:r>
            <w:r w:rsidR="00F377EB" w:rsidRPr="00382EDB">
              <w:rPr>
                <w:rFonts w:ascii="GHEA Grapalat" w:hAnsi="GHEA Grapalat"/>
                <w:color w:val="000000"/>
                <w:sz w:val="24"/>
                <w:szCs w:val="24"/>
                <w:lang w:val="hy-AM"/>
              </w:rPr>
              <w:softHyphen/>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 xml:space="preserve">թյունը </w:t>
            </w:r>
            <w:r w:rsidR="00F377EB" w:rsidRPr="00382EDB">
              <w:rPr>
                <w:rFonts w:ascii="GHEA Grapalat" w:hAnsi="GHEA Grapalat"/>
                <w:color w:val="000000"/>
                <w:sz w:val="24"/>
                <w:szCs w:val="24"/>
                <w:lang w:val="hy-AM"/>
              </w:rPr>
              <w:t xml:space="preserve">հաշվի կառնվի </w:t>
            </w:r>
            <w:r w:rsidRPr="00382EDB">
              <w:rPr>
                <w:rFonts w:ascii="GHEA Grapalat" w:hAnsi="GHEA Grapalat"/>
                <w:color w:val="000000"/>
                <w:sz w:val="24"/>
                <w:szCs w:val="24"/>
                <w:lang w:val="hy-AM"/>
              </w:rPr>
              <w:t>նա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խա</w:t>
            </w:r>
            <w:r w:rsidR="00F377EB" w:rsidRPr="00382EDB">
              <w:rPr>
                <w:rFonts w:ascii="GHEA Grapalat" w:hAnsi="GHEA Grapalat"/>
                <w:color w:val="000000"/>
                <w:sz w:val="24"/>
                <w:szCs w:val="24"/>
                <w:lang w:val="hy-AM"/>
              </w:rPr>
              <w:softHyphen/>
            </w:r>
            <w:r w:rsidRPr="00382EDB">
              <w:rPr>
                <w:rFonts w:ascii="GHEA Grapalat" w:hAnsi="GHEA Grapalat"/>
                <w:color w:val="000000"/>
                <w:sz w:val="24"/>
                <w:szCs w:val="24"/>
                <w:lang w:val="hy-AM"/>
              </w:rPr>
              <w:t xml:space="preserve">գծով առաջարկվող` </w:t>
            </w:r>
            <w:r w:rsidRPr="00382EDB">
              <w:rPr>
                <w:rFonts w:ascii="GHEA Grapalat" w:hAnsi="GHEA Grapalat" w:cs="Sylfaen"/>
                <w:sz w:val="24"/>
                <w:szCs w:val="24"/>
                <w:lang w:val="hy-AM"/>
              </w:rPr>
              <w:t>ՀՀ առողջապահության նախարարու</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թյան կ</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ողմից եզրակացո</w:t>
            </w:r>
            <w:r w:rsidR="00101393">
              <w:rPr>
                <w:rFonts w:ascii="GHEA Grapalat" w:hAnsi="GHEA Grapalat" w:cs="Sylfaen"/>
                <w:sz w:val="24"/>
                <w:szCs w:val="24"/>
                <w:lang w:val="hy-AM"/>
              </w:rPr>
              <w:t>ւ</w:t>
            </w:r>
            <w:r w:rsidRPr="00382EDB">
              <w:rPr>
                <w:rFonts w:ascii="GHEA Grapalat" w:hAnsi="GHEA Grapalat" w:cs="Sylfaen"/>
                <w:sz w:val="24"/>
                <w:szCs w:val="24"/>
                <w:lang w:val="hy-AM"/>
              </w:rPr>
              <w:t>թյան (այսուհետ` եզրա</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կա</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ցու</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թյուն) տրամադրման ըն</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թա</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ցա</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կար</w:t>
            </w:r>
            <w:r w:rsidR="00F377EB" w:rsidRPr="00382EDB">
              <w:rPr>
                <w:rFonts w:ascii="GHEA Grapalat" w:hAnsi="GHEA Grapalat" w:cs="Sylfaen"/>
                <w:sz w:val="24"/>
                <w:szCs w:val="24"/>
                <w:lang w:val="hy-AM"/>
              </w:rPr>
              <w:softHyphen/>
            </w:r>
            <w:r w:rsidRPr="00382EDB">
              <w:rPr>
                <w:rFonts w:ascii="GHEA Grapalat" w:hAnsi="GHEA Grapalat" w:cs="Sylfaen"/>
                <w:sz w:val="24"/>
                <w:szCs w:val="24"/>
                <w:lang w:val="hy-AM"/>
              </w:rPr>
              <w:t>գի նախագիծը</w:t>
            </w:r>
            <w:r w:rsidRPr="00382EDB">
              <w:rPr>
                <w:rFonts w:ascii="GHEA Grapalat" w:hAnsi="GHEA Grapalat"/>
                <w:color w:val="000000"/>
                <w:sz w:val="24"/>
                <w:szCs w:val="24"/>
                <w:lang w:val="hy-AM"/>
              </w:rPr>
              <w:t xml:space="preserve"> մշակելիս:</w:t>
            </w:r>
          </w:p>
        </w:tc>
      </w:tr>
      <w:tr w:rsidR="001F3E7F" w:rsidRPr="00382EDB" w:rsidTr="00F377EB">
        <w:trPr>
          <w:trHeight w:val="1724"/>
          <w:jc w:val="center"/>
        </w:trPr>
        <w:tc>
          <w:tcPr>
            <w:tcW w:w="182" w:type="pct"/>
            <w:tcBorders>
              <w:top w:val="single" w:sz="4" w:space="0" w:color="auto"/>
              <w:left w:val="single" w:sz="4" w:space="0" w:color="auto"/>
              <w:bottom w:val="single" w:sz="4" w:space="0" w:color="auto"/>
              <w:right w:val="single" w:sz="4" w:space="0" w:color="auto"/>
            </w:tcBorders>
          </w:tcPr>
          <w:p w:rsidR="001F3E7F" w:rsidRPr="00382EDB" w:rsidRDefault="001F3E7F" w:rsidP="00FC66EE">
            <w:pPr>
              <w:spacing w:after="0" w:line="240" w:lineRule="auto"/>
              <w:jc w:val="both"/>
              <w:rPr>
                <w:rFonts w:ascii="GHEA Grapalat" w:eastAsia="Times New Roman" w:hAnsi="GHEA Grapalat" w:cs="Times New Roman"/>
                <w:sz w:val="24"/>
                <w:szCs w:val="24"/>
                <w:lang w:val="hy-AM" w:eastAsia="ru-RU"/>
              </w:rPr>
            </w:pPr>
          </w:p>
        </w:tc>
        <w:tc>
          <w:tcPr>
            <w:tcW w:w="978" w:type="pct"/>
            <w:tcBorders>
              <w:top w:val="single" w:sz="4" w:space="0" w:color="auto"/>
              <w:left w:val="single" w:sz="4" w:space="0" w:color="auto"/>
              <w:bottom w:val="single" w:sz="4" w:space="0" w:color="auto"/>
              <w:right w:val="single" w:sz="4" w:space="0" w:color="auto"/>
            </w:tcBorders>
          </w:tcPr>
          <w:p w:rsidR="001F3E7F" w:rsidRPr="00382EDB" w:rsidRDefault="001F3E7F"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p>
        </w:tc>
        <w:tc>
          <w:tcPr>
            <w:tcW w:w="1851" w:type="pct"/>
            <w:tcBorders>
              <w:top w:val="single" w:sz="4" w:space="0" w:color="auto"/>
              <w:left w:val="single" w:sz="4" w:space="0" w:color="auto"/>
              <w:bottom w:val="single" w:sz="4" w:space="0" w:color="auto"/>
              <w:right w:val="single" w:sz="4" w:space="0" w:color="auto"/>
            </w:tcBorders>
          </w:tcPr>
          <w:p w:rsidR="001F3E7F" w:rsidRPr="00382EDB" w:rsidRDefault="001F3E7F" w:rsidP="006931B4">
            <w:pPr>
              <w:pStyle w:val="ListParagraph"/>
              <w:keepNext/>
              <w:numPr>
                <w:ilvl w:val="0"/>
                <w:numId w:val="15"/>
              </w:numPr>
              <w:ind w:left="-51" w:firstLine="270"/>
              <w:jc w:val="both"/>
              <w:outlineLvl w:val="2"/>
              <w:rPr>
                <w:rFonts w:ascii="GHEA Grapalat" w:eastAsia="Times New Roman" w:hAnsi="GHEA Grapalat"/>
                <w:lang w:val="pt-BR"/>
              </w:rPr>
            </w:pPr>
            <w:r w:rsidRPr="00382EDB">
              <w:rPr>
                <w:rFonts w:ascii="GHEA Grapalat" w:eastAsia="Times New Roman" w:hAnsi="GHEA Grapalat"/>
                <w:lang w:val="pt-BR"/>
              </w:rPr>
              <w:t>Նախագծում ներառել հիվանդության վերաբերյալ ՀՀ առողջապահության նախարարության եզրակացության վավերության ժամկետ և այն դեպքերը, երբ եզրակացությունը կարող է համարվել անվավեր (առողջանալու դեպքում):</w:t>
            </w:r>
          </w:p>
        </w:tc>
        <w:tc>
          <w:tcPr>
            <w:tcW w:w="751" w:type="pct"/>
            <w:tcBorders>
              <w:top w:val="single" w:sz="4" w:space="0" w:color="auto"/>
              <w:left w:val="single" w:sz="4" w:space="0" w:color="auto"/>
              <w:bottom w:val="single" w:sz="4" w:space="0" w:color="auto"/>
              <w:right w:val="single" w:sz="4" w:space="0" w:color="auto"/>
            </w:tcBorders>
          </w:tcPr>
          <w:p w:rsidR="001F3E7F" w:rsidRPr="00382EDB" w:rsidRDefault="00AA44DA" w:rsidP="00AA44DA">
            <w:pPr>
              <w:spacing w:after="0" w:line="240" w:lineRule="auto"/>
              <w:ind w:firstLine="7"/>
              <w:jc w:val="both"/>
              <w:rPr>
                <w:rFonts w:ascii="GHEA Grapalat" w:eastAsia="Times New Roman" w:hAnsi="GHEA Grapalat" w:cs="Sylfaen"/>
                <w:sz w:val="24"/>
                <w:szCs w:val="24"/>
                <w:lang w:eastAsia="ru-RU"/>
              </w:rPr>
            </w:pPr>
            <w:r w:rsidRPr="00382EDB">
              <w:rPr>
                <w:rFonts w:ascii="GHEA Grapalat" w:hAnsi="GHEA Grapalat"/>
                <w:sz w:val="24"/>
                <w:szCs w:val="24"/>
                <w:lang w:val="hy-AM"/>
              </w:rPr>
              <w:t>Առաջարկությունն ընդունվել է մասնակիորեն</w:t>
            </w:r>
            <w:r w:rsidRPr="00382EDB">
              <w:rPr>
                <w:rFonts w:ascii="GHEA Grapalat" w:hAnsi="GHEA Grapalat"/>
                <w:sz w:val="24"/>
                <w:szCs w:val="24"/>
              </w:rPr>
              <w:t>:</w:t>
            </w:r>
          </w:p>
        </w:tc>
        <w:tc>
          <w:tcPr>
            <w:tcW w:w="1238" w:type="pct"/>
            <w:tcBorders>
              <w:top w:val="single" w:sz="4" w:space="0" w:color="auto"/>
              <w:left w:val="single" w:sz="4" w:space="0" w:color="auto"/>
              <w:bottom w:val="single" w:sz="4" w:space="0" w:color="auto"/>
              <w:right w:val="single" w:sz="4" w:space="0" w:color="auto"/>
            </w:tcBorders>
          </w:tcPr>
          <w:p w:rsidR="001F3E7F" w:rsidRPr="00382EDB" w:rsidRDefault="001C7CEC" w:rsidP="001C7CEC">
            <w:pPr>
              <w:spacing w:after="0" w:line="240" w:lineRule="auto"/>
              <w:ind w:firstLine="7"/>
              <w:jc w:val="both"/>
              <w:rPr>
                <w:rFonts w:ascii="GHEA Grapalat" w:eastAsia="Times New Roman" w:hAnsi="GHEA Grapalat" w:cs="Sylfaen"/>
                <w:sz w:val="24"/>
                <w:szCs w:val="24"/>
                <w:lang w:eastAsia="ru-RU"/>
              </w:rPr>
            </w:pPr>
            <w:r w:rsidRPr="00382EDB">
              <w:rPr>
                <w:rFonts w:ascii="GHEA Grapalat" w:hAnsi="GHEA Grapalat"/>
                <w:sz w:val="24"/>
                <w:szCs w:val="24"/>
                <w:lang w:val="hy-AM"/>
              </w:rPr>
              <w:t>Ցանկ</w:t>
            </w:r>
            <w:r w:rsidR="00AA44DA" w:rsidRPr="00382EDB">
              <w:rPr>
                <w:rFonts w:ascii="GHEA Grapalat" w:hAnsi="GHEA Grapalat"/>
                <w:sz w:val="24"/>
                <w:szCs w:val="24"/>
                <w:lang w:val="hy-AM"/>
              </w:rPr>
              <w:t xml:space="preserve"> </w:t>
            </w:r>
            <w:r w:rsidRPr="00382EDB">
              <w:rPr>
                <w:rFonts w:ascii="GHEA Grapalat" w:hAnsi="GHEA Grapalat"/>
                <w:sz w:val="24"/>
                <w:szCs w:val="24"/>
                <w:lang w:val="hy-AM"/>
              </w:rPr>
              <w:t>ներառվել</w:t>
            </w:r>
            <w:r w:rsidR="00AA44DA" w:rsidRPr="00382EDB">
              <w:rPr>
                <w:rFonts w:ascii="GHEA Grapalat" w:hAnsi="GHEA Grapalat"/>
                <w:sz w:val="24"/>
                <w:szCs w:val="24"/>
                <w:lang w:val="hy-AM"/>
              </w:rPr>
              <w:t xml:space="preserve"> են այն</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պի</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սի հիվանդություններ, որոնցով հիվանդացած մարդը, եթե դի</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մել է բժշկասոցիալական փորձաքննության ոլորտում իրավա</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սու պետական մարմնին, կու</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նե</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նա հաշմանդամության խումբ, որը «Հայաստանի Հանրա</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պե</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տու</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թյունում հաշմանդամների սո</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ցիալական պաշտպանության մա</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սին» ՀՀ օրենքի 6.1-ին հոդ</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 xml:space="preserve">վածի համաձայն` սահմանվում է ժամկետով (մեկ տարի, երկու տարի, անժամկետ): Հակառակ դեպքում </w:t>
            </w:r>
            <w:r w:rsidR="00AA44DA" w:rsidRPr="00382EDB">
              <w:rPr>
                <w:rFonts w:ascii="GHEA Grapalat" w:hAnsi="GHEA Grapalat" w:cs="Sylfaen"/>
                <w:sz w:val="24"/>
                <w:szCs w:val="24"/>
                <w:lang w:val="hy-AM"/>
              </w:rPr>
              <w:t>եզրակացության տրամադրման</w:t>
            </w:r>
            <w:r w:rsidR="00AA44DA" w:rsidRPr="00382EDB">
              <w:rPr>
                <w:rFonts w:ascii="GHEA Grapalat" w:hAnsi="GHEA Grapalat"/>
                <w:sz w:val="24"/>
                <w:szCs w:val="24"/>
                <w:lang w:val="hy-AM"/>
              </w:rPr>
              <w:t xml:space="preserve"> համար հիմք կհան</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դիսանա բժշկասոցիալական փորձաքննության ոլորտում իրավասու պետական մարմնի դիր</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քորոշումը: Եզրակացությունը վավերական կլինի հաշմանդամության (եթե մասնակիցը դիմելու պահին ճանաչվել է հաշմանդամ) կամ ենթադրյալ հաշմանդամության (եթե մասնակիցը դիմելու պա</w:t>
            </w:r>
            <w:r w:rsidR="00F377EB" w:rsidRPr="00382EDB">
              <w:rPr>
                <w:rFonts w:ascii="GHEA Grapalat" w:hAnsi="GHEA Grapalat"/>
                <w:sz w:val="24"/>
                <w:szCs w:val="24"/>
                <w:lang w:val="hy-AM"/>
              </w:rPr>
              <w:softHyphen/>
            </w:r>
            <w:r w:rsidR="00AA44DA" w:rsidRPr="00382EDB">
              <w:rPr>
                <w:rFonts w:ascii="GHEA Grapalat" w:hAnsi="GHEA Grapalat"/>
                <w:sz w:val="24"/>
                <w:szCs w:val="24"/>
                <w:lang w:val="hy-AM"/>
              </w:rPr>
              <w:t xml:space="preserve">հին </w:t>
            </w:r>
            <w:r w:rsidR="00F377EB" w:rsidRPr="00382EDB">
              <w:rPr>
                <w:rFonts w:ascii="GHEA Grapalat" w:hAnsi="GHEA Grapalat"/>
                <w:sz w:val="24"/>
                <w:szCs w:val="24"/>
                <w:lang w:val="hy-AM"/>
              </w:rPr>
              <w:t xml:space="preserve">հաշմանդամ </w:t>
            </w:r>
            <w:r w:rsidR="00AA44DA" w:rsidRPr="00382EDB">
              <w:rPr>
                <w:rFonts w:ascii="GHEA Grapalat" w:hAnsi="GHEA Grapalat"/>
                <w:sz w:val="24"/>
                <w:szCs w:val="24"/>
                <w:lang w:val="hy-AM"/>
              </w:rPr>
              <w:t xml:space="preserve">չի ճանաչված) ժամկետում: </w:t>
            </w:r>
            <w:r w:rsidR="00AA44DA" w:rsidRPr="00382EDB">
              <w:rPr>
                <w:rFonts w:ascii="GHEA Grapalat" w:eastAsia="Times New Roman" w:hAnsi="GHEA Grapalat" w:cs="Sylfaen"/>
                <w:sz w:val="24"/>
                <w:szCs w:val="24"/>
                <w:lang w:val="hy-AM" w:eastAsia="ru-RU"/>
              </w:rPr>
              <w:t xml:space="preserve">Համապատասխան կարգավորումը կարելի է նախատեսել </w:t>
            </w:r>
            <w:r w:rsidR="00AA44DA" w:rsidRPr="00382EDB">
              <w:rPr>
                <w:rFonts w:ascii="GHEA Grapalat" w:hAnsi="GHEA Grapalat" w:cs="Sylfaen"/>
                <w:sz w:val="24"/>
                <w:szCs w:val="24"/>
                <w:lang w:val="hy-AM"/>
              </w:rPr>
              <w:t>եզրակացության տրա</w:t>
            </w:r>
            <w:r w:rsidR="00F377EB" w:rsidRPr="00382EDB">
              <w:rPr>
                <w:rFonts w:ascii="GHEA Grapalat" w:hAnsi="GHEA Grapalat" w:cs="Sylfaen"/>
                <w:sz w:val="24"/>
                <w:szCs w:val="24"/>
                <w:lang w:val="hy-AM"/>
              </w:rPr>
              <w:softHyphen/>
            </w:r>
            <w:r w:rsidR="00F377EB" w:rsidRPr="00382EDB">
              <w:rPr>
                <w:rFonts w:ascii="GHEA Grapalat" w:hAnsi="GHEA Grapalat" w:cs="Sylfaen"/>
                <w:sz w:val="24"/>
                <w:szCs w:val="24"/>
                <w:lang w:val="hy-AM"/>
              </w:rPr>
              <w:softHyphen/>
            </w:r>
            <w:r w:rsidR="00AA44DA" w:rsidRPr="00382EDB">
              <w:rPr>
                <w:rFonts w:ascii="GHEA Grapalat" w:hAnsi="GHEA Grapalat" w:cs="Sylfaen"/>
                <w:sz w:val="24"/>
                <w:szCs w:val="24"/>
                <w:lang w:val="hy-AM"/>
              </w:rPr>
              <w:t>մադրման ըն</w:t>
            </w:r>
            <w:r w:rsidR="00F377EB" w:rsidRPr="00382EDB">
              <w:rPr>
                <w:rFonts w:ascii="GHEA Grapalat" w:hAnsi="GHEA Grapalat" w:cs="Sylfaen"/>
                <w:sz w:val="24"/>
                <w:szCs w:val="24"/>
                <w:lang w:val="hy-AM"/>
              </w:rPr>
              <w:softHyphen/>
            </w:r>
            <w:r w:rsidR="00AA44DA" w:rsidRPr="00382EDB">
              <w:rPr>
                <w:rFonts w:ascii="GHEA Grapalat" w:hAnsi="GHEA Grapalat" w:cs="Sylfaen"/>
                <w:sz w:val="24"/>
                <w:szCs w:val="24"/>
                <w:lang w:val="hy-AM"/>
              </w:rPr>
              <w:t>թա</w:t>
            </w:r>
            <w:r w:rsidR="00F377EB" w:rsidRPr="00382EDB">
              <w:rPr>
                <w:rFonts w:ascii="GHEA Grapalat" w:hAnsi="GHEA Grapalat" w:cs="Sylfaen"/>
                <w:sz w:val="24"/>
                <w:szCs w:val="24"/>
                <w:lang w:val="hy-AM"/>
              </w:rPr>
              <w:softHyphen/>
            </w:r>
            <w:r w:rsidR="00AA44DA" w:rsidRPr="00382EDB">
              <w:rPr>
                <w:rFonts w:ascii="GHEA Grapalat" w:hAnsi="GHEA Grapalat" w:cs="Sylfaen"/>
                <w:sz w:val="24"/>
                <w:szCs w:val="24"/>
                <w:lang w:val="hy-AM"/>
              </w:rPr>
              <w:t>ցա</w:t>
            </w:r>
            <w:r w:rsidR="00F377EB" w:rsidRPr="00382EDB">
              <w:rPr>
                <w:rFonts w:ascii="GHEA Grapalat" w:hAnsi="GHEA Grapalat" w:cs="Sylfaen"/>
                <w:sz w:val="24"/>
                <w:szCs w:val="24"/>
                <w:lang w:val="hy-AM"/>
              </w:rPr>
              <w:softHyphen/>
            </w:r>
            <w:r w:rsidR="00AA44DA" w:rsidRPr="00382EDB">
              <w:rPr>
                <w:rFonts w:ascii="GHEA Grapalat" w:hAnsi="GHEA Grapalat" w:cs="Sylfaen"/>
                <w:sz w:val="24"/>
                <w:szCs w:val="24"/>
                <w:lang w:val="hy-AM"/>
              </w:rPr>
              <w:t>կար</w:t>
            </w:r>
            <w:r w:rsidR="00F377EB" w:rsidRPr="00382EDB">
              <w:rPr>
                <w:rFonts w:ascii="GHEA Grapalat" w:hAnsi="GHEA Grapalat" w:cs="Sylfaen"/>
                <w:sz w:val="24"/>
                <w:szCs w:val="24"/>
                <w:lang w:val="hy-AM"/>
              </w:rPr>
              <w:softHyphen/>
            </w:r>
            <w:r w:rsidR="00AA44DA" w:rsidRPr="00382EDB">
              <w:rPr>
                <w:rFonts w:ascii="GHEA Grapalat" w:hAnsi="GHEA Grapalat" w:cs="Sylfaen"/>
                <w:sz w:val="24"/>
                <w:szCs w:val="24"/>
                <w:lang w:val="hy-AM"/>
              </w:rPr>
              <w:t>գում</w:t>
            </w:r>
            <w:r w:rsidR="00F377EB" w:rsidRPr="00382EDB">
              <w:rPr>
                <w:rFonts w:ascii="GHEA Grapalat" w:hAnsi="GHEA Grapalat" w:cs="Sylfaen"/>
                <w:sz w:val="24"/>
                <w:szCs w:val="24"/>
                <w:lang w:val="hy-AM"/>
              </w:rPr>
              <w:t xml:space="preserve"> (տես առաջարկության 1-ին կետի վերաբերյալ դիրքորոշումը)</w:t>
            </w:r>
            <w:r w:rsidR="00AA44DA" w:rsidRPr="00382EDB">
              <w:rPr>
                <w:rFonts w:ascii="GHEA Grapalat" w:hAnsi="GHEA Grapalat" w:cs="Sylfaen"/>
                <w:sz w:val="24"/>
                <w:szCs w:val="24"/>
                <w:lang w:val="hy-AM"/>
              </w:rPr>
              <w:t>:</w:t>
            </w:r>
          </w:p>
        </w:tc>
      </w:tr>
      <w:tr w:rsidR="001F3E7F" w:rsidRPr="00101393" w:rsidTr="00F377EB">
        <w:trPr>
          <w:trHeight w:val="1949"/>
          <w:jc w:val="center"/>
        </w:trPr>
        <w:tc>
          <w:tcPr>
            <w:tcW w:w="182" w:type="pct"/>
            <w:tcBorders>
              <w:top w:val="single" w:sz="4" w:space="0" w:color="auto"/>
              <w:left w:val="single" w:sz="4" w:space="0" w:color="auto"/>
              <w:bottom w:val="single" w:sz="4" w:space="0" w:color="auto"/>
              <w:right w:val="single" w:sz="4" w:space="0" w:color="auto"/>
            </w:tcBorders>
          </w:tcPr>
          <w:p w:rsidR="001F3E7F" w:rsidRPr="00382EDB" w:rsidRDefault="001F3E7F" w:rsidP="00FC66EE">
            <w:pPr>
              <w:spacing w:after="0" w:line="240" w:lineRule="auto"/>
              <w:jc w:val="both"/>
              <w:rPr>
                <w:rFonts w:ascii="GHEA Grapalat" w:eastAsia="Times New Roman" w:hAnsi="GHEA Grapalat" w:cs="Times New Roman"/>
                <w:sz w:val="24"/>
                <w:szCs w:val="24"/>
                <w:lang w:eastAsia="ru-RU"/>
              </w:rPr>
            </w:pPr>
          </w:p>
        </w:tc>
        <w:tc>
          <w:tcPr>
            <w:tcW w:w="978" w:type="pct"/>
            <w:tcBorders>
              <w:top w:val="single" w:sz="4" w:space="0" w:color="auto"/>
              <w:left w:val="single" w:sz="4" w:space="0" w:color="auto"/>
              <w:bottom w:val="single" w:sz="4" w:space="0" w:color="auto"/>
              <w:right w:val="single" w:sz="4" w:space="0" w:color="auto"/>
            </w:tcBorders>
          </w:tcPr>
          <w:p w:rsidR="001F3E7F" w:rsidRPr="00382EDB" w:rsidRDefault="001F3E7F"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p>
        </w:tc>
        <w:tc>
          <w:tcPr>
            <w:tcW w:w="1851" w:type="pct"/>
            <w:tcBorders>
              <w:top w:val="single" w:sz="4" w:space="0" w:color="auto"/>
              <w:left w:val="single" w:sz="4" w:space="0" w:color="auto"/>
              <w:bottom w:val="single" w:sz="4" w:space="0" w:color="auto"/>
              <w:right w:val="single" w:sz="4" w:space="0" w:color="auto"/>
            </w:tcBorders>
          </w:tcPr>
          <w:p w:rsidR="001F3E7F" w:rsidRPr="00382EDB" w:rsidRDefault="001F3E7F" w:rsidP="00044FF8">
            <w:pPr>
              <w:keepNext/>
              <w:spacing w:after="0" w:line="240" w:lineRule="auto"/>
              <w:ind w:firstLine="309"/>
              <w:jc w:val="both"/>
              <w:outlineLvl w:val="2"/>
              <w:rPr>
                <w:rFonts w:ascii="GHEA Grapalat" w:eastAsia="Times New Roman" w:hAnsi="GHEA Grapalat" w:cs="Times New Roman"/>
                <w:sz w:val="24"/>
                <w:szCs w:val="24"/>
                <w:lang w:val="pt-BR"/>
              </w:rPr>
            </w:pPr>
            <w:r w:rsidRPr="00382EDB">
              <w:rPr>
                <w:rFonts w:ascii="GHEA Grapalat" w:eastAsia="Times New Roman" w:hAnsi="GHEA Grapalat" w:cs="Times New Roman"/>
                <w:sz w:val="24"/>
                <w:szCs w:val="24"/>
                <w:lang w:val="pt-BR"/>
              </w:rPr>
              <w:t xml:space="preserve">3. Նախագծում դիտարկել ՀՀ առողջապահության նախարարության համար պարտավորություն սահմանելու հնարավորությունը, որի համաձայն այդ նախարարությունը Նախագծի ցանկում սահմանված հիվանդություններով հիվանդանալու վերաբերյալ եզրակացություն տրամադրելիս երեք աշխատանքային օրվա ընթացքում եզրակացության պատճեն կամ անձի վերաբերյալ անհրաժեշտ </w:t>
            </w:r>
            <w:r w:rsidR="002972E6" w:rsidRPr="00382EDB">
              <w:rPr>
                <w:rFonts w:ascii="GHEA Grapalat" w:eastAsia="Times New Roman" w:hAnsi="GHEA Grapalat" w:cs="Times New Roman"/>
                <w:sz w:val="24"/>
                <w:szCs w:val="24"/>
                <w:lang w:val="pt-BR"/>
              </w:rPr>
              <w:t>տվյալները ներկայացն</w:t>
            </w:r>
            <w:r w:rsidR="00BE4CAF" w:rsidRPr="00382EDB">
              <w:rPr>
                <w:rFonts w:ascii="GHEA Grapalat" w:eastAsia="Times New Roman" w:hAnsi="GHEA Grapalat" w:cs="Times New Roman"/>
                <w:sz w:val="24"/>
                <w:szCs w:val="24"/>
                <w:lang w:val="pt-BR"/>
              </w:rPr>
              <w:t>ում է կուտակային կենսաթոշակային բաղադրիչի մասնակիցների ռեեստրը վարողին՝ միջոցները</w:t>
            </w:r>
            <w:r w:rsidR="00044FF8" w:rsidRPr="00382EDB">
              <w:rPr>
                <w:rFonts w:ascii="GHEA Grapalat" w:eastAsia="Times New Roman" w:hAnsi="GHEA Grapalat" w:cs="Times New Roman"/>
                <w:sz w:val="24"/>
                <w:szCs w:val="24"/>
                <w:lang w:val="pt-BR"/>
              </w:rPr>
              <w:t xml:space="preserve"> ստանալու գործընթացը կազմակերպելու նպատակով: Նշված տվյալները </w:t>
            </w:r>
            <w:r w:rsidR="00BE4CAF" w:rsidRPr="00382EDB">
              <w:rPr>
                <w:rFonts w:ascii="GHEA Grapalat" w:eastAsia="Times New Roman" w:hAnsi="GHEA Grapalat" w:cs="Times New Roman"/>
                <w:sz w:val="24"/>
                <w:szCs w:val="24"/>
                <w:lang w:val="pt-BR"/>
              </w:rPr>
              <w:t>անհրաժեշտ են AMPIS համակարգ մուտքագրելու համար՝ որպես կից փաստաթուղթ (supportive document): Կարծում ենք, հնարավոր է այդ պարտավորությունը սահմանել Նախագծի 3-րդ կետով նախատեսված եզրակացության տրամադրման ընթացակարգով:</w:t>
            </w:r>
          </w:p>
        </w:tc>
        <w:tc>
          <w:tcPr>
            <w:tcW w:w="751" w:type="pct"/>
            <w:tcBorders>
              <w:top w:val="single" w:sz="4" w:space="0" w:color="auto"/>
              <w:left w:val="single" w:sz="4" w:space="0" w:color="auto"/>
              <w:bottom w:val="single" w:sz="4" w:space="0" w:color="auto"/>
              <w:right w:val="single" w:sz="4" w:space="0" w:color="auto"/>
            </w:tcBorders>
          </w:tcPr>
          <w:p w:rsidR="001F3E7F" w:rsidRPr="00382EDB" w:rsidRDefault="00AA44DA" w:rsidP="00AA44DA">
            <w:pPr>
              <w:spacing w:after="0" w:line="240" w:lineRule="auto"/>
              <w:ind w:firstLine="7"/>
              <w:jc w:val="both"/>
              <w:rPr>
                <w:rFonts w:ascii="GHEA Grapalat" w:eastAsia="Times New Roman" w:hAnsi="GHEA Grapalat" w:cs="Sylfaen"/>
                <w:sz w:val="24"/>
                <w:szCs w:val="24"/>
                <w:lang w:val="hy-AM" w:eastAsia="ru-RU"/>
              </w:rPr>
            </w:pPr>
            <w:r w:rsidRPr="00382EDB">
              <w:rPr>
                <w:rFonts w:ascii="GHEA Grapalat" w:hAnsi="GHEA Grapalat"/>
                <w:sz w:val="24"/>
                <w:szCs w:val="24"/>
                <w:lang w:val="hy-AM"/>
              </w:rPr>
              <w:t>Առաջարկությունն ընդունվել է մասնակիորեն:</w:t>
            </w:r>
          </w:p>
        </w:tc>
        <w:tc>
          <w:tcPr>
            <w:tcW w:w="1238" w:type="pct"/>
            <w:tcBorders>
              <w:top w:val="single" w:sz="4" w:space="0" w:color="auto"/>
              <w:left w:val="single" w:sz="4" w:space="0" w:color="auto"/>
              <w:bottom w:val="single" w:sz="4" w:space="0" w:color="auto"/>
              <w:right w:val="single" w:sz="4" w:space="0" w:color="auto"/>
            </w:tcBorders>
          </w:tcPr>
          <w:p w:rsidR="001F3E7F" w:rsidRPr="00382EDB" w:rsidRDefault="005A4FD6" w:rsidP="005A4FD6">
            <w:pPr>
              <w:spacing w:after="0" w:line="240" w:lineRule="auto"/>
              <w:ind w:firstLine="7"/>
              <w:jc w:val="both"/>
              <w:rPr>
                <w:rFonts w:ascii="GHEA Grapalat" w:eastAsia="Times New Roman" w:hAnsi="GHEA Grapalat" w:cs="Sylfaen"/>
                <w:sz w:val="24"/>
                <w:szCs w:val="24"/>
                <w:lang w:val="hy-AM" w:eastAsia="ru-RU"/>
              </w:rPr>
            </w:pPr>
            <w:r w:rsidRPr="00382EDB">
              <w:rPr>
                <w:rFonts w:ascii="GHEA Grapalat" w:eastAsia="Times New Roman" w:hAnsi="GHEA Grapalat" w:cs="Sylfaen"/>
                <w:sz w:val="24"/>
                <w:szCs w:val="24"/>
                <w:lang w:val="hy-AM" w:eastAsia="ru-RU"/>
              </w:rPr>
              <w:t xml:space="preserve">Հաշվի առնելով </w:t>
            </w:r>
            <w:r w:rsidR="00AA44DA" w:rsidRPr="00382EDB">
              <w:rPr>
                <w:rFonts w:ascii="GHEA Grapalat" w:eastAsia="Times New Roman" w:hAnsi="GHEA Grapalat" w:cs="Sylfaen"/>
                <w:sz w:val="24"/>
                <w:szCs w:val="24"/>
                <w:lang w:val="hy-AM" w:eastAsia="ru-RU"/>
              </w:rPr>
              <w:t>«Անձնական տվյալների պաշտպանության մասին» ՀՀ օրենքի 26-րդ հոդվածի պահանջ</w:t>
            </w:r>
            <w:r w:rsidR="00F377EB" w:rsidRPr="00382EDB">
              <w:rPr>
                <w:rFonts w:ascii="GHEA Grapalat" w:eastAsia="Times New Roman" w:hAnsi="GHEA Grapalat" w:cs="Sylfaen"/>
                <w:sz w:val="24"/>
                <w:szCs w:val="24"/>
                <w:lang w:val="hy-AM" w:eastAsia="ru-RU"/>
              </w:rPr>
              <w:softHyphen/>
            </w:r>
            <w:r w:rsidRPr="00382EDB">
              <w:rPr>
                <w:rFonts w:ascii="GHEA Grapalat" w:eastAsia="Times New Roman" w:hAnsi="GHEA Grapalat" w:cs="Sylfaen"/>
                <w:sz w:val="24"/>
                <w:szCs w:val="24"/>
                <w:lang w:val="hy-AM" w:eastAsia="ru-RU"/>
              </w:rPr>
              <w:t>ները`</w:t>
            </w:r>
            <w:r w:rsidR="00AA44DA" w:rsidRPr="00382EDB">
              <w:rPr>
                <w:rFonts w:ascii="GHEA Grapalat" w:eastAsia="Times New Roman" w:hAnsi="GHEA Grapalat" w:cs="Sylfaen"/>
                <w:sz w:val="24"/>
                <w:szCs w:val="24"/>
                <w:lang w:val="hy-AM" w:eastAsia="ru-RU"/>
              </w:rPr>
              <w:t xml:space="preserve"> տեղեկա</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տվությունը կարող է տրա</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մա</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դրվել մասնակցի համաձայ</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նու</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թյան դեպքում: Համա</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պա</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տաս</w:t>
            </w:r>
            <w:r w:rsidR="00F377EB" w:rsidRPr="00382EDB">
              <w:rPr>
                <w:rFonts w:ascii="GHEA Grapalat" w:eastAsia="Times New Roman" w:hAnsi="GHEA Grapalat" w:cs="Sylfaen"/>
                <w:sz w:val="24"/>
                <w:szCs w:val="24"/>
                <w:lang w:val="hy-AM" w:eastAsia="ru-RU"/>
              </w:rPr>
              <w:softHyphen/>
            </w:r>
            <w:r w:rsidR="00AA44DA" w:rsidRPr="00382EDB">
              <w:rPr>
                <w:rFonts w:ascii="GHEA Grapalat" w:eastAsia="Times New Roman" w:hAnsi="GHEA Grapalat" w:cs="Sylfaen"/>
                <w:sz w:val="24"/>
                <w:szCs w:val="24"/>
                <w:lang w:val="hy-AM" w:eastAsia="ru-RU"/>
              </w:rPr>
              <w:t xml:space="preserve">խան կարգավորումը կարելի է նախատեսել </w:t>
            </w:r>
            <w:r w:rsidR="00AA44DA" w:rsidRPr="00382EDB">
              <w:rPr>
                <w:rFonts w:ascii="GHEA Grapalat" w:hAnsi="GHEA Grapalat" w:cs="Sylfaen"/>
                <w:sz w:val="24"/>
                <w:szCs w:val="24"/>
                <w:lang w:val="hy-AM"/>
              </w:rPr>
              <w:t>եզրակացության տրամադրման ընթացակարգում</w:t>
            </w:r>
            <w:r w:rsidR="00F377EB" w:rsidRPr="00382EDB">
              <w:rPr>
                <w:rFonts w:ascii="GHEA Grapalat" w:hAnsi="GHEA Grapalat" w:cs="Sylfaen"/>
                <w:sz w:val="24"/>
                <w:szCs w:val="24"/>
                <w:lang w:val="hy-AM"/>
              </w:rPr>
              <w:t xml:space="preserve"> (տես առաջարկության 1-ին կետի վերաբերյալ դիրքորոշումը):</w:t>
            </w:r>
            <w:r w:rsidR="00AA44DA" w:rsidRPr="00382EDB">
              <w:rPr>
                <w:rFonts w:ascii="GHEA Grapalat" w:hAnsi="GHEA Grapalat" w:cs="Sylfaen"/>
                <w:sz w:val="24"/>
                <w:szCs w:val="24"/>
                <w:lang w:val="hy-AM"/>
              </w:rPr>
              <w:t xml:space="preserve"> </w:t>
            </w:r>
          </w:p>
        </w:tc>
      </w:tr>
      <w:tr w:rsidR="00D35305" w:rsidRPr="00382EDB" w:rsidTr="00FA7A21">
        <w:trPr>
          <w:trHeight w:val="626"/>
          <w:jc w:val="center"/>
        </w:trPr>
        <w:tc>
          <w:tcPr>
            <w:tcW w:w="182" w:type="pct"/>
            <w:tcBorders>
              <w:top w:val="single" w:sz="4" w:space="0" w:color="auto"/>
              <w:left w:val="single" w:sz="4" w:space="0" w:color="auto"/>
              <w:bottom w:val="single" w:sz="4" w:space="0" w:color="auto"/>
              <w:right w:val="single" w:sz="4" w:space="0" w:color="auto"/>
            </w:tcBorders>
          </w:tcPr>
          <w:p w:rsidR="00D35305" w:rsidRPr="00382EDB" w:rsidRDefault="00D35305" w:rsidP="00FC66EE">
            <w:pPr>
              <w:spacing w:after="0" w:line="240" w:lineRule="auto"/>
              <w:jc w:val="both"/>
              <w:rPr>
                <w:rFonts w:ascii="GHEA Grapalat" w:eastAsia="Times New Roman" w:hAnsi="GHEA Grapalat" w:cs="Times New Roman"/>
                <w:sz w:val="24"/>
                <w:szCs w:val="24"/>
                <w:lang w:eastAsia="ru-RU"/>
              </w:rPr>
            </w:pPr>
            <w:r w:rsidRPr="00382EDB">
              <w:rPr>
                <w:rFonts w:ascii="GHEA Grapalat" w:eastAsia="Times New Roman" w:hAnsi="GHEA Grapalat" w:cs="Times New Roman"/>
                <w:sz w:val="24"/>
                <w:szCs w:val="24"/>
                <w:lang w:eastAsia="ru-RU"/>
              </w:rPr>
              <w:t>4.</w:t>
            </w:r>
          </w:p>
        </w:tc>
        <w:tc>
          <w:tcPr>
            <w:tcW w:w="978" w:type="pct"/>
            <w:tcBorders>
              <w:top w:val="single" w:sz="4" w:space="0" w:color="auto"/>
              <w:left w:val="single" w:sz="4" w:space="0" w:color="auto"/>
              <w:bottom w:val="single" w:sz="4" w:space="0" w:color="auto"/>
              <w:right w:val="single" w:sz="4" w:space="0" w:color="auto"/>
            </w:tcBorders>
          </w:tcPr>
          <w:p w:rsidR="00D35305" w:rsidRPr="00382EDB" w:rsidRDefault="00D35305"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r w:rsidRPr="00382EDB">
              <w:rPr>
                <w:rFonts w:ascii="GHEA Grapalat" w:eastAsia="Times New Roman" w:hAnsi="GHEA Grapalat" w:cs="Times New Roman"/>
                <w:sz w:val="24"/>
                <w:szCs w:val="24"/>
                <w:lang w:eastAsia="ru-RU"/>
              </w:rPr>
              <w:t>ՀՀ արդարադատության նախարարություն</w:t>
            </w:r>
          </w:p>
          <w:p w:rsidR="00D35305" w:rsidRPr="00382EDB" w:rsidRDefault="00D35305"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r w:rsidRPr="00382EDB">
              <w:rPr>
                <w:rFonts w:ascii="GHEA Grapalat" w:eastAsia="Times New Roman" w:hAnsi="GHEA Grapalat" w:cs="Times New Roman"/>
                <w:sz w:val="24"/>
                <w:szCs w:val="24"/>
                <w:lang w:eastAsia="ru-RU"/>
              </w:rPr>
              <w:t xml:space="preserve">11.08.2015թ. թիվ </w:t>
            </w:r>
          </w:p>
          <w:p w:rsidR="008611BB" w:rsidRPr="00382EDB" w:rsidRDefault="008611BB"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r w:rsidRPr="00382EDB">
              <w:rPr>
                <w:rFonts w:ascii="GHEA Grapalat" w:hAnsi="GHEA Grapalat"/>
                <w:sz w:val="24"/>
                <w:szCs w:val="24"/>
              </w:rPr>
              <w:t>02/14/9737-15</w:t>
            </w:r>
            <w:r w:rsidRPr="00382EDB">
              <w:rPr>
                <w:rFonts w:ascii="GHEA Grapalat" w:hAnsi="GHEA Grapalat"/>
                <w:sz w:val="21"/>
                <w:szCs w:val="21"/>
              </w:rPr>
              <w:t xml:space="preserve"> </w:t>
            </w:r>
          </w:p>
        </w:tc>
        <w:tc>
          <w:tcPr>
            <w:tcW w:w="1851" w:type="pct"/>
            <w:tcBorders>
              <w:top w:val="single" w:sz="4" w:space="0" w:color="auto"/>
              <w:left w:val="single" w:sz="4" w:space="0" w:color="auto"/>
              <w:bottom w:val="single" w:sz="4" w:space="0" w:color="auto"/>
              <w:right w:val="single" w:sz="4" w:space="0" w:color="auto"/>
            </w:tcBorders>
          </w:tcPr>
          <w:p w:rsidR="00D35305" w:rsidRPr="00382EDB" w:rsidRDefault="002D3302" w:rsidP="002D3302">
            <w:pPr>
              <w:keepNext/>
              <w:spacing w:after="0" w:line="240" w:lineRule="auto"/>
              <w:jc w:val="both"/>
              <w:outlineLvl w:val="2"/>
              <w:rPr>
                <w:rFonts w:ascii="GHEA Grapalat" w:eastAsia="Times New Roman" w:hAnsi="GHEA Grapalat" w:cs="Times New Roman"/>
                <w:sz w:val="24"/>
                <w:szCs w:val="24"/>
                <w:lang w:val="pt-BR"/>
              </w:rPr>
            </w:pPr>
            <w:r w:rsidRPr="00382EDB">
              <w:rPr>
                <w:rFonts w:ascii="GHEA Grapalat" w:hAnsi="GHEA Grapalat" w:cs="Sylfaen"/>
                <w:sz w:val="24"/>
                <w:szCs w:val="24"/>
                <w:lang w:val="af-ZA"/>
              </w:rPr>
              <w:t>«</w:t>
            </w:r>
            <w:r w:rsidRPr="00382EDB">
              <w:rPr>
                <w:rFonts w:ascii="GHEA Grapalat" w:hAnsi="GHEA Grapalat" w:cs="Sylfaen"/>
                <w:sz w:val="24"/>
                <w:szCs w:val="24"/>
              </w:rPr>
              <w:t>Մասնակցի՝ իր կենսաթոշակային հաշվում առկա միջոցներն ամբողջությամբ ստանալու պահանջ ներկայացնելու իրավունք տվող հիվանդությունների /վիճակների/ ցանկը հաստատելու մասին</w:t>
            </w:r>
            <w:r w:rsidRPr="00382EDB">
              <w:rPr>
                <w:rFonts w:ascii="GHEA Grapalat" w:hAnsi="GHEA Grapalat" w:cs="Sylfaen"/>
                <w:sz w:val="24"/>
                <w:szCs w:val="24"/>
                <w:lang w:val="af-ZA"/>
              </w:rPr>
              <w:t>»</w:t>
            </w:r>
            <w:r w:rsidRPr="00382EDB">
              <w:rPr>
                <w:rFonts w:ascii="GHEA Grapalat" w:hAnsi="GHEA Grapalat" w:cs="Sylfaen"/>
                <w:b/>
                <w:lang w:val="af-ZA"/>
              </w:rPr>
              <w:t xml:space="preserve"> </w:t>
            </w:r>
            <w:r w:rsidRPr="00382EDB">
              <w:rPr>
                <w:rFonts w:ascii="GHEA Grapalat" w:hAnsi="GHEA Grapalat"/>
                <w:sz w:val="24"/>
                <w:szCs w:val="24"/>
                <w:lang w:val="af-ZA"/>
              </w:rPr>
              <w:t xml:space="preserve">Հայաստանի Հանրապետության </w:t>
            </w:r>
            <w:r w:rsidRPr="00382EDB">
              <w:rPr>
                <w:rFonts w:ascii="GHEA Grapalat" w:hAnsi="GHEA Grapalat" w:cs="Sylfaen"/>
                <w:sz w:val="24"/>
                <w:szCs w:val="24"/>
              </w:rPr>
              <w:t xml:space="preserve">կառավարության </w:t>
            </w:r>
            <w:r w:rsidRPr="00382EDB">
              <w:rPr>
                <w:rFonts w:ascii="GHEA Grapalat" w:hAnsi="GHEA Grapalat" w:cs="Sylfaen"/>
                <w:sz w:val="24"/>
                <w:szCs w:val="24"/>
                <w:lang w:val="hy-AM"/>
              </w:rPr>
              <w:t>որոշման նախագծի</w:t>
            </w:r>
            <w:r w:rsidRPr="00382EDB">
              <w:rPr>
                <w:rFonts w:ascii="GHEA Grapalat" w:hAnsi="GHEA Grapalat" w:cs="Sylfaen"/>
                <w:sz w:val="24"/>
                <w:szCs w:val="24"/>
                <w:lang w:val="af-ZA"/>
              </w:rPr>
              <w:t xml:space="preserve"> </w:t>
            </w:r>
            <w:r w:rsidRPr="00382EDB">
              <w:rPr>
                <w:rFonts w:ascii="GHEA Grapalat" w:hAnsi="GHEA Grapalat" w:cs="Sylfaen"/>
                <w:bCs/>
                <w:sz w:val="24"/>
                <w:szCs w:val="24"/>
                <w:lang w:val="af-ZA"/>
              </w:rPr>
              <w:t xml:space="preserve">վերաբերյալ </w:t>
            </w:r>
            <w:r w:rsidRPr="00382EDB">
              <w:rPr>
                <w:rFonts w:ascii="GHEA Grapalat" w:hAnsi="GHEA Grapalat" w:cs="Sylfaen"/>
                <w:bCs/>
                <w:iCs/>
                <w:sz w:val="24"/>
                <w:szCs w:val="24"/>
                <w:lang w:val="af-ZA"/>
              </w:rPr>
              <w:t xml:space="preserve">Հայաստանի Հանրապետության </w:t>
            </w:r>
            <w:r w:rsidRPr="00382EDB">
              <w:rPr>
                <w:rFonts w:ascii="GHEA Grapalat" w:hAnsi="GHEA Grapalat" w:cs="Sylfaen"/>
                <w:bCs/>
                <w:sz w:val="24"/>
                <w:szCs w:val="24"/>
                <w:lang w:val="af-ZA"/>
              </w:rPr>
              <w:t>արդարադատության նախարարության պետական փորձագիտական եզրակացությունը:</w:t>
            </w:r>
          </w:p>
        </w:tc>
        <w:tc>
          <w:tcPr>
            <w:tcW w:w="751" w:type="pct"/>
            <w:tcBorders>
              <w:top w:val="single" w:sz="4" w:space="0" w:color="auto"/>
              <w:left w:val="single" w:sz="4" w:space="0" w:color="auto"/>
              <w:bottom w:val="single" w:sz="4" w:space="0" w:color="auto"/>
              <w:right w:val="single" w:sz="4" w:space="0" w:color="auto"/>
            </w:tcBorders>
          </w:tcPr>
          <w:p w:rsidR="00D35305" w:rsidRPr="00382EDB" w:rsidRDefault="00D35305" w:rsidP="00AA44DA">
            <w:pPr>
              <w:spacing w:after="0" w:line="240" w:lineRule="auto"/>
              <w:ind w:firstLine="7"/>
              <w:jc w:val="both"/>
              <w:rPr>
                <w:rFonts w:ascii="GHEA Grapalat" w:hAnsi="GHEA Grapalat"/>
                <w:sz w:val="24"/>
                <w:szCs w:val="24"/>
                <w:lang w:val="hy-AM"/>
              </w:rPr>
            </w:pPr>
          </w:p>
        </w:tc>
        <w:tc>
          <w:tcPr>
            <w:tcW w:w="1238" w:type="pct"/>
            <w:tcBorders>
              <w:top w:val="single" w:sz="4" w:space="0" w:color="auto"/>
              <w:left w:val="single" w:sz="4" w:space="0" w:color="auto"/>
              <w:bottom w:val="single" w:sz="4" w:space="0" w:color="auto"/>
              <w:right w:val="single" w:sz="4" w:space="0" w:color="auto"/>
            </w:tcBorders>
          </w:tcPr>
          <w:p w:rsidR="00D35305" w:rsidRPr="00382EDB" w:rsidRDefault="00D35305" w:rsidP="00AA44DA">
            <w:pPr>
              <w:spacing w:after="0" w:line="240" w:lineRule="auto"/>
              <w:ind w:firstLine="7"/>
              <w:jc w:val="both"/>
              <w:rPr>
                <w:rFonts w:ascii="GHEA Grapalat" w:eastAsia="Times New Roman" w:hAnsi="GHEA Grapalat" w:cs="Sylfaen"/>
                <w:sz w:val="24"/>
                <w:szCs w:val="24"/>
                <w:lang w:val="hy-AM" w:eastAsia="ru-RU"/>
              </w:rPr>
            </w:pPr>
          </w:p>
        </w:tc>
      </w:tr>
      <w:tr w:rsidR="002D3302" w:rsidRPr="00382EDB" w:rsidTr="00F377EB">
        <w:trPr>
          <w:trHeight w:val="1949"/>
          <w:jc w:val="center"/>
        </w:trPr>
        <w:tc>
          <w:tcPr>
            <w:tcW w:w="182"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spacing w:after="0" w:line="240" w:lineRule="auto"/>
              <w:jc w:val="both"/>
              <w:rPr>
                <w:rFonts w:ascii="GHEA Grapalat" w:eastAsia="Times New Roman" w:hAnsi="GHEA Grapalat" w:cs="Times New Roman"/>
                <w:sz w:val="24"/>
                <w:szCs w:val="24"/>
                <w:lang w:eastAsia="ru-RU"/>
              </w:rPr>
            </w:pPr>
          </w:p>
        </w:tc>
        <w:tc>
          <w:tcPr>
            <w:tcW w:w="978"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p>
        </w:tc>
        <w:tc>
          <w:tcPr>
            <w:tcW w:w="1851" w:type="pct"/>
            <w:tcBorders>
              <w:top w:val="single" w:sz="4" w:space="0" w:color="auto"/>
              <w:left w:val="single" w:sz="4" w:space="0" w:color="auto"/>
              <w:bottom w:val="single" w:sz="4" w:space="0" w:color="auto"/>
              <w:right w:val="single" w:sz="4" w:space="0" w:color="auto"/>
            </w:tcBorders>
          </w:tcPr>
          <w:p w:rsidR="002D3302" w:rsidRPr="00382EDB" w:rsidRDefault="002D3302" w:rsidP="002D3302">
            <w:pPr>
              <w:tabs>
                <w:tab w:val="left" w:pos="475"/>
              </w:tabs>
              <w:spacing w:after="0" w:line="240" w:lineRule="auto"/>
              <w:jc w:val="both"/>
              <w:rPr>
                <w:rFonts w:ascii="GHEA Grapalat" w:hAnsi="GHEA Grapalat" w:cs="Sylfaen"/>
                <w:bCs/>
                <w:sz w:val="24"/>
                <w:szCs w:val="24"/>
                <w:lang w:val="af-ZA"/>
              </w:rPr>
            </w:pPr>
            <w:r w:rsidRPr="00382EDB">
              <w:rPr>
                <w:rFonts w:ascii="GHEA Grapalat" w:hAnsi="GHEA Grapalat" w:cs="Sylfaen"/>
                <w:bCs/>
                <w:sz w:val="24"/>
                <w:szCs w:val="24"/>
                <w:lang w:val="af-ZA"/>
              </w:rPr>
              <w:t xml:space="preserve">1. </w:t>
            </w:r>
            <w:r w:rsidRPr="00382EDB">
              <w:rPr>
                <w:rFonts w:ascii="GHEA Grapalat" w:hAnsi="GHEA Grapalat"/>
                <w:sz w:val="24"/>
                <w:szCs w:val="24"/>
                <w:lang w:val="hy-AM"/>
              </w:rPr>
              <w:t>Նախագիծը</w:t>
            </w:r>
            <w:r w:rsidRPr="00382EDB">
              <w:rPr>
                <w:rFonts w:ascii="GHEA Grapalat" w:hAnsi="GHEA Grapalat"/>
                <w:sz w:val="24"/>
                <w:szCs w:val="24"/>
                <w:lang w:val="af-ZA"/>
              </w:rPr>
              <w:t xml:space="preserve"> </w:t>
            </w:r>
            <w:r w:rsidRPr="00382EDB">
              <w:rPr>
                <w:rFonts w:ascii="GHEA Grapalat" w:hAnsi="GHEA Grapalat"/>
                <w:sz w:val="24"/>
                <w:szCs w:val="24"/>
                <w:lang w:val="hy-AM"/>
              </w:rPr>
              <w:t>համապատասխանում</w:t>
            </w:r>
            <w:r w:rsidRPr="00382EDB">
              <w:rPr>
                <w:rFonts w:ascii="GHEA Grapalat" w:hAnsi="GHEA Grapalat"/>
                <w:sz w:val="24"/>
                <w:szCs w:val="24"/>
                <w:lang w:val="af-ZA"/>
              </w:rPr>
              <w:t xml:space="preserve"> </w:t>
            </w:r>
            <w:r w:rsidRPr="00382EDB">
              <w:rPr>
                <w:rFonts w:ascii="GHEA Grapalat" w:hAnsi="GHEA Grapalat"/>
                <w:sz w:val="24"/>
                <w:szCs w:val="24"/>
              </w:rPr>
              <w:t>է</w:t>
            </w:r>
            <w:r w:rsidRPr="00382EDB">
              <w:rPr>
                <w:rFonts w:ascii="GHEA Grapalat" w:hAnsi="GHEA Grapalat"/>
                <w:sz w:val="24"/>
                <w:szCs w:val="24"/>
                <w:lang w:val="af-ZA"/>
              </w:rPr>
              <w:t xml:space="preserve"> </w:t>
            </w:r>
            <w:r w:rsidRPr="00382EDB">
              <w:rPr>
                <w:rFonts w:ascii="GHEA Grapalat" w:hAnsi="GHEA Grapalat"/>
                <w:sz w:val="24"/>
                <w:szCs w:val="24"/>
                <w:lang w:val="hy-AM"/>
              </w:rPr>
              <w:t>Հայաստանի Հանրապետության  Սահմանադրությանը:</w:t>
            </w:r>
            <w:r w:rsidRPr="00382EDB">
              <w:rPr>
                <w:rFonts w:ascii="GHEA Grapalat" w:hAnsi="GHEA Grapalat"/>
                <w:sz w:val="24"/>
                <w:szCs w:val="24"/>
                <w:lang w:val="af-ZA"/>
              </w:rPr>
              <w:t xml:space="preserve"> </w:t>
            </w:r>
            <w:r w:rsidRPr="00382EDB">
              <w:rPr>
                <w:rFonts w:ascii="GHEA Grapalat" w:hAnsi="GHEA Grapalat"/>
                <w:sz w:val="24"/>
                <w:szCs w:val="24"/>
                <w:lang w:val="hy-AM"/>
              </w:rPr>
              <w:t xml:space="preserve"> </w:t>
            </w:r>
          </w:p>
          <w:p w:rsidR="002D3302" w:rsidRPr="00382EDB" w:rsidRDefault="002D3302" w:rsidP="002D3302">
            <w:pPr>
              <w:tabs>
                <w:tab w:val="left" w:pos="475"/>
              </w:tabs>
              <w:spacing w:after="0" w:line="240" w:lineRule="auto"/>
              <w:jc w:val="both"/>
              <w:rPr>
                <w:rFonts w:ascii="GHEA Grapalat" w:hAnsi="GHEA Grapalat" w:cs="Sylfaen"/>
                <w:bCs/>
                <w:sz w:val="24"/>
                <w:szCs w:val="24"/>
                <w:lang w:val="af-ZA"/>
              </w:rPr>
            </w:pPr>
            <w:r w:rsidRPr="00382EDB">
              <w:rPr>
                <w:rFonts w:ascii="GHEA Grapalat" w:hAnsi="GHEA Grapalat" w:cs="Sylfaen"/>
                <w:bCs/>
                <w:sz w:val="24"/>
                <w:szCs w:val="24"/>
                <w:lang w:val="af-ZA"/>
              </w:rPr>
              <w:t xml:space="preserve">2. </w:t>
            </w:r>
            <w:r w:rsidRPr="00382EDB">
              <w:rPr>
                <w:rFonts w:ascii="GHEA Grapalat" w:hAnsi="GHEA Grapalat" w:cs="Sylfaen"/>
                <w:bCs/>
                <w:sz w:val="24"/>
                <w:szCs w:val="24"/>
                <w:lang w:val="ru-RU"/>
              </w:rPr>
              <w:t>Նախագիծը</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համապատասխանում</w:t>
            </w:r>
            <w:r w:rsidRPr="00382EDB">
              <w:rPr>
                <w:rFonts w:ascii="GHEA Grapalat" w:hAnsi="GHEA Grapalat" w:cs="Sylfaen"/>
                <w:bCs/>
                <w:sz w:val="24"/>
                <w:szCs w:val="24"/>
                <w:lang w:val="af-ZA"/>
              </w:rPr>
              <w:t xml:space="preserve"> է հավասար և </w:t>
            </w:r>
            <w:r w:rsidRPr="00382EDB">
              <w:rPr>
                <w:rFonts w:ascii="GHEA Grapalat" w:hAnsi="GHEA Grapalat" w:cs="Sylfaen"/>
                <w:bCs/>
                <w:sz w:val="24"/>
                <w:szCs w:val="24"/>
                <w:lang w:val="ru-RU"/>
              </w:rPr>
              <w:t>ավելի</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բարձր</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իրավաբանական</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ուժ</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ունեցող</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իրավական</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այլ</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ակտերի</w:t>
            </w:r>
            <w:r w:rsidRPr="00382EDB">
              <w:rPr>
                <w:rFonts w:ascii="GHEA Grapalat" w:hAnsi="GHEA Grapalat" w:cs="Sylfaen"/>
                <w:bCs/>
                <w:sz w:val="24"/>
                <w:szCs w:val="24"/>
                <w:lang w:val="af-ZA"/>
              </w:rPr>
              <w:t xml:space="preserve"> </w:t>
            </w:r>
            <w:r w:rsidRPr="00382EDB">
              <w:rPr>
                <w:rFonts w:ascii="GHEA Grapalat" w:hAnsi="GHEA Grapalat" w:cs="Sylfaen"/>
                <w:bCs/>
                <w:sz w:val="24"/>
                <w:szCs w:val="24"/>
                <w:lang w:val="ru-RU"/>
              </w:rPr>
              <w:t>դրույթներին</w:t>
            </w:r>
            <w:r w:rsidRPr="00382EDB">
              <w:rPr>
                <w:rFonts w:ascii="GHEA Grapalat" w:hAnsi="GHEA Grapalat" w:cs="Sylfaen"/>
                <w:bCs/>
                <w:sz w:val="24"/>
                <w:szCs w:val="24"/>
                <w:lang w:val="af-ZA"/>
              </w:rPr>
              <w:t>:</w:t>
            </w:r>
          </w:p>
          <w:p w:rsidR="002D3302" w:rsidRPr="00382EDB" w:rsidRDefault="002D3302" w:rsidP="00E84372">
            <w:pPr>
              <w:widowControl w:val="0"/>
              <w:spacing w:after="0" w:line="240" w:lineRule="auto"/>
              <w:jc w:val="both"/>
              <w:textAlignment w:val="baseline"/>
              <w:rPr>
                <w:rFonts w:ascii="GHEA Grapalat" w:eastAsia="Times New Roman" w:hAnsi="GHEA Grapalat" w:cs="Times New Roman"/>
                <w:sz w:val="24"/>
                <w:szCs w:val="24"/>
                <w:lang w:val="pt-BR"/>
              </w:rPr>
            </w:pPr>
            <w:r w:rsidRPr="00382EDB">
              <w:rPr>
                <w:rFonts w:ascii="GHEA Grapalat" w:hAnsi="GHEA Grapalat" w:cs="Sylfaen"/>
                <w:sz w:val="24"/>
                <w:szCs w:val="24"/>
                <w:lang w:val="hy-AM"/>
              </w:rPr>
              <w:t>3.</w:t>
            </w:r>
            <w:r w:rsidRPr="00382EDB">
              <w:rPr>
                <w:rFonts w:ascii="GHEA Grapalat" w:hAnsi="GHEA Grapalat" w:cs="Sylfaen"/>
                <w:b/>
                <w:sz w:val="24"/>
                <w:szCs w:val="24"/>
                <w:lang w:val="hy-AM"/>
              </w:rPr>
              <w:t xml:space="preserve"> </w:t>
            </w:r>
            <w:r w:rsidRPr="00382EDB">
              <w:rPr>
                <w:rFonts w:ascii="GHEA Grapalat" w:hAnsi="GHEA Grapalat" w:cs="Sylfaen"/>
                <w:b/>
                <w:sz w:val="24"/>
                <w:szCs w:val="24"/>
                <w:lang w:val="af-ZA"/>
              </w:rPr>
              <w:t xml:space="preserve"> </w:t>
            </w:r>
            <w:r w:rsidRPr="00382EDB">
              <w:rPr>
                <w:rFonts w:ascii="GHEA Grapalat" w:hAnsi="GHEA Grapalat"/>
                <w:sz w:val="24"/>
                <w:szCs w:val="24"/>
                <w:lang w:val="hy-AM"/>
              </w:rPr>
              <w:t>Նախագծում իրավական այլ ակտերի նորմերի անհարկի կրկնություններ առկա չեն:</w:t>
            </w:r>
          </w:p>
        </w:tc>
        <w:tc>
          <w:tcPr>
            <w:tcW w:w="751" w:type="pct"/>
            <w:tcBorders>
              <w:top w:val="single" w:sz="4" w:space="0" w:color="auto"/>
              <w:left w:val="single" w:sz="4" w:space="0" w:color="auto"/>
              <w:bottom w:val="single" w:sz="4" w:space="0" w:color="auto"/>
              <w:right w:val="single" w:sz="4" w:space="0" w:color="auto"/>
            </w:tcBorders>
          </w:tcPr>
          <w:p w:rsidR="002D3302" w:rsidRPr="00382EDB" w:rsidRDefault="00946D87" w:rsidP="00AA44DA">
            <w:pPr>
              <w:spacing w:after="0" w:line="240" w:lineRule="auto"/>
              <w:ind w:firstLine="7"/>
              <w:jc w:val="both"/>
              <w:rPr>
                <w:rFonts w:ascii="GHEA Grapalat" w:hAnsi="GHEA Grapalat"/>
                <w:sz w:val="24"/>
                <w:szCs w:val="24"/>
              </w:rPr>
            </w:pPr>
            <w:r w:rsidRPr="00382EDB">
              <w:rPr>
                <w:rFonts w:ascii="GHEA Grapalat" w:hAnsi="GHEA Grapalat"/>
                <w:sz w:val="24"/>
                <w:szCs w:val="24"/>
              </w:rPr>
              <w:t>Ընդունվել է ի գիտություն:</w:t>
            </w:r>
          </w:p>
        </w:tc>
        <w:tc>
          <w:tcPr>
            <w:tcW w:w="1238" w:type="pct"/>
            <w:tcBorders>
              <w:top w:val="single" w:sz="4" w:space="0" w:color="auto"/>
              <w:left w:val="single" w:sz="4" w:space="0" w:color="auto"/>
              <w:bottom w:val="single" w:sz="4" w:space="0" w:color="auto"/>
              <w:right w:val="single" w:sz="4" w:space="0" w:color="auto"/>
            </w:tcBorders>
          </w:tcPr>
          <w:p w:rsidR="002D3302" w:rsidRPr="00382EDB" w:rsidRDefault="002D3302" w:rsidP="00AA44DA">
            <w:pPr>
              <w:spacing w:after="0" w:line="240" w:lineRule="auto"/>
              <w:ind w:firstLine="7"/>
              <w:jc w:val="both"/>
              <w:rPr>
                <w:rFonts w:ascii="GHEA Grapalat" w:eastAsia="Times New Roman" w:hAnsi="GHEA Grapalat" w:cs="Sylfaen"/>
                <w:sz w:val="24"/>
                <w:szCs w:val="24"/>
                <w:lang w:val="hy-AM" w:eastAsia="ru-RU"/>
              </w:rPr>
            </w:pPr>
          </w:p>
        </w:tc>
      </w:tr>
      <w:tr w:rsidR="00977024" w:rsidRPr="00382EDB" w:rsidTr="00D95562">
        <w:trPr>
          <w:trHeight w:val="851"/>
          <w:jc w:val="center"/>
        </w:trPr>
        <w:tc>
          <w:tcPr>
            <w:tcW w:w="182" w:type="pct"/>
            <w:tcBorders>
              <w:top w:val="single" w:sz="4" w:space="0" w:color="auto"/>
              <w:left w:val="single" w:sz="4" w:space="0" w:color="auto"/>
              <w:bottom w:val="single" w:sz="4" w:space="0" w:color="auto"/>
              <w:right w:val="single" w:sz="4" w:space="0" w:color="auto"/>
            </w:tcBorders>
          </w:tcPr>
          <w:p w:rsidR="00977024" w:rsidRPr="00382EDB" w:rsidRDefault="00977024" w:rsidP="00FC66EE">
            <w:pPr>
              <w:spacing w:after="0" w:line="240" w:lineRule="auto"/>
              <w:jc w:val="both"/>
              <w:rPr>
                <w:rFonts w:ascii="GHEA Grapalat" w:eastAsia="Times New Roman" w:hAnsi="GHEA Grapalat" w:cs="Times New Roman"/>
                <w:sz w:val="24"/>
                <w:szCs w:val="24"/>
                <w:lang w:eastAsia="ru-RU"/>
              </w:rPr>
            </w:pPr>
          </w:p>
        </w:tc>
        <w:tc>
          <w:tcPr>
            <w:tcW w:w="978" w:type="pct"/>
            <w:tcBorders>
              <w:top w:val="single" w:sz="4" w:space="0" w:color="auto"/>
              <w:left w:val="single" w:sz="4" w:space="0" w:color="auto"/>
              <w:bottom w:val="single" w:sz="4" w:space="0" w:color="auto"/>
              <w:right w:val="single" w:sz="4" w:space="0" w:color="auto"/>
            </w:tcBorders>
          </w:tcPr>
          <w:p w:rsidR="00977024" w:rsidRPr="00382EDB" w:rsidRDefault="00977024"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p>
        </w:tc>
        <w:tc>
          <w:tcPr>
            <w:tcW w:w="1851" w:type="pct"/>
            <w:tcBorders>
              <w:top w:val="single" w:sz="4" w:space="0" w:color="auto"/>
              <w:left w:val="single" w:sz="4" w:space="0" w:color="auto"/>
              <w:bottom w:val="single" w:sz="4" w:space="0" w:color="auto"/>
              <w:right w:val="single" w:sz="4" w:space="0" w:color="auto"/>
            </w:tcBorders>
          </w:tcPr>
          <w:p w:rsidR="00977024" w:rsidRPr="00382EDB" w:rsidRDefault="00977024" w:rsidP="002D3302">
            <w:pPr>
              <w:tabs>
                <w:tab w:val="left" w:pos="475"/>
              </w:tabs>
              <w:spacing w:after="0" w:line="240" w:lineRule="auto"/>
              <w:jc w:val="both"/>
              <w:rPr>
                <w:rFonts w:ascii="GHEA Grapalat" w:hAnsi="GHEA Grapalat" w:cs="Sylfaen"/>
                <w:bCs/>
                <w:sz w:val="24"/>
                <w:szCs w:val="24"/>
                <w:lang w:val="af-ZA"/>
              </w:rPr>
            </w:pPr>
            <w:r w:rsidRPr="00382EDB">
              <w:rPr>
                <w:rFonts w:ascii="GHEA Grapalat" w:hAnsi="GHEA Grapalat"/>
                <w:sz w:val="24"/>
                <w:szCs w:val="24"/>
                <w:lang w:val="af-ZA"/>
              </w:rPr>
              <w:t xml:space="preserve">4. </w:t>
            </w:r>
            <w:r w:rsidRPr="00382EDB">
              <w:rPr>
                <w:rFonts w:ascii="GHEA Grapalat" w:hAnsi="GHEA Grapalat"/>
                <w:sz w:val="24"/>
                <w:szCs w:val="24"/>
                <w:lang w:val="ru-RU"/>
              </w:rPr>
              <w:t>Նախագծ</w:t>
            </w:r>
            <w:r w:rsidRPr="00382EDB">
              <w:rPr>
                <w:rFonts w:ascii="GHEA Grapalat" w:hAnsi="GHEA Grapalat"/>
                <w:sz w:val="24"/>
                <w:szCs w:val="24"/>
              </w:rPr>
              <w:t>ում</w:t>
            </w:r>
            <w:r w:rsidRPr="00382EDB">
              <w:rPr>
                <w:rFonts w:ascii="GHEA Grapalat" w:hAnsi="GHEA Grapalat"/>
                <w:sz w:val="24"/>
                <w:szCs w:val="24"/>
                <w:lang w:val="af-ZA"/>
              </w:rPr>
              <w:t xml:space="preserve"> </w:t>
            </w:r>
            <w:r w:rsidRPr="00382EDB">
              <w:rPr>
                <w:rFonts w:ascii="GHEA Grapalat" w:hAnsi="GHEA Grapalat"/>
                <w:sz w:val="24"/>
                <w:szCs w:val="24"/>
              </w:rPr>
              <w:t>առկա</w:t>
            </w:r>
            <w:r w:rsidRPr="00382EDB">
              <w:rPr>
                <w:rFonts w:ascii="GHEA Grapalat" w:hAnsi="GHEA Grapalat"/>
                <w:sz w:val="24"/>
                <w:szCs w:val="24"/>
                <w:lang w:val="af-ZA"/>
              </w:rPr>
              <w:t xml:space="preserve"> </w:t>
            </w:r>
            <w:r w:rsidRPr="00382EDB">
              <w:rPr>
                <w:rFonts w:ascii="GHEA Grapalat" w:hAnsi="GHEA Grapalat"/>
                <w:sz w:val="24"/>
                <w:szCs w:val="24"/>
              </w:rPr>
              <w:t>են</w:t>
            </w:r>
            <w:r w:rsidRPr="00382EDB">
              <w:rPr>
                <w:rFonts w:ascii="GHEA Grapalat" w:hAnsi="GHEA Grapalat"/>
                <w:sz w:val="24"/>
                <w:szCs w:val="24"/>
                <w:lang w:val="af-ZA"/>
              </w:rPr>
              <w:t xml:space="preserve"> </w:t>
            </w:r>
            <w:r w:rsidRPr="00382EDB">
              <w:rPr>
                <w:rFonts w:ascii="GHEA Grapalat" w:hAnsi="GHEA Grapalat"/>
                <w:sz w:val="24"/>
                <w:szCs w:val="24"/>
              </w:rPr>
              <w:t>խմբագրման</w:t>
            </w:r>
            <w:r w:rsidRPr="00382EDB">
              <w:rPr>
                <w:rFonts w:ascii="GHEA Grapalat" w:hAnsi="GHEA Grapalat"/>
                <w:sz w:val="24"/>
                <w:szCs w:val="24"/>
                <w:lang w:val="af-ZA"/>
              </w:rPr>
              <w:t xml:space="preserve"> </w:t>
            </w:r>
            <w:r w:rsidRPr="00382EDB">
              <w:rPr>
                <w:rFonts w:ascii="GHEA Grapalat" w:hAnsi="GHEA Grapalat"/>
                <w:sz w:val="24"/>
                <w:szCs w:val="24"/>
              </w:rPr>
              <w:t>և</w:t>
            </w:r>
            <w:r w:rsidRPr="00382EDB">
              <w:rPr>
                <w:rFonts w:ascii="GHEA Grapalat" w:hAnsi="GHEA Grapalat"/>
                <w:sz w:val="24"/>
                <w:szCs w:val="24"/>
                <w:lang w:val="af-ZA"/>
              </w:rPr>
              <w:t xml:space="preserve"> </w:t>
            </w:r>
            <w:r w:rsidRPr="00382EDB">
              <w:rPr>
                <w:rFonts w:ascii="GHEA Grapalat" w:hAnsi="GHEA Grapalat"/>
                <w:sz w:val="24"/>
                <w:szCs w:val="24"/>
              </w:rPr>
              <w:t>հստակեցման</w:t>
            </w:r>
            <w:r w:rsidRPr="00382EDB">
              <w:rPr>
                <w:rFonts w:ascii="GHEA Grapalat" w:hAnsi="GHEA Grapalat"/>
                <w:sz w:val="24"/>
                <w:szCs w:val="24"/>
                <w:lang w:val="af-ZA"/>
              </w:rPr>
              <w:t xml:space="preserve"> </w:t>
            </w:r>
            <w:r w:rsidRPr="00382EDB">
              <w:rPr>
                <w:rFonts w:ascii="GHEA Grapalat" w:hAnsi="GHEA Grapalat"/>
                <w:sz w:val="24"/>
                <w:szCs w:val="24"/>
              </w:rPr>
              <w:t>կարիք</w:t>
            </w:r>
            <w:r w:rsidRPr="00382EDB">
              <w:rPr>
                <w:rFonts w:ascii="GHEA Grapalat" w:hAnsi="GHEA Grapalat"/>
                <w:sz w:val="24"/>
                <w:szCs w:val="24"/>
                <w:lang w:val="af-ZA"/>
              </w:rPr>
              <w:t xml:space="preserve"> </w:t>
            </w:r>
            <w:r w:rsidRPr="00382EDB">
              <w:rPr>
                <w:rFonts w:ascii="GHEA Grapalat" w:hAnsi="GHEA Grapalat"/>
                <w:sz w:val="24"/>
                <w:szCs w:val="24"/>
              </w:rPr>
              <w:t>ունեցող</w:t>
            </w:r>
            <w:r w:rsidRPr="00382EDB">
              <w:rPr>
                <w:rFonts w:ascii="GHEA Grapalat" w:hAnsi="GHEA Grapalat"/>
                <w:sz w:val="24"/>
                <w:szCs w:val="24"/>
                <w:lang w:val="af-ZA"/>
              </w:rPr>
              <w:t xml:space="preserve"> </w:t>
            </w:r>
            <w:r w:rsidRPr="00382EDB">
              <w:rPr>
                <w:rFonts w:ascii="GHEA Grapalat" w:hAnsi="GHEA Grapalat"/>
                <w:sz w:val="24"/>
                <w:szCs w:val="24"/>
              </w:rPr>
              <w:t>դրույթներ</w:t>
            </w:r>
            <w:r w:rsidRPr="00382EDB">
              <w:rPr>
                <w:rFonts w:ascii="GHEA Grapalat" w:hAnsi="GHEA Grapalat"/>
                <w:sz w:val="24"/>
                <w:szCs w:val="24"/>
                <w:lang w:val="af-ZA"/>
              </w:rPr>
              <w:t>: Այսպես՝</w:t>
            </w:r>
          </w:p>
        </w:tc>
        <w:tc>
          <w:tcPr>
            <w:tcW w:w="751" w:type="pct"/>
            <w:tcBorders>
              <w:top w:val="single" w:sz="4" w:space="0" w:color="auto"/>
              <w:left w:val="single" w:sz="4" w:space="0" w:color="auto"/>
              <w:bottom w:val="single" w:sz="4" w:space="0" w:color="auto"/>
              <w:right w:val="single" w:sz="4" w:space="0" w:color="auto"/>
            </w:tcBorders>
          </w:tcPr>
          <w:p w:rsidR="00977024" w:rsidRPr="00382EDB" w:rsidRDefault="00977024" w:rsidP="00AA44DA">
            <w:pPr>
              <w:spacing w:after="0" w:line="240" w:lineRule="auto"/>
              <w:ind w:firstLine="7"/>
              <w:jc w:val="both"/>
              <w:rPr>
                <w:rFonts w:ascii="GHEA Grapalat" w:hAnsi="GHEA Grapalat"/>
                <w:sz w:val="24"/>
                <w:szCs w:val="24"/>
              </w:rPr>
            </w:pPr>
          </w:p>
        </w:tc>
        <w:tc>
          <w:tcPr>
            <w:tcW w:w="1238" w:type="pct"/>
            <w:tcBorders>
              <w:top w:val="single" w:sz="4" w:space="0" w:color="auto"/>
              <w:left w:val="single" w:sz="4" w:space="0" w:color="auto"/>
              <w:bottom w:val="single" w:sz="4" w:space="0" w:color="auto"/>
              <w:right w:val="single" w:sz="4" w:space="0" w:color="auto"/>
            </w:tcBorders>
          </w:tcPr>
          <w:p w:rsidR="00977024" w:rsidRPr="00382EDB" w:rsidRDefault="00977024" w:rsidP="00AA44DA">
            <w:pPr>
              <w:spacing w:after="0" w:line="240" w:lineRule="auto"/>
              <w:ind w:firstLine="7"/>
              <w:jc w:val="both"/>
              <w:rPr>
                <w:rFonts w:ascii="GHEA Grapalat" w:eastAsia="Times New Roman" w:hAnsi="GHEA Grapalat" w:cs="Sylfaen"/>
                <w:sz w:val="24"/>
                <w:szCs w:val="24"/>
                <w:lang w:val="hy-AM" w:eastAsia="ru-RU"/>
              </w:rPr>
            </w:pPr>
          </w:p>
        </w:tc>
      </w:tr>
      <w:tr w:rsidR="002D3302" w:rsidRPr="00382EDB" w:rsidTr="00F377EB">
        <w:trPr>
          <w:trHeight w:val="1949"/>
          <w:jc w:val="center"/>
        </w:trPr>
        <w:tc>
          <w:tcPr>
            <w:tcW w:w="182"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spacing w:after="0" w:line="240" w:lineRule="auto"/>
              <w:jc w:val="both"/>
              <w:rPr>
                <w:rFonts w:ascii="GHEA Grapalat" w:eastAsia="Times New Roman" w:hAnsi="GHEA Grapalat" w:cs="Times New Roman"/>
                <w:sz w:val="24"/>
                <w:szCs w:val="24"/>
                <w:lang w:eastAsia="ru-RU"/>
              </w:rPr>
            </w:pPr>
          </w:p>
        </w:tc>
        <w:tc>
          <w:tcPr>
            <w:tcW w:w="978"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p>
        </w:tc>
        <w:tc>
          <w:tcPr>
            <w:tcW w:w="1851" w:type="pct"/>
            <w:tcBorders>
              <w:top w:val="single" w:sz="4" w:space="0" w:color="auto"/>
              <w:left w:val="single" w:sz="4" w:space="0" w:color="auto"/>
              <w:bottom w:val="single" w:sz="4" w:space="0" w:color="auto"/>
              <w:right w:val="single" w:sz="4" w:space="0" w:color="auto"/>
            </w:tcBorders>
          </w:tcPr>
          <w:p w:rsidR="002D3302" w:rsidRPr="00382EDB" w:rsidRDefault="00E84372" w:rsidP="00FB263A">
            <w:pPr>
              <w:widowControl w:val="0"/>
              <w:spacing w:after="0" w:line="240" w:lineRule="auto"/>
              <w:jc w:val="both"/>
              <w:textAlignment w:val="baseline"/>
              <w:rPr>
                <w:rFonts w:ascii="GHEA Grapalat" w:eastAsia="Times New Roman" w:hAnsi="GHEA Grapalat" w:cs="Times New Roman"/>
                <w:sz w:val="24"/>
                <w:szCs w:val="24"/>
                <w:lang w:val="pt-BR"/>
              </w:rPr>
            </w:pPr>
            <w:r w:rsidRPr="00382EDB">
              <w:rPr>
                <w:rFonts w:ascii="GHEA Grapalat" w:hAnsi="GHEA Grapalat"/>
                <w:sz w:val="24"/>
                <w:szCs w:val="24"/>
                <w:lang w:val="af-ZA"/>
              </w:rPr>
              <w:t xml:space="preserve">         1/ </w:t>
            </w:r>
            <w:r w:rsidRPr="00382EDB">
              <w:rPr>
                <w:rFonts w:ascii="GHEA Grapalat" w:hAnsi="GHEA Grapalat"/>
                <w:sz w:val="24"/>
                <w:szCs w:val="24"/>
                <w:lang w:val="ru-RU"/>
              </w:rPr>
              <w:t>հավելվածով</w:t>
            </w:r>
            <w:r w:rsidRPr="00382EDB">
              <w:rPr>
                <w:rFonts w:ascii="GHEA Grapalat" w:hAnsi="GHEA Grapalat"/>
                <w:sz w:val="24"/>
                <w:szCs w:val="24"/>
                <w:lang w:val="af-ZA"/>
              </w:rPr>
              <w:t xml:space="preserve"> </w:t>
            </w:r>
            <w:r w:rsidRPr="00382EDB">
              <w:rPr>
                <w:rFonts w:ascii="GHEA Grapalat" w:hAnsi="GHEA Grapalat"/>
                <w:sz w:val="24"/>
                <w:szCs w:val="24"/>
                <w:lang w:val="ru-RU"/>
              </w:rPr>
              <w:t>նախատեսված</w:t>
            </w:r>
            <w:r w:rsidRPr="00382EDB">
              <w:rPr>
                <w:rFonts w:ascii="GHEA Grapalat" w:hAnsi="GHEA Grapalat"/>
                <w:sz w:val="24"/>
                <w:szCs w:val="24"/>
                <w:lang w:val="af-ZA"/>
              </w:rPr>
              <w:t xml:space="preserve"> </w:t>
            </w:r>
            <w:r w:rsidRPr="00382EDB">
              <w:rPr>
                <w:rFonts w:ascii="GHEA Grapalat" w:hAnsi="GHEA Grapalat"/>
                <w:sz w:val="24"/>
                <w:szCs w:val="24"/>
                <w:lang w:val="ru-RU"/>
              </w:rPr>
              <w:t>ցանկում</w:t>
            </w:r>
            <w:r w:rsidRPr="00382EDB">
              <w:rPr>
                <w:rFonts w:ascii="GHEA Grapalat" w:hAnsi="GHEA Grapalat"/>
                <w:sz w:val="24"/>
                <w:szCs w:val="24"/>
                <w:lang w:val="af-ZA"/>
              </w:rPr>
              <w:t xml:space="preserve"> </w:t>
            </w:r>
            <w:r w:rsidRPr="00382EDB">
              <w:rPr>
                <w:rFonts w:ascii="GHEA Grapalat" w:hAnsi="GHEA Grapalat"/>
                <w:sz w:val="24"/>
                <w:szCs w:val="24"/>
                <w:lang w:val="ru-RU"/>
              </w:rPr>
              <w:t>բացի</w:t>
            </w:r>
            <w:r w:rsidRPr="00382EDB">
              <w:rPr>
                <w:rFonts w:ascii="GHEA Grapalat" w:hAnsi="GHEA Grapalat"/>
                <w:sz w:val="24"/>
                <w:szCs w:val="24"/>
                <w:lang w:val="af-ZA"/>
              </w:rPr>
              <w:t xml:space="preserve"> </w:t>
            </w:r>
            <w:r w:rsidRPr="00382EDB">
              <w:rPr>
                <w:rFonts w:ascii="GHEA Grapalat" w:hAnsi="GHEA Grapalat"/>
                <w:sz w:val="24"/>
                <w:szCs w:val="24"/>
                <w:lang w:val="ru-RU"/>
              </w:rPr>
              <w:t>մասնակցի՝</w:t>
            </w:r>
            <w:r w:rsidRPr="00382EDB">
              <w:rPr>
                <w:rFonts w:ascii="GHEA Grapalat" w:hAnsi="GHEA Grapalat"/>
                <w:sz w:val="24"/>
                <w:szCs w:val="24"/>
                <w:lang w:val="af-ZA"/>
              </w:rPr>
              <w:t xml:space="preserve"> </w:t>
            </w:r>
            <w:r w:rsidRPr="00382EDB">
              <w:rPr>
                <w:rFonts w:ascii="GHEA Grapalat" w:hAnsi="GHEA Grapalat"/>
                <w:sz w:val="24"/>
                <w:szCs w:val="24"/>
                <w:lang w:val="ru-RU"/>
              </w:rPr>
              <w:t>իր</w:t>
            </w:r>
            <w:r w:rsidRPr="00382EDB">
              <w:rPr>
                <w:rFonts w:ascii="GHEA Grapalat" w:hAnsi="GHEA Grapalat"/>
                <w:sz w:val="24"/>
                <w:szCs w:val="24"/>
                <w:lang w:val="af-ZA"/>
              </w:rPr>
              <w:t xml:space="preserve"> </w:t>
            </w:r>
            <w:r w:rsidRPr="00382EDB">
              <w:rPr>
                <w:rFonts w:ascii="GHEA Grapalat" w:hAnsi="GHEA Grapalat"/>
                <w:sz w:val="24"/>
                <w:szCs w:val="24"/>
                <w:lang w:val="ru-RU"/>
              </w:rPr>
              <w:t>կենսաթոշակային</w:t>
            </w:r>
            <w:r w:rsidRPr="00382EDB">
              <w:rPr>
                <w:rFonts w:ascii="GHEA Grapalat" w:hAnsi="GHEA Grapalat"/>
                <w:sz w:val="24"/>
                <w:szCs w:val="24"/>
                <w:lang w:val="af-ZA"/>
              </w:rPr>
              <w:t xml:space="preserve"> </w:t>
            </w:r>
            <w:r w:rsidRPr="00382EDB">
              <w:rPr>
                <w:rFonts w:ascii="GHEA Grapalat" w:hAnsi="GHEA Grapalat"/>
                <w:sz w:val="24"/>
                <w:szCs w:val="24"/>
                <w:lang w:val="ru-RU"/>
              </w:rPr>
              <w:t>հաշվում</w:t>
            </w:r>
            <w:r w:rsidRPr="00382EDB">
              <w:rPr>
                <w:rFonts w:ascii="GHEA Grapalat" w:hAnsi="GHEA Grapalat"/>
                <w:sz w:val="24"/>
                <w:szCs w:val="24"/>
                <w:lang w:val="af-ZA"/>
              </w:rPr>
              <w:t xml:space="preserve"> </w:t>
            </w:r>
            <w:r w:rsidRPr="00382EDB">
              <w:rPr>
                <w:rFonts w:ascii="GHEA Grapalat" w:hAnsi="GHEA Grapalat"/>
                <w:sz w:val="24"/>
                <w:szCs w:val="24"/>
                <w:lang w:val="ru-RU"/>
              </w:rPr>
              <w:t>առկա</w:t>
            </w:r>
            <w:r w:rsidRPr="00382EDB">
              <w:rPr>
                <w:rFonts w:ascii="GHEA Grapalat" w:hAnsi="GHEA Grapalat"/>
                <w:sz w:val="24"/>
                <w:szCs w:val="24"/>
                <w:lang w:val="af-ZA"/>
              </w:rPr>
              <w:t xml:space="preserve"> </w:t>
            </w:r>
            <w:r w:rsidRPr="00382EDB">
              <w:rPr>
                <w:rFonts w:ascii="GHEA Grapalat" w:hAnsi="GHEA Grapalat"/>
                <w:sz w:val="24"/>
                <w:szCs w:val="24"/>
                <w:lang w:val="ru-RU"/>
              </w:rPr>
              <w:t>միջոցներն</w:t>
            </w:r>
            <w:r w:rsidRPr="00382EDB">
              <w:rPr>
                <w:rFonts w:ascii="GHEA Grapalat" w:hAnsi="GHEA Grapalat"/>
                <w:sz w:val="24"/>
                <w:szCs w:val="24"/>
                <w:lang w:val="af-ZA"/>
              </w:rPr>
              <w:t xml:space="preserve"> </w:t>
            </w:r>
            <w:r w:rsidRPr="00382EDB">
              <w:rPr>
                <w:rFonts w:ascii="GHEA Grapalat" w:hAnsi="GHEA Grapalat"/>
                <w:sz w:val="24"/>
                <w:szCs w:val="24"/>
                <w:lang w:val="ru-RU"/>
              </w:rPr>
              <w:t>ամբողջությամբ</w:t>
            </w:r>
            <w:r w:rsidRPr="00382EDB">
              <w:rPr>
                <w:rFonts w:ascii="GHEA Grapalat" w:hAnsi="GHEA Grapalat"/>
                <w:sz w:val="24"/>
                <w:szCs w:val="24"/>
                <w:lang w:val="af-ZA"/>
              </w:rPr>
              <w:t xml:space="preserve"> </w:t>
            </w:r>
            <w:r w:rsidRPr="00382EDB">
              <w:rPr>
                <w:rFonts w:ascii="GHEA Grapalat" w:hAnsi="GHEA Grapalat"/>
                <w:sz w:val="24"/>
                <w:szCs w:val="24"/>
                <w:lang w:val="ru-RU"/>
              </w:rPr>
              <w:t>ստանալու</w:t>
            </w:r>
            <w:r w:rsidRPr="00382EDB">
              <w:rPr>
                <w:rFonts w:ascii="GHEA Grapalat" w:hAnsi="GHEA Grapalat"/>
                <w:sz w:val="24"/>
                <w:szCs w:val="24"/>
                <w:lang w:val="af-ZA"/>
              </w:rPr>
              <w:t xml:space="preserve"> </w:t>
            </w:r>
            <w:r w:rsidRPr="00382EDB">
              <w:rPr>
                <w:rFonts w:ascii="GHEA Grapalat" w:hAnsi="GHEA Grapalat"/>
                <w:sz w:val="24"/>
                <w:szCs w:val="24"/>
                <w:lang w:val="ru-RU"/>
              </w:rPr>
              <w:t>պահանջ</w:t>
            </w:r>
            <w:r w:rsidRPr="00382EDB">
              <w:rPr>
                <w:rFonts w:ascii="GHEA Grapalat" w:hAnsi="GHEA Grapalat"/>
                <w:sz w:val="24"/>
                <w:szCs w:val="24"/>
                <w:lang w:val="af-ZA"/>
              </w:rPr>
              <w:t xml:space="preserve"> </w:t>
            </w:r>
            <w:r w:rsidRPr="00382EDB">
              <w:rPr>
                <w:rFonts w:ascii="GHEA Grapalat" w:hAnsi="GHEA Grapalat"/>
                <w:sz w:val="24"/>
                <w:szCs w:val="24"/>
                <w:lang w:val="ru-RU"/>
              </w:rPr>
              <w:t>ներկայացնելու</w:t>
            </w:r>
            <w:r w:rsidRPr="00382EDB">
              <w:rPr>
                <w:rFonts w:ascii="GHEA Grapalat" w:hAnsi="GHEA Grapalat"/>
                <w:sz w:val="24"/>
                <w:szCs w:val="24"/>
                <w:lang w:val="af-ZA"/>
              </w:rPr>
              <w:t xml:space="preserve"> </w:t>
            </w:r>
            <w:r w:rsidRPr="00382EDB">
              <w:rPr>
                <w:rFonts w:ascii="GHEA Grapalat" w:hAnsi="GHEA Grapalat"/>
                <w:sz w:val="24"/>
                <w:szCs w:val="24"/>
                <w:lang w:val="ru-RU"/>
              </w:rPr>
              <w:t>իրավունք</w:t>
            </w:r>
            <w:r w:rsidRPr="00382EDB">
              <w:rPr>
                <w:rFonts w:ascii="GHEA Grapalat" w:hAnsi="GHEA Grapalat"/>
                <w:sz w:val="24"/>
                <w:szCs w:val="24"/>
                <w:lang w:val="af-ZA"/>
              </w:rPr>
              <w:t xml:space="preserve"> </w:t>
            </w:r>
            <w:r w:rsidRPr="00382EDB">
              <w:rPr>
                <w:rFonts w:ascii="GHEA Grapalat" w:hAnsi="GHEA Grapalat"/>
                <w:sz w:val="24"/>
                <w:szCs w:val="24"/>
                <w:lang w:val="ru-RU"/>
              </w:rPr>
              <w:t>տվող</w:t>
            </w:r>
            <w:r w:rsidRPr="00382EDB">
              <w:rPr>
                <w:rFonts w:ascii="GHEA Grapalat" w:hAnsi="GHEA Grapalat"/>
                <w:sz w:val="24"/>
                <w:szCs w:val="24"/>
                <w:lang w:val="af-ZA"/>
              </w:rPr>
              <w:t xml:space="preserve"> </w:t>
            </w:r>
            <w:r w:rsidRPr="00382EDB">
              <w:rPr>
                <w:rFonts w:ascii="GHEA Grapalat" w:hAnsi="GHEA Grapalat"/>
                <w:sz w:val="24"/>
                <w:szCs w:val="24"/>
                <w:lang w:val="ru-RU"/>
              </w:rPr>
              <w:t>հիվանդություններից</w:t>
            </w:r>
            <w:r w:rsidRPr="00382EDB">
              <w:rPr>
                <w:rFonts w:ascii="GHEA Grapalat" w:hAnsi="GHEA Grapalat"/>
                <w:sz w:val="24"/>
                <w:szCs w:val="24"/>
                <w:lang w:val="af-ZA"/>
              </w:rPr>
              <w:t xml:space="preserve">, </w:t>
            </w:r>
            <w:r w:rsidRPr="00382EDB">
              <w:rPr>
                <w:rFonts w:ascii="GHEA Grapalat" w:hAnsi="GHEA Grapalat"/>
                <w:sz w:val="24"/>
                <w:szCs w:val="24"/>
                <w:lang w:val="ru-RU"/>
              </w:rPr>
              <w:t>նշված</w:t>
            </w:r>
            <w:r w:rsidRPr="00382EDB">
              <w:rPr>
                <w:rFonts w:ascii="GHEA Grapalat" w:hAnsi="GHEA Grapalat"/>
                <w:sz w:val="24"/>
                <w:szCs w:val="24"/>
                <w:lang w:val="af-ZA"/>
              </w:rPr>
              <w:t xml:space="preserve"> </w:t>
            </w:r>
            <w:r w:rsidRPr="00382EDB">
              <w:rPr>
                <w:rFonts w:ascii="GHEA Grapalat" w:hAnsi="GHEA Grapalat"/>
                <w:sz w:val="24"/>
                <w:szCs w:val="24"/>
                <w:lang w:val="ru-RU"/>
              </w:rPr>
              <w:t>են</w:t>
            </w:r>
            <w:r w:rsidRPr="00382EDB">
              <w:rPr>
                <w:rFonts w:ascii="GHEA Grapalat" w:hAnsi="GHEA Grapalat"/>
                <w:sz w:val="24"/>
                <w:szCs w:val="24"/>
                <w:lang w:val="af-ZA"/>
              </w:rPr>
              <w:t xml:space="preserve"> </w:t>
            </w:r>
            <w:r w:rsidRPr="00382EDB">
              <w:rPr>
                <w:rFonts w:ascii="GHEA Grapalat" w:hAnsi="GHEA Grapalat"/>
                <w:sz w:val="24"/>
                <w:szCs w:val="24"/>
                <w:lang w:val="ru-RU"/>
              </w:rPr>
              <w:t>նաև</w:t>
            </w:r>
            <w:r w:rsidRPr="00382EDB">
              <w:rPr>
                <w:rFonts w:ascii="GHEA Grapalat" w:hAnsi="GHEA Grapalat"/>
                <w:sz w:val="24"/>
                <w:szCs w:val="24"/>
                <w:lang w:val="af-ZA"/>
              </w:rPr>
              <w:t xml:space="preserve"> </w:t>
            </w:r>
            <w:r w:rsidRPr="00382EDB">
              <w:rPr>
                <w:rFonts w:ascii="GHEA Grapalat" w:hAnsi="GHEA Grapalat"/>
                <w:sz w:val="24"/>
                <w:szCs w:val="24"/>
                <w:lang w:val="ru-RU"/>
              </w:rPr>
              <w:t>հիվանդությունների</w:t>
            </w:r>
            <w:r w:rsidRPr="00382EDB">
              <w:rPr>
                <w:rFonts w:ascii="GHEA Grapalat" w:hAnsi="GHEA Grapalat"/>
                <w:sz w:val="24"/>
                <w:szCs w:val="24"/>
                <w:lang w:val="af-ZA"/>
              </w:rPr>
              <w:t xml:space="preserve"> </w:t>
            </w:r>
            <w:r w:rsidRPr="00382EDB">
              <w:rPr>
                <w:rFonts w:ascii="GHEA Grapalat" w:hAnsi="GHEA Grapalat"/>
                <w:sz w:val="24"/>
                <w:szCs w:val="24"/>
                <w:lang w:val="ru-RU"/>
              </w:rPr>
              <w:t>և</w:t>
            </w:r>
            <w:r w:rsidRPr="00382EDB">
              <w:rPr>
                <w:rFonts w:ascii="GHEA Grapalat" w:hAnsi="GHEA Grapalat"/>
                <w:sz w:val="24"/>
                <w:szCs w:val="24"/>
                <w:lang w:val="af-ZA"/>
              </w:rPr>
              <w:t xml:space="preserve"> </w:t>
            </w:r>
            <w:r w:rsidRPr="00382EDB">
              <w:rPr>
                <w:rFonts w:ascii="GHEA Grapalat" w:hAnsi="GHEA Grapalat"/>
                <w:sz w:val="24"/>
                <w:szCs w:val="24"/>
                <w:lang w:val="ru-RU"/>
              </w:rPr>
              <w:t>առողջության</w:t>
            </w:r>
            <w:r w:rsidRPr="00382EDB">
              <w:rPr>
                <w:rFonts w:ascii="GHEA Grapalat" w:hAnsi="GHEA Grapalat"/>
                <w:sz w:val="24"/>
                <w:szCs w:val="24"/>
                <w:lang w:val="af-ZA"/>
              </w:rPr>
              <w:t xml:space="preserve"> </w:t>
            </w:r>
            <w:r w:rsidRPr="00382EDB">
              <w:rPr>
                <w:rFonts w:ascii="GHEA Grapalat" w:hAnsi="GHEA Grapalat"/>
                <w:sz w:val="24"/>
                <w:szCs w:val="24"/>
                <w:lang w:val="ru-RU"/>
              </w:rPr>
              <w:t>հետ</w:t>
            </w:r>
            <w:r w:rsidRPr="00382EDB">
              <w:rPr>
                <w:rFonts w:ascii="GHEA Grapalat" w:hAnsi="GHEA Grapalat"/>
                <w:sz w:val="24"/>
                <w:szCs w:val="24"/>
                <w:lang w:val="af-ZA"/>
              </w:rPr>
              <w:t xml:space="preserve"> </w:t>
            </w:r>
            <w:r w:rsidRPr="00382EDB">
              <w:rPr>
                <w:rFonts w:ascii="GHEA Grapalat" w:hAnsi="GHEA Grapalat"/>
                <w:sz w:val="24"/>
                <w:szCs w:val="24"/>
                <w:lang w:val="ru-RU"/>
              </w:rPr>
              <w:t>կապված</w:t>
            </w:r>
            <w:r w:rsidRPr="00382EDB">
              <w:rPr>
                <w:rFonts w:ascii="GHEA Grapalat" w:hAnsi="GHEA Grapalat"/>
                <w:sz w:val="24"/>
                <w:szCs w:val="24"/>
                <w:lang w:val="af-ZA"/>
              </w:rPr>
              <w:t xml:space="preserve"> </w:t>
            </w:r>
            <w:r w:rsidRPr="00382EDB">
              <w:rPr>
                <w:rFonts w:ascii="GHEA Grapalat" w:hAnsi="GHEA Grapalat"/>
                <w:sz w:val="24"/>
                <w:szCs w:val="24"/>
                <w:lang w:val="ru-RU"/>
              </w:rPr>
              <w:t>խնդիրների</w:t>
            </w:r>
            <w:r w:rsidRPr="00382EDB">
              <w:rPr>
                <w:rFonts w:ascii="GHEA Grapalat" w:hAnsi="GHEA Grapalat"/>
                <w:sz w:val="24"/>
                <w:szCs w:val="24"/>
                <w:lang w:val="af-ZA"/>
              </w:rPr>
              <w:t xml:space="preserve"> </w:t>
            </w:r>
            <w:r w:rsidRPr="00382EDB">
              <w:rPr>
                <w:rFonts w:ascii="GHEA Grapalat" w:hAnsi="GHEA Grapalat"/>
                <w:sz w:val="24"/>
                <w:szCs w:val="24"/>
                <w:lang w:val="ru-RU"/>
              </w:rPr>
              <w:t>վիճակագրական</w:t>
            </w:r>
            <w:r w:rsidRPr="00382EDB">
              <w:rPr>
                <w:rFonts w:ascii="GHEA Grapalat" w:hAnsi="GHEA Grapalat"/>
                <w:sz w:val="24"/>
                <w:szCs w:val="24"/>
                <w:lang w:val="af-ZA"/>
              </w:rPr>
              <w:t xml:space="preserve"> </w:t>
            </w:r>
            <w:r w:rsidRPr="00382EDB">
              <w:rPr>
                <w:rFonts w:ascii="GHEA Grapalat" w:hAnsi="GHEA Grapalat"/>
                <w:sz w:val="24"/>
                <w:szCs w:val="24"/>
                <w:lang w:val="ru-RU"/>
              </w:rPr>
              <w:t>դասակարգչի</w:t>
            </w:r>
            <w:r w:rsidRPr="00382EDB">
              <w:rPr>
                <w:rFonts w:ascii="GHEA Grapalat" w:hAnsi="GHEA Grapalat"/>
                <w:sz w:val="24"/>
                <w:szCs w:val="24"/>
                <w:lang w:val="af-ZA"/>
              </w:rPr>
              <w:t xml:space="preserve"> </w:t>
            </w:r>
            <w:r w:rsidRPr="00382EDB">
              <w:rPr>
                <w:rFonts w:ascii="GHEA Grapalat" w:hAnsi="GHEA Grapalat"/>
                <w:sz w:val="24"/>
                <w:szCs w:val="24"/>
                <w:lang w:val="ru-RU"/>
              </w:rPr>
              <w:t>ծածկագրեր</w:t>
            </w:r>
            <w:r w:rsidRPr="00382EDB">
              <w:rPr>
                <w:rFonts w:ascii="GHEA Grapalat" w:hAnsi="GHEA Grapalat"/>
                <w:sz w:val="24"/>
                <w:szCs w:val="24"/>
                <w:lang w:val="af-ZA"/>
              </w:rPr>
              <w:t xml:space="preserve">: </w:t>
            </w:r>
            <w:r w:rsidRPr="00382EDB">
              <w:rPr>
                <w:rFonts w:ascii="GHEA Grapalat" w:hAnsi="GHEA Grapalat"/>
                <w:sz w:val="24"/>
                <w:szCs w:val="24"/>
                <w:lang w:val="ru-RU"/>
              </w:rPr>
              <w:t>Այս</w:t>
            </w:r>
            <w:r w:rsidRPr="00382EDB">
              <w:rPr>
                <w:rFonts w:ascii="GHEA Grapalat" w:hAnsi="GHEA Grapalat"/>
                <w:sz w:val="24"/>
                <w:szCs w:val="24"/>
                <w:lang w:val="af-ZA"/>
              </w:rPr>
              <w:t xml:space="preserve"> </w:t>
            </w:r>
            <w:r w:rsidRPr="00382EDB">
              <w:rPr>
                <w:rFonts w:ascii="GHEA Grapalat" w:hAnsi="GHEA Grapalat"/>
                <w:sz w:val="24"/>
                <w:szCs w:val="24"/>
                <w:lang w:val="ru-RU"/>
              </w:rPr>
              <w:t>կապակցությամբ</w:t>
            </w:r>
            <w:r w:rsidRPr="00382EDB">
              <w:rPr>
                <w:rFonts w:ascii="GHEA Grapalat" w:hAnsi="GHEA Grapalat"/>
                <w:sz w:val="24"/>
                <w:szCs w:val="24"/>
                <w:lang w:val="af-ZA"/>
              </w:rPr>
              <w:t xml:space="preserve"> </w:t>
            </w:r>
            <w:r w:rsidRPr="00382EDB">
              <w:rPr>
                <w:rFonts w:ascii="GHEA Grapalat" w:hAnsi="GHEA Grapalat"/>
                <w:sz w:val="24"/>
                <w:szCs w:val="24"/>
                <w:lang w:val="ru-RU"/>
              </w:rPr>
              <w:t>անհրաժեշտ</w:t>
            </w:r>
            <w:r w:rsidRPr="00382EDB">
              <w:rPr>
                <w:rFonts w:ascii="GHEA Grapalat" w:hAnsi="GHEA Grapalat"/>
                <w:sz w:val="24"/>
                <w:szCs w:val="24"/>
                <w:lang w:val="af-ZA"/>
              </w:rPr>
              <w:t xml:space="preserve"> </w:t>
            </w:r>
            <w:r w:rsidRPr="00382EDB">
              <w:rPr>
                <w:rFonts w:ascii="GHEA Grapalat" w:hAnsi="GHEA Grapalat"/>
                <w:sz w:val="24"/>
                <w:szCs w:val="24"/>
                <w:lang w:val="ru-RU"/>
              </w:rPr>
              <w:t>է</w:t>
            </w:r>
            <w:r w:rsidRPr="00382EDB">
              <w:rPr>
                <w:rFonts w:ascii="GHEA Grapalat" w:hAnsi="GHEA Grapalat"/>
                <w:sz w:val="24"/>
                <w:szCs w:val="24"/>
                <w:lang w:val="af-ZA"/>
              </w:rPr>
              <w:t xml:space="preserve"> </w:t>
            </w:r>
            <w:r w:rsidRPr="00382EDB">
              <w:rPr>
                <w:rFonts w:ascii="GHEA Grapalat" w:hAnsi="GHEA Grapalat"/>
                <w:sz w:val="24"/>
                <w:szCs w:val="24"/>
                <w:lang w:val="ru-RU"/>
              </w:rPr>
              <w:t>հստակեցնել</w:t>
            </w:r>
            <w:r w:rsidRPr="00382EDB">
              <w:rPr>
                <w:rFonts w:ascii="GHEA Grapalat" w:hAnsi="GHEA Grapalat"/>
                <w:sz w:val="24"/>
                <w:szCs w:val="24"/>
                <w:lang w:val="af-ZA"/>
              </w:rPr>
              <w:t xml:space="preserve"> </w:t>
            </w:r>
            <w:r w:rsidRPr="00382EDB">
              <w:rPr>
                <w:rFonts w:ascii="GHEA Grapalat" w:hAnsi="GHEA Grapalat"/>
                <w:sz w:val="24"/>
                <w:szCs w:val="24"/>
                <w:lang w:val="ru-RU"/>
              </w:rPr>
              <w:t>վերջիններիս</w:t>
            </w:r>
            <w:r w:rsidRPr="00382EDB">
              <w:rPr>
                <w:rFonts w:ascii="GHEA Grapalat" w:hAnsi="GHEA Grapalat"/>
                <w:sz w:val="24"/>
                <w:szCs w:val="24"/>
                <w:lang w:val="af-ZA"/>
              </w:rPr>
              <w:t xml:space="preserve"> </w:t>
            </w:r>
            <w:r w:rsidRPr="00382EDB">
              <w:rPr>
                <w:rFonts w:ascii="GHEA Grapalat" w:hAnsi="GHEA Grapalat"/>
                <w:sz w:val="24"/>
                <w:szCs w:val="24"/>
                <w:lang w:val="ru-RU"/>
              </w:rPr>
              <w:t>կապը</w:t>
            </w:r>
            <w:r w:rsidRPr="00382EDB">
              <w:rPr>
                <w:rFonts w:ascii="GHEA Grapalat" w:hAnsi="GHEA Grapalat"/>
                <w:sz w:val="24"/>
                <w:szCs w:val="24"/>
                <w:lang w:val="af-ZA"/>
              </w:rPr>
              <w:t xml:space="preserve"> </w:t>
            </w:r>
            <w:r w:rsidRPr="00382EDB">
              <w:rPr>
                <w:rFonts w:ascii="GHEA Grapalat" w:hAnsi="GHEA Grapalat"/>
                <w:sz w:val="24"/>
                <w:szCs w:val="24"/>
              </w:rPr>
              <w:t>նախագծի</w:t>
            </w:r>
            <w:r w:rsidRPr="00382EDB">
              <w:rPr>
                <w:rFonts w:ascii="GHEA Grapalat" w:hAnsi="GHEA Grapalat"/>
                <w:sz w:val="24"/>
                <w:szCs w:val="24"/>
                <w:lang w:val="af-ZA"/>
              </w:rPr>
              <w:t xml:space="preserve"> </w:t>
            </w:r>
            <w:r w:rsidRPr="00382EDB">
              <w:rPr>
                <w:rFonts w:ascii="GHEA Grapalat" w:hAnsi="GHEA Grapalat"/>
                <w:sz w:val="24"/>
                <w:szCs w:val="24"/>
              </w:rPr>
              <w:t>դրույթների</w:t>
            </w:r>
            <w:r w:rsidRPr="00382EDB">
              <w:rPr>
                <w:rFonts w:ascii="GHEA Grapalat" w:hAnsi="GHEA Grapalat"/>
                <w:sz w:val="24"/>
                <w:szCs w:val="24"/>
                <w:lang w:val="af-ZA"/>
              </w:rPr>
              <w:t xml:space="preserve"> </w:t>
            </w:r>
            <w:r w:rsidRPr="00382EDB">
              <w:rPr>
                <w:rFonts w:ascii="GHEA Grapalat" w:hAnsi="GHEA Grapalat"/>
                <w:sz w:val="24"/>
                <w:szCs w:val="24"/>
                <w:lang w:val="ru-RU"/>
              </w:rPr>
              <w:t>հետ</w:t>
            </w:r>
            <w:r w:rsidRPr="00382EDB">
              <w:rPr>
                <w:rFonts w:ascii="GHEA Grapalat" w:hAnsi="GHEA Grapalat"/>
                <w:sz w:val="24"/>
                <w:szCs w:val="24"/>
                <w:lang w:val="af-ZA"/>
              </w:rPr>
              <w:t xml:space="preserve"> և նկատի ունենալ, որ նախագծով նախատեսվող դրույթների հետ փոխադարձ կապի մեջ գտնվելու դեպքում անհրաժեշտ է հղում կատարել այն իրավական ակտին, որով այդ ծածկագրերը հաստատված են:</w:t>
            </w:r>
          </w:p>
        </w:tc>
        <w:tc>
          <w:tcPr>
            <w:tcW w:w="751" w:type="pct"/>
            <w:tcBorders>
              <w:top w:val="single" w:sz="4" w:space="0" w:color="auto"/>
              <w:left w:val="single" w:sz="4" w:space="0" w:color="auto"/>
              <w:bottom w:val="single" w:sz="4" w:space="0" w:color="auto"/>
              <w:right w:val="single" w:sz="4" w:space="0" w:color="auto"/>
            </w:tcBorders>
          </w:tcPr>
          <w:p w:rsidR="002D3302" w:rsidRPr="00382EDB" w:rsidRDefault="00FA7A21" w:rsidP="003378EF">
            <w:pPr>
              <w:spacing w:after="0" w:line="240" w:lineRule="auto"/>
              <w:ind w:firstLine="7"/>
              <w:jc w:val="both"/>
              <w:rPr>
                <w:rFonts w:ascii="GHEA Grapalat" w:hAnsi="GHEA Grapalat"/>
                <w:sz w:val="24"/>
                <w:szCs w:val="24"/>
              </w:rPr>
            </w:pPr>
            <w:r w:rsidRPr="00382EDB">
              <w:rPr>
                <w:rFonts w:ascii="GHEA Grapalat" w:hAnsi="GHEA Grapalat"/>
                <w:sz w:val="24"/>
                <w:szCs w:val="24"/>
              </w:rPr>
              <w:t>Առաջարկություն</w:t>
            </w:r>
            <w:r w:rsidRPr="00382EDB">
              <w:rPr>
                <w:rFonts w:ascii="GHEA Grapalat" w:hAnsi="GHEA Grapalat"/>
                <w:sz w:val="24"/>
                <w:szCs w:val="24"/>
                <w:lang w:val="hy-AM"/>
              </w:rPr>
              <w:t>ն</w:t>
            </w:r>
            <w:r w:rsidRPr="00382EDB">
              <w:rPr>
                <w:rFonts w:ascii="GHEA Grapalat" w:hAnsi="GHEA Grapalat"/>
                <w:sz w:val="24"/>
                <w:szCs w:val="24"/>
              </w:rPr>
              <w:t xml:space="preserve"> </w:t>
            </w:r>
            <w:r w:rsidRPr="00382EDB">
              <w:rPr>
                <w:rFonts w:ascii="GHEA Grapalat" w:hAnsi="GHEA Grapalat"/>
                <w:sz w:val="24"/>
                <w:szCs w:val="24"/>
                <w:lang w:val="hy-AM"/>
              </w:rPr>
              <w:t>ը</w:t>
            </w:r>
            <w:r w:rsidR="003378EF" w:rsidRPr="00382EDB">
              <w:rPr>
                <w:rFonts w:ascii="GHEA Grapalat" w:hAnsi="GHEA Grapalat"/>
                <w:sz w:val="24"/>
                <w:szCs w:val="24"/>
              </w:rPr>
              <w:t>նդունվել է:</w:t>
            </w:r>
          </w:p>
        </w:tc>
        <w:tc>
          <w:tcPr>
            <w:tcW w:w="1238" w:type="pct"/>
            <w:tcBorders>
              <w:top w:val="single" w:sz="4" w:space="0" w:color="auto"/>
              <w:left w:val="single" w:sz="4" w:space="0" w:color="auto"/>
              <w:bottom w:val="single" w:sz="4" w:space="0" w:color="auto"/>
              <w:right w:val="single" w:sz="4" w:space="0" w:color="auto"/>
            </w:tcBorders>
          </w:tcPr>
          <w:p w:rsidR="00CE20BD" w:rsidRPr="00382EDB" w:rsidRDefault="00977024" w:rsidP="00376BBF">
            <w:pPr>
              <w:pStyle w:val="NormalWeb"/>
              <w:spacing w:before="0" w:beforeAutospacing="0" w:after="0" w:afterAutospacing="0"/>
              <w:jc w:val="both"/>
              <w:rPr>
                <w:rFonts w:ascii="GHEA Grapalat" w:hAnsi="GHEA Grapalat" w:cs="Sylfaen"/>
                <w:lang w:eastAsia="ru-RU"/>
              </w:rPr>
            </w:pPr>
            <w:r w:rsidRPr="00382EDB">
              <w:rPr>
                <w:rFonts w:ascii="GHEA Grapalat" w:hAnsi="GHEA Grapalat" w:cs="Sylfaen"/>
                <w:lang w:eastAsia="ru-RU"/>
              </w:rPr>
              <w:t>Նախագծ</w:t>
            </w:r>
            <w:r w:rsidR="003378EF" w:rsidRPr="00382EDB">
              <w:rPr>
                <w:rFonts w:ascii="GHEA Grapalat" w:hAnsi="GHEA Grapalat" w:cs="Sylfaen"/>
                <w:lang w:eastAsia="ru-RU"/>
              </w:rPr>
              <w:t xml:space="preserve">ում հղում է կատարվել այն իրավական ակտին, որով հաստատվել են </w:t>
            </w:r>
            <w:r w:rsidRPr="00382EDB">
              <w:rPr>
                <w:rFonts w:ascii="GHEA Grapalat" w:hAnsi="GHEA Grapalat" w:cs="Sylfaen"/>
                <w:lang w:eastAsia="ru-RU"/>
              </w:rPr>
              <w:t xml:space="preserve"> </w:t>
            </w:r>
            <w:r w:rsidR="003378EF" w:rsidRPr="00382EDB">
              <w:rPr>
                <w:rFonts w:ascii="GHEA Grapalat" w:hAnsi="GHEA Grapalat"/>
                <w:lang w:val="ru-RU"/>
              </w:rPr>
              <w:t>հիվանդությունների</w:t>
            </w:r>
            <w:r w:rsidR="003378EF" w:rsidRPr="00382EDB">
              <w:rPr>
                <w:rFonts w:ascii="GHEA Grapalat" w:hAnsi="GHEA Grapalat"/>
                <w:lang w:val="af-ZA"/>
              </w:rPr>
              <w:t xml:space="preserve"> </w:t>
            </w:r>
            <w:r w:rsidR="003378EF" w:rsidRPr="00382EDB">
              <w:rPr>
                <w:rFonts w:ascii="GHEA Grapalat" w:hAnsi="GHEA Grapalat"/>
                <w:lang w:val="ru-RU"/>
              </w:rPr>
              <w:t>և</w:t>
            </w:r>
            <w:r w:rsidR="003378EF" w:rsidRPr="00382EDB">
              <w:rPr>
                <w:rFonts w:ascii="GHEA Grapalat" w:hAnsi="GHEA Grapalat"/>
                <w:lang w:val="af-ZA"/>
              </w:rPr>
              <w:t xml:space="preserve"> </w:t>
            </w:r>
            <w:r w:rsidR="003378EF" w:rsidRPr="00382EDB">
              <w:rPr>
                <w:rFonts w:ascii="GHEA Grapalat" w:hAnsi="GHEA Grapalat"/>
                <w:lang w:val="ru-RU"/>
              </w:rPr>
              <w:t>առողջության</w:t>
            </w:r>
            <w:r w:rsidR="003378EF" w:rsidRPr="00382EDB">
              <w:rPr>
                <w:rFonts w:ascii="GHEA Grapalat" w:hAnsi="GHEA Grapalat"/>
                <w:lang w:val="af-ZA"/>
              </w:rPr>
              <w:t xml:space="preserve"> </w:t>
            </w:r>
            <w:r w:rsidR="003378EF" w:rsidRPr="00382EDB">
              <w:rPr>
                <w:rFonts w:ascii="GHEA Grapalat" w:hAnsi="GHEA Grapalat"/>
                <w:lang w:val="ru-RU"/>
              </w:rPr>
              <w:t>հետ</w:t>
            </w:r>
            <w:r w:rsidR="003378EF" w:rsidRPr="00382EDB">
              <w:rPr>
                <w:rFonts w:ascii="GHEA Grapalat" w:hAnsi="GHEA Grapalat"/>
                <w:lang w:val="af-ZA"/>
              </w:rPr>
              <w:t xml:space="preserve"> </w:t>
            </w:r>
            <w:r w:rsidR="003378EF" w:rsidRPr="00382EDB">
              <w:rPr>
                <w:rFonts w:ascii="GHEA Grapalat" w:hAnsi="GHEA Grapalat"/>
                <w:lang w:val="ru-RU"/>
              </w:rPr>
              <w:t>կապված</w:t>
            </w:r>
            <w:r w:rsidR="003378EF" w:rsidRPr="00382EDB">
              <w:rPr>
                <w:rFonts w:ascii="GHEA Grapalat" w:hAnsi="GHEA Grapalat"/>
                <w:lang w:val="af-ZA"/>
              </w:rPr>
              <w:t xml:space="preserve"> </w:t>
            </w:r>
            <w:r w:rsidR="003378EF" w:rsidRPr="00382EDB">
              <w:rPr>
                <w:rFonts w:ascii="GHEA Grapalat" w:hAnsi="GHEA Grapalat"/>
                <w:lang w:val="ru-RU"/>
              </w:rPr>
              <w:t>խնդիրների</w:t>
            </w:r>
            <w:r w:rsidR="003378EF" w:rsidRPr="00382EDB">
              <w:rPr>
                <w:rFonts w:ascii="GHEA Grapalat" w:hAnsi="GHEA Grapalat"/>
                <w:lang w:val="af-ZA"/>
              </w:rPr>
              <w:t xml:space="preserve"> </w:t>
            </w:r>
            <w:r w:rsidR="003378EF" w:rsidRPr="00382EDB">
              <w:rPr>
                <w:rFonts w:ascii="GHEA Grapalat" w:hAnsi="GHEA Grapalat"/>
                <w:lang w:val="ru-RU"/>
              </w:rPr>
              <w:t>վիճակագրական</w:t>
            </w:r>
            <w:r w:rsidR="003378EF" w:rsidRPr="00382EDB">
              <w:rPr>
                <w:rFonts w:ascii="GHEA Grapalat" w:hAnsi="GHEA Grapalat"/>
                <w:lang w:val="af-ZA"/>
              </w:rPr>
              <w:t xml:space="preserve"> </w:t>
            </w:r>
            <w:r w:rsidR="003378EF" w:rsidRPr="00382EDB">
              <w:rPr>
                <w:rFonts w:ascii="GHEA Grapalat" w:hAnsi="GHEA Grapalat"/>
                <w:lang w:val="ru-RU"/>
              </w:rPr>
              <w:t>դասակարգ</w:t>
            </w:r>
            <w:r w:rsidR="003378EF" w:rsidRPr="00382EDB">
              <w:rPr>
                <w:rFonts w:ascii="GHEA Grapalat" w:hAnsi="GHEA Grapalat"/>
                <w:lang w:val="en-US"/>
              </w:rPr>
              <w:t>ի</w:t>
            </w:r>
            <w:r w:rsidR="003378EF" w:rsidRPr="00382EDB">
              <w:rPr>
                <w:rFonts w:ascii="GHEA Grapalat" w:hAnsi="GHEA Grapalat"/>
                <w:lang w:val="ru-RU"/>
              </w:rPr>
              <w:t>չ</w:t>
            </w:r>
            <w:r w:rsidR="003378EF" w:rsidRPr="00382EDB">
              <w:rPr>
                <w:rFonts w:ascii="GHEA Grapalat" w:hAnsi="GHEA Grapalat"/>
                <w:lang w:val="en-US"/>
              </w:rPr>
              <w:t xml:space="preserve">ը (հաստատվել է </w:t>
            </w:r>
            <w:r w:rsidR="002B1E13" w:rsidRPr="00382EDB">
              <w:rPr>
                <w:rFonts w:ascii="GHEA Grapalat" w:hAnsi="GHEA Grapalat"/>
                <w:color w:val="000000"/>
              </w:rPr>
              <w:t>Հայաստանի Հանրապետության էկոնոմիկայի նախարարի</w:t>
            </w:r>
            <w:r w:rsidR="009A7143" w:rsidRPr="00382EDB">
              <w:rPr>
                <w:rFonts w:ascii="GHEA Grapalat" w:hAnsi="GHEA Grapalat"/>
                <w:color w:val="000000"/>
              </w:rPr>
              <w:t xml:space="preserve"> 2013 թվականի սեպտեմբերի 19-ի </w:t>
            </w:r>
            <w:r w:rsidR="00B950C7" w:rsidRPr="00382EDB">
              <w:rPr>
                <w:rFonts w:ascii="GHEA Grapalat" w:hAnsi="GHEA Grapalat"/>
                <w:color w:val="000000"/>
              </w:rPr>
              <w:t>թիվ 871-Ն հրամանով</w:t>
            </w:r>
            <w:r w:rsidR="003378EF" w:rsidRPr="00382EDB">
              <w:rPr>
                <w:rFonts w:ascii="GHEA Grapalat" w:hAnsi="GHEA Grapalat"/>
                <w:color w:val="000000"/>
              </w:rPr>
              <w:t>):</w:t>
            </w:r>
          </w:p>
        </w:tc>
      </w:tr>
      <w:tr w:rsidR="00584895" w:rsidRPr="00382EDB" w:rsidTr="000D6819">
        <w:trPr>
          <w:trHeight w:val="1436"/>
          <w:jc w:val="center"/>
        </w:trPr>
        <w:tc>
          <w:tcPr>
            <w:tcW w:w="182" w:type="pct"/>
            <w:tcBorders>
              <w:top w:val="single" w:sz="4" w:space="0" w:color="auto"/>
              <w:left w:val="single" w:sz="4" w:space="0" w:color="auto"/>
              <w:bottom w:val="single" w:sz="4" w:space="0" w:color="auto"/>
              <w:right w:val="single" w:sz="4" w:space="0" w:color="auto"/>
            </w:tcBorders>
          </w:tcPr>
          <w:p w:rsidR="00584895" w:rsidRPr="00382EDB" w:rsidRDefault="00584895" w:rsidP="00FC66EE">
            <w:pPr>
              <w:spacing w:after="0" w:line="240" w:lineRule="auto"/>
              <w:jc w:val="both"/>
              <w:rPr>
                <w:rFonts w:ascii="GHEA Grapalat" w:eastAsia="Times New Roman" w:hAnsi="GHEA Grapalat" w:cs="Times New Roman"/>
                <w:sz w:val="24"/>
                <w:szCs w:val="24"/>
                <w:lang w:eastAsia="ru-RU"/>
              </w:rPr>
            </w:pPr>
          </w:p>
        </w:tc>
        <w:tc>
          <w:tcPr>
            <w:tcW w:w="978" w:type="pct"/>
            <w:tcBorders>
              <w:top w:val="single" w:sz="4" w:space="0" w:color="auto"/>
              <w:left w:val="single" w:sz="4" w:space="0" w:color="auto"/>
              <w:bottom w:val="single" w:sz="4" w:space="0" w:color="auto"/>
              <w:right w:val="single" w:sz="4" w:space="0" w:color="auto"/>
            </w:tcBorders>
          </w:tcPr>
          <w:p w:rsidR="00584895" w:rsidRPr="00382EDB" w:rsidRDefault="00584895"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p>
        </w:tc>
        <w:tc>
          <w:tcPr>
            <w:tcW w:w="1851" w:type="pct"/>
            <w:tcBorders>
              <w:top w:val="single" w:sz="4" w:space="0" w:color="auto"/>
              <w:left w:val="single" w:sz="4" w:space="0" w:color="auto"/>
              <w:bottom w:val="single" w:sz="4" w:space="0" w:color="auto"/>
              <w:right w:val="single" w:sz="4" w:space="0" w:color="auto"/>
            </w:tcBorders>
          </w:tcPr>
          <w:p w:rsidR="00584895" w:rsidRPr="00382EDB" w:rsidRDefault="00584895" w:rsidP="00E84372">
            <w:pPr>
              <w:widowControl w:val="0"/>
              <w:spacing w:after="0" w:line="240" w:lineRule="auto"/>
              <w:jc w:val="both"/>
              <w:textAlignment w:val="baseline"/>
              <w:rPr>
                <w:rFonts w:ascii="GHEA Grapalat" w:hAnsi="GHEA Grapalat"/>
                <w:sz w:val="24"/>
                <w:szCs w:val="24"/>
                <w:lang w:val="af-ZA"/>
              </w:rPr>
            </w:pPr>
            <w:r w:rsidRPr="00382EDB">
              <w:rPr>
                <w:rFonts w:ascii="GHEA Grapalat" w:hAnsi="GHEA Grapalat"/>
                <w:sz w:val="24"/>
                <w:szCs w:val="24"/>
                <w:lang w:val="af-ZA"/>
              </w:rPr>
              <w:t xml:space="preserve">         2/ Նախագծի 3-րդ կետի դրույթների համաձայն Հայաստանի Հանրապետության առողջապահության նախարարին և Հայաստանի Հանրապետության աշխատանքի և սոցիալական հարցերի նախարարին հանձնարարվում  է հաստատել Հայաստանի Հանրապետության առողջապահության նախարարության կողմից եզրակացության տրամադրման ընթացակարգը: Այս կապակցությամբ </w:t>
            </w:r>
            <w:r w:rsidRPr="00382EDB">
              <w:rPr>
                <w:rFonts w:ascii="GHEA Grapalat" w:hAnsi="GHEA Grapalat" w:cs="IRTEK Courier"/>
                <w:bCs/>
                <w:sz w:val="24"/>
                <w:szCs w:val="24"/>
                <w:lang w:val="af-ZA"/>
              </w:rPr>
              <w:t>«</w:t>
            </w:r>
            <w:r w:rsidRPr="00382EDB">
              <w:rPr>
                <w:rFonts w:ascii="GHEA Grapalat" w:hAnsi="GHEA Grapalat" w:cs="Sylfaen"/>
                <w:bCs/>
                <w:sz w:val="24"/>
                <w:szCs w:val="24"/>
                <w:lang w:val="af-ZA"/>
              </w:rPr>
              <w:t>ընթացակարգը</w:t>
            </w:r>
            <w:r w:rsidRPr="00382EDB">
              <w:rPr>
                <w:rFonts w:ascii="GHEA Grapalat" w:hAnsi="GHEA Grapalat" w:cs="IRTEK Courier"/>
                <w:bCs/>
                <w:sz w:val="24"/>
                <w:szCs w:val="24"/>
                <w:lang w:val="af-ZA"/>
              </w:rPr>
              <w:t>» բառն անհրաժեշտ է փոխարինել «</w:t>
            </w:r>
            <w:r w:rsidRPr="00382EDB">
              <w:rPr>
                <w:rFonts w:ascii="GHEA Grapalat" w:hAnsi="GHEA Grapalat" w:cs="Sylfaen"/>
                <w:bCs/>
                <w:sz w:val="24"/>
                <w:szCs w:val="24"/>
                <w:lang w:val="af-ZA"/>
              </w:rPr>
              <w:t>կարգը</w:t>
            </w:r>
            <w:r w:rsidRPr="00382EDB">
              <w:rPr>
                <w:rFonts w:ascii="GHEA Grapalat" w:hAnsi="GHEA Grapalat" w:cs="IRTEK Courier"/>
                <w:bCs/>
                <w:sz w:val="24"/>
                <w:szCs w:val="24"/>
                <w:lang w:val="af-ZA"/>
              </w:rPr>
              <w:t>» բառով:</w:t>
            </w:r>
          </w:p>
        </w:tc>
        <w:tc>
          <w:tcPr>
            <w:tcW w:w="751" w:type="pct"/>
            <w:tcBorders>
              <w:top w:val="single" w:sz="4" w:space="0" w:color="auto"/>
              <w:left w:val="single" w:sz="4" w:space="0" w:color="auto"/>
              <w:bottom w:val="single" w:sz="4" w:space="0" w:color="auto"/>
              <w:right w:val="single" w:sz="4" w:space="0" w:color="auto"/>
            </w:tcBorders>
          </w:tcPr>
          <w:p w:rsidR="00584895" w:rsidRPr="00382EDB" w:rsidRDefault="00584895" w:rsidP="00AA44DA">
            <w:pPr>
              <w:spacing w:after="0" w:line="240" w:lineRule="auto"/>
              <w:ind w:firstLine="7"/>
              <w:jc w:val="both"/>
              <w:rPr>
                <w:rFonts w:ascii="GHEA Grapalat" w:hAnsi="GHEA Grapalat"/>
                <w:sz w:val="24"/>
                <w:szCs w:val="24"/>
              </w:rPr>
            </w:pPr>
            <w:r w:rsidRPr="00382EDB">
              <w:rPr>
                <w:rFonts w:ascii="GHEA Grapalat" w:hAnsi="GHEA Grapalat"/>
                <w:sz w:val="24"/>
                <w:szCs w:val="24"/>
              </w:rPr>
              <w:t>Առաջարկությունը ընդունվել է:</w:t>
            </w:r>
          </w:p>
        </w:tc>
        <w:tc>
          <w:tcPr>
            <w:tcW w:w="1238" w:type="pct"/>
            <w:tcBorders>
              <w:top w:val="single" w:sz="4" w:space="0" w:color="auto"/>
              <w:left w:val="single" w:sz="4" w:space="0" w:color="auto"/>
              <w:bottom w:val="single" w:sz="4" w:space="0" w:color="auto"/>
              <w:right w:val="single" w:sz="4" w:space="0" w:color="auto"/>
            </w:tcBorders>
          </w:tcPr>
          <w:p w:rsidR="00584895" w:rsidRPr="00382EDB" w:rsidRDefault="00584895" w:rsidP="00584895">
            <w:pPr>
              <w:spacing w:after="0" w:line="240" w:lineRule="auto"/>
              <w:ind w:firstLine="7"/>
              <w:jc w:val="both"/>
              <w:rPr>
                <w:rFonts w:ascii="GHEA Grapalat" w:eastAsia="Times New Roman" w:hAnsi="GHEA Grapalat" w:cs="Sylfaen"/>
                <w:sz w:val="24"/>
                <w:szCs w:val="24"/>
                <w:lang w:eastAsia="ru-RU"/>
              </w:rPr>
            </w:pPr>
            <w:r w:rsidRPr="00382EDB">
              <w:rPr>
                <w:rFonts w:ascii="GHEA Grapalat" w:eastAsia="Times New Roman" w:hAnsi="GHEA Grapalat" w:cs="Sylfaen"/>
                <w:sz w:val="24"/>
                <w:szCs w:val="24"/>
                <w:lang w:eastAsia="ru-RU"/>
              </w:rPr>
              <w:t xml:space="preserve">Նախագծի 3-րդ կետում </w:t>
            </w:r>
            <w:r w:rsidRPr="00382EDB">
              <w:rPr>
                <w:rFonts w:ascii="GHEA Grapalat" w:hAnsi="GHEA Grapalat" w:cs="IRTEK Courier"/>
                <w:bCs/>
                <w:sz w:val="24"/>
                <w:szCs w:val="24"/>
                <w:lang w:val="af-ZA"/>
              </w:rPr>
              <w:t>«</w:t>
            </w:r>
            <w:r w:rsidRPr="00382EDB">
              <w:rPr>
                <w:rFonts w:ascii="GHEA Grapalat" w:hAnsi="GHEA Grapalat" w:cs="Sylfaen"/>
                <w:bCs/>
                <w:sz w:val="24"/>
                <w:szCs w:val="24"/>
                <w:lang w:val="af-ZA"/>
              </w:rPr>
              <w:t>ընթացակարգը</w:t>
            </w:r>
            <w:r w:rsidRPr="00382EDB">
              <w:rPr>
                <w:rFonts w:ascii="GHEA Grapalat" w:hAnsi="GHEA Grapalat" w:cs="IRTEK Courier"/>
                <w:bCs/>
                <w:sz w:val="24"/>
                <w:szCs w:val="24"/>
                <w:lang w:val="af-ZA"/>
              </w:rPr>
              <w:t>» բառը փոխարինվել է «</w:t>
            </w:r>
            <w:r w:rsidRPr="00382EDB">
              <w:rPr>
                <w:rFonts w:ascii="GHEA Grapalat" w:hAnsi="GHEA Grapalat" w:cs="Sylfaen"/>
                <w:bCs/>
                <w:sz w:val="24"/>
                <w:szCs w:val="24"/>
                <w:lang w:val="af-ZA"/>
              </w:rPr>
              <w:t>կարգը</w:t>
            </w:r>
            <w:r w:rsidRPr="00382EDB">
              <w:rPr>
                <w:rFonts w:ascii="GHEA Grapalat" w:hAnsi="GHEA Grapalat" w:cs="IRTEK Courier"/>
                <w:bCs/>
                <w:sz w:val="24"/>
                <w:szCs w:val="24"/>
                <w:lang w:val="af-ZA"/>
              </w:rPr>
              <w:t>» բառով:</w:t>
            </w:r>
          </w:p>
        </w:tc>
      </w:tr>
      <w:tr w:rsidR="002D3302" w:rsidRPr="00382EDB" w:rsidTr="00F377EB">
        <w:trPr>
          <w:trHeight w:val="1949"/>
          <w:jc w:val="center"/>
        </w:trPr>
        <w:tc>
          <w:tcPr>
            <w:tcW w:w="182"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spacing w:after="0" w:line="240" w:lineRule="auto"/>
              <w:jc w:val="both"/>
              <w:rPr>
                <w:rFonts w:ascii="GHEA Grapalat" w:eastAsia="Times New Roman" w:hAnsi="GHEA Grapalat" w:cs="Times New Roman"/>
                <w:sz w:val="24"/>
                <w:szCs w:val="24"/>
                <w:lang w:eastAsia="ru-RU"/>
              </w:rPr>
            </w:pPr>
          </w:p>
        </w:tc>
        <w:tc>
          <w:tcPr>
            <w:tcW w:w="978"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p>
        </w:tc>
        <w:tc>
          <w:tcPr>
            <w:tcW w:w="1851" w:type="pct"/>
            <w:tcBorders>
              <w:top w:val="single" w:sz="4" w:space="0" w:color="auto"/>
              <w:left w:val="single" w:sz="4" w:space="0" w:color="auto"/>
              <w:bottom w:val="single" w:sz="4" w:space="0" w:color="auto"/>
              <w:right w:val="single" w:sz="4" w:space="0" w:color="auto"/>
            </w:tcBorders>
          </w:tcPr>
          <w:p w:rsidR="002D3302" w:rsidRPr="00382EDB" w:rsidRDefault="00E84372" w:rsidP="00E84372">
            <w:pPr>
              <w:widowControl w:val="0"/>
              <w:spacing w:after="0" w:line="240" w:lineRule="auto"/>
              <w:jc w:val="both"/>
              <w:textAlignment w:val="baseline"/>
              <w:rPr>
                <w:rFonts w:ascii="GHEA Grapalat" w:eastAsia="Times New Roman" w:hAnsi="GHEA Grapalat" w:cs="Times New Roman"/>
                <w:sz w:val="24"/>
                <w:szCs w:val="24"/>
                <w:lang w:val="pt-BR"/>
              </w:rPr>
            </w:pPr>
            <w:r w:rsidRPr="00382EDB">
              <w:rPr>
                <w:rFonts w:ascii="GHEA Grapalat" w:hAnsi="GHEA Grapalat"/>
                <w:sz w:val="24"/>
                <w:szCs w:val="24"/>
                <w:lang w:val="af-ZA"/>
              </w:rPr>
              <w:t>5</w:t>
            </w:r>
            <w:r w:rsidRPr="00382EDB">
              <w:rPr>
                <w:rFonts w:ascii="GHEA Grapalat" w:hAnsi="GHEA Grapalat"/>
                <w:sz w:val="24"/>
                <w:szCs w:val="24"/>
                <w:lang w:val="hy-AM"/>
              </w:rPr>
              <w:t xml:space="preserve">. </w:t>
            </w:r>
            <w:r w:rsidRPr="00382EDB">
              <w:rPr>
                <w:rFonts w:ascii="GHEA Grapalat" w:hAnsi="GHEA Grapalat" w:cs="Sylfaen"/>
                <w:sz w:val="24"/>
                <w:szCs w:val="24"/>
                <w:lang w:val="hy-AM"/>
              </w:rPr>
              <w:t>Նախագ</w:t>
            </w:r>
            <w:r w:rsidRPr="00382EDB">
              <w:rPr>
                <w:rFonts w:ascii="GHEA Grapalat" w:hAnsi="GHEA Grapalat" w:cs="Sylfaen"/>
                <w:sz w:val="24"/>
                <w:szCs w:val="24"/>
                <w:lang w:val="ru-RU"/>
              </w:rPr>
              <w:t>իծ</w:t>
            </w:r>
            <w:r w:rsidRPr="00382EDB">
              <w:rPr>
                <w:rFonts w:ascii="GHEA Grapalat" w:hAnsi="GHEA Grapalat" w:cs="Sylfaen"/>
                <w:sz w:val="24"/>
                <w:szCs w:val="24"/>
                <w:lang w:val="hy-AM"/>
              </w:rPr>
              <w:t>ն</w:t>
            </w:r>
            <w:r w:rsidRPr="00382EDB">
              <w:rPr>
                <w:rFonts w:ascii="GHEA Grapalat" w:hAnsi="GHEA Grapalat" w:cs="Sylfaen"/>
                <w:sz w:val="24"/>
                <w:szCs w:val="24"/>
                <w:lang w:val="af-ZA"/>
              </w:rPr>
              <w:t xml:space="preserve">  իր մեջ</w:t>
            </w:r>
            <w:r w:rsidRPr="00382EDB">
              <w:rPr>
                <w:rFonts w:ascii="GHEA Grapalat" w:hAnsi="GHEA Grapalat" w:cs="IRTEK Courier"/>
                <w:sz w:val="24"/>
                <w:szCs w:val="24"/>
                <w:lang w:val="af-ZA"/>
              </w:rPr>
              <w:t xml:space="preserve"> </w:t>
            </w:r>
            <w:r w:rsidRPr="00382EDB">
              <w:rPr>
                <w:rFonts w:ascii="GHEA Grapalat" w:hAnsi="GHEA Grapalat" w:cs="Sylfaen"/>
                <w:bCs/>
                <w:sz w:val="24"/>
                <w:szCs w:val="24"/>
                <w:lang w:val="af-ZA"/>
              </w:rPr>
              <w:t>Հայաստանի</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Հանրապետության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կառավարության</w:t>
            </w:r>
            <w:r w:rsidRPr="00382EDB">
              <w:rPr>
                <w:rFonts w:ascii="GHEA Grapalat" w:hAnsi="GHEA Grapalat" w:cs="IRTEK Courier"/>
                <w:bCs/>
                <w:sz w:val="24"/>
                <w:szCs w:val="24"/>
                <w:lang w:val="af-ZA"/>
              </w:rPr>
              <w:t xml:space="preserve"> 2009 </w:t>
            </w:r>
            <w:r w:rsidRPr="00382EDB">
              <w:rPr>
                <w:rFonts w:ascii="GHEA Grapalat" w:hAnsi="GHEA Grapalat" w:cs="Sylfaen"/>
                <w:bCs/>
                <w:sz w:val="24"/>
                <w:szCs w:val="24"/>
                <w:lang w:val="af-ZA"/>
              </w:rPr>
              <w:t>թվականի</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հոկտեմբերի</w:t>
            </w:r>
            <w:r w:rsidRPr="00382EDB">
              <w:rPr>
                <w:rFonts w:ascii="GHEA Grapalat" w:hAnsi="GHEA Grapalat" w:cs="IRTEK Courier"/>
                <w:bCs/>
                <w:sz w:val="24"/>
                <w:szCs w:val="24"/>
                <w:lang w:val="af-ZA"/>
              </w:rPr>
              <w:t xml:space="preserve"> 22-</w:t>
            </w:r>
            <w:r w:rsidRPr="00382EDB">
              <w:rPr>
                <w:rFonts w:ascii="GHEA Grapalat" w:hAnsi="GHEA Grapalat" w:cs="Sylfaen"/>
                <w:bCs/>
                <w:sz w:val="24"/>
                <w:szCs w:val="24"/>
                <w:lang w:val="af-ZA"/>
              </w:rPr>
              <w:t>ի</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Նորմատիվ</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իրավական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ակտերի</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նախագծերի</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հակակոռուպցիոն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բնագավառում</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կարգավորման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ազդեցության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գնահատման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իրականացման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կարգը</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հաստատելու</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մասին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թիվ</w:t>
            </w:r>
            <w:r w:rsidRPr="00382EDB">
              <w:rPr>
                <w:rFonts w:ascii="GHEA Grapalat" w:hAnsi="GHEA Grapalat" w:cs="IRTEK Courier"/>
                <w:bCs/>
                <w:sz w:val="24"/>
                <w:szCs w:val="24"/>
                <w:lang w:val="af-ZA"/>
              </w:rPr>
              <w:t xml:space="preserve"> 1205-</w:t>
            </w:r>
            <w:r w:rsidRPr="00382EDB">
              <w:rPr>
                <w:rFonts w:ascii="GHEA Grapalat" w:hAnsi="GHEA Grapalat" w:cs="Sylfaen"/>
                <w:bCs/>
                <w:sz w:val="24"/>
                <w:szCs w:val="24"/>
                <w:lang w:val="af-ZA"/>
              </w:rPr>
              <w:t>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որոշմամբ</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հաստատված</w:t>
            </w:r>
            <w:r w:rsidRPr="00382EDB">
              <w:rPr>
                <w:rFonts w:ascii="GHEA Grapalat" w:hAnsi="GHEA Grapalat" w:cs="IRTEK Courier"/>
                <w:bCs/>
                <w:sz w:val="24"/>
                <w:szCs w:val="24"/>
                <w:lang w:val="af-ZA"/>
              </w:rPr>
              <w:t xml:space="preserve"> կ</w:t>
            </w:r>
            <w:r w:rsidRPr="00382EDB">
              <w:rPr>
                <w:rFonts w:ascii="GHEA Grapalat" w:hAnsi="GHEA Grapalat" w:cs="Sylfaen"/>
                <w:bCs/>
                <w:sz w:val="24"/>
                <w:szCs w:val="24"/>
                <w:lang w:val="af-ZA"/>
              </w:rPr>
              <w:t>արգի</w:t>
            </w:r>
            <w:r w:rsidRPr="00382EDB">
              <w:rPr>
                <w:rFonts w:ascii="GHEA Grapalat" w:hAnsi="GHEA Grapalat" w:cs="IRTEK Courier"/>
                <w:bCs/>
                <w:sz w:val="24"/>
                <w:szCs w:val="24"/>
                <w:lang w:val="af-ZA"/>
              </w:rPr>
              <w:t xml:space="preserve"> 9-</w:t>
            </w:r>
            <w:r w:rsidRPr="00382EDB">
              <w:rPr>
                <w:rFonts w:ascii="GHEA Grapalat" w:hAnsi="GHEA Grapalat" w:cs="Sylfaen"/>
                <w:bCs/>
                <w:sz w:val="24"/>
                <w:szCs w:val="24"/>
                <w:lang w:val="af-ZA"/>
              </w:rPr>
              <w:t>րդ</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կետով նախատեսված</w:t>
            </w:r>
            <w:r w:rsidRPr="00382EDB">
              <w:rPr>
                <w:rFonts w:ascii="GHEA Grapalat" w:hAnsi="GHEA Grapalat" w:cs="IRTEK Courier"/>
                <w:bCs/>
                <w:sz w:val="24"/>
                <w:szCs w:val="24"/>
                <w:lang w:val="af-ZA"/>
              </w:rPr>
              <w:t xml:space="preserve"> որևէ </w:t>
            </w:r>
            <w:r w:rsidRPr="00382EDB">
              <w:rPr>
                <w:rFonts w:ascii="GHEA Grapalat" w:hAnsi="GHEA Grapalat" w:cs="Sylfaen"/>
                <w:bCs/>
                <w:sz w:val="24"/>
                <w:szCs w:val="24"/>
                <w:lang w:val="af-ZA"/>
              </w:rPr>
              <w:t>կոռուպցիոն</w:t>
            </w:r>
            <w:r w:rsidRPr="00382EDB">
              <w:rPr>
                <w:rFonts w:ascii="GHEA Grapalat" w:hAnsi="GHEA Grapalat" w:cs="IRTEK Courier"/>
                <w:bCs/>
                <w:sz w:val="24"/>
                <w:szCs w:val="24"/>
                <w:lang w:val="af-ZA"/>
              </w:rPr>
              <w:t xml:space="preserve"> </w:t>
            </w:r>
            <w:r w:rsidRPr="00382EDB">
              <w:rPr>
                <w:rFonts w:ascii="GHEA Grapalat" w:hAnsi="GHEA Grapalat" w:cs="Sylfaen"/>
                <w:bCs/>
                <w:sz w:val="24"/>
                <w:szCs w:val="24"/>
                <w:lang w:val="af-ZA"/>
              </w:rPr>
              <w:t>գործոն չ</w:t>
            </w:r>
            <w:r w:rsidRPr="00382EDB">
              <w:rPr>
                <w:rFonts w:ascii="GHEA Grapalat" w:hAnsi="GHEA Grapalat" w:cs="Sylfaen"/>
                <w:bCs/>
                <w:sz w:val="24"/>
                <w:szCs w:val="24"/>
                <w:lang w:val="ru-RU"/>
              </w:rPr>
              <w:t>ի</w:t>
            </w:r>
            <w:r w:rsidRPr="00382EDB">
              <w:rPr>
                <w:rFonts w:ascii="GHEA Grapalat" w:hAnsi="GHEA Grapalat" w:cs="Sylfaen"/>
                <w:bCs/>
                <w:sz w:val="24"/>
                <w:szCs w:val="24"/>
                <w:lang w:val="af-ZA"/>
              </w:rPr>
              <w:t xml:space="preserve"> պարունակում:</w:t>
            </w:r>
          </w:p>
        </w:tc>
        <w:tc>
          <w:tcPr>
            <w:tcW w:w="751" w:type="pct"/>
            <w:tcBorders>
              <w:top w:val="single" w:sz="4" w:space="0" w:color="auto"/>
              <w:left w:val="single" w:sz="4" w:space="0" w:color="auto"/>
              <w:bottom w:val="single" w:sz="4" w:space="0" w:color="auto"/>
              <w:right w:val="single" w:sz="4" w:space="0" w:color="auto"/>
            </w:tcBorders>
          </w:tcPr>
          <w:p w:rsidR="002D3302" w:rsidRPr="00382EDB" w:rsidRDefault="00945152" w:rsidP="00AA44DA">
            <w:pPr>
              <w:spacing w:after="0" w:line="240" w:lineRule="auto"/>
              <w:ind w:firstLine="7"/>
              <w:jc w:val="both"/>
              <w:rPr>
                <w:rFonts w:ascii="GHEA Grapalat" w:hAnsi="GHEA Grapalat"/>
                <w:sz w:val="24"/>
                <w:szCs w:val="24"/>
                <w:lang w:val="hy-AM"/>
              </w:rPr>
            </w:pPr>
            <w:r w:rsidRPr="00382EDB">
              <w:rPr>
                <w:rFonts w:ascii="GHEA Grapalat" w:hAnsi="GHEA Grapalat"/>
                <w:sz w:val="24"/>
                <w:szCs w:val="24"/>
              </w:rPr>
              <w:t>Ընդունվել է ի գիտություն:</w:t>
            </w:r>
          </w:p>
        </w:tc>
        <w:tc>
          <w:tcPr>
            <w:tcW w:w="1238" w:type="pct"/>
            <w:tcBorders>
              <w:top w:val="single" w:sz="4" w:space="0" w:color="auto"/>
              <w:left w:val="single" w:sz="4" w:space="0" w:color="auto"/>
              <w:bottom w:val="single" w:sz="4" w:space="0" w:color="auto"/>
              <w:right w:val="single" w:sz="4" w:space="0" w:color="auto"/>
            </w:tcBorders>
          </w:tcPr>
          <w:p w:rsidR="002D3302" w:rsidRPr="00382EDB" w:rsidRDefault="002D3302" w:rsidP="00AA44DA">
            <w:pPr>
              <w:spacing w:after="0" w:line="240" w:lineRule="auto"/>
              <w:ind w:firstLine="7"/>
              <w:jc w:val="both"/>
              <w:rPr>
                <w:rFonts w:ascii="GHEA Grapalat" w:eastAsia="Times New Roman" w:hAnsi="GHEA Grapalat" w:cs="Sylfaen"/>
                <w:sz w:val="24"/>
                <w:szCs w:val="24"/>
                <w:lang w:val="hy-AM" w:eastAsia="ru-RU"/>
              </w:rPr>
            </w:pPr>
          </w:p>
        </w:tc>
      </w:tr>
      <w:tr w:rsidR="002D3302" w:rsidRPr="00101393" w:rsidTr="00556D08">
        <w:trPr>
          <w:trHeight w:val="716"/>
          <w:jc w:val="center"/>
        </w:trPr>
        <w:tc>
          <w:tcPr>
            <w:tcW w:w="182"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spacing w:after="0" w:line="240" w:lineRule="auto"/>
              <w:jc w:val="both"/>
              <w:rPr>
                <w:rFonts w:ascii="GHEA Grapalat" w:eastAsia="Times New Roman" w:hAnsi="GHEA Grapalat" w:cs="Times New Roman"/>
                <w:sz w:val="24"/>
                <w:szCs w:val="24"/>
                <w:lang w:eastAsia="ru-RU"/>
              </w:rPr>
            </w:pPr>
          </w:p>
        </w:tc>
        <w:tc>
          <w:tcPr>
            <w:tcW w:w="978"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tabs>
                <w:tab w:val="left" w:pos="18"/>
                <w:tab w:val="left" w:pos="160"/>
              </w:tabs>
              <w:spacing w:after="0" w:line="240" w:lineRule="auto"/>
              <w:ind w:firstLine="18"/>
              <w:jc w:val="both"/>
              <w:rPr>
                <w:rFonts w:ascii="GHEA Grapalat" w:eastAsia="Times New Roman" w:hAnsi="GHEA Grapalat" w:cs="Times New Roman"/>
                <w:sz w:val="24"/>
                <w:szCs w:val="24"/>
                <w:lang w:eastAsia="ru-RU"/>
              </w:rPr>
            </w:pPr>
          </w:p>
        </w:tc>
        <w:tc>
          <w:tcPr>
            <w:tcW w:w="1851" w:type="pct"/>
            <w:tcBorders>
              <w:top w:val="single" w:sz="4" w:space="0" w:color="auto"/>
              <w:left w:val="single" w:sz="4" w:space="0" w:color="auto"/>
              <w:bottom w:val="single" w:sz="4" w:space="0" w:color="auto"/>
              <w:right w:val="single" w:sz="4" w:space="0" w:color="auto"/>
            </w:tcBorders>
          </w:tcPr>
          <w:p w:rsidR="002D3302" w:rsidRPr="00382EDB" w:rsidRDefault="002D3302" w:rsidP="00E84372">
            <w:pPr>
              <w:widowControl w:val="0"/>
              <w:spacing w:after="0" w:line="240" w:lineRule="auto"/>
              <w:jc w:val="both"/>
              <w:textAlignment w:val="baseline"/>
              <w:rPr>
                <w:rFonts w:ascii="GHEA Grapalat" w:eastAsia="Times New Roman" w:hAnsi="GHEA Grapalat" w:cs="Times New Roman"/>
                <w:sz w:val="24"/>
                <w:szCs w:val="24"/>
                <w:lang w:val="pt-BR"/>
              </w:rPr>
            </w:pPr>
            <w:r w:rsidRPr="00382EDB">
              <w:rPr>
                <w:rFonts w:ascii="GHEA Grapalat" w:hAnsi="GHEA Grapalat"/>
                <w:sz w:val="24"/>
                <w:szCs w:val="24"/>
                <w:lang w:val="af-ZA"/>
              </w:rPr>
              <w:t>6. Օրենսդրական տեխնիկայի կանոնները մասամբ պահպանված չեն:  Այսպես՝ նախագծի վերնագր</w:t>
            </w:r>
            <w:r w:rsidRPr="00382EDB">
              <w:rPr>
                <w:rFonts w:ascii="GHEA Grapalat" w:hAnsi="GHEA Grapalat"/>
                <w:sz w:val="24"/>
                <w:szCs w:val="24"/>
                <w:lang w:val="ru-RU"/>
              </w:rPr>
              <w:t>ի</w:t>
            </w:r>
            <w:r w:rsidRPr="00382EDB">
              <w:rPr>
                <w:rFonts w:ascii="GHEA Grapalat" w:hAnsi="GHEA Grapalat"/>
                <w:sz w:val="24"/>
                <w:szCs w:val="24"/>
                <w:lang w:val="af-ZA"/>
              </w:rPr>
              <w:t xml:space="preserve"> </w:t>
            </w:r>
            <w:r w:rsidRPr="00382EDB">
              <w:rPr>
                <w:rFonts w:ascii="GHEA Grapalat" w:hAnsi="GHEA Grapalat"/>
                <w:sz w:val="24"/>
                <w:szCs w:val="24"/>
                <w:lang w:val="ru-RU"/>
              </w:rPr>
              <w:t>համաձայն</w:t>
            </w:r>
            <w:r w:rsidRPr="00382EDB">
              <w:rPr>
                <w:rFonts w:ascii="GHEA Grapalat" w:hAnsi="GHEA Grapalat"/>
                <w:sz w:val="24"/>
                <w:szCs w:val="24"/>
                <w:lang w:val="af-ZA"/>
              </w:rPr>
              <w:t xml:space="preserve"> հաստատվում է մասնակցի՝ իր կենսաթոշակային հաշվում առկա միջոցներն ամբողջությամբ ստանալու պահանջ ներկայացնելու իրավունք տվող հիվանդությունների /վիճակների/ ցանկը, մինչդեռ նախագծի 1-ին կետով նախատեսվում է նաև Հայ</w:t>
            </w:r>
            <w:r w:rsidR="00101393">
              <w:rPr>
                <w:rFonts w:ascii="GHEA Grapalat" w:hAnsi="GHEA Grapalat"/>
                <w:sz w:val="24"/>
                <w:szCs w:val="24"/>
                <w:lang w:val="hy-AM"/>
              </w:rPr>
              <w:t>ա</w:t>
            </w:r>
            <w:r w:rsidRPr="00382EDB">
              <w:rPr>
                <w:rFonts w:ascii="GHEA Grapalat" w:hAnsi="GHEA Grapalat"/>
                <w:sz w:val="24"/>
                <w:szCs w:val="24"/>
                <w:lang w:val="af-ZA"/>
              </w:rPr>
              <w:t>ստանի Հանրապետության առողջապահության նախարարությանը լիազոր մարմին ճանաչել: Այս կապակցությամբ նախագծի վերնագիրն ու նախագծի դրույթներն անհրաժեշտ է համապատասխանեցնել միմյանց՝ համաձայն «Իրավական ակտերի մասին» ՀՀ օրենքի 40-րդ հոդվածի պահանջների:</w:t>
            </w:r>
          </w:p>
        </w:tc>
        <w:tc>
          <w:tcPr>
            <w:tcW w:w="751" w:type="pct"/>
            <w:tcBorders>
              <w:top w:val="single" w:sz="4" w:space="0" w:color="auto"/>
              <w:left w:val="single" w:sz="4" w:space="0" w:color="auto"/>
              <w:bottom w:val="single" w:sz="4" w:space="0" w:color="auto"/>
              <w:right w:val="single" w:sz="4" w:space="0" w:color="auto"/>
            </w:tcBorders>
          </w:tcPr>
          <w:p w:rsidR="002D3302" w:rsidRPr="00382EDB" w:rsidRDefault="007B31A8" w:rsidP="00AA44DA">
            <w:pPr>
              <w:spacing w:after="0" w:line="240" w:lineRule="auto"/>
              <w:ind w:firstLine="7"/>
              <w:jc w:val="both"/>
              <w:rPr>
                <w:rFonts w:ascii="GHEA Grapalat" w:hAnsi="GHEA Grapalat"/>
                <w:sz w:val="24"/>
                <w:szCs w:val="24"/>
                <w:lang w:val="hy-AM"/>
              </w:rPr>
            </w:pPr>
            <w:r w:rsidRPr="00382EDB">
              <w:rPr>
                <w:rFonts w:ascii="GHEA Grapalat" w:hAnsi="GHEA Grapalat"/>
                <w:sz w:val="24"/>
                <w:szCs w:val="24"/>
              </w:rPr>
              <w:t>Առաջարկություն</w:t>
            </w:r>
            <w:r w:rsidRPr="00382EDB">
              <w:rPr>
                <w:rFonts w:ascii="GHEA Grapalat" w:hAnsi="GHEA Grapalat"/>
                <w:sz w:val="24"/>
                <w:szCs w:val="24"/>
                <w:lang w:val="hy-AM"/>
              </w:rPr>
              <w:t>ն</w:t>
            </w:r>
            <w:r w:rsidR="00F557DC" w:rsidRPr="00382EDB">
              <w:rPr>
                <w:rFonts w:ascii="GHEA Grapalat" w:hAnsi="GHEA Grapalat"/>
                <w:sz w:val="24"/>
                <w:szCs w:val="24"/>
              </w:rPr>
              <w:t xml:space="preserve"> ընդունվել է: </w:t>
            </w:r>
          </w:p>
        </w:tc>
        <w:tc>
          <w:tcPr>
            <w:tcW w:w="1238" w:type="pct"/>
            <w:tcBorders>
              <w:top w:val="single" w:sz="4" w:space="0" w:color="auto"/>
              <w:left w:val="single" w:sz="4" w:space="0" w:color="auto"/>
              <w:bottom w:val="single" w:sz="4" w:space="0" w:color="auto"/>
              <w:right w:val="single" w:sz="4" w:space="0" w:color="auto"/>
            </w:tcBorders>
          </w:tcPr>
          <w:p w:rsidR="006252D3" w:rsidRPr="00382EDB" w:rsidRDefault="00F557DC" w:rsidP="003378EF">
            <w:pPr>
              <w:spacing w:after="0" w:line="240" w:lineRule="auto"/>
              <w:ind w:firstLine="7"/>
              <w:jc w:val="both"/>
              <w:rPr>
                <w:rFonts w:ascii="GHEA Grapalat" w:eastAsia="Times New Roman" w:hAnsi="GHEA Grapalat" w:cs="Sylfaen"/>
                <w:sz w:val="24"/>
                <w:szCs w:val="24"/>
                <w:lang w:val="hy-AM" w:eastAsia="ru-RU"/>
              </w:rPr>
            </w:pPr>
            <w:r w:rsidRPr="00382EDB">
              <w:rPr>
                <w:rFonts w:ascii="GHEA Grapalat" w:eastAsia="Times New Roman" w:hAnsi="GHEA Grapalat" w:cs="Sylfaen"/>
                <w:sz w:val="24"/>
                <w:szCs w:val="24"/>
                <w:lang w:val="hy-AM" w:eastAsia="ru-RU"/>
              </w:rPr>
              <w:t>Նախագծի վերնագ</w:t>
            </w:r>
            <w:r w:rsidR="003378EF" w:rsidRPr="00382EDB">
              <w:rPr>
                <w:rFonts w:ascii="GHEA Grapalat" w:eastAsia="Times New Roman" w:hAnsi="GHEA Grapalat" w:cs="Sylfaen"/>
                <w:sz w:val="24"/>
                <w:szCs w:val="24"/>
                <w:lang w:val="hy-AM" w:eastAsia="ru-RU"/>
              </w:rPr>
              <w:t>ի</w:t>
            </w:r>
            <w:r w:rsidRPr="00382EDB">
              <w:rPr>
                <w:rFonts w:ascii="GHEA Grapalat" w:eastAsia="Times New Roman" w:hAnsi="GHEA Grapalat" w:cs="Sylfaen"/>
                <w:sz w:val="24"/>
                <w:szCs w:val="24"/>
                <w:lang w:val="hy-AM" w:eastAsia="ru-RU"/>
              </w:rPr>
              <w:t>ր</w:t>
            </w:r>
            <w:r w:rsidR="003378EF" w:rsidRPr="00382EDB">
              <w:rPr>
                <w:rFonts w:ascii="GHEA Grapalat" w:eastAsia="Times New Roman" w:hAnsi="GHEA Grapalat" w:cs="Sylfaen"/>
                <w:sz w:val="24"/>
                <w:szCs w:val="24"/>
                <w:lang w:val="hy-AM" w:eastAsia="ru-RU"/>
              </w:rPr>
              <w:t xml:space="preserve">ը լրացվել է </w:t>
            </w:r>
            <w:r w:rsidR="003378EF" w:rsidRPr="00382EDB">
              <w:rPr>
                <w:rFonts w:ascii="GHEA Grapalat" w:hAnsi="GHEA Grapalat" w:cs="Sylfaen"/>
                <w:sz w:val="24"/>
                <w:szCs w:val="24"/>
                <w:lang w:val="af-ZA"/>
              </w:rPr>
              <w:t></w:t>
            </w:r>
            <w:r w:rsidR="006252D3" w:rsidRPr="00382EDB">
              <w:rPr>
                <w:rFonts w:ascii="GHEA Grapalat" w:hAnsi="GHEA Grapalat" w:cs="Sylfaen"/>
                <w:sz w:val="24"/>
                <w:szCs w:val="24"/>
                <w:lang w:val="af-ZA"/>
              </w:rPr>
              <w:t>և լիազոր մարմին ճանաչելու»</w:t>
            </w:r>
            <w:r w:rsidR="000F21A0" w:rsidRPr="00382EDB">
              <w:rPr>
                <w:rFonts w:ascii="GHEA Grapalat" w:hAnsi="GHEA Grapalat" w:cs="Sylfaen"/>
                <w:sz w:val="24"/>
                <w:szCs w:val="24"/>
                <w:lang w:val="af-ZA"/>
              </w:rPr>
              <w:t xml:space="preserve"> բառերով:</w:t>
            </w:r>
          </w:p>
        </w:tc>
      </w:tr>
      <w:tr w:rsidR="002D3302" w:rsidRPr="00382EDB" w:rsidTr="00556D08">
        <w:trPr>
          <w:trHeight w:val="1058"/>
          <w:jc w:val="center"/>
        </w:trPr>
        <w:tc>
          <w:tcPr>
            <w:tcW w:w="182"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spacing w:after="0" w:line="240" w:lineRule="auto"/>
              <w:jc w:val="both"/>
              <w:rPr>
                <w:rFonts w:ascii="GHEA Grapalat" w:eastAsia="Times New Roman" w:hAnsi="GHEA Grapalat" w:cs="Times New Roman"/>
                <w:sz w:val="24"/>
                <w:szCs w:val="24"/>
                <w:lang w:val="hy-AM" w:eastAsia="ru-RU"/>
              </w:rPr>
            </w:pPr>
          </w:p>
        </w:tc>
        <w:tc>
          <w:tcPr>
            <w:tcW w:w="978" w:type="pct"/>
            <w:tcBorders>
              <w:top w:val="single" w:sz="4" w:space="0" w:color="auto"/>
              <w:left w:val="single" w:sz="4" w:space="0" w:color="auto"/>
              <w:bottom w:val="single" w:sz="4" w:space="0" w:color="auto"/>
              <w:right w:val="single" w:sz="4" w:space="0" w:color="auto"/>
            </w:tcBorders>
          </w:tcPr>
          <w:p w:rsidR="002D3302" w:rsidRPr="00382EDB" w:rsidRDefault="002D3302" w:rsidP="00FC66EE">
            <w:pPr>
              <w:tabs>
                <w:tab w:val="left" w:pos="18"/>
                <w:tab w:val="left" w:pos="160"/>
              </w:tabs>
              <w:spacing w:after="0" w:line="240" w:lineRule="auto"/>
              <w:ind w:firstLine="18"/>
              <w:jc w:val="both"/>
              <w:rPr>
                <w:rFonts w:ascii="GHEA Grapalat" w:eastAsia="Times New Roman" w:hAnsi="GHEA Grapalat" w:cs="Times New Roman"/>
                <w:sz w:val="24"/>
                <w:szCs w:val="24"/>
                <w:lang w:val="hy-AM" w:eastAsia="ru-RU"/>
              </w:rPr>
            </w:pPr>
          </w:p>
        </w:tc>
        <w:tc>
          <w:tcPr>
            <w:tcW w:w="1851" w:type="pct"/>
            <w:tcBorders>
              <w:top w:val="single" w:sz="4" w:space="0" w:color="auto"/>
              <w:left w:val="single" w:sz="4" w:space="0" w:color="auto"/>
              <w:bottom w:val="single" w:sz="4" w:space="0" w:color="auto"/>
              <w:right w:val="single" w:sz="4" w:space="0" w:color="auto"/>
            </w:tcBorders>
          </w:tcPr>
          <w:p w:rsidR="002D3302" w:rsidRPr="00382EDB" w:rsidRDefault="002D3302" w:rsidP="00556D08">
            <w:pPr>
              <w:widowControl w:val="0"/>
              <w:spacing w:after="0" w:line="240" w:lineRule="auto"/>
              <w:jc w:val="both"/>
              <w:textAlignment w:val="baseline"/>
              <w:rPr>
                <w:rFonts w:ascii="GHEA Grapalat" w:eastAsia="Times New Roman" w:hAnsi="GHEA Grapalat" w:cs="Times New Roman"/>
                <w:sz w:val="24"/>
                <w:szCs w:val="24"/>
                <w:lang w:val="pt-BR"/>
              </w:rPr>
            </w:pPr>
            <w:r w:rsidRPr="00382EDB">
              <w:rPr>
                <w:rFonts w:ascii="GHEA Grapalat" w:hAnsi="GHEA Grapalat"/>
                <w:sz w:val="24"/>
                <w:szCs w:val="24"/>
                <w:lang w:val="af-ZA"/>
              </w:rPr>
              <w:t>7. Նախագիծն անհրաժեշտ է համապատասխանեցնել սույն եզրակացության   4-րդ  և  6-րդ  կետերին:</w:t>
            </w:r>
          </w:p>
        </w:tc>
        <w:tc>
          <w:tcPr>
            <w:tcW w:w="751" w:type="pct"/>
            <w:tcBorders>
              <w:top w:val="single" w:sz="4" w:space="0" w:color="auto"/>
              <w:left w:val="single" w:sz="4" w:space="0" w:color="auto"/>
              <w:bottom w:val="single" w:sz="4" w:space="0" w:color="auto"/>
              <w:right w:val="single" w:sz="4" w:space="0" w:color="auto"/>
            </w:tcBorders>
          </w:tcPr>
          <w:p w:rsidR="002D3302" w:rsidRPr="00382EDB" w:rsidRDefault="007B31A8" w:rsidP="00AA44DA">
            <w:pPr>
              <w:spacing w:after="0" w:line="240" w:lineRule="auto"/>
              <w:ind w:firstLine="7"/>
              <w:jc w:val="both"/>
              <w:rPr>
                <w:rFonts w:ascii="GHEA Grapalat" w:hAnsi="GHEA Grapalat"/>
                <w:sz w:val="24"/>
                <w:szCs w:val="24"/>
              </w:rPr>
            </w:pPr>
            <w:r w:rsidRPr="00382EDB">
              <w:rPr>
                <w:rFonts w:ascii="GHEA Grapalat" w:hAnsi="GHEA Grapalat"/>
                <w:sz w:val="24"/>
                <w:szCs w:val="24"/>
              </w:rPr>
              <w:t>Առաջարկություն</w:t>
            </w:r>
            <w:r w:rsidRPr="00382EDB">
              <w:rPr>
                <w:rFonts w:ascii="GHEA Grapalat" w:hAnsi="GHEA Grapalat"/>
                <w:sz w:val="24"/>
                <w:szCs w:val="24"/>
                <w:lang w:val="hy-AM"/>
              </w:rPr>
              <w:t>ն</w:t>
            </w:r>
            <w:r w:rsidR="004512F4" w:rsidRPr="00382EDB">
              <w:rPr>
                <w:rFonts w:ascii="GHEA Grapalat" w:hAnsi="GHEA Grapalat"/>
                <w:sz w:val="24"/>
                <w:szCs w:val="24"/>
              </w:rPr>
              <w:t xml:space="preserve"> ընդունվել է: </w:t>
            </w:r>
          </w:p>
        </w:tc>
        <w:tc>
          <w:tcPr>
            <w:tcW w:w="1238" w:type="pct"/>
            <w:tcBorders>
              <w:top w:val="single" w:sz="4" w:space="0" w:color="auto"/>
              <w:left w:val="single" w:sz="4" w:space="0" w:color="auto"/>
              <w:bottom w:val="single" w:sz="4" w:space="0" w:color="auto"/>
              <w:right w:val="single" w:sz="4" w:space="0" w:color="auto"/>
            </w:tcBorders>
          </w:tcPr>
          <w:p w:rsidR="002D3302" w:rsidRPr="00382EDB" w:rsidRDefault="002D3302" w:rsidP="00AA44DA">
            <w:pPr>
              <w:spacing w:after="0" w:line="240" w:lineRule="auto"/>
              <w:ind w:firstLine="7"/>
              <w:jc w:val="both"/>
              <w:rPr>
                <w:rFonts w:ascii="GHEA Grapalat" w:eastAsia="Times New Roman" w:hAnsi="GHEA Grapalat" w:cs="Sylfaen"/>
                <w:sz w:val="24"/>
                <w:szCs w:val="24"/>
                <w:lang w:val="hy-AM" w:eastAsia="ru-RU"/>
              </w:rPr>
            </w:pPr>
          </w:p>
        </w:tc>
      </w:tr>
    </w:tbl>
    <w:p w:rsidR="00815500" w:rsidRPr="00382EDB" w:rsidRDefault="00815500">
      <w:pPr>
        <w:rPr>
          <w:rFonts w:ascii="GHEA Grapalat" w:hAnsi="GHEA Grapalat"/>
          <w:b/>
          <w:sz w:val="24"/>
          <w:szCs w:val="24"/>
        </w:rPr>
      </w:pPr>
    </w:p>
    <w:p w:rsidR="00815500" w:rsidRPr="00382EDB" w:rsidRDefault="00815500">
      <w:pPr>
        <w:rPr>
          <w:rFonts w:ascii="GHEA Grapalat" w:hAnsi="GHEA Grapalat"/>
          <w:b/>
          <w:sz w:val="24"/>
          <w:szCs w:val="24"/>
        </w:rPr>
      </w:pPr>
    </w:p>
    <w:p w:rsidR="00B100FB" w:rsidRPr="006A382D" w:rsidRDefault="00B100FB">
      <w:pPr>
        <w:rPr>
          <w:rFonts w:ascii="GHEA Grapalat" w:hAnsi="GHEA Grapalat"/>
          <w:b/>
          <w:sz w:val="24"/>
          <w:szCs w:val="24"/>
        </w:rPr>
      </w:pPr>
      <w:bookmarkStart w:id="0" w:name="_GoBack"/>
      <w:bookmarkEnd w:id="0"/>
      <w:r w:rsidRPr="006A382D">
        <w:rPr>
          <w:rFonts w:ascii="GHEA Grapalat" w:hAnsi="GHEA Grapalat"/>
          <w:b/>
          <w:sz w:val="24"/>
          <w:szCs w:val="24"/>
        </w:rPr>
        <w:t>ՆԱԽԱՐԱՐ</w:t>
      </w:r>
    </w:p>
    <w:sectPr w:rsidR="00B100FB" w:rsidRPr="006A382D" w:rsidSect="000D6819">
      <w:pgSz w:w="16838" w:h="11906" w:orient="landscape"/>
      <w:pgMar w:top="426" w:right="1440" w:bottom="126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HEA Mariam">
    <w:panose1 w:val="0200050308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29D"/>
    <w:multiLevelType w:val="hybridMultilevel"/>
    <w:tmpl w:val="EAD825B6"/>
    <w:lvl w:ilvl="0" w:tplc="2A2416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C70658"/>
    <w:multiLevelType w:val="hybridMultilevel"/>
    <w:tmpl w:val="728E508C"/>
    <w:lvl w:ilvl="0" w:tplc="C620757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
    <w:nsid w:val="0BCF2BD6"/>
    <w:multiLevelType w:val="hybridMultilevel"/>
    <w:tmpl w:val="17685D84"/>
    <w:lvl w:ilvl="0" w:tplc="30A47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9E4F59"/>
    <w:multiLevelType w:val="hybridMultilevel"/>
    <w:tmpl w:val="2978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66542"/>
    <w:multiLevelType w:val="hybridMultilevel"/>
    <w:tmpl w:val="2750A288"/>
    <w:lvl w:ilvl="0" w:tplc="090097EE">
      <w:start w:val="1"/>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5">
    <w:nsid w:val="3FBE239C"/>
    <w:multiLevelType w:val="hybridMultilevel"/>
    <w:tmpl w:val="6C6CD93C"/>
    <w:lvl w:ilvl="0" w:tplc="A4F8382A">
      <w:start w:val="1"/>
      <w:numFmt w:val="decimal"/>
      <w:lvlText w:val="%1)"/>
      <w:lvlJc w:val="left"/>
      <w:pPr>
        <w:ind w:left="1080" w:hanging="360"/>
      </w:pPr>
      <w:rPr>
        <w:rFonts w:ascii="GHEA Grapalat" w:eastAsia="Calibri"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9A7CE2"/>
    <w:multiLevelType w:val="hybridMultilevel"/>
    <w:tmpl w:val="B72EFF12"/>
    <w:lvl w:ilvl="0" w:tplc="18306A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2A322F9"/>
    <w:multiLevelType w:val="hybridMultilevel"/>
    <w:tmpl w:val="A056A93C"/>
    <w:lvl w:ilvl="0" w:tplc="CA5EEF9A">
      <w:start w:val="1"/>
      <w:numFmt w:val="decimal"/>
      <w:lvlText w:val="%1."/>
      <w:lvlJc w:val="left"/>
      <w:pPr>
        <w:ind w:left="1068" w:hanging="360"/>
      </w:pPr>
      <w:rPr>
        <w:rFonts w:cs="Sylfaen"/>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8">
    <w:nsid w:val="433214A5"/>
    <w:multiLevelType w:val="hybridMultilevel"/>
    <w:tmpl w:val="39B8B8F4"/>
    <w:lvl w:ilvl="0" w:tplc="AEFA3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B1A67"/>
    <w:multiLevelType w:val="hybridMultilevel"/>
    <w:tmpl w:val="8A86BC12"/>
    <w:lvl w:ilvl="0" w:tplc="6A70A37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53A65FA1"/>
    <w:multiLevelType w:val="hybridMultilevel"/>
    <w:tmpl w:val="61404B7E"/>
    <w:lvl w:ilvl="0" w:tplc="7C7C0A62">
      <w:start w:val="1"/>
      <w:numFmt w:val="decimal"/>
      <w:lvlText w:val="%1."/>
      <w:lvlJc w:val="left"/>
      <w:pPr>
        <w:ind w:left="1080" w:hanging="360"/>
      </w:pPr>
      <w:rPr>
        <w:rFonts w:ascii="GHEA Grapalat" w:eastAsia="Calibri"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DC4016"/>
    <w:multiLevelType w:val="hybridMultilevel"/>
    <w:tmpl w:val="ADA2AEA8"/>
    <w:lvl w:ilvl="0" w:tplc="27CE56F6">
      <w:start w:val="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F5745"/>
    <w:multiLevelType w:val="hybridMultilevel"/>
    <w:tmpl w:val="6066B184"/>
    <w:lvl w:ilvl="0" w:tplc="819CE276">
      <w:start w:val="1"/>
      <w:numFmt w:val="bullet"/>
      <w:lvlText w:val=""/>
      <w:lvlJc w:val="left"/>
      <w:pPr>
        <w:ind w:left="360" w:hanging="360"/>
      </w:pPr>
      <w:rPr>
        <w:rFonts w:ascii="Symbol" w:hAnsi="Symbol"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9496758"/>
    <w:multiLevelType w:val="hybridMultilevel"/>
    <w:tmpl w:val="E02449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FB7E63"/>
    <w:multiLevelType w:val="hybridMultilevel"/>
    <w:tmpl w:val="5F06D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2"/>
  </w:num>
  <w:num w:numId="5">
    <w:abstractNumId w:val="0"/>
  </w:num>
  <w:num w:numId="6">
    <w:abstractNumId w:val="9"/>
  </w:num>
  <w:num w:numId="7">
    <w:abstractNumId w:val="3"/>
  </w:num>
  <w:num w:numId="8">
    <w:abstractNumId w:val="8"/>
  </w:num>
  <w:num w:numId="9">
    <w:abstractNumId w:val="6"/>
  </w:num>
  <w:num w:numId="10">
    <w:abstractNumId w:val="4"/>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B069F8"/>
    <w:rsid w:val="00044FF8"/>
    <w:rsid w:val="000D6819"/>
    <w:rsid w:val="000D68AA"/>
    <w:rsid w:val="000F086F"/>
    <w:rsid w:val="000F21A0"/>
    <w:rsid w:val="00101393"/>
    <w:rsid w:val="00114E25"/>
    <w:rsid w:val="0012606A"/>
    <w:rsid w:val="00166E16"/>
    <w:rsid w:val="00185430"/>
    <w:rsid w:val="001C7CEC"/>
    <w:rsid w:val="001F3E7F"/>
    <w:rsid w:val="002655B6"/>
    <w:rsid w:val="002676E2"/>
    <w:rsid w:val="002972E6"/>
    <w:rsid w:val="002A4363"/>
    <w:rsid w:val="002B1E13"/>
    <w:rsid w:val="002D27AF"/>
    <w:rsid w:val="002D3302"/>
    <w:rsid w:val="003378EF"/>
    <w:rsid w:val="00364695"/>
    <w:rsid w:val="00376BBF"/>
    <w:rsid w:val="00382EDB"/>
    <w:rsid w:val="00393861"/>
    <w:rsid w:val="00393BE4"/>
    <w:rsid w:val="003D5BAB"/>
    <w:rsid w:val="003E4936"/>
    <w:rsid w:val="004353B3"/>
    <w:rsid w:val="004512F4"/>
    <w:rsid w:val="004C5E94"/>
    <w:rsid w:val="004E199B"/>
    <w:rsid w:val="00556D08"/>
    <w:rsid w:val="00584895"/>
    <w:rsid w:val="005912D4"/>
    <w:rsid w:val="005A4FD6"/>
    <w:rsid w:val="005C13F7"/>
    <w:rsid w:val="006252D3"/>
    <w:rsid w:val="00643A23"/>
    <w:rsid w:val="00682E37"/>
    <w:rsid w:val="006931B4"/>
    <w:rsid w:val="006A382D"/>
    <w:rsid w:val="006D402F"/>
    <w:rsid w:val="006E7278"/>
    <w:rsid w:val="0072592B"/>
    <w:rsid w:val="00734A40"/>
    <w:rsid w:val="007B31A8"/>
    <w:rsid w:val="007B77F0"/>
    <w:rsid w:val="007E5F7D"/>
    <w:rsid w:val="00815500"/>
    <w:rsid w:val="008611BB"/>
    <w:rsid w:val="008C49AC"/>
    <w:rsid w:val="00945152"/>
    <w:rsid w:val="00946D87"/>
    <w:rsid w:val="00977024"/>
    <w:rsid w:val="00980C84"/>
    <w:rsid w:val="009A7143"/>
    <w:rsid w:val="00A17477"/>
    <w:rsid w:val="00A3619B"/>
    <w:rsid w:val="00AA44DA"/>
    <w:rsid w:val="00AC47E9"/>
    <w:rsid w:val="00AC7256"/>
    <w:rsid w:val="00AE03C3"/>
    <w:rsid w:val="00B069F8"/>
    <w:rsid w:val="00B100FB"/>
    <w:rsid w:val="00B950C7"/>
    <w:rsid w:val="00BA50A2"/>
    <w:rsid w:val="00BE4CAF"/>
    <w:rsid w:val="00C4236C"/>
    <w:rsid w:val="00CE20BD"/>
    <w:rsid w:val="00D010D7"/>
    <w:rsid w:val="00D35305"/>
    <w:rsid w:val="00D46D8E"/>
    <w:rsid w:val="00D95562"/>
    <w:rsid w:val="00DA01E9"/>
    <w:rsid w:val="00DA19F5"/>
    <w:rsid w:val="00DA4495"/>
    <w:rsid w:val="00DB380F"/>
    <w:rsid w:val="00DF45E4"/>
    <w:rsid w:val="00E84372"/>
    <w:rsid w:val="00F208AF"/>
    <w:rsid w:val="00F24992"/>
    <w:rsid w:val="00F377EB"/>
    <w:rsid w:val="00F557DC"/>
    <w:rsid w:val="00F71302"/>
    <w:rsid w:val="00FA7A21"/>
    <w:rsid w:val="00FB263A"/>
    <w:rsid w:val="00FC6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992"/>
  </w:style>
  <w:style w:type="paragraph" w:styleId="Heading1">
    <w:name w:val="heading 1"/>
    <w:basedOn w:val="Normal"/>
    <w:next w:val="Normal"/>
    <w:link w:val="Heading1Char"/>
    <w:uiPriority w:val="9"/>
    <w:qFormat/>
    <w:rsid w:val="006A3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FC66EE"/>
    <w:pPr>
      <w:keepNext/>
      <w:spacing w:after="0" w:line="240" w:lineRule="auto"/>
      <w:jc w:val="center"/>
      <w:outlineLvl w:val="2"/>
    </w:pPr>
    <w:rPr>
      <w:rFonts w:ascii="Times Armenian" w:eastAsia="Times New Roman" w:hAnsi="Times Armeni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66EE"/>
    <w:rPr>
      <w:rFonts w:ascii="Times Armenian" w:eastAsia="Times New Roman" w:hAnsi="Times Armenian" w:cs="Times New Roman"/>
      <w:sz w:val="24"/>
      <w:szCs w:val="20"/>
    </w:rPr>
  </w:style>
  <w:style w:type="numbering" w:customStyle="1" w:styleId="NoList1">
    <w:name w:val="No List1"/>
    <w:next w:val="NoList"/>
    <w:uiPriority w:val="99"/>
    <w:semiHidden/>
    <w:unhideWhenUsed/>
    <w:rsid w:val="00FC66EE"/>
  </w:style>
  <w:style w:type="paragraph" w:styleId="Footer">
    <w:name w:val="footer"/>
    <w:basedOn w:val="Normal"/>
    <w:link w:val="FooterChar"/>
    <w:semiHidden/>
    <w:unhideWhenUsed/>
    <w:rsid w:val="00FC66EE"/>
    <w:pPr>
      <w:tabs>
        <w:tab w:val="center" w:pos="4680"/>
        <w:tab w:val="right" w:pos="9360"/>
      </w:tabs>
    </w:pPr>
    <w:rPr>
      <w:rFonts w:ascii="Calibri" w:eastAsia="Times New Roman" w:hAnsi="Calibri" w:cs="Times New Roman"/>
      <w:sz w:val="20"/>
      <w:szCs w:val="20"/>
      <w:lang/>
    </w:rPr>
  </w:style>
  <w:style w:type="character" w:customStyle="1" w:styleId="FooterChar">
    <w:name w:val="Footer Char"/>
    <w:basedOn w:val="DefaultParagraphFont"/>
    <w:link w:val="Footer"/>
    <w:semiHidden/>
    <w:rsid w:val="00FC66EE"/>
    <w:rPr>
      <w:rFonts w:ascii="Calibri" w:eastAsia="Times New Roman" w:hAnsi="Calibri" w:cs="Times New Roman"/>
      <w:sz w:val="20"/>
      <w:szCs w:val="20"/>
      <w:lang/>
    </w:rPr>
  </w:style>
  <w:style w:type="paragraph" w:styleId="BodyText">
    <w:name w:val="Body Text"/>
    <w:basedOn w:val="Normal"/>
    <w:link w:val="BodyTextChar"/>
    <w:unhideWhenUsed/>
    <w:rsid w:val="00FC66EE"/>
    <w:pPr>
      <w:spacing w:after="0" w:line="360" w:lineRule="auto"/>
    </w:pPr>
    <w:rPr>
      <w:rFonts w:ascii="Times Armenian" w:eastAsia="Times New Roman" w:hAnsi="Times Armenian" w:cs="Times New Roman"/>
      <w:sz w:val="28"/>
      <w:szCs w:val="20"/>
      <w:lang w:eastAsia="ru-RU"/>
    </w:rPr>
  </w:style>
  <w:style w:type="character" w:customStyle="1" w:styleId="BodyTextChar">
    <w:name w:val="Body Text Char"/>
    <w:basedOn w:val="DefaultParagraphFont"/>
    <w:link w:val="BodyText"/>
    <w:rsid w:val="00FC66EE"/>
    <w:rPr>
      <w:rFonts w:ascii="Times Armenian" w:eastAsia="Times New Roman" w:hAnsi="Times Armenian" w:cs="Times New Roman"/>
      <w:sz w:val="28"/>
      <w:szCs w:val="20"/>
      <w:lang w:eastAsia="ru-RU"/>
    </w:rPr>
  </w:style>
  <w:style w:type="character" w:styleId="Strong">
    <w:name w:val="Strong"/>
    <w:uiPriority w:val="22"/>
    <w:qFormat/>
    <w:rsid w:val="00FC66EE"/>
    <w:rPr>
      <w:b/>
      <w:bCs/>
    </w:rPr>
  </w:style>
  <w:style w:type="paragraph" w:styleId="NormalWeb">
    <w:name w:val="Normal (Web)"/>
    <w:basedOn w:val="Normal"/>
    <w:uiPriority w:val="99"/>
    <w:unhideWhenUsed/>
    <w:rsid w:val="00FC66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semiHidden/>
    <w:unhideWhenUsed/>
    <w:rsid w:val="00FC66EE"/>
    <w:pPr>
      <w:spacing w:after="120" w:line="240" w:lineRule="auto"/>
      <w:ind w:left="283"/>
    </w:pPr>
    <w:rPr>
      <w:rFonts w:ascii="Times New Roman" w:eastAsia="Times New Roman" w:hAnsi="Times New Roman" w:cs="Times New Roman"/>
      <w:sz w:val="20"/>
      <w:szCs w:val="20"/>
      <w:lang w:eastAsia="ru-RU"/>
    </w:rPr>
  </w:style>
  <w:style w:type="character" w:customStyle="1" w:styleId="BodyTextIndentChar">
    <w:name w:val="Body Text Indent Char"/>
    <w:basedOn w:val="DefaultParagraphFont"/>
    <w:link w:val="BodyTextIndent"/>
    <w:uiPriority w:val="99"/>
    <w:semiHidden/>
    <w:rsid w:val="00FC66EE"/>
    <w:rPr>
      <w:rFonts w:ascii="Times New Roman" w:eastAsia="Times New Roman" w:hAnsi="Times New Roman" w:cs="Times New Roman"/>
      <w:sz w:val="20"/>
      <w:szCs w:val="20"/>
      <w:lang w:eastAsia="ru-RU"/>
    </w:rPr>
  </w:style>
  <w:style w:type="paragraph" w:styleId="Header">
    <w:name w:val="header"/>
    <w:basedOn w:val="Normal"/>
    <w:link w:val="HeaderChar"/>
    <w:uiPriority w:val="99"/>
    <w:unhideWhenUsed/>
    <w:rsid w:val="00FC66EE"/>
    <w:pPr>
      <w:tabs>
        <w:tab w:val="center" w:pos="4513"/>
        <w:tab w:val="right" w:pos="9026"/>
      </w:tabs>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uiPriority w:val="99"/>
    <w:rsid w:val="00FC66EE"/>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FC66EE"/>
    <w:pPr>
      <w:spacing w:after="0" w:line="240" w:lineRule="auto"/>
      <w:ind w:left="720"/>
      <w:contextualSpacing/>
    </w:pPr>
    <w:rPr>
      <w:rFonts w:ascii="Calibri" w:eastAsia="Calibri" w:hAnsi="Calibri" w:cs="Times New Roman"/>
      <w:sz w:val="24"/>
      <w:szCs w:val="24"/>
      <w:lang w:val="ru-RU" w:eastAsia="ru-RU"/>
    </w:rPr>
  </w:style>
  <w:style w:type="paragraph" w:styleId="CommentText">
    <w:name w:val="annotation text"/>
    <w:basedOn w:val="Normal"/>
    <w:link w:val="CommentTextChar"/>
    <w:uiPriority w:val="99"/>
    <w:unhideWhenUsed/>
    <w:rsid w:val="00FC66EE"/>
    <w:pPr>
      <w:spacing w:line="240" w:lineRule="auto"/>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FC66EE"/>
    <w:rPr>
      <w:rFonts w:ascii="Calibri" w:eastAsia="Calibri" w:hAnsi="Calibri" w:cs="Times New Roman"/>
      <w:sz w:val="20"/>
      <w:szCs w:val="20"/>
      <w:lang w:val="ru-RU"/>
    </w:rPr>
  </w:style>
  <w:style w:type="character" w:styleId="Hyperlink">
    <w:name w:val="Hyperlink"/>
    <w:uiPriority w:val="99"/>
    <w:semiHidden/>
    <w:unhideWhenUsed/>
    <w:rsid w:val="00FC66EE"/>
    <w:rPr>
      <w:color w:val="0000FF"/>
      <w:u w:val="single"/>
    </w:rPr>
  </w:style>
  <w:style w:type="character" w:customStyle="1" w:styleId="apple-converted-space">
    <w:name w:val="apple-converted-space"/>
    <w:rsid w:val="00FC66EE"/>
  </w:style>
  <w:style w:type="character" w:customStyle="1" w:styleId="apple-style-span">
    <w:name w:val="apple-style-span"/>
    <w:rsid w:val="00FC66EE"/>
  </w:style>
  <w:style w:type="paragraph" w:customStyle="1" w:styleId="DefaultParagraphFontParaChar">
    <w:name w:val="Default Paragraph Font Para Char"/>
    <w:basedOn w:val="Normal"/>
    <w:locked/>
    <w:rsid w:val="00FC66EE"/>
    <w:pPr>
      <w:spacing w:after="160" w:line="240" w:lineRule="auto"/>
    </w:pPr>
    <w:rPr>
      <w:rFonts w:ascii="Verdana" w:eastAsia="Batang" w:hAnsi="Verdana" w:cs="Verdana"/>
      <w:sz w:val="24"/>
      <w:szCs w:val="24"/>
      <w:lang w:val="en-GB"/>
    </w:rPr>
  </w:style>
  <w:style w:type="character" w:customStyle="1" w:styleId="Heading1Char">
    <w:name w:val="Heading 1 Char"/>
    <w:basedOn w:val="DefaultParagraphFont"/>
    <w:link w:val="Heading1"/>
    <w:uiPriority w:val="9"/>
    <w:rsid w:val="006A382D"/>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unhideWhenUsed/>
    <w:rsid w:val="007E5F7D"/>
    <w:pPr>
      <w:spacing w:after="120" w:line="480" w:lineRule="auto"/>
      <w:ind w:left="360"/>
    </w:pPr>
  </w:style>
  <w:style w:type="character" w:customStyle="1" w:styleId="BodyTextIndent2Char">
    <w:name w:val="Body Text Indent 2 Char"/>
    <w:basedOn w:val="DefaultParagraphFont"/>
    <w:link w:val="BodyTextIndent2"/>
    <w:uiPriority w:val="99"/>
    <w:rsid w:val="007E5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3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FC66EE"/>
    <w:pPr>
      <w:keepNext/>
      <w:spacing w:after="0" w:line="240" w:lineRule="auto"/>
      <w:jc w:val="center"/>
      <w:outlineLvl w:val="2"/>
    </w:pPr>
    <w:rPr>
      <w:rFonts w:ascii="Times Armenian" w:eastAsia="Times New Roman" w:hAnsi="Times Armeni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66EE"/>
    <w:rPr>
      <w:rFonts w:ascii="Times Armenian" w:eastAsia="Times New Roman" w:hAnsi="Times Armenian" w:cs="Times New Roman"/>
      <w:sz w:val="24"/>
      <w:szCs w:val="20"/>
    </w:rPr>
  </w:style>
  <w:style w:type="numbering" w:customStyle="1" w:styleId="NoList1">
    <w:name w:val="No List1"/>
    <w:next w:val="NoList"/>
    <w:uiPriority w:val="99"/>
    <w:semiHidden/>
    <w:unhideWhenUsed/>
    <w:rsid w:val="00FC66EE"/>
  </w:style>
  <w:style w:type="paragraph" w:styleId="Footer">
    <w:name w:val="footer"/>
    <w:basedOn w:val="Normal"/>
    <w:link w:val="FooterChar"/>
    <w:semiHidden/>
    <w:unhideWhenUsed/>
    <w:rsid w:val="00FC66EE"/>
    <w:pPr>
      <w:tabs>
        <w:tab w:val="center" w:pos="4680"/>
        <w:tab w:val="right" w:pos="9360"/>
      </w:tabs>
    </w:pPr>
    <w:rPr>
      <w:rFonts w:ascii="Calibri" w:eastAsia="Times New Roman" w:hAnsi="Calibri" w:cs="Times New Roman"/>
      <w:sz w:val="20"/>
      <w:szCs w:val="20"/>
      <w:lang w:eastAsia="x-none"/>
    </w:rPr>
  </w:style>
  <w:style w:type="character" w:customStyle="1" w:styleId="FooterChar">
    <w:name w:val="Footer Char"/>
    <w:basedOn w:val="DefaultParagraphFont"/>
    <w:link w:val="Footer"/>
    <w:semiHidden/>
    <w:rsid w:val="00FC66EE"/>
    <w:rPr>
      <w:rFonts w:ascii="Calibri" w:eastAsia="Times New Roman" w:hAnsi="Calibri" w:cs="Times New Roman"/>
      <w:sz w:val="20"/>
      <w:szCs w:val="20"/>
      <w:lang w:eastAsia="x-none"/>
    </w:rPr>
  </w:style>
  <w:style w:type="paragraph" w:styleId="BodyText">
    <w:name w:val="Body Text"/>
    <w:basedOn w:val="Normal"/>
    <w:link w:val="BodyTextChar"/>
    <w:unhideWhenUsed/>
    <w:rsid w:val="00FC66EE"/>
    <w:pPr>
      <w:spacing w:after="0" w:line="360" w:lineRule="auto"/>
    </w:pPr>
    <w:rPr>
      <w:rFonts w:ascii="Times Armenian" w:eastAsia="Times New Roman" w:hAnsi="Times Armenian" w:cs="Times New Roman"/>
      <w:sz w:val="28"/>
      <w:szCs w:val="20"/>
      <w:lang w:val="x-none" w:eastAsia="ru-RU"/>
    </w:rPr>
  </w:style>
  <w:style w:type="character" w:customStyle="1" w:styleId="BodyTextChar">
    <w:name w:val="Body Text Char"/>
    <w:basedOn w:val="DefaultParagraphFont"/>
    <w:link w:val="BodyText"/>
    <w:rsid w:val="00FC66EE"/>
    <w:rPr>
      <w:rFonts w:ascii="Times Armenian" w:eastAsia="Times New Roman" w:hAnsi="Times Armenian" w:cs="Times New Roman"/>
      <w:sz w:val="28"/>
      <w:szCs w:val="20"/>
      <w:lang w:val="x-none" w:eastAsia="ru-RU"/>
    </w:rPr>
  </w:style>
  <w:style w:type="character" w:styleId="Strong">
    <w:name w:val="Strong"/>
    <w:uiPriority w:val="22"/>
    <w:qFormat/>
    <w:rsid w:val="00FC66EE"/>
    <w:rPr>
      <w:b/>
      <w:bCs/>
    </w:rPr>
  </w:style>
  <w:style w:type="paragraph" w:styleId="NormalWeb">
    <w:name w:val="Normal (Web)"/>
    <w:basedOn w:val="Normal"/>
    <w:uiPriority w:val="99"/>
    <w:unhideWhenUsed/>
    <w:rsid w:val="00FC66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semiHidden/>
    <w:unhideWhenUsed/>
    <w:rsid w:val="00FC66EE"/>
    <w:pPr>
      <w:spacing w:after="120" w:line="240" w:lineRule="auto"/>
      <w:ind w:left="283"/>
    </w:pPr>
    <w:rPr>
      <w:rFonts w:ascii="Times New Roman" w:eastAsia="Times New Roman" w:hAnsi="Times New Roman" w:cs="Times New Roman"/>
      <w:sz w:val="20"/>
      <w:szCs w:val="20"/>
      <w:lang w:val="x-none" w:eastAsia="ru-RU"/>
    </w:rPr>
  </w:style>
  <w:style w:type="character" w:customStyle="1" w:styleId="BodyTextIndentChar">
    <w:name w:val="Body Text Indent Char"/>
    <w:basedOn w:val="DefaultParagraphFont"/>
    <w:link w:val="BodyTextIndent"/>
    <w:uiPriority w:val="99"/>
    <w:semiHidden/>
    <w:rsid w:val="00FC66EE"/>
    <w:rPr>
      <w:rFonts w:ascii="Times New Roman" w:eastAsia="Times New Roman" w:hAnsi="Times New Roman" w:cs="Times New Roman"/>
      <w:sz w:val="20"/>
      <w:szCs w:val="20"/>
      <w:lang w:val="x-none" w:eastAsia="ru-RU"/>
    </w:rPr>
  </w:style>
  <w:style w:type="paragraph" w:styleId="Header">
    <w:name w:val="header"/>
    <w:basedOn w:val="Normal"/>
    <w:link w:val="HeaderChar"/>
    <w:uiPriority w:val="99"/>
    <w:unhideWhenUsed/>
    <w:rsid w:val="00FC66EE"/>
    <w:pPr>
      <w:tabs>
        <w:tab w:val="center" w:pos="4513"/>
        <w:tab w:val="right" w:pos="9026"/>
      </w:tabs>
      <w:spacing w:after="0" w:line="240" w:lineRule="auto"/>
    </w:pPr>
    <w:rPr>
      <w:rFonts w:ascii="Times New Roman" w:eastAsia="Times New Roman" w:hAnsi="Times New Roman" w:cs="Times New Roman"/>
      <w:sz w:val="20"/>
      <w:szCs w:val="20"/>
      <w:lang w:val="x-none" w:eastAsia="ru-RU"/>
    </w:rPr>
  </w:style>
  <w:style w:type="character" w:customStyle="1" w:styleId="HeaderChar">
    <w:name w:val="Header Char"/>
    <w:basedOn w:val="DefaultParagraphFont"/>
    <w:link w:val="Header"/>
    <w:uiPriority w:val="99"/>
    <w:rsid w:val="00FC66EE"/>
    <w:rPr>
      <w:rFonts w:ascii="Times New Roman" w:eastAsia="Times New Roman" w:hAnsi="Times New Roman" w:cs="Times New Roman"/>
      <w:sz w:val="20"/>
      <w:szCs w:val="20"/>
      <w:lang w:val="x-none" w:eastAsia="ru-RU"/>
    </w:rPr>
  </w:style>
  <w:style w:type="paragraph" w:styleId="ListParagraph">
    <w:name w:val="List Paragraph"/>
    <w:basedOn w:val="Normal"/>
    <w:uiPriority w:val="34"/>
    <w:qFormat/>
    <w:rsid w:val="00FC66EE"/>
    <w:pPr>
      <w:spacing w:after="0" w:line="240" w:lineRule="auto"/>
      <w:ind w:left="720"/>
      <w:contextualSpacing/>
    </w:pPr>
    <w:rPr>
      <w:rFonts w:ascii="Calibri" w:eastAsia="Calibri" w:hAnsi="Calibri" w:cs="Times New Roman"/>
      <w:sz w:val="24"/>
      <w:szCs w:val="24"/>
      <w:lang w:val="ru-RU" w:eastAsia="ru-RU"/>
    </w:rPr>
  </w:style>
  <w:style w:type="paragraph" w:styleId="CommentText">
    <w:name w:val="annotation text"/>
    <w:basedOn w:val="Normal"/>
    <w:link w:val="CommentTextChar"/>
    <w:uiPriority w:val="99"/>
    <w:unhideWhenUsed/>
    <w:rsid w:val="00FC66EE"/>
    <w:pPr>
      <w:spacing w:line="240" w:lineRule="auto"/>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FC66EE"/>
    <w:rPr>
      <w:rFonts w:ascii="Calibri" w:eastAsia="Calibri" w:hAnsi="Calibri" w:cs="Times New Roman"/>
      <w:sz w:val="20"/>
      <w:szCs w:val="20"/>
      <w:lang w:val="ru-RU"/>
    </w:rPr>
  </w:style>
  <w:style w:type="character" w:styleId="Hyperlink">
    <w:name w:val="Hyperlink"/>
    <w:uiPriority w:val="99"/>
    <w:semiHidden/>
    <w:unhideWhenUsed/>
    <w:rsid w:val="00FC66EE"/>
    <w:rPr>
      <w:color w:val="0000FF"/>
      <w:u w:val="single"/>
    </w:rPr>
  </w:style>
  <w:style w:type="character" w:customStyle="1" w:styleId="apple-converted-space">
    <w:name w:val="apple-converted-space"/>
    <w:rsid w:val="00FC66EE"/>
  </w:style>
  <w:style w:type="character" w:customStyle="1" w:styleId="apple-style-span">
    <w:name w:val="apple-style-span"/>
    <w:rsid w:val="00FC66EE"/>
  </w:style>
  <w:style w:type="paragraph" w:customStyle="1" w:styleId="DefaultParagraphFontParaChar">
    <w:name w:val="Default Paragraph Font Para Char"/>
    <w:basedOn w:val="Normal"/>
    <w:locked/>
    <w:rsid w:val="00FC66EE"/>
    <w:pPr>
      <w:spacing w:after="160" w:line="240" w:lineRule="auto"/>
    </w:pPr>
    <w:rPr>
      <w:rFonts w:ascii="Verdana" w:eastAsia="Batang" w:hAnsi="Verdana" w:cs="Verdana"/>
      <w:sz w:val="24"/>
      <w:szCs w:val="24"/>
      <w:lang w:val="en-GB"/>
    </w:rPr>
  </w:style>
  <w:style w:type="character" w:customStyle="1" w:styleId="Heading1Char">
    <w:name w:val="Heading 1 Char"/>
    <w:basedOn w:val="DefaultParagraphFont"/>
    <w:link w:val="Heading1"/>
    <w:uiPriority w:val="9"/>
    <w:rsid w:val="006A382D"/>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unhideWhenUsed/>
    <w:rsid w:val="007E5F7D"/>
    <w:pPr>
      <w:spacing w:after="120" w:line="480" w:lineRule="auto"/>
      <w:ind w:left="360"/>
    </w:pPr>
  </w:style>
  <w:style w:type="character" w:customStyle="1" w:styleId="BodyTextIndent2Char">
    <w:name w:val="Body Text Indent 2 Char"/>
    <w:basedOn w:val="DefaultParagraphFont"/>
    <w:link w:val="BodyTextIndent2"/>
    <w:uiPriority w:val="99"/>
    <w:rsid w:val="007E5F7D"/>
  </w:style>
</w:styles>
</file>

<file path=word/webSettings.xml><?xml version="1.0" encoding="utf-8"?>
<w:webSettings xmlns:r="http://schemas.openxmlformats.org/officeDocument/2006/relationships" xmlns:w="http://schemas.openxmlformats.org/wordprocessingml/2006/main">
  <w:divs>
    <w:div w:id="971397459">
      <w:bodyDiv w:val="1"/>
      <w:marLeft w:val="0"/>
      <w:marRight w:val="0"/>
      <w:marTop w:val="0"/>
      <w:marBottom w:val="0"/>
      <w:divBdr>
        <w:top w:val="none" w:sz="0" w:space="0" w:color="auto"/>
        <w:left w:val="none" w:sz="0" w:space="0" w:color="auto"/>
        <w:bottom w:val="none" w:sz="0" w:space="0" w:color="auto"/>
        <w:right w:val="none" w:sz="0" w:space="0" w:color="auto"/>
      </w:divBdr>
    </w:div>
    <w:div w:id="168192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Balyan</dc:creator>
  <cp:lastModifiedBy>tateviks</cp:lastModifiedBy>
  <cp:revision>18</cp:revision>
  <dcterms:created xsi:type="dcterms:W3CDTF">2015-08-24T08:27:00Z</dcterms:created>
  <dcterms:modified xsi:type="dcterms:W3CDTF">2015-09-02T06:55:00Z</dcterms:modified>
</cp:coreProperties>
</file>