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33D" w:rsidRPr="001A433D" w:rsidRDefault="001A433D" w:rsidP="001A433D">
      <w:pPr>
        <w:shd w:val="clear" w:color="auto" w:fill="FFFFFF"/>
        <w:tabs>
          <w:tab w:val="left" w:pos="990"/>
        </w:tabs>
        <w:spacing w:before="100" w:beforeAutospacing="1" w:after="100" w:afterAutospacing="1" w:line="240" w:lineRule="auto"/>
        <w:ind w:firstLine="720"/>
        <w:jc w:val="right"/>
        <w:rPr>
          <w:rFonts w:ascii="GHEA Grapalat" w:eastAsia="Times New Roman" w:hAnsi="GHEA Grapalat" w:cs="Sylfaen"/>
          <w:b/>
          <w:bCs/>
          <w:sz w:val="24"/>
          <w:szCs w:val="24"/>
          <w:lang w:val="af-ZA"/>
        </w:rPr>
      </w:pPr>
      <w:r w:rsidRPr="001A433D">
        <w:rPr>
          <w:rFonts w:ascii="GHEA Grapalat" w:eastAsia="Times New Roman" w:hAnsi="GHEA Grapalat" w:cs="Sylfaen"/>
          <w:b/>
          <w:bCs/>
          <w:sz w:val="24"/>
          <w:szCs w:val="24"/>
        </w:rPr>
        <w:t>ՆԱԽԱԳԻԾ</w:t>
      </w:r>
    </w:p>
    <w:p w:rsidR="001A433D" w:rsidRPr="001A433D" w:rsidRDefault="001A433D" w:rsidP="001A433D">
      <w:pPr>
        <w:shd w:val="clear" w:color="auto" w:fill="FFFFFF"/>
        <w:tabs>
          <w:tab w:val="left" w:pos="990"/>
        </w:tabs>
        <w:spacing w:after="0" w:line="240" w:lineRule="auto"/>
        <w:ind w:firstLine="720"/>
        <w:jc w:val="center"/>
        <w:rPr>
          <w:rFonts w:ascii="GHEA Grapalat" w:eastAsia="Times New Roman" w:hAnsi="GHEA Grapalat" w:cs="Sylfaen"/>
          <w:b/>
          <w:bCs/>
          <w:sz w:val="24"/>
          <w:szCs w:val="24"/>
          <w:lang w:val="af-ZA"/>
        </w:rPr>
      </w:pPr>
    </w:p>
    <w:p w:rsidR="001A433D" w:rsidRPr="001A433D" w:rsidRDefault="001A433D" w:rsidP="001A433D">
      <w:pPr>
        <w:shd w:val="clear" w:color="auto" w:fill="FFFFFF"/>
        <w:tabs>
          <w:tab w:val="left" w:pos="990"/>
        </w:tabs>
        <w:spacing w:after="0"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Sylfaen"/>
          <w:b/>
          <w:bCs/>
          <w:sz w:val="24"/>
          <w:szCs w:val="24"/>
        </w:rPr>
        <w:t>ՀԱՅԱՍՏԱՆԻ</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ՀԱՆՐԱՊԵՏՈՒԹՅԱՆ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ԿԱՌԱՎԱՐՈՒԹՅՈՒՆ</w:t>
      </w:r>
    </w:p>
    <w:p w:rsidR="001A433D" w:rsidRPr="001A433D" w:rsidRDefault="001A433D" w:rsidP="001A433D">
      <w:pPr>
        <w:shd w:val="clear" w:color="auto" w:fill="FFFFFF"/>
        <w:tabs>
          <w:tab w:val="left" w:pos="990"/>
        </w:tabs>
        <w:spacing w:after="0"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br/>
      </w:r>
      <w:r w:rsidRPr="001A433D">
        <w:rPr>
          <w:rFonts w:ascii="GHEA Grapalat" w:eastAsia="Times New Roman" w:hAnsi="GHEA Grapalat" w:cs="Sylfaen"/>
          <w:b/>
          <w:bCs/>
          <w:sz w:val="24"/>
          <w:szCs w:val="24"/>
        </w:rPr>
        <w:t>Ո</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Ր</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Ո</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Շ</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ՈՒ</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Մ</w:t>
      </w:r>
    </w:p>
    <w:p w:rsidR="001A433D" w:rsidRPr="001A433D" w:rsidRDefault="001A433D" w:rsidP="001A433D">
      <w:pPr>
        <w:shd w:val="clear" w:color="auto" w:fill="FFFFFF"/>
        <w:tabs>
          <w:tab w:val="left" w:pos="990"/>
        </w:tabs>
        <w:spacing w:after="0" w:line="240" w:lineRule="auto"/>
        <w:ind w:firstLine="720"/>
        <w:jc w:val="center"/>
        <w:rPr>
          <w:rFonts w:ascii="GHEA Grapalat" w:eastAsia="Times New Roman" w:hAnsi="GHEA Grapalat" w:cs="Times New Roman"/>
          <w:b/>
          <w:sz w:val="24"/>
          <w:szCs w:val="24"/>
          <w:lang w:val="af-ZA"/>
        </w:rPr>
      </w:pPr>
      <w:r w:rsidRPr="001A433D">
        <w:rPr>
          <w:rFonts w:ascii="GHEA Grapalat" w:eastAsia="Times New Roman" w:hAnsi="GHEA Grapalat" w:cs="Times New Roman"/>
          <w:b/>
          <w:sz w:val="24"/>
          <w:szCs w:val="24"/>
          <w:lang w:val="af-ZA"/>
        </w:rPr>
        <w:t xml:space="preserve">                 2015 </w:t>
      </w:r>
      <w:r w:rsidRPr="001A433D">
        <w:rPr>
          <w:rFonts w:ascii="GHEA Grapalat" w:eastAsia="Times New Roman" w:hAnsi="GHEA Grapalat" w:cs="Sylfaen"/>
          <w:b/>
          <w:sz w:val="24"/>
          <w:szCs w:val="24"/>
        </w:rPr>
        <w:t>թվականի</w:t>
      </w:r>
      <w:r w:rsidRPr="001A433D">
        <w:rPr>
          <w:rFonts w:ascii="GHEA Grapalat" w:eastAsia="Times New Roman" w:hAnsi="GHEA Grapalat" w:cs="Times New Roman"/>
          <w:b/>
          <w:sz w:val="24"/>
          <w:szCs w:val="24"/>
          <w:lang w:val="af-ZA"/>
        </w:rPr>
        <w:t xml:space="preserve"> N     -</w:t>
      </w:r>
      <w:r w:rsidRPr="001A433D">
        <w:rPr>
          <w:rFonts w:ascii="GHEA Grapalat" w:eastAsia="Times New Roman" w:hAnsi="GHEA Grapalat" w:cs="Sylfaen"/>
          <w:b/>
          <w:sz w:val="24"/>
          <w:szCs w:val="24"/>
        </w:rPr>
        <w:t>Ն</w:t>
      </w:r>
    </w:p>
    <w:p w:rsidR="001A433D" w:rsidRPr="001A433D" w:rsidRDefault="001A433D" w:rsidP="001A433D">
      <w:pPr>
        <w:shd w:val="clear" w:color="auto" w:fill="FFFFFF"/>
        <w:tabs>
          <w:tab w:val="left" w:pos="990"/>
        </w:tabs>
        <w:spacing w:after="0" w:line="240" w:lineRule="auto"/>
        <w:ind w:firstLine="720"/>
        <w:jc w:val="center"/>
        <w:rPr>
          <w:rFonts w:ascii="GHEA Grapalat" w:eastAsia="Times New Roman" w:hAnsi="GHEA Grapalat" w:cs="Sylfaen"/>
          <w:b/>
          <w:bCs/>
          <w:sz w:val="24"/>
          <w:szCs w:val="24"/>
          <w:lang w:val="af-ZA"/>
        </w:rPr>
      </w:pPr>
    </w:p>
    <w:p w:rsidR="001A433D" w:rsidRPr="001A433D" w:rsidRDefault="001A433D" w:rsidP="001A433D">
      <w:pPr>
        <w:tabs>
          <w:tab w:val="left" w:pos="990"/>
        </w:tabs>
        <w:spacing w:before="100" w:beforeAutospacing="1" w:after="100" w:afterAutospacing="1"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ՏՐԱՄԱԴՐՄԱՆ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ԿԱՐԳԸ</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Times New Roman"/>
          <w:b/>
          <w:bCs/>
          <w:sz w:val="24"/>
          <w:szCs w:val="24"/>
        </w:rPr>
        <w:t>ԵՎ</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Times New Roman"/>
          <w:b/>
          <w:bCs/>
          <w:sz w:val="24"/>
          <w:szCs w:val="24"/>
        </w:rPr>
        <w:t>ՊԱՅՄԱՆՆԵՐԸ</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ՍԱՀՄԱՆԵԼՈՒ</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Times New Roman"/>
          <w:b/>
          <w:bCs/>
          <w:sz w:val="24"/>
          <w:szCs w:val="24"/>
        </w:rPr>
        <w:t>ԵՎ</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Times New Roman"/>
          <w:b/>
          <w:sz w:val="24"/>
          <w:szCs w:val="24"/>
        </w:rPr>
        <w:t>ՀԱՅԱՍՏԱՆԻ</w:t>
      </w:r>
      <w:r w:rsidRPr="001A433D">
        <w:rPr>
          <w:rFonts w:ascii="GHEA Grapalat" w:eastAsia="Times New Roman" w:hAnsi="GHEA Grapalat" w:cs="Times New Roman"/>
          <w:b/>
          <w:sz w:val="24"/>
          <w:szCs w:val="24"/>
          <w:lang w:val="af-ZA"/>
        </w:rPr>
        <w:t xml:space="preserve"> </w:t>
      </w:r>
      <w:r w:rsidRPr="001A433D">
        <w:rPr>
          <w:rFonts w:ascii="GHEA Grapalat" w:eastAsia="Times New Roman" w:hAnsi="GHEA Grapalat" w:cs="Times New Roman"/>
          <w:b/>
          <w:sz w:val="24"/>
          <w:szCs w:val="24"/>
        </w:rPr>
        <w:t>ՀԱՆՐԱՊԵՏՈՒԹՅԱՆ</w:t>
      </w:r>
      <w:r w:rsidRPr="001A433D">
        <w:rPr>
          <w:rFonts w:ascii="GHEA Grapalat" w:eastAsia="Times New Roman" w:hAnsi="GHEA Grapalat" w:cs="Times New Roman"/>
          <w:b/>
          <w:sz w:val="24"/>
          <w:szCs w:val="24"/>
          <w:lang w:val="af-ZA"/>
        </w:rPr>
        <w:t xml:space="preserve"> </w:t>
      </w:r>
      <w:r w:rsidRPr="001A433D">
        <w:rPr>
          <w:rFonts w:ascii="GHEA Grapalat" w:eastAsia="Times New Roman" w:hAnsi="GHEA Grapalat" w:cs="Times New Roman"/>
          <w:b/>
          <w:sz w:val="24"/>
          <w:szCs w:val="24"/>
        </w:rPr>
        <w:t>ԿԱՌԱՎԱՐՈՒԹՅԱՆ</w:t>
      </w:r>
      <w:r w:rsidRPr="001A433D">
        <w:rPr>
          <w:rFonts w:ascii="GHEA Grapalat" w:eastAsia="Times New Roman" w:hAnsi="GHEA Grapalat" w:cs="Times New Roman"/>
          <w:b/>
          <w:sz w:val="24"/>
          <w:szCs w:val="24"/>
          <w:lang w:val="af-ZA"/>
        </w:rPr>
        <w:t xml:space="preserve"> 2006 </w:t>
      </w:r>
      <w:r w:rsidRPr="001A433D">
        <w:rPr>
          <w:rFonts w:ascii="GHEA Grapalat" w:eastAsia="Times New Roman" w:hAnsi="GHEA Grapalat" w:cs="Times New Roman"/>
          <w:b/>
          <w:sz w:val="24"/>
          <w:szCs w:val="24"/>
        </w:rPr>
        <w:t>ԹՎԱԿԱՆԻ</w:t>
      </w:r>
      <w:r w:rsidRPr="001A433D">
        <w:rPr>
          <w:rFonts w:ascii="GHEA Grapalat" w:eastAsia="Times New Roman" w:hAnsi="GHEA Grapalat" w:cs="Times New Roman"/>
          <w:b/>
          <w:sz w:val="24"/>
          <w:szCs w:val="24"/>
          <w:lang w:val="af-ZA"/>
        </w:rPr>
        <w:t xml:space="preserve"> </w:t>
      </w:r>
      <w:r w:rsidRPr="001A433D">
        <w:rPr>
          <w:rFonts w:ascii="GHEA Grapalat" w:eastAsia="Times New Roman" w:hAnsi="GHEA Grapalat" w:cs="Times New Roman"/>
          <w:b/>
          <w:sz w:val="24"/>
          <w:szCs w:val="24"/>
        </w:rPr>
        <w:t>ՀՈՒՆԻՍԻ</w:t>
      </w:r>
      <w:r w:rsidRPr="001A433D">
        <w:rPr>
          <w:rFonts w:ascii="GHEA Grapalat" w:eastAsia="Times New Roman" w:hAnsi="GHEA Grapalat" w:cs="Times New Roman"/>
          <w:b/>
          <w:sz w:val="24"/>
          <w:szCs w:val="24"/>
          <w:lang w:val="af-ZA"/>
        </w:rPr>
        <w:t xml:space="preserve"> 22-</w:t>
      </w:r>
      <w:r w:rsidRPr="001A433D">
        <w:rPr>
          <w:rFonts w:ascii="GHEA Grapalat" w:eastAsia="Times New Roman" w:hAnsi="GHEA Grapalat" w:cs="Times New Roman"/>
          <w:b/>
          <w:sz w:val="24"/>
          <w:szCs w:val="24"/>
        </w:rPr>
        <w:t>Ի</w:t>
      </w:r>
      <w:r w:rsidRPr="001A433D">
        <w:rPr>
          <w:rFonts w:ascii="GHEA Grapalat" w:eastAsia="Times New Roman" w:hAnsi="GHEA Grapalat" w:cs="Times New Roman"/>
          <w:b/>
          <w:sz w:val="24"/>
          <w:szCs w:val="24"/>
          <w:lang w:val="af-ZA"/>
        </w:rPr>
        <w:t xml:space="preserve"> N 958-</w:t>
      </w:r>
      <w:r w:rsidRPr="001A433D">
        <w:rPr>
          <w:rFonts w:ascii="GHEA Grapalat" w:eastAsia="Times New Roman" w:hAnsi="GHEA Grapalat" w:cs="Times New Roman"/>
          <w:b/>
          <w:sz w:val="24"/>
          <w:szCs w:val="24"/>
        </w:rPr>
        <w:t>Ն</w:t>
      </w:r>
      <w:r w:rsidRPr="001A433D">
        <w:rPr>
          <w:rFonts w:ascii="GHEA Grapalat" w:eastAsia="Times New Roman" w:hAnsi="GHEA Grapalat" w:cs="Times New Roman"/>
          <w:b/>
          <w:sz w:val="24"/>
          <w:szCs w:val="24"/>
          <w:lang w:val="af-ZA"/>
        </w:rPr>
        <w:t xml:space="preserve"> </w:t>
      </w:r>
      <w:r w:rsidRPr="001A433D">
        <w:rPr>
          <w:rFonts w:ascii="GHEA Grapalat" w:eastAsia="Times New Roman" w:hAnsi="GHEA Grapalat" w:cs="Times New Roman"/>
          <w:b/>
          <w:sz w:val="24"/>
          <w:szCs w:val="24"/>
        </w:rPr>
        <w:t>ՈՐՈՇՈՒՄԸ</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ՈՒԺԸ</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ԿՈՐՑՐԱԾ</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ՃԱՆԱՉԵԼՈՒ</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ՄԱՍԻՆ</w:t>
      </w:r>
    </w:p>
    <w:p w:rsidR="001A433D" w:rsidRPr="001A433D" w:rsidRDefault="001A433D" w:rsidP="009466EF">
      <w:pPr>
        <w:tabs>
          <w:tab w:val="left" w:pos="720"/>
        </w:tabs>
        <w:spacing w:after="0" w:line="240" w:lineRule="auto"/>
        <w:ind w:firstLine="54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rPr>
        <w:t>Ի</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կատարումն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աջակցության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մասին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օրենքի</w:t>
      </w:r>
      <w:r w:rsidRPr="001A433D">
        <w:rPr>
          <w:rFonts w:ascii="GHEA Grapalat" w:eastAsia="Times New Roman" w:hAnsi="GHEA Grapalat" w:cs="Times New Roman"/>
          <w:sz w:val="24"/>
          <w:szCs w:val="24"/>
          <w:lang w:val="af-ZA"/>
        </w:rPr>
        <w:t xml:space="preserve"> 11-</w:t>
      </w:r>
      <w:r w:rsidRPr="001A433D">
        <w:rPr>
          <w:rFonts w:ascii="GHEA Grapalat" w:eastAsia="Times New Roman" w:hAnsi="GHEA Grapalat" w:cs="Sylfaen"/>
          <w:sz w:val="24"/>
          <w:szCs w:val="24"/>
        </w:rPr>
        <w:t>րդ</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հոդվածի</w:t>
      </w:r>
      <w:r w:rsidRPr="001A433D">
        <w:rPr>
          <w:rFonts w:ascii="GHEA Grapalat" w:eastAsia="Times New Roman" w:hAnsi="GHEA Grapalat" w:cs="Sylfaen"/>
          <w:sz w:val="24"/>
          <w:szCs w:val="24"/>
          <w:lang w:val="af-ZA"/>
        </w:rPr>
        <w:t xml:space="preserve"> 3-</w:t>
      </w:r>
      <w:r w:rsidRPr="001A433D">
        <w:rPr>
          <w:rFonts w:ascii="GHEA Grapalat" w:eastAsia="Times New Roman" w:hAnsi="GHEA Grapalat" w:cs="Sylfaen"/>
          <w:sz w:val="24"/>
          <w:szCs w:val="24"/>
        </w:rPr>
        <w:t>րդ</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մասի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կառավարությունը</w:t>
      </w:r>
      <w:r w:rsidRPr="001A433D">
        <w:rPr>
          <w:rFonts w:ascii="Courier New" w:eastAsia="Times New Roman" w:hAnsi="Courier New" w:cs="Courier New"/>
          <w:sz w:val="24"/>
          <w:szCs w:val="24"/>
          <w:lang w:val="af-ZA"/>
        </w:rPr>
        <w:t> </w:t>
      </w:r>
      <w:r w:rsidRPr="001A433D">
        <w:rPr>
          <w:rFonts w:ascii="GHEA Grapalat" w:eastAsia="Times New Roman" w:hAnsi="GHEA Grapalat" w:cs="Sylfaen"/>
          <w:b/>
          <w:bCs/>
          <w:i/>
          <w:iCs/>
          <w:sz w:val="24"/>
          <w:szCs w:val="24"/>
        </w:rPr>
        <w:t>որոշում</w:t>
      </w:r>
      <w:r w:rsidRPr="001A433D">
        <w:rPr>
          <w:rFonts w:ascii="GHEA Grapalat" w:eastAsia="Times New Roman" w:hAnsi="GHEA Grapalat" w:cs="Times New Roman"/>
          <w:b/>
          <w:bCs/>
          <w:i/>
          <w:iCs/>
          <w:sz w:val="24"/>
          <w:szCs w:val="24"/>
          <w:lang w:val="af-ZA"/>
        </w:rPr>
        <w:t xml:space="preserve"> </w:t>
      </w:r>
      <w:r w:rsidRPr="001A433D">
        <w:rPr>
          <w:rFonts w:ascii="GHEA Grapalat" w:eastAsia="Times New Roman" w:hAnsi="GHEA Grapalat" w:cs="Sylfaen"/>
          <w:b/>
          <w:bCs/>
          <w:i/>
          <w:iCs/>
          <w:sz w:val="24"/>
          <w:szCs w:val="24"/>
        </w:rPr>
        <w:t>է</w:t>
      </w:r>
      <w:r w:rsidRPr="001A433D">
        <w:rPr>
          <w:rFonts w:ascii="GHEA Grapalat" w:eastAsia="Times New Roman" w:hAnsi="GHEA Grapalat" w:cs="Times New Roman"/>
          <w:b/>
          <w:bCs/>
          <w:i/>
          <w:iCs/>
          <w:sz w:val="24"/>
          <w:szCs w:val="24"/>
          <w:lang w:val="af-ZA"/>
        </w:rPr>
        <w:t>.</w:t>
      </w:r>
    </w:p>
    <w:p w:rsidR="001A433D" w:rsidRPr="001A433D" w:rsidRDefault="001A433D" w:rsidP="009466EF">
      <w:pPr>
        <w:numPr>
          <w:ilvl w:val="0"/>
          <w:numId w:val="43"/>
        </w:numPr>
        <w:tabs>
          <w:tab w:val="left" w:pos="720"/>
        </w:tabs>
        <w:spacing w:after="0" w:line="240" w:lineRule="auto"/>
        <w:ind w:left="0" w:firstLine="54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rPr>
        <w:t>Սահմանել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կարգը</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պայմանները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համաձայն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հավելվածի</w:t>
      </w:r>
      <w:r w:rsidRPr="001A433D">
        <w:rPr>
          <w:rFonts w:ascii="GHEA Grapalat" w:eastAsia="Times New Roman" w:hAnsi="GHEA Grapalat" w:cs="Times New Roman"/>
          <w:sz w:val="24"/>
          <w:szCs w:val="24"/>
          <w:lang w:val="af-ZA"/>
        </w:rPr>
        <w:t>:</w:t>
      </w:r>
    </w:p>
    <w:p w:rsidR="001A433D" w:rsidRPr="001A433D" w:rsidRDefault="001A433D" w:rsidP="009466EF">
      <w:pPr>
        <w:numPr>
          <w:ilvl w:val="0"/>
          <w:numId w:val="43"/>
        </w:numPr>
        <w:tabs>
          <w:tab w:val="left" w:pos="720"/>
        </w:tabs>
        <w:spacing w:after="0" w:line="240" w:lineRule="auto"/>
        <w:ind w:left="0" w:firstLine="54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rPr>
        <w:t>Ուժը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կորցրած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ճանաչել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կառավարության</w:t>
      </w:r>
      <w:r w:rsidRPr="001A433D">
        <w:rPr>
          <w:rFonts w:ascii="GHEA Grapalat" w:eastAsia="Times New Roman" w:hAnsi="GHEA Grapalat" w:cs="Times New Roman"/>
          <w:sz w:val="24"/>
          <w:szCs w:val="24"/>
          <w:lang w:val="af-ZA"/>
        </w:rPr>
        <w:t xml:space="preserve"> 2006 </w:t>
      </w:r>
      <w:r w:rsidRPr="001A433D">
        <w:rPr>
          <w:rFonts w:ascii="GHEA Grapalat" w:eastAsia="Times New Roman" w:hAnsi="GHEA Grapalat" w:cs="Times New Roman"/>
          <w:sz w:val="24"/>
          <w:szCs w:val="24"/>
        </w:rPr>
        <w:t>թվականի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հունիսի</w:t>
      </w:r>
      <w:r w:rsidRPr="001A433D">
        <w:rPr>
          <w:rFonts w:ascii="GHEA Grapalat" w:eastAsia="Times New Roman" w:hAnsi="GHEA Grapalat" w:cs="Times New Roman"/>
          <w:sz w:val="24"/>
          <w:szCs w:val="24"/>
          <w:lang w:val="af-ZA"/>
        </w:rPr>
        <w:t xml:space="preserve"> 22-</w:t>
      </w:r>
      <w:r w:rsidRPr="001A433D">
        <w:rPr>
          <w:rFonts w:ascii="GHEA Grapalat" w:eastAsia="Times New Roman" w:hAnsi="GHEA Grapalat" w:cs="Times New Roman"/>
          <w:sz w:val="24"/>
          <w:szCs w:val="24"/>
        </w:rPr>
        <w:t>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կարգը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սահմանելու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մասին</w:t>
      </w:r>
      <w:r w:rsidRPr="001A433D">
        <w:rPr>
          <w:rFonts w:ascii="GHEA Grapalat" w:eastAsia="Times New Roman" w:hAnsi="GHEA Grapalat" w:cs="Times New Roman"/>
          <w:sz w:val="24"/>
          <w:szCs w:val="24"/>
          <w:lang w:val="af-ZA"/>
        </w:rPr>
        <w:t>» N 958-</w:t>
      </w:r>
      <w:r w:rsidRPr="001A433D">
        <w:rPr>
          <w:rFonts w:ascii="GHEA Grapalat" w:eastAsia="Times New Roman" w:hAnsi="GHEA Grapalat" w:cs="Times New Roman"/>
          <w:sz w:val="24"/>
          <w:szCs w:val="24"/>
        </w:rPr>
        <w:t>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որոշումը</w:t>
      </w:r>
      <w:r w:rsidRPr="001A433D">
        <w:rPr>
          <w:rFonts w:ascii="GHEA Grapalat" w:eastAsia="Times New Roman" w:hAnsi="GHEA Grapalat" w:cs="Times New Roman"/>
          <w:sz w:val="24"/>
          <w:szCs w:val="24"/>
          <w:lang w:val="af-ZA"/>
        </w:rPr>
        <w:t>:</w:t>
      </w:r>
    </w:p>
    <w:p w:rsidR="001A433D" w:rsidRPr="001A433D" w:rsidRDefault="001A433D" w:rsidP="009466EF">
      <w:pPr>
        <w:tabs>
          <w:tab w:val="left" w:pos="720"/>
        </w:tabs>
        <w:spacing w:after="0" w:line="240" w:lineRule="auto"/>
        <w:ind w:firstLine="54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3. </w:t>
      </w:r>
      <w:r w:rsidRPr="001A433D">
        <w:rPr>
          <w:rFonts w:ascii="GHEA Grapalat" w:eastAsia="Times New Roman" w:hAnsi="GHEA Grapalat" w:cs="Sylfaen"/>
          <w:sz w:val="24"/>
          <w:szCs w:val="24"/>
        </w:rPr>
        <w:t>Սույն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որոշումն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ուժի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մեջ</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մտնում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պաշտոնական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հրապարակման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օրվան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հաջորդող</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տասներորդ</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օրը</w:t>
      </w:r>
      <w:r w:rsidRPr="001A433D">
        <w:rPr>
          <w:rFonts w:ascii="GHEA Grapalat" w:eastAsia="Times New Roman" w:hAnsi="GHEA Grapalat" w:cs="Times New Roman"/>
          <w:sz w:val="24"/>
          <w:szCs w:val="24"/>
          <w:lang w:val="af-ZA"/>
        </w:rPr>
        <w:t>:</w:t>
      </w:r>
    </w:p>
    <w:p w:rsidR="001A433D" w:rsidRPr="001A433D" w:rsidRDefault="001A433D" w:rsidP="001A433D">
      <w:pPr>
        <w:shd w:val="clear" w:color="auto" w:fill="FFFFFF"/>
        <w:tabs>
          <w:tab w:val="left" w:pos="720"/>
        </w:tabs>
        <w:spacing w:after="0" w:line="240" w:lineRule="auto"/>
        <w:ind w:firstLine="450"/>
        <w:jc w:val="both"/>
        <w:rPr>
          <w:rFonts w:ascii="GHEA Grapalat" w:eastAsia="Times New Roman" w:hAnsi="GHEA Grapalat" w:cs="Sylfaen"/>
          <w:sz w:val="24"/>
          <w:szCs w:val="24"/>
          <w:lang w:val="af-ZA"/>
        </w:rPr>
      </w:pPr>
    </w:p>
    <w:p w:rsidR="001A433D" w:rsidRPr="001A433D" w:rsidRDefault="001A433D" w:rsidP="001A433D">
      <w:pPr>
        <w:shd w:val="clear" w:color="auto" w:fill="FFFFFF"/>
        <w:spacing w:after="0" w:line="240" w:lineRule="auto"/>
        <w:ind w:firstLine="540"/>
        <w:jc w:val="both"/>
        <w:rPr>
          <w:rFonts w:ascii="GHEA Grapalat" w:eastAsia="Times New Roman" w:hAnsi="GHEA Grapalat" w:cs="Sylfaen"/>
          <w:sz w:val="24"/>
          <w:szCs w:val="24"/>
          <w:lang w:val="af-ZA"/>
        </w:rPr>
      </w:pPr>
    </w:p>
    <w:p w:rsidR="001A433D" w:rsidRPr="00155923" w:rsidRDefault="00155923" w:rsidP="00155923">
      <w:pPr>
        <w:tabs>
          <w:tab w:val="left" w:pos="720"/>
          <w:tab w:val="left" w:pos="810"/>
        </w:tabs>
        <w:spacing w:after="0" w:line="240" w:lineRule="auto"/>
        <w:ind w:firstLine="540"/>
        <w:jc w:val="center"/>
        <w:rPr>
          <w:rFonts w:ascii="GHEA Grapalat" w:eastAsia="Times New Roman" w:hAnsi="GHEA Grapalat" w:cs="Times New Roman"/>
          <w:b/>
          <w:sz w:val="24"/>
          <w:szCs w:val="24"/>
          <w:lang w:val="af-ZA" w:eastAsia="ru-RU"/>
        </w:rPr>
      </w:pPr>
      <w:r w:rsidRPr="00155923">
        <w:rPr>
          <w:rFonts w:ascii="GHEA Grapalat" w:eastAsia="Times New Roman" w:hAnsi="GHEA Grapalat" w:cs="Times New Roman"/>
          <w:b/>
          <w:sz w:val="24"/>
          <w:szCs w:val="24"/>
          <w:lang w:val="af-ZA" w:eastAsia="ru-RU"/>
        </w:rPr>
        <w:t>ՀՀ աշխատանքի և սոցիալական հարցերի նախարար Արտեմ Ասատրյան</w:t>
      </w:r>
    </w:p>
    <w:p w:rsidR="001A433D" w:rsidRPr="001A433D" w:rsidRDefault="001A433D" w:rsidP="001A433D">
      <w:pPr>
        <w:tabs>
          <w:tab w:val="left" w:pos="720"/>
          <w:tab w:val="left" w:pos="810"/>
        </w:tabs>
        <w:spacing w:after="0" w:line="240" w:lineRule="auto"/>
        <w:ind w:firstLine="540"/>
        <w:jc w:val="both"/>
        <w:rPr>
          <w:rFonts w:ascii="GHEA Grapalat" w:eastAsia="Times New Roman" w:hAnsi="GHEA Grapalat" w:cs="Sylfaen"/>
          <w:bCs/>
          <w:iCs/>
          <w:sz w:val="24"/>
          <w:szCs w:val="24"/>
          <w:lang w:val="af-ZA"/>
        </w:rPr>
      </w:pPr>
    </w:p>
    <w:p w:rsidR="001A433D" w:rsidRPr="001A433D" w:rsidRDefault="001A433D" w:rsidP="001A433D">
      <w:pPr>
        <w:tabs>
          <w:tab w:val="left" w:pos="810"/>
        </w:tabs>
        <w:spacing w:after="0" w:line="240" w:lineRule="auto"/>
        <w:ind w:firstLine="540"/>
        <w:jc w:val="both"/>
        <w:rPr>
          <w:rFonts w:ascii="GHEA Grapalat" w:eastAsia="Times New Roman" w:hAnsi="GHEA Grapalat" w:cs="Sylfaen"/>
          <w:bCs/>
          <w:iCs/>
          <w:sz w:val="24"/>
          <w:szCs w:val="24"/>
          <w:lang w:val="af-ZA"/>
        </w:rPr>
      </w:pPr>
    </w:p>
    <w:p w:rsidR="001A433D" w:rsidRPr="001A433D" w:rsidRDefault="001A433D" w:rsidP="001A433D">
      <w:pPr>
        <w:spacing w:before="100" w:beforeAutospacing="1" w:after="100" w:afterAutospacing="1" w:line="240" w:lineRule="auto"/>
        <w:ind w:firstLine="720"/>
        <w:jc w:val="right"/>
        <w:rPr>
          <w:rFonts w:ascii="GHEA Grapalat" w:eastAsia="Times New Roman" w:hAnsi="GHEA Grapalat" w:cs="Sylfaen"/>
          <w:b/>
          <w:bCs/>
          <w:iCs/>
          <w:sz w:val="24"/>
          <w:szCs w:val="24"/>
          <w:lang w:val="af-ZA"/>
        </w:rPr>
      </w:pPr>
      <w:r w:rsidRPr="001A433D">
        <w:rPr>
          <w:rFonts w:ascii="GHEA Grapalat" w:eastAsia="Times New Roman" w:hAnsi="GHEA Grapalat" w:cs="Sylfaen"/>
          <w:bCs/>
          <w:iCs/>
          <w:sz w:val="24"/>
          <w:szCs w:val="24"/>
          <w:lang w:val="af-ZA"/>
        </w:rPr>
        <w:br w:type="page"/>
      </w:r>
      <w:r w:rsidRPr="001A433D">
        <w:rPr>
          <w:rFonts w:ascii="GHEA Grapalat" w:eastAsia="Times New Roman" w:hAnsi="GHEA Grapalat" w:cs="Sylfaen"/>
          <w:b/>
          <w:bCs/>
          <w:iCs/>
          <w:sz w:val="24"/>
          <w:szCs w:val="24"/>
        </w:rPr>
        <w:lastRenderedPageBreak/>
        <w:t>Հավելված</w:t>
      </w:r>
      <w:r w:rsidRPr="001A433D">
        <w:rPr>
          <w:rFonts w:ascii="GHEA Grapalat" w:eastAsia="Times New Roman" w:hAnsi="GHEA Grapalat" w:cs="Sylfaen"/>
          <w:b/>
          <w:bCs/>
          <w:iCs/>
          <w:sz w:val="24"/>
          <w:szCs w:val="24"/>
          <w:lang w:val="af-ZA"/>
        </w:rPr>
        <w:t xml:space="preserve"> </w:t>
      </w:r>
    </w:p>
    <w:p w:rsidR="001A433D" w:rsidRPr="001A433D" w:rsidRDefault="001A433D" w:rsidP="001A433D">
      <w:pPr>
        <w:spacing w:after="0" w:line="240" w:lineRule="auto"/>
        <w:ind w:firstLine="720"/>
        <w:jc w:val="right"/>
        <w:rPr>
          <w:rFonts w:ascii="GHEA Grapalat" w:eastAsia="Times New Roman" w:hAnsi="GHEA Grapalat" w:cs="Sylfaen"/>
          <w:b/>
          <w:bCs/>
          <w:iCs/>
          <w:sz w:val="24"/>
          <w:szCs w:val="24"/>
          <w:lang w:val="af-ZA"/>
        </w:rPr>
      </w:pPr>
      <w:r w:rsidRPr="001A433D">
        <w:rPr>
          <w:rFonts w:ascii="GHEA Grapalat" w:eastAsia="Times New Roman" w:hAnsi="GHEA Grapalat" w:cs="Sylfaen"/>
          <w:b/>
          <w:bCs/>
          <w:iCs/>
          <w:sz w:val="24"/>
          <w:szCs w:val="24"/>
        </w:rPr>
        <w:t>ՀՀ</w:t>
      </w:r>
      <w:r w:rsidRPr="001A433D">
        <w:rPr>
          <w:rFonts w:ascii="GHEA Grapalat" w:eastAsia="Times New Roman" w:hAnsi="GHEA Grapalat" w:cs="Sylfaen"/>
          <w:b/>
          <w:bCs/>
          <w:iCs/>
          <w:sz w:val="24"/>
          <w:szCs w:val="24"/>
          <w:lang w:val="af-ZA"/>
        </w:rPr>
        <w:t xml:space="preserve"> </w:t>
      </w:r>
      <w:r w:rsidRPr="001A433D">
        <w:rPr>
          <w:rFonts w:ascii="GHEA Grapalat" w:eastAsia="Times New Roman" w:hAnsi="GHEA Grapalat" w:cs="Sylfaen"/>
          <w:b/>
          <w:bCs/>
          <w:iCs/>
          <w:sz w:val="24"/>
          <w:szCs w:val="24"/>
        </w:rPr>
        <w:t>կառավարության</w:t>
      </w:r>
      <w:r w:rsidRPr="001A433D">
        <w:rPr>
          <w:rFonts w:ascii="GHEA Grapalat" w:eastAsia="Times New Roman" w:hAnsi="GHEA Grapalat" w:cs="Sylfaen"/>
          <w:b/>
          <w:bCs/>
          <w:iCs/>
          <w:sz w:val="24"/>
          <w:szCs w:val="24"/>
          <w:lang w:val="af-ZA"/>
        </w:rPr>
        <w:t xml:space="preserve"> 2015 </w:t>
      </w:r>
      <w:r w:rsidRPr="001A433D">
        <w:rPr>
          <w:rFonts w:ascii="GHEA Grapalat" w:eastAsia="Times New Roman" w:hAnsi="GHEA Grapalat" w:cs="Sylfaen"/>
          <w:b/>
          <w:bCs/>
          <w:iCs/>
          <w:sz w:val="24"/>
          <w:szCs w:val="24"/>
        </w:rPr>
        <w:t>թվականի</w:t>
      </w:r>
      <w:r w:rsidRPr="001A433D">
        <w:rPr>
          <w:rFonts w:ascii="GHEA Grapalat" w:eastAsia="Times New Roman" w:hAnsi="GHEA Grapalat" w:cs="Sylfaen"/>
          <w:b/>
          <w:bCs/>
          <w:iCs/>
          <w:sz w:val="24"/>
          <w:szCs w:val="24"/>
          <w:lang w:val="af-ZA"/>
        </w:rPr>
        <w:t xml:space="preserve"> </w:t>
      </w:r>
    </w:p>
    <w:p w:rsidR="001A433D" w:rsidRPr="001A433D" w:rsidRDefault="001A433D" w:rsidP="001A433D">
      <w:pPr>
        <w:spacing w:after="0" w:line="240" w:lineRule="auto"/>
        <w:ind w:firstLine="720"/>
        <w:jc w:val="right"/>
        <w:rPr>
          <w:rFonts w:ascii="GHEA Grapalat" w:eastAsia="Times New Roman" w:hAnsi="GHEA Grapalat" w:cs="Sylfaen"/>
          <w:b/>
          <w:bCs/>
          <w:iCs/>
          <w:sz w:val="24"/>
          <w:szCs w:val="24"/>
          <w:lang w:val="af-ZA"/>
        </w:rPr>
      </w:pPr>
      <w:r w:rsidRPr="001A433D">
        <w:rPr>
          <w:rFonts w:ascii="GHEA Grapalat" w:eastAsia="Times New Roman" w:hAnsi="GHEA Grapalat" w:cs="Sylfaen"/>
          <w:b/>
          <w:bCs/>
          <w:iCs/>
          <w:sz w:val="24"/>
          <w:szCs w:val="24"/>
          <w:lang w:val="af-ZA"/>
        </w:rPr>
        <w:t xml:space="preserve">                -</w:t>
      </w:r>
      <w:r w:rsidRPr="001A433D">
        <w:rPr>
          <w:rFonts w:ascii="GHEA Grapalat" w:eastAsia="Times New Roman" w:hAnsi="GHEA Grapalat" w:cs="Sylfaen"/>
          <w:b/>
          <w:bCs/>
          <w:iCs/>
          <w:sz w:val="24"/>
          <w:szCs w:val="24"/>
        </w:rPr>
        <w:t>ի</w:t>
      </w:r>
      <w:r w:rsidRPr="001A433D">
        <w:rPr>
          <w:rFonts w:ascii="GHEA Grapalat" w:eastAsia="Times New Roman" w:hAnsi="GHEA Grapalat" w:cs="Sylfaen"/>
          <w:b/>
          <w:bCs/>
          <w:iCs/>
          <w:sz w:val="24"/>
          <w:szCs w:val="24"/>
          <w:lang w:val="af-ZA"/>
        </w:rPr>
        <w:t xml:space="preserve"> N       -</w:t>
      </w:r>
      <w:r w:rsidRPr="001A433D">
        <w:rPr>
          <w:rFonts w:ascii="GHEA Grapalat" w:eastAsia="Times New Roman" w:hAnsi="GHEA Grapalat" w:cs="Sylfaen"/>
          <w:b/>
          <w:bCs/>
          <w:iCs/>
          <w:sz w:val="24"/>
          <w:szCs w:val="24"/>
        </w:rPr>
        <w:t>Ն</w:t>
      </w:r>
      <w:r w:rsidRPr="001A433D">
        <w:rPr>
          <w:rFonts w:ascii="GHEA Grapalat" w:eastAsia="Times New Roman" w:hAnsi="GHEA Grapalat" w:cs="Sylfaen"/>
          <w:b/>
          <w:bCs/>
          <w:iCs/>
          <w:sz w:val="24"/>
          <w:szCs w:val="24"/>
          <w:lang w:val="af-ZA"/>
        </w:rPr>
        <w:t xml:space="preserve"> </w:t>
      </w:r>
      <w:r w:rsidRPr="001A433D">
        <w:rPr>
          <w:rFonts w:ascii="GHEA Grapalat" w:eastAsia="Times New Roman" w:hAnsi="GHEA Grapalat" w:cs="Sylfaen"/>
          <w:b/>
          <w:bCs/>
          <w:iCs/>
          <w:sz w:val="24"/>
          <w:szCs w:val="24"/>
        </w:rPr>
        <w:t>որոշման</w:t>
      </w:r>
      <w:r w:rsidRPr="001A433D">
        <w:rPr>
          <w:rFonts w:ascii="GHEA Grapalat" w:eastAsia="Times New Roman" w:hAnsi="GHEA Grapalat" w:cs="Sylfaen"/>
          <w:b/>
          <w:bCs/>
          <w:iCs/>
          <w:sz w:val="24"/>
          <w:szCs w:val="24"/>
          <w:lang w:val="af-ZA"/>
        </w:rPr>
        <w:t xml:space="preserve"> </w:t>
      </w:r>
    </w:p>
    <w:p w:rsidR="001A433D" w:rsidRPr="001A433D" w:rsidRDefault="001A433D" w:rsidP="001A433D">
      <w:pPr>
        <w:spacing w:before="100" w:beforeAutospacing="1" w:after="100" w:afterAutospacing="1" w:line="240" w:lineRule="auto"/>
        <w:ind w:firstLine="720"/>
        <w:jc w:val="center"/>
        <w:rPr>
          <w:rFonts w:ascii="GHEA Grapalat" w:eastAsia="Times New Roman" w:hAnsi="GHEA Grapalat" w:cs="Sylfaen"/>
          <w:b/>
          <w:bCs/>
          <w:sz w:val="24"/>
          <w:szCs w:val="24"/>
          <w:lang w:val="af-ZA"/>
        </w:rPr>
      </w:pPr>
    </w:p>
    <w:p w:rsidR="001A433D" w:rsidRPr="001A433D" w:rsidRDefault="001A433D" w:rsidP="001A433D">
      <w:pPr>
        <w:spacing w:before="100" w:beforeAutospacing="1" w:after="100" w:afterAutospacing="1" w:line="240" w:lineRule="auto"/>
        <w:ind w:firstLine="720"/>
        <w:jc w:val="center"/>
        <w:rPr>
          <w:rFonts w:ascii="GHEA Grapalat" w:eastAsia="Times New Roman" w:hAnsi="GHEA Grapalat" w:cs="Sylfaen"/>
          <w:b/>
          <w:bCs/>
          <w:sz w:val="24"/>
          <w:szCs w:val="24"/>
          <w:lang w:val="af-ZA"/>
        </w:rPr>
      </w:pPr>
    </w:p>
    <w:p w:rsidR="001A433D" w:rsidRPr="001A433D" w:rsidRDefault="001A433D" w:rsidP="001A433D">
      <w:pPr>
        <w:spacing w:before="100" w:beforeAutospacing="1" w:after="100" w:afterAutospacing="1" w:line="240" w:lineRule="auto"/>
        <w:ind w:firstLine="720"/>
        <w:jc w:val="center"/>
        <w:rPr>
          <w:rFonts w:ascii="GHEA Grapalat" w:eastAsia="Times New Roman" w:hAnsi="GHEA Grapalat" w:cs="Times New Roman"/>
          <w:sz w:val="24"/>
          <w:szCs w:val="24"/>
          <w:lang w:val="af-ZA"/>
        </w:rPr>
      </w:pPr>
    </w:p>
    <w:p w:rsidR="001A433D" w:rsidRPr="001A433D" w:rsidRDefault="001A433D" w:rsidP="001A433D">
      <w:pPr>
        <w:spacing w:before="100" w:beforeAutospacing="1" w:after="100" w:afterAutospacing="1"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ՏՐԱՄԱԴՐՄԱՆ</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ԿԱՐԳՆ</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ՈՒ</w:t>
      </w:r>
      <w:r w:rsidRPr="001A433D">
        <w:rPr>
          <w:rFonts w:ascii="GHEA Grapalat" w:eastAsia="Times New Roman" w:hAnsi="GHEA Grapalat" w:cs="Sylfaen"/>
          <w:b/>
          <w:bCs/>
          <w:sz w:val="24"/>
          <w:szCs w:val="24"/>
          <w:lang w:val="af-ZA"/>
        </w:rPr>
        <w:t xml:space="preserve"> </w:t>
      </w:r>
      <w:r w:rsidRPr="001A433D">
        <w:rPr>
          <w:rFonts w:ascii="GHEA Grapalat" w:eastAsia="Times New Roman" w:hAnsi="GHEA Grapalat" w:cs="Sylfaen"/>
          <w:b/>
          <w:bCs/>
          <w:sz w:val="24"/>
          <w:szCs w:val="24"/>
        </w:rPr>
        <w:t>ՊԱՅՄԱՆՆԵՐԸ</w:t>
      </w:r>
    </w:p>
    <w:p w:rsidR="001A433D" w:rsidRPr="001A433D" w:rsidRDefault="001A433D" w:rsidP="001A433D">
      <w:pPr>
        <w:spacing w:before="100" w:beforeAutospacing="1" w:after="100" w:afterAutospacing="1"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Times New Roman"/>
          <w:b/>
          <w:bCs/>
          <w:sz w:val="24"/>
          <w:szCs w:val="24"/>
          <w:lang w:val="af-ZA"/>
        </w:rPr>
        <w:t xml:space="preserve">I. </w:t>
      </w:r>
      <w:r w:rsidRPr="001A433D">
        <w:rPr>
          <w:rFonts w:ascii="GHEA Grapalat" w:eastAsia="Times New Roman" w:hAnsi="GHEA Grapalat" w:cs="Sylfaen"/>
          <w:b/>
          <w:bCs/>
          <w:sz w:val="24"/>
          <w:szCs w:val="24"/>
        </w:rPr>
        <w:t>ԸՆԴՀԱՆՈՒՐ</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ԴՐՈՒՅԹՆԵՐ</w:t>
      </w:r>
    </w:p>
    <w:p w:rsidR="001A433D" w:rsidRPr="001A433D" w:rsidRDefault="001A433D" w:rsidP="001A433D">
      <w:pPr>
        <w:spacing w:after="0" w:line="240" w:lineRule="auto"/>
        <w:ind w:firstLine="720"/>
        <w:jc w:val="both"/>
        <w:rPr>
          <w:rFonts w:ascii="GHEA Grapalat" w:eastAsia="Times New Roman" w:hAnsi="GHEA Grapalat" w:cs="Sylfaen"/>
          <w:sz w:val="24"/>
          <w:szCs w:val="24"/>
          <w:lang w:val="af-ZA"/>
        </w:rPr>
      </w:pPr>
      <w:r w:rsidRPr="001A433D">
        <w:rPr>
          <w:rFonts w:ascii="GHEA Grapalat" w:eastAsia="Times New Roman" w:hAnsi="GHEA Grapalat" w:cs="Times New Roman"/>
          <w:sz w:val="24"/>
          <w:szCs w:val="24"/>
          <w:lang w:val="af-ZA"/>
        </w:rPr>
        <w:t xml:space="preserve">1. </w:t>
      </w:r>
      <w:r w:rsidRPr="001A433D">
        <w:rPr>
          <w:rFonts w:ascii="GHEA Grapalat" w:eastAsia="Times New Roman" w:hAnsi="GHEA Grapalat" w:cs="Sylfaen"/>
          <w:bCs/>
          <w:iCs/>
          <w:sz w:val="24"/>
          <w:szCs w:val="24"/>
        </w:rPr>
        <w:t>Սույն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կարգով</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կարգավորվում</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են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sz w:val="24"/>
          <w:szCs w:val="24"/>
          <w:shd w:val="clear" w:color="auto" w:fill="FFFFFF"/>
          <w:lang w:eastAsia="ru-RU"/>
        </w:rPr>
        <w:t>Հայաստանի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Հանրապետության</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մարզպետարանի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Երևանի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Գյումրու</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Վանաձորի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Արարատի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և</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Ջերմուկի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sz w:val="24"/>
          <w:szCs w:val="24"/>
          <w:shd w:val="clear" w:color="auto" w:fill="FFFFFF"/>
          <w:lang w:eastAsia="ru-RU"/>
        </w:rPr>
        <w:t>քաղաքապետարանի</w:t>
      </w:r>
      <w:r w:rsidRPr="001A433D">
        <w:rPr>
          <w:rFonts w:ascii="GHEA Grapalat" w:eastAsia="Times New Roman" w:hAnsi="GHEA Grapalat" w:cs="Sylfaen"/>
          <w:sz w:val="24"/>
          <w:szCs w:val="24"/>
          <w:shd w:val="clear" w:color="auto" w:fill="FFFFFF"/>
          <w:lang w:val="af-ZA" w:eastAsia="ru-RU"/>
        </w:rPr>
        <w:t xml:space="preserve">) </w:t>
      </w:r>
      <w:r w:rsidRPr="001A433D">
        <w:rPr>
          <w:rFonts w:ascii="GHEA Grapalat" w:eastAsia="Times New Roman" w:hAnsi="GHEA Grapalat" w:cs="Sylfaen"/>
          <w:bCs/>
          <w:iCs/>
          <w:sz w:val="24"/>
          <w:szCs w:val="24"/>
        </w:rPr>
        <w:t>սոցիալական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աջակցության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տարածքային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գործակալության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բաժնի</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այսուհետ</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տարածքային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մարմին</w:t>
      </w:r>
      <w:r w:rsidRPr="001A433D">
        <w:rPr>
          <w:rFonts w:ascii="GHEA Grapalat" w:eastAsia="Times New Roman" w:hAnsi="GHEA Grapalat" w:cs="Sylfaen"/>
          <w:bCs/>
          <w:iCs/>
          <w:sz w:val="24"/>
          <w:szCs w:val="24"/>
          <w:lang w:val="af-ZA"/>
        </w:rPr>
        <w:t xml:space="preserve">) </w:t>
      </w:r>
      <w:r w:rsidRPr="001A433D">
        <w:rPr>
          <w:rFonts w:ascii="GHEA Grapalat" w:eastAsia="Times New Roman" w:hAnsi="GHEA Grapalat" w:cs="Sylfaen"/>
          <w:bCs/>
          <w:iCs/>
          <w:sz w:val="24"/>
          <w:szCs w:val="24"/>
        </w:rPr>
        <w:t>միջոցով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միջազգային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օտարերկրյա</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կազմակերպությունների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ֆիզիկական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իրավաբանական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անձանց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կողմից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որպես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մարդասիրական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բարեգործություն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հատկացված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այսուհետ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կապված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հարաբերությունները</w:t>
      </w:r>
      <w:r w:rsidRPr="001A433D">
        <w:rPr>
          <w:rFonts w:ascii="GHEA Grapalat" w:eastAsia="Times New Roman" w:hAnsi="GHEA Grapalat" w:cs="Sylfae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2. </w:t>
      </w:r>
      <w:r w:rsidRPr="001A433D">
        <w:rPr>
          <w:rFonts w:ascii="GHEA Grapalat" w:eastAsia="Times New Roman" w:hAnsi="GHEA Grapalat" w:cs="Times New Roman"/>
          <w:sz w:val="24"/>
          <w:szCs w:val="24"/>
        </w:rPr>
        <w:t>Ս</w:t>
      </w:r>
      <w:r w:rsidRPr="001A433D">
        <w:rPr>
          <w:rFonts w:ascii="GHEA Grapalat" w:eastAsia="Times New Roman" w:hAnsi="GHEA Grapalat" w:cs="Sylfaen"/>
          <w:sz w:val="24"/>
          <w:szCs w:val="24"/>
        </w:rPr>
        <w:t>ույն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դրույթները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չեն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տարածվում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այլ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իրավական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ակտերով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կարգավորվող</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կապված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հարաբերությունների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վրա</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3.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տրամադրվում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ընտանիքին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այլ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խմբին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հիմնական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պահանջմունքները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կարիքները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բավարարելու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կյանքի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դժվարին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իրավիճակը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կանխարգելելու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հաղթահարելու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նպատակով</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4.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տրամադրվում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սննդի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հագուստի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կոշիկի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հիգիենայի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միջոցների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երեխաների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խնամքի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պարագաների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առաջին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անհրաժեշտության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այլ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ապրանքների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հատուկ</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տրանսպորտային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միջոցների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ինչպես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նաև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օրենսդրությամբ</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չարգելված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այլ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ձևերով</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Sylfaen"/>
          <w:sz w:val="24"/>
          <w:szCs w:val="24"/>
          <w:lang w:val="af-ZA"/>
        </w:rPr>
      </w:pPr>
      <w:r w:rsidRPr="001A433D">
        <w:rPr>
          <w:rFonts w:ascii="GHEA Grapalat" w:eastAsia="Times New Roman" w:hAnsi="GHEA Grapalat" w:cs="Times New Roman"/>
          <w:sz w:val="24"/>
          <w:szCs w:val="24"/>
          <w:lang w:val="af-ZA"/>
        </w:rPr>
        <w:t xml:space="preserve">5. </w:t>
      </w:r>
      <w:r w:rsidRPr="001A433D">
        <w:rPr>
          <w:rFonts w:ascii="GHEA Grapalat" w:eastAsia="Times New Roman" w:hAnsi="GHEA Grapalat" w:cs="Sylfaen"/>
          <w:sz w:val="24"/>
          <w:szCs w:val="24"/>
        </w:rPr>
        <w:t>Տարածքային</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մարմինը</w:t>
      </w:r>
      <w:r w:rsidRPr="001A433D">
        <w:rPr>
          <w:rFonts w:ascii="GHEA Grapalat" w:eastAsia="Times New Roman" w:hAnsi="GHEA Grapalat" w:cs="Sylfae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1)</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ժամանակ</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համագործակցում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աջակցող</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ցանցի</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հետ</w:t>
      </w:r>
      <w:r w:rsidRPr="001A433D">
        <w:rPr>
          <w:rFonts w:ascii="GHEA Grapalat" w:eastAsia="Times New Roman" w:hAnsi="GHEA Grapalat" w:cs="Sylfaen"/>
          <w:sz w:val="24"/>
          <w:szCs w:val="24"/>
          <w:lang w:val="af-ZA"/>
        </w:rPr>
        <w:t>,</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2) </w:t>
      </w:r>
      <w:r w:rsidRPr="001A433D">
        <w:rPr>
          <w:rFonts w:ascii="GHEA Grapalat" w:eastAsia="Times New Roman" w:hAnsi="GHEA Grapalat" w:cs="Times New Roma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դեպքի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վարման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շրջանակներում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անձին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ուղղորդում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աջակցող</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ցանցի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համապատասխան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մասնակցին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վերջինիս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կողմից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իրականացվող</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ծրագրում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ընդգրկելու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նպատակով</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lastRenderedPageBreak/>
        <w:t xml:space="preserve">3) </w:t>
      </w:r>
      <w:r w:rsidRPr="001A433D">
        <w:rPr>
          <w:rFonts w:ascii="GHEA Grapalat" w:eastAsia="Times New Roman" w:hAnsi="GHEA Grapalat" w:cs="Times New Roman"/>
          <w:sz w:val="24"/>
          <w:szCs w:val="24"/>
        </w:rPr>
        <w:t>կարող</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նաև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ֆիզիկական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իրավաբանական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անձանց</w:t>
      </w:r>
      <w:r w:rsidRPr="001A433D">
        <w:rPr>
          <w:rFonts w:ascii="GHEA Grapalat" w:eastAsia="Times New Roman" w:hAnsi="GHEA Grapalat" w:cs="Times New Roman"/>
          <w:sz w:val="24"/>
          <w:szCs w:val="24"/>
        </w:rPr>
        <w:t>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ստանալ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բաշխել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օգնություն</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6. </w:t>
      </w:r>
      <w:r w:rsidRPr="001A433D">
        <w:rPr>
          <w:rFonts w:ascii="GHEA Grapalat" w:eastAsia="Times New Roman" w:hAnsi="GHEA Grapalat" w:cs="Sylfaen"/>
          <w:sz w:val="24"/>
          <w:szCs w:val="24"/>
        </w:rPr>
        <w:t>Յուրաքանչյուր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հաստատվում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ծրագիր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գործընթացն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սկսվելուց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առնվազն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մեկ</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ամիս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առաջ</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բացառությամբ</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սույն</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կարգի</w:t>
      </w:r>
      <w:r w:rsidRPr="001A433D">
        <w:rPr>
          <w:rFonts w:ascii="GHEA Grapalat" w:eastAsia="Times New Roman" w:hAnsi="GHEA Grapalat" w:cs="Sylfaen"/>
          <w:sz w:val="24"/>
          <w:szCs w:val="24"/>
          <w:lang w:val="af-ZA"/>
        </w:rPr>
        <w:t xml:space="preserve"> 5-</w:t>
      </w:r>
      <w:r w:rsidRPr="001A433D">
        <w:rPr>
          <w:rFonts w:ascii="GHEA Grapalat" w:eastAsia="Times New Roman" w:hAnsi="GHEA Grapalat" w:cs="Sylfaen"/>
          <w:sz w:val="24"/>
          <w:szCs w:val="24"/>
        </w:rPr>
        <w:t>րդ</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կետի</w:t>
      </w:r>
      <w:r w:rsidRPr="001A433D">
        <w:rPr>
          <w:rFonts w:ascii="GHEA Grapalat" w:eastAsia="Times New Roman" w:hAnsi="GHEA Grapalat" w:cs="Sylfaen"/>
          <w:sz w:val="24"/>
          <w:szCs w:val="24"/>
          <w:lang w:val="af-ZA"/>
        </w:rPr>
        <w:t xml:space="preserve"> 2-</w:t>
      </w:r>
      <w:r w:rsidRPr="001A433D">
        <w:rPr>
          <w:rFonts w:ascii="GHEA Grapalat" w:eastAsia="Times New Roman" w:hAnsi="GHEA Grapalat" w:cs="Sylfaen"/>
          <w:sz w:val="24"/>
          <w:szCs w:val="24"/>
        </w:rPr>
        <w:t>րդ</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Sylfaen"/>
          <w:sz w:val="24"/>
          <w:szCs w:val="24"/>
          <w:lang w:val="af-ZA"/>
        </w:rPr>
        <w:t xml:space="preserve"> 3-</w:t>
      </w:r>
      <w:r w:rsidRPr="001A433D">
        <w:rPr>
          <w:rFonts w:ascii="GHEA Grapalat" w:eastAsia="Times New Roman" w:hAnsi="GHEA Grapalat" w:cs="Sylfaen"/>
          <w:sz w:val="24"/>
          <w:szCs w:val="24"/>
        </w:rPr>
        <w:t>րդ</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ենթակետերով</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նախատեսված</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դեպքերի</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Times New Roman"/>
          <w:b/>
          <w:bCs/>
          <w:sz w:val="24"/>
          <w:szCs w:val="24"/>
          <w:lang w:val="af-ZA"/>
        </w:rPr>
        <w:t xml:space="preserve">II. </w:t>
      </w: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ԾՐԱԳԻՐԸ</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Courier New" w:eastAsia="Times New Roman" w:hAnsi="Courier New" w:cs="Courier New"/>
          <w:sz w:val="24"/>
          <w:szCs w:val="24"/>
          <w:lang w:val="af-ZA"/>
        </w:rPr>
        <w:t>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7.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ծրագիրը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այսուհետ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ծրագիր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պետք</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պարունակի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առնվազն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հետևյալ</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տեղեկությունները</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1</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անվանումը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նպատակները</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2</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հատկացրած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անվանումը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ֆիզիկական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անունը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ազգանունը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համաձայնությամբ</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3</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մյուս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մասնակից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պատասխանատու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կազմակերպությունների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անվանումները</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4</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վայրը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մարզ</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համայնք</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բնակավայր</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5</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մեկ</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բաժին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նկարագիրը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տեսականի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չափի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միավոր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մեկ</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չափաբաժնի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պարունակություն</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այլն</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6</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ընդհանուր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ծավալը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չափաբաժինների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թիվը</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7</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շահառուների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թիվը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հիմքը</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8</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ժամկետները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սկիզբը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ավարտը</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8. </w:t>
      </w:r>
      <w:r w:rsidRPr="001A433D">
        <w:rPr>
          <w:rFonts w:ascii="GHEA Grapalat" w:eastAsia="Times New Roman" w:hAnsi="GHEA Grapalat" w:cs="Sylfaen"/>
          <w:sz w:val="24"/>
          <w:szCs w:val="24"/>
        </w:rPr>
        <w:t>Ծրագիրը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հաստատում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1</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աջակցության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բնագավառում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կառավարության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լիազորած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պետական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կառավարման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մարմնի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ծրագիրն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իրականացնելիս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աշխատանքի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հարցերի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նախարարը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աշխատանքի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հարցերի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նախարարը</w:t>
      </w:r>
      <w:r w:rsidRPr="001A433D">
        <w:rPr>
          <w:rFonts w:ascii="GHEA Grapalat" w:eastAsia="Times New Roman" w:hAnsi="GHEA Grapalat" w:cs="Sylfaen"/>
          <w:sz w:val="24"/>
          <w:szCs w:val="24"/>
          <w:lang w:val="af-ZA"/>
        </w:rPr>
        <w:t>`</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հատկացրած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լիազոր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ներկայացուցչի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ֆիզիկական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համաձայնությամբ</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համատեղ</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Sylfaen"/>
          <w:sz w:val="24"/>
          <w:szCs w:val="24"/>
          <w:lang w:val="af-ZA"/>
        </w:rPr>
        <w:t>2</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տարածքային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կառավարման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մարմնի</w:t>
      </w:r>
      <w:r w:rsidRPr="001A433D">
        <w:rPr>
          <w:rFonts w:ascii="GHEA Grapalat" w:eastAsia="Times New Roman" w:hAnsi="GHEA Grapalat" w:cs="Times New Roman"/>
          <w:sz w:val="24"/>
          <w:szCs w:val="24"/>
          <w:lang w:val="af-ZA"/>
        </w:rPr>
        <w:t xml:space="preserve"> </w:t>
      </w:r>
      <w:r w:rsidR="00D2103C">
        <w:rPr>
          <w:rFonts w:ascii="GHEA Grapalat" w:eastAsia="Times New Roman" w:hAnsi="GHEA Grapalat" w:cs="Times New Roman"/>
          <w:sz w:val="24"/>
          <w:szCs w:val="24"/>
          <w:lang w:val="af-ZA"/>
        </w:rPr>
        <w:t xml:space="preserve">և </w:t>
      </w:r>
      <w:r w:rsidR="00D2103C" w:rsidRPr="006528A1">
        <w:rPr>
          <w:rFonts w:ascii="GHEA Grapalat" w:eastAsia="Times New Roman" w:hAnsi="GHEA Grapalat" w:cs="Times New Roman"/>
          <w:sz w:val="24"/>
          <w:szCs w:val="24"/>
          <w:lang w:val="af-ZA"/>
        </w:rPr>
        <w:t xml:space="preserve">Երևանի քաղաքապետարանի հետ (համաձայնությամբ) </w:t>
      </w:r>
      <w:r w:rsidRPr="006528A1">
        <w:rPr>
          <w:rFonts w:ascii="GHEA Grapalat" w:eastAsia="Times New Roman" w:hAnsi="GHEA Grapalat" w:cs="Sylfaen"/>
          <w:sz w:val="24"/>
          <w:szCs w:val="24"/>
        </w:rPr>
        <w:t>ծրագիրն</w:t>
      </w:r>
      <w:r w:rsidRPr="006528A1">
        <w:rPr>
          <w:rFonts w:ascii="GHEA Grapalat" w:eastAsia="Times New Roman" w:hAnsi="GHEA Grapalat" w:cs="Times New Roman"/>
          <w:sz w:val="24"/>
          <w:szCs w:val="24"/>
          <w:lang w:val="af-ZA"/>
        </w:rPr>
        <w:t xml:space="preserve"> </w:t>
      </w:r>
      <w:r w:rsidRPr="006528A1">
        <w:rPr>
          <w:rFonts w:ascii="GHEA Grapalat" w:eastAsia="Times New Roman" w:hAnsi="GHEA Grapalat" w:cs="Sylfaen"/>
          <w:sz w:val="24"/>
          <w:szCs w:val="24"/>
        </w:rPr>
        <w:t>իրականացնելիս</w:t>
      </w:r>
      <w:r w:rsidRPr="006528A1">
        <w:rPr>
          <w:rFonts w:ascii="GHEA Grapalat" w:eastAsia="Times New Roman" w:hAnsi="GHEA Grapalat" w:cs="Times New Roman"/>
          <w:sz w:val="24"/>
          <w:szCs w:val="24"/>
          <w:lang w:val="af-ZA"/>
        </w:rPr>
        <w:t>`</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մարզպետը, իսկ Երևանում` Երևանի քաղաքապետը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Հանրապետության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մարզպետը</w:t>
      </w:r>
      <w:r w:rsidRPr="001A433D">
        <w:rPr>
          <w:rFonts w:ascii="GHEA Grapalat" w:eastAsia="Times New Roman" w:hAnsi="GHEA Grapalat" w:cs="Times New Roman"/>
          <w:sz w:val="24"/>
          <w:szCs w:val="24"/>
          <w:lang w:val="af-ZA"/>
        </w:rPr>
        <w:t xml:space="preserve"> </w:t>
      </w:r>
      <w:r w:rsidR="00D67A68" w:rsidRPr="001A433D">
        <w:rPr>
          <w:rFonts w:ascii="GHEA Grapalat" w:eastAsia="Times New Roman" w:hAnsi="GHEA Grapalat" w:cs="Sylfaen"/>
          <w:sz w:val="24"/>
          <w:szCs w:val="24"/>
        </w:rPr>
        <w:t>իսկ Երևանում` Երևանի քաղաքապետը</w:t>
      </w:r>
      <w:bookmarkStart w:id="0" w:name="_GoBack"/>
      <w:bookmarkEnd w:id="0"/>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հատկացրած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լիազոր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ներկայացուցչի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ֆիզիկական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համաձայնությամբ</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համատեղ</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9. </w:t>
      </w:r>
      <w:r w:rsidRPr="001A433D">
        <w:rPr>
          <w:rFonts w:ascii="GHEA Grapalat" w:eastAsia="Times New Roman" w:hAnsi="GHEA Grapalat" w:cs="Sylfaen"/>
          <w:sz w:val="24"/>
          <w:szCs w:val="24"/>
        </w:rPr>
        <w:t>Սույն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կարգի</w:t>
      </w:r>
      <w:r w:rsidRPr="001A433D">
        <w:rPr>
          <w:rFonts w:ascii="GHEA Grapalat" w:eastAsia="Times New Roman" w:hAnsi="GHEA Grapalat" w:cs="Times New Roman"/>
          <w:sz w:val="24"/>
          <w:szCs w:val="24"/>
          <w:lang w:val="af-ZA"/>
        </w:rPr>
        <w:t xml:space="preserve"> 8-</w:t>
      </w:r>
      <w:r w:rsidRPr="001A433D">
        <w:rPr>
          <w:rFonts w:ascii="GHEA Grapalat" w:eastAsia="Times New Roman" w:hAnsi="GHEA Grapalat" w:cs="Sylfaen"/>
          <w:sz w:val="24"/>
          <w:szCs w:val="24"/>
        </w:rPr>
        <w:t>րդ</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կետով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նախատեսված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համապատասխան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մարմինը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հաստատում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տեղափոխման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բեռնաթափման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պահեստավորման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պահպանման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բաշխման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աշխատանքների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սահմանում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պատասխանատուներին</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10.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շահառուների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հիմնական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ցուցակով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բաշխման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աշխատանքների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ավարտից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հետո</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տարածքային</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մարմինը</w:t>
      </w:r>
      <w:r w:rsidRPr="001A433D">
        <w:rPr>
          <w:rFonts w:ascii="GHEA Grapalat" w:eastAsia="Times New Roman" w:hAnsi="GHEA Grapalat" w:cs="Times New Roman"/>
          <w:sz w:val="24"/>
          <w:szCs w:val="24"/>
          <w:lang w:val="af-ZA"/>
        </w:rPr>
        <w:t xml:space="preserve"> 5 </w:t>
      </w:r>
      <w:r w:rsidRPr="001A433D">
        <w:rPr>
          <w:rFonts w:ascii="GHEA Grapalat" w:eastAsia="Times New Roman" w:hAnsi="GHEA Grapalat" w:cs="Sylfaen"/>
          <w:sz w:val="24"/>
          <w:szCs w:val="24"/>
        </w:rPr>
        <w:t>աշխատանքային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օրվա</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ընթացքում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սույն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կարգի</w:t>
      </w:r>
      <w:r w:rsidRPr="001A433D">
        <w:rPr>
          <w:rFonts w:ascii="GHEA Grapalat" w:eastAsia="Times New Roman" w:hAnsi="GHEA Grapalat" w:cs="Times New Roman"/>
          <w:sz w:val="24"/>
          <w:szCs w:val="24"/>
          <w:lang w:val="af-ZA"/>
        </w:rPr>
        <w:t xml:space="preserve"> 8-</w:t>
      </w:r>
      <w:r w:rsidRPr="001A433D">
        <w:rPr>
          <w:rFonts w:ascii="GHEA Grapalat" w:eastAsia="Times New Roman" w:hAnsi="GHEA Grapalat" w:cs="Sylfaen"/>
          <w:sz w:val="24"/>
          <w:szCs w:val="24"/>
        </w:rPr>
        <w:t>րդ</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կետով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նախատեսված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համապատասխան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մարմին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ներկայացնում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lastRenderedPageBreak/>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մասին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ամփոփ</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հաշվետվություն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որը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պարունակում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տեղեկատվություն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ստացված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բաշխված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չբաշխված</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մնացորդային</w:t>
      </w:r>
      <w:r w:rsidRPr="001A433D">
        <w:rPr>
          <w:rFonts w:ascii="GHEA Grapalat" w:eastAsia="Times New Roman" w:hAnsi="GHEA Grapalat" w:cs="Sylfaen"/>
          <w:sz w:val="24"/>
          <w:szCs w:val="24"/>
          <w:lang w:val="af-ZA"/>
        </w:rPr>
        <w:t>)</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քանակների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մասին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ինչպես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նաև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չստացած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շահառուների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ցուցակը</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11.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ավարտից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հետո</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չբաշխված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համար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շահառուների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ցուցակը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կազմվում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է</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Ս</w:t>
      </w:r>
      <w:r w:rsidRPr="001A433D">
        <w:rPr>
          <w:rFonts w:ascii="GHEA Grapalat" w:eastAsia="Times New Roman" w:hAnsi="GHEA Grapalat" w:cs="Sylfaen"/>
          <w:sz w:val="24"/>
          <w:szCs w:val="24"/>
        </w:rPr>
        <w:t>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աջակցության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մասին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Հայաստանի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Հանրապետության</w:t>
      </w:r>
      <w:r w:rsidRPr="001A433D">
        <w:rPr>
          <w:rFonts w:ascii="GHEA Grapalat" w:eastAsia="Times New Roman" w:hAnsi="GHEA Grapalat" w:cs="Times New Roman"/>
          <w:sz w:val="24"/>
          <w:szCs w:val="24"/>
          <w:lang w:val="af-ZA"/>
        </w:rPr>
        <w:t xml:space="preserve"> </w:t>
      </w:r>
      <w:r w:rsidR="009466EF">
        <w:rPr>
          <w:rFonts w:ascii="GHEA Grapalat" w:eastAsia="Times New Roman" w:hAnsi="GHEA Grapalat" w:cs="Times New Roman"/>
          <w:sz w:val="24"/>
          <w:szCs w:val="24"/>
        </w:rPr>
        <w:t>օրենքի</w:t>
      </w:r>
      <w:r w:rsidRPr="001A433D">
        <w:rPr>
          <w:rFonts w:ascii="GHEA Grapalat" w:eastAsia="Times New Roman" w:hAnsi="GHEA Grapalat" w:cs="Times New Roman"/>
          <w:sz w:val="24"/>
          <w:szCs w:val="24"/>
          <w:lang w:val="af-ZA"/>
        </w:rPr>
        <w:t xml:space="preserve"> 35-</w:t>
      </w:r>
      <w:r w:rsidR="009466EF">
        <w:rPr>
          <w:rFonts w:ascii="GHEA Grapalat" w:eastAsia="Times New Roman" w:hAnsi="GHEA Grapalat" w:cs="Times New Roman"/>
          <w:sz w:val="24"/>
          <w:szCs w:val="24"/>
          <w:lang w:val="af-ZA"/>
        </w:rPr>
        <w:t xml:space="preserve">րդ հոդվածի </w:t>
      </w:r>
      <w:r w:rsidRPr="001A433D">
        <w:rPr>
          <w:rFonts w:ascii="GHEA Grapalat" w:eastAsia="Times New Roman" w:hAnsi="GHEA Grapalat" w:cs="Times New Roman"/>
          <w:sz w:val="24"/>
          <w:szCs w:val="24"/>
          <w:lang w:val="af-ZA"/>
        </w:rPr>
        <w:t>4</w:t>
      </w:r>
      <w:r w:rsidR="009466EF">
        <w:rPr>
          <w:rFonts w:ascii="GHEA Grapalat" w:eastAsia="Times New Roman" w:hAnsi="GHEA Grapalat" w:cs="Times New Roman"/>
          <w:sz w:val="24"/>
          <w:szCs w:val="24"/>
          <w:lang w:val="af-ZA"/>
        </w:rPr>
        <w:t>-րդ մասով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սահմանված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խորհրդի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առաջարկությամբ</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տարածքային</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մարմնի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կողմից</w:t>
      </w:r>
      <w:r w:rsidRPr="001A433D">
        <w:rPr>
          <w:rFonts w:ascii="GHEA Grapalat" w:eastAsia="Times New Roman" w:hAnsi="GHEA Grapalat" w:cs="Times New Roman"/>
          <w:sz w:val="24"/>
          <w:szCs w:val="24"/>
          <w:lang w:val="af-ZA"/>
        </w:rPr>
        <w:t xml:space="preserve">` 5 </w:t>
      </w:r>
      <w:r w:rsidRPr="001A433D">
        <w:rPr>
          <w:rFonts w:ascii="GHEA Grapalat" w:eastAsia="Times New Roman" w:hAnsi="GHEA Grapalat" w:cs="Sylfaen"/>
          <w:sz w:val="24"/>
          <w:szCs w:val="24"/>
        </w:rPr>
        <w:t>աշխատանքային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օրվա</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ընթացքում</w:t>
      </w:r>
      <w:r w:rsidRPr="001A433D">
        <w:rPr>
          <w:rFonts w:ascii="GHEA Grapalat" w:eastAsia="Times New Roman" w:hAnsi="GHEA Grapalat" w:cs="Times New Roman"/>
          <w:sz w:val="24"/>
          <w:szCs w:val="24"/>
          <w:lang w:val="af-ZA"/>
        </w:rPr>
        <w:t>:</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Courier New" w:eastAsia="Times New Roman" w:hAnsi="Courier New" w:cs="Courier New"/>
          <w:sz w:val="24"/>
          <w:szCs w:val="24"/>
          <w:lang w:val="af-ZA"/>
        </w:rPr>
        <w:t> </w:t>
      </w:r>
    </w:p>
    <w:p w:rsidR="001A433D" w:rsidRPr="001A433D" w:rsidRDefault="001A433D" w:rsidP="001A433D">
      <w:pPr>
        <w:spacing w:after="0" w:line="240" w:lineRule="auto"/>
        <w:ind w:firstLine="720"/>
        <w:jc w:val="center"/>
        <w:rPr>
          <w:rFonts w:ascii="GHEA Grapalat" w:eastAsia="Times New Roman" w:hAnsi="GHEA Grapalat" w:cs="Times New Roman"/>
          <w:sz w:val="24"/>
          <w:szCs w:val="24"/>
          <w:lang w:val="af-ZA"/>
        </w:rPr>
      </w:pPr>
      <w:r w:rsidRPr="001A433D">
        <w:rPr>
          <w:rFonts w:ascii="GHEA Grapalat" w:eastAsia="Times New Roman" w:hAnsi="GHEA Grapalat" w:cs="Times New Roman"/>
          <w:b/>
          <w:bCs/>
          <w:sz w:val="24"/>
          <w:szCs w:val="24"/>
          <w:lang w:val="af-ZA"/>
        </w:rPr>
        <w:t xml:space="preserve">III. </w:t>
      </w: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lang w:val="af-ZA"/>
        </w:rPr>
        <w:t xml:space="preserve"> </w:t>
      </w:r>
      <w:r w:rsidRPr="001A433D">
        <w:rPr>
          <w:rFonts w:ascii="GHEA Grapalat" w:eastAsia="Times New Roman" w:hAnsi="GHEA Grapalat" w:cs="Sylfaen"/>
          <w:b/>
          <w:bCs/>
          <w:sz w:val="24"/>
          <w:szCs w:val="24"/>
        </w:rPr>
        <w:t>ՏՐԱՄԱԴՐՈՒՄԸ</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Courier New" w:eastAsia="Times New Roman" w:hAnsi="Courier New" w:cs="Courier New"/>
          <w:sz w:val="24"/>
          <w:szCs w:val="24"/>
          <w:lang w:val="af-ZA"/>
        </w:rPr>
        <w:t>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12. </w:t>
      </w:r>
      <w:r w:rsidRPr="001A433D">
        <w:rPr>
          <w:rFonts w:ascii="GHEA Grapalat" w:eastAsia="Times New Roman" w:hAnsi="GHEA Grapalat" w:cs="Sylfaen"/>
          <w:sz w:val="24"/>
          <w:szCs w:val="24"/>
        </w:rPr>
        <w:t>Տարածքային</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մարմինը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մյուս</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մասնակից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կազմակերպությունները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իրականացումից</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առնվազն</w:t>
      </w:r>
      <w:r w:rsidRPr="001A433D">
        <w:rPr>
          <w:rFonts w:ascii="GHEA Grapalat" w:eastAsia="Times New Roman" w:hAnsi="GHEA Grapalat" w:cs="Times New Roman"/>
          <w:sz w:val="24"/>
          <w:szCs w:val="24"/>
          <w:lang w:val="af-ZA"/>
        </w:rPr>
        <w:t xml:space="preserve"> 10 </w:t>
      </w:r>
      <w:r w:rsidRPr="001A433D">
        <w:rPr>
          <w:rFonts w:ascii="GHEA Grapalat" w:eastAsia="Times New Roman" w:hAnsi="GHEA Grapalat" w:cs="Sylfaen"/>
          <w:sz w:val="24"/>
          <w:szCs w:val="24"/>
        </w:rPr>
        <w:t>օր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առաջ</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զանգվածային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լրատվության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միջոցներով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իրազեկում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են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բնակչությանը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նշելով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ծրագրի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իրականացման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ժամկետները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դիմելու</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կարգը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և</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շահառուների</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շրջանակը</w:t>
      </w:r>
      <w:r w:rsidRPr="001A433D">
        <w:rPr>
          <w:rFonts w:ascii="GHEA Grapalat" w:eastAsia="Times New Roman" w:hAnsi="GHEA Grapalat" w:cs="Times New Roman"/>
          <w:sz w:val="24"/>
          <w:szCs w:val="24"/>
          <w:lang w:val="af-ZA"/>
        </w:rPr>
        <w:t xml:space="preserve">: </w:t>
      </w:r>
    </w:p>
    <w:p w:rsidR="001A433D" w:rsidRPr="001A433D" w:rsidRDefault="001A433D" w:rsidP="001A433D">
      <w:pPr>
        <w:spacing w:after="0" w:line="240" w:lineRule="auto"/>
        <w:ind w:firstLine="720"/>
        <w:jc w:val="both"/>
        <w:rPr>
          <w:rFonts w:ascii="GHEA Grapalat" w:eastAsia="Times New Roman" w:hAnsi="GHEA Grapalat" w:cs="Times New Roman"/>
          <w:sz w:val="24"/>
          <w:szCs w:val="24"/>
          <w:lang w:val="af-ZA"/>
        </w:rPr>
      </w:pPr>
      <w:r w:rsidRPr="001A433D">
        <w:rPr>
          <w:rFonts w:ascii="GHEA Grapalat" w:eastAsia="Times New Roman" w:hAnsi="GHEA Grapalat" w:cs="Times New Roman"/>
          <w:sz w:val="24"/>
          <w:szCs w:val="24"/>
          <w:lang w:val="af-ZA"/>
        </w:rPr>
        <w:t xml:space="preserve">13.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ծառայություններ</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տրամադրող</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կազմակերպությունները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իրավաբանական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կամ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ֆիզիկական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անձինք</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բնաիրային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օգնությունը</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տրամադրում</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են</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rPr>
        <w:t>Օ</w:t>
      </w:r>
      <w:r w:rsidRPr="001A433D">
        <w:rPr>
          <w:rFonts w:ascii="GHEA Grapalat" w:eastAsia="Times New Roman" w:hAnsi="GHEA Grapalat" w:cs="Sylfaen"/>
          <w:sz w:val="24"/>
          <w:szCs w:val="24"/>
        </w:rPr>
        <w:t>րենքի</w:t>
      </w:r>
      <w:r w:rsidRPr="001A433D">
        <w:rPr>
          <w:rFonts w:ascii="GHEA Grapalat" w:eastAsia="Times New Roman" w:hAnsi="GHEA Grapalat" w:cs="Times New Roman"/>
          <w:sz w:val="24"/>
          <w:szCs w:val="24"/>
          <w:lang w:val="af-ZA"/>
        </w:rPr>
        <w:t xml:space="preserve"> 6-</w:t>
      </w:r>
      <w:r w:rsidRPr="001A433D">
        <w:rPr>
          <w:rFonts w:ascii="GHEA Grapalat" w:eastAsia="Times New Roman" w:hAnsi="GHEA Grapalat" w:cs="Sylfaen"/>
          <w:sz w:val="24"/>
          <w:szCs w:val="24"/>
        </w:rPr>
        <w:t>րդ</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հոդվածի</w:t>
      </w:r>
      <w:r w:rsidRPr="001A433D">
        <w:rPr>
          <w:rFonts w:ascii="GHEA Grapalat" w:eastAsia="Times New Roman" w:hAnsi="GHEA Grapalat" w:cs="Sylfaen"/>
          <w:sz w:val="24"/>
          <w:szCs w:val="24"/>
          <w:lang w:val="af-ZA"/>
        </w:rPr>
        <w:t xml:space="preserve"> 4-</w:t>
      </w:r>
      <w:r w:rsidRPr="001A433D">
        <w:rPr>
          <w:rFonts w:ascii="GHEA Grapalat" w:eastAsia="Times New Roman" w:hAnsi="GHEA Grapalat" w:cs="Sylfaen"/>
          <w:sz w:val="24"/>
          <w:szCs w:val="24"/>
        </w:rPr>
        <w:t>րդ</w:t>
      </w:r>
      <w:r w:rsidRPr="001A433D">
        <w:rPr>
          <w:rFonts w:ascii="GHEA Grapalat" w:eastAsia="Times New Roman" w:hAnsi="GHEA Grapalat" w:cs="Sylfaen"/>
          <w:sz w:val="24"/>
          <w:szCs w:val="24"/>
          <w:lang w:val="af-ZA"/>
        </w:rPr>
        <w:t xml:space="preserve"> </w:t>
      </w:r>
      <w:r w:rsidRPr="001A433D">
        <w:rPr>
          <w:rFonts w:ascii="GHEA Grapalat" w:eastAsia="Times New Roman" w:hAnsi="GHEA Grapalat" w:cs="Sylfaen"/>
          <w:sz w:val="24"/>
          <w:szCs w:val="24"/>
        </w:rPr>
        <w:t>մասով</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Sylfaen"/>
          <w:sz w:val="24"/>
          <w:szCs w:val="24"/>
        </w:rPr>
        <w:t>սահմանված</w:t>
      </w:r>
      <w:r w:rsidRPr="001A433D">
        <w:rPr>
          <w:rFonts w:ascii="GHEA Grapalat" w:eastAsia="Times New Roman" w:hAnsi="GHEA Grapalat" w:cs="Times New Roman"/>
          <w:sz w:val="24"/>
          <w:szCs w:val="24"/>
          <w:lang w:val="af-ZA"/>
        </w:rPr>
        <w:t xml:space="preserve"> </w:t>
      </w:r>
      <w:r w:rsidRPr="001A433D">
        <w:rPr>
          <w:rFonts w:ascii="GHEA Grapalat" w:eastAsia="Times New Roman" w:hAnsi="GHEA Grapalat" w:cs="Times New Roman"/>
          <w:sz w:val="24"/>
          <w:szCs w:val="24"/>
          <w:lang w:val="hy-AM"/>
        </w:rPr>
        <w:t>պահանջներին համապատասխան</w:t>
      </w:r>
      <w:r w:rsidRPr="001A433D">
        <w:rPr>
          <w:rFonts w:ascii="GHEA Grapalat" w:eastAsia="Times New Roman" w:hAnsi="GHEA Grapalat" w:cs="Times New Roman"/>
          <w:sz w:val="24"/>
          <w:szCs w:val="24"/>
          <w:lang w:val="af-ZA"/>
        </w:rPr>
        <w:t>:</w:t>
      </w:r>
    </w:p>
    <w:p w:rsidR="001A433D" w:rsidRPr="001A433D" w:rsidRDefault="001A433D" w:rsidP="001A433D">
      <w:pPr>
        <w:tabs>
          <w:tab w:val="left" w:pos="810"/>
        </w:tabs>
        <w:spacing w:after="0" w:line="240" w:lineRule="auto"/>
        <w:ind w:firstLine="450"/>
        <w:jc w:val="right"/>
        <w:rPr>
          <w:rFonts w:ascii="GHEA Grapalat" w:eastAsia="Times New Roman" w:hAnsi="GHEA Grapalat" w:cs="Sylfaen"/>
          <w:bCs/>
          <w:iCs/>
          <w:sz w:val="24"/>
          <w:szCs w:val="24"/>
          <w:lang w:val="af-ZA"/>
        </w:rPr>
      </w:pPr>
    </w:p>
    <w:p w:rsidR="001A433D" w:rsidRPr="001A433D" w:rsidRDefault="001A433D" w:rsidP="001A433D">
      <w:pPr>
        <w:tabs>
          <w:tab w:val="left" w:pos="810"/>
        </w:tabs>
        <w:spacing w:after="0" w:line="240" w:lineRule="auto"/>
        <w:ind w:firstLine="450"/>
        <w:jc w:val="right"/>
        <w:rPr>
          <w:rFonts w:ascii="GHEA Grapalat" w:eastAsia="Times New Roman" w:hAnsi="GHEA Grapalat" w:cs="Sylfaen"/>
          <w:b/>
          <w:bCs/>
          <w:iCs/>
          <w:sz w:val="24"/>
          <w:szCs w:val="24"/>
          <w:lang w:val="af-ZA"/>
        </w:rPr>
      </w:pPr>
    </w:p>
    <w:p w:rsidR="001A433D" w:rsidRPr="001A433D" w:rsidRDefault="001A433D" w:rsidP="001A433D">
      <w:pPr>
        <w:tabs>
          <w:tab w:val="left" w:pos="810"/>
          <w:tab w:val="left" w:pos="960"/>
          <w:tab w:val="left" w:pos="1080"/>
        </w:tabs>
        <w:autoSpaceDE w:val="0"/>
        <w:autoSpaceDN w:val="0"/>
        <w:adjustRightInd w:val="0"/>
        <w:spacing w:after="0" w:line="240" w:lineRule="auto"/>
        <w:ind w:firstLine="450"/>
        <w:jc w:val="right"/>
        <w:rPr>
          <w:rFonts w:ascii="GHEA Grapalat" w:eastAsia="Times New Roman" w:hAnsi="GHEA Grapalat" w:cs="GHEA Grapalat"/>
          <w:sz w:val="24"/>
          <w:szCs w:val="24"/>
          <w:lang w:val="lt-LT" w:eastAsia="ru-RU"/>
        </w:rPr>
      </w:pPr>
      <w:r w:rsidRPr="001A433D">
        <w:rPr>
          <w:rFonts w:ascii="GHEA Grapalat" w:eastAsia="Times New Roman" w:hAnsi="GHEA Grapalat" w:cs="GHEA Grapalat"/>
          <w:sz w:val="24"/>
          <w:szCs w:val="24"/>
          <w:lang w:val="lt-LT" w:eastAsia="ru-RU"/>
        </w:rPr>
        <w:t xml:space="preserve"> </w:t>
      </w:r>
    </w:p>
    <w:p w:rsidR="001A433D" w:rsidRPr="001A433D" w:rsidRDefault="001A433D" w:rsidP="001A433D">
      <w:pPr>
        <w:tabs>
          <w:tab w:val="left" w:pos="1170"/>
        </w:tabs>
        <w:spacing w:after="0" w:line="240" w:lineRule="auto"/>
        <w:jc w:val="center"/>
        <w:rPr>
          <w:rFonts w:ascii="GHEA Grapalat" w:eastAsia="Times New Roman" w:hAnsi="GHEA Grapalat" w:cs="Sylfaen"/>
          <w:b/>
          <w:sz w:val="24"/>
          <w:szCs w:val="24"/>
          <w:lang w:val="et-EE" w:eastAsia="ru-RU"/>
        </w:rPr>
      </w:pPr>
    </w:p>
    <w:p w:rsidR="001A433D" w:rsidRPr="001A433D" w:rsidRDefault="001A433D" w:rsidP="001A433D">
      <w:pPr>
        <w:tabs>
          <w:tab w:val="left" w:pos="1170"/>
        </w:tabs>
        <w:spacing w:after="0" w:line="240" w:lineRule="auto"/>
        <w:jc w:val="center"/>
        <w:rPr>
          <w:rFonts w:ascii="GHEA Grapalat" w:eastAsia="Times New Roman" w:hAnsi="GHEA Grapalat" w:cs="Sylfaen"/>
          <w:b/>
          <w:sz w:val="24"/>
          <w:szCs w:val="24"/>
          <w:lang w:val="et-EE" w:eastAsia="ru-RU"/>
        </w:rPr>
      </w:pPr>
    </w:p>
    <w:p w:rsidR="001A433D" w:rsidRPr="001A433D" w:rsidRDefault="001A433D" w:rsidP="001A433D">
      <w:pPr>
        <w:tabs>
          <w:tab w:val="left" w:pos="1170"/>
        </w:tabs>
        <w:spacing w:after="0" w:line="240" w:lineRule="auto"/>
        <w:jc w:val="center"/>
        <w:rPr>
          <w:rFonts w:ascii="GHEA Grapalat" w:eastAsia="Times New Roman" w:hAnsi="GHEA Grapalat" w:cs="Sylfaen"/>
          <w:b/>
          <w:sz w:val="24"/>
          <w:szCs w:val="24"/>
          <w:lang w:val="et-EE" w:eastAsia="ru-RU"/>
        </w:rPr>
        <w:sectPr w:rsidR="001A433D" w:rsidRPr="001A433D" w:rsidSect="00EC2C12">
          <w:pgSz w:w="12240" w:h="15840"/>
          <w:pgMar w:top="1440" w:right="1260" w:bottom="720" w:left="1440" w:header="720" w:footer="720" w:gutter="0"/>
          <w:cols w:space="720"/>
          <w:docGrid w:linePitch="360"/>
        </w:sectPr>
      </w:pPr>
    </w:p>
    <w:p w:rsidR="001A433D" w:rsidRPr="001A433D" w:rsidRDefault="001A433D" w:rsidP="001A433D">
      <w:pPr>
        <w:tabs>
          <w:tab w:val="left" w:pos="1170"/>
        </w:tabs>
        <w:spacing w:after="0" w:line="240" w:lineRule="auto"/>
        <w:jc w:val="center"/>
        <w:rPr>
          <w:rFonts w:ascii="GHEA Grapalat" w:eastAsia="Times New Roman" w:hAnsi="GHEA Grapalat" w:cs="Times New Roman"/>
          <w:b/>
          <w:sz w:val="24"/>
          <w:szCs w:val="24"/>
          <w:lang w:val="et-EE" w:eastAsia="ru-RU"/>
        </w:rPr>
      </w:pPr>
      <w:r w:rsidRPr="001A433D">
        <w:rPr>
          <w:rFonts w:ascii="GHEA Grapalat" w:eastAsia="Times New Roman" w:hAnsi="GHEA Grapalat" w:cs="Sylfaen"/>
          <w:b/>
          <w:sz w:val="24"/>
          <w:szCs w:val="24"/>
          <w:lang w:val="et-EE" w:eastAsia="ru-RU"/>
        </w:rPr>
        <w:lastRenderedPageBreak/>
        <w:t>ՀԻՄՆԱՎՈՐՈՒՄ</w:t>
      </w:r>
    </w:p>
    <w:p w:rsidR="001A433D" w:rsidRPr="001A433D" w:rsidRDefault="001A433D" w:rsidP="001A433D">
      <w:pPr>
        <w:tabs>
          <w:tab w:val="left" w:pos="990"/>
        </w:tabs>
        <w:spacing w:after="0" w:line="240" w:lineRule="auto"/>
        <w:jc w:val="center"/>
        <w:rPr>
          <w:rFonts w:ascii="GHEA Grapalat" w:eastAsia="Calibri" w:hAnsi="GHEA Grapalat" w:cs="Times New Roman"/>
          <w:b/>
          <w:sz w:val="24"/>
          <w:szCs w:val="24"/>
          <w:lang w:val="af-ZA"/>
        </w:rPr>
      </w:pPr>
      <w:r w:rsidRPr="001A433D">
        <w:rPr>
          <w:rFonts w:ascii="GHEA Grapalat" w:eastAsia="Calibri" w:hAnsi="GHEA Grapalat" w:cs="Times New Roman"/>
          <w:b/>
          <w:sz w:val="24"/>
          <w:szCs w:val="24"/>
          <w:lang w:val="et-EE"/>
        </w:rPr>
        <w:t>ՀԱՅԱՍՏԱՆԻ ՀԱՆՐԱՊԵՏՈՒԹՅԱՆ ԿԱՌԱՎԱՐՈՒԹՅԱՆ «</w:t>
      </w: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ՏՐԱՄԱԴՐՄԱՆ</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ԿԱՐԳԸ</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bCs/>
          <w:sz w:val="24"/>
          <w:szCs w:val="24"/>
        </w:rPr>
        <w:t>ԵՎ</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bCs/>
          <w:sz w:val="24"/>
          <w:szCs w:val="24"/>
        </w:rPr>
        <w:t>ՊԱՅՄԱՆՆԵՐԸ</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ՍԱՀՄԱՆԵԼՈՒ</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bCs/>
          <w:sz w:val="24"/>
          <w:szCs w:val="24"/>
        </w:rPr>
        <w:t>ԵՎ</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sz w:val="24"/>
          <w:szCs w:val="24"/>
        </w:rPr>
        <w:t>ՀԱՅԱՍՏԱՆԻ</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ՀԱՆՐԱՊԵՏՈՒԹՅԱՆ</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ԿԱՌԱՎԱՐՈՒԹՅԱՆ</w:t>
      </w:r>
      <w:r w:rsidRPr="001A433D">
        <w:rPr>
          <w:rFonts w:ascii="GHEA Grapalat" w:eastAsia="Times New Roman" w:hAnsi="GHEA Grapalat" w:cs="Times New Roman"/>
          <w:b/>
          <w:sz w:val="24"/>
          <w:szCs w:val="24"/>
          <w:lang w:val="et-EE"/>
        </w:rPr>
        <w:t xml:space="preserve"> 2006 </w:t>
      </w:r>
      <w:r w:rsidRPr="001A433D">
        <w:rPr>
          <w:rFonts w:ascii="GHEA Grapalat" w:eastAsia="Times New Roman" w:hAnsi="GHEA Grapalat" w:cs="Times New Roman"/>
          <w:b/>
          <w:sz w:val="24"/>
          <w:szCs w:val="24"/>
        </w:rPr>
        <w:t>ԹՎԱԿԱՆԻ</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ՀՈՒՆԻՍԻ</w:t>
      </w:r>
      <w:r w:rsidRPr="001A433D">
        <w:rPr>
          <w:rFonts w:ascii="GHEA Grapalat" w:eastAsia="Times New Roman" w:hAnsi="GHEA Grapalat" w:cs="Times New Roman"/>
          <w:b/>
          <w:sz w:val="24"/>
          <w:szCs w:val="24"/>
          <w:lang w:val="et-EE"/>
        </w:rPr>
        <w:t xml:space="preserve"> 22-</w:t>
      </w:r>
      <w:r w:rsidRPr="001A433D">
        <w:rPr>
          <w:rFonts w:ascii="GHEA Grapalat" w:eastAsia="Times New Roman" w:hAnsi="GHEA Grapalat" w:cs="Times New Roman"/>
          <w:b/>
          <w:sz w:val="24"/>
          <w:szCs w:val="24"/>
        </w:rPr>
        <w:t>Ի</w:t>
      </w:r>
      <w:r w:rsidRPr="001A433D">
        <w:rPr>
          <w:rFonts w:ascii="GHEA Grapalat" w:eastAsia="Times New Roman" w:hAnsi="GHEA Grapalat" w:cs="Times New Roman"/>
          <w:b/>
          <w:sz w:val="24"/>
          <w:szCs w:val="24"/>
          <w:lang w:val="et-EE"/>
        </w:rPr>
        <w:t xml:space="preserve"> N 958-</w:t>
      </w:r>
      <w:r w:rsidRPr="001A433D">
        <w:rPr>
          <w:rFonts w:ascii="GHEA Grapalat" w:eastAsia="Times New Roman" w:hAnsi="GHEA Grapalat" w:cs="Times New Roman"/>
          <w:b/>
          <w:sz w:val="24"/>
          <w:szCs w:val="24"/>
        </w:rPr>
        <w:t>Ն</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ՈՐՈՇՈՒՄԸ</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ՈՒԺԸ</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ԿՈՐԾՐԱԾ</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ՃԱՆԱՉԵԼՈՒ</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ՄԱՍԻՆ</w:t>
      </w:r>
      <w:r w:rsidRPr="001A433D">
        <w:rPr>
          <w:rFonts w:ascii="GHEA Grapalat" w:eastAsia="Times New Roman" w:hAnsi="GHEA Grapalat" w:cs="Sylfaen"/>
          <w:b/>
          <w:bCs/>
          <w:sz w:val="24"/>
          <w:szCs w:val="24"/>
          <w:lang w:val="et-EE"/>
        </w:rPr>
        <w:t>»</w:t>
      </w:r>
      <w:r w:rsidRPr="001A433D">
        <w:rPr>
          <w:rFonts w:ascii="GHEA Grapalat" w:eastAsia="Calibri" w:hAnsi="GHEA Grapalat" w:cs="Times New Roman"/>
          <w:b/>
          <w:sz w:val="24"/>
          <w:szCs w:val="24"/>
          <w:lang w:val="af-ZA"/>
        </w:rPr>
        <w:t xml:space="preserve"> </w:t>
      </w:r>
      <w:r w:rsidRPr="001A433D">
        <w:rPr>
          <w:rFonts w:ascii="GHEA Grapalat" w:eastAsia="Calibri" w:hAnsi="GHEA Grapalat" w:cs="Times New Roman"/>
          <w:b/>
          <w:sz w:val="24"/>
          <w:szCs w:val="24"/>
        </w:rPr>
        <w:t>ՈՐՈՇՄԱՆ</w:t>
      </w:r>
      <w:r w:rsidRPr="001A433D">
        <w:rPr>
          <w:rFonts w:ascii="GHEA Grapalat" w:eastAsia="Calibri" w:hAnsi="GHEA Grapalat" w:cs="Times New Roman"/>
          <w:b/>
          <w:sz w:val="24"/>
          <w:szCs w:val="24"/>
          <w:lang w:val="af-ZA"/>
        </w:rPr>
        <w:t xml:space="preserve"> </w:t>
      </w:r>
      <w:r w:rsidRPr="001A433D">
        <w:rPr>
          <w:rFonts w:ascii="GHEA Grapalat" w:eastAsia="Calibri" w:hAnsi="GHEA Grapalat" w:cs="Times New Roman"/>
          <w:b/>
          <w:sz w:val="24"/>
          <w:szCs w:val="24"/>
        </w:rPr>
        <w:t>ՆԱԽԱԳԾԻ</w:t>
      </w:r>
    </w:p>
    <w:tbl>
      <w:tblPr>
        <w:tblpPr w:leftFromText="180" w:rightFromText="180" w:vertAnchor="text" w:horzAnchor="margin" w:tblpXSpec="center" w:tblpY="279"/>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2"/>
        <w:gridCol w:w="9843"/>
      </w:tblGrid>
      <w:tr w:rsidR="001A433D" w:rsidRPr="001A433D" w:rsidTr="00234DFE">
        <w:tc>
          <w:tcPr>
            <w:tcW w:w="10278" w:type="dxa"/>
            <w:gridSpan w:val="2"/>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jc w:val="center"/>
              <w:rPr>
                <w:rFonts w:ascii="GHEA Grapalat" w:eastAsia="Calibri" w:hAnsi="GHEA Grapalat" w:cs="GHEA Grapalat"/>
                <w:sz w:val="24"/>
                <w:szCs w:val="24"/>
              </w:rPr>
            </w:pPr>
            <w:r w:rsidRPr="001A433D">
              <w:rPr>
                <w:rFonts w:ascii="GHEA Grapalat" w:eastAsia="Calibri" w:hAnsi="GHEA Grapalat" w:cs="GHEA Grapalat"/>
                <w:sz w:val="24"/>
                <w:szCs w:val="24"/>
              </w:rPr>
              <w:t>Իրավական ակտի հիմնավորումը</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1.</w:t>
            </w: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Անհրաժեշտությունը</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tcPr>
          <w:p w:rsidR="001A433D" w:rsidRPr="001A433D" w:rsidRDefault="001A433D" w:rsidP="001A433D">
            <w:pPr>
              <w:spacing w:after="0" w:line="240" w:lineRule="auto"/>
              <w:rPr>
                <w:rFonts w:ascii="GHEA Grapalat" w:eastAsia="Calibri" w:hAnsi="GHEA Grapalat" w:cs="GHEA Grapalat"/>
                <w:sz w:val="24"/>
                <w:szCs w:val="24"/>
                <w:lang w:val="en-AU"/>
              </w:rPr>
            </w:pP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tabs>
                <w:tab w:val="left" w:pos="990"/>
              </w:tabs>
              <w:spacing w:after="0" w:line="240" w:lineRule="auto"/>
              <w:jc w:val="both"/>
              <w:rPr>
                <w:rFonts w:ascii="GHEA Grapalat" w:eastAsia="Calibri" w:hAnsi="GHEA Grapalat" w:cs="Times New Roman"/>
                <w:sz w:val="24"/>
                <w:szCs w:val="24"/>
              </w:rPr>
            </w:pPr>
            <w:r w:rsidRPr="001A433D">
              <w:rPr>
                <w:rFonts w:ascii="GHEA Grapalat" w:eastAsia="Calibri" w:hAnsi="GHEA Grapalat" w:cs="Times New Roman"/>
                <w:sz w:val="24"/>
                <w:szCs w:val="24"/>
              </w:rPr>
              <w:t xml:space="preserve">Ի կատարումն «Սոցիալական աջակցության մասին» ՀՀ օրենքի 11-րդ հոդվածի, ինչպես նաև համաձայն ՀՀ վարչապետի 10.03.2015թ. ««Սոցիալական աջակցության մասին» ՀՀ օրենքի կիրակումն ապահովող միջոցառումների ցանկը հաստատելու մասին» N 198-Ա որոշման հավելվածով նախատեսվել է ՀՀ կառավարության քննարկմանը ներկայացնել </w:t>
            </w:r>
            <w:r w:rsidRPr="001A433D">
              <w:rPr>
                <w:rFonts w:ascii="GHEA Grapalat" w:eastAsia="Calibri" w:hAnsi="GHEA Grapalat" w:cs="Times New Roman"/>
                <w:sz w:val="24"/>
                <w:szCs w:val="24"/>
                <w:lang w:val="af-ZA"/>
              </w:rPr>
              <w:t xml:space="preserve">ՀՀ կառավարության </w:t>
            </w:r>
            <w:r w:rsidRPr="001A433D">
              <w:rPr>
                <w:rFonts w:ascii="GHEA Grapalat" w:eastAsia="Times New Roman" w:hAnsi="GHEA Grapalat" w:cs="Times New Roman"/>
                <w:sz w:val="24"/>
                <w:szCs w:val="24"/>
                <w:lang w:val="et-EE" w:eastAsia="ru-RU"/>
              </w:rPr>
              <w:t>«Բ</w:t>
            </w:r>
            <w:r w:rsidRPr="001A433D">
              <w:rPr>
                <w:rFonts w:ascii="GHEA Grapalat" w:eastAsia="Times New Roman" w:hAnsi="GHEA Grapalat" w:cs="Sylfaen"/>
                <w:bCs/>
                <w:sz w:val="24"/>
                <w:szCs w:val="24"/>
              </w:rPr>
              <w:t>նաիրային</w:t>
            </w:r>
            <w:r w:rsidRPr="001A433D">
              <w:rPr>
                <w:rFonts w:ascii="GHEA Grapalat" w:eastAsia="Times New Roman" w:hAnsi="GHEA Grapalat" w:cs="Times New Roman"/>
                <w:bCs/>
                <w:sz w:val="24"/>
                <w:szCs w:val="24"/>
              </w:rPr>
              <w:t xml:space="preserve"> </w:t>
            </w:r>
            <w:r w:rsidRPr="001A433D">
              <w:rPr>
                <w:rFonts w:ascii="GHEA Grapalat" w:eastAsia="Times New Roman" w:hAnsi="GHEA Grapalat" w:cs="Sylfaen"/>
                <w:bCs/>
                <w:sz w:val="24"/>
                <w:szCs w:val="24"/>
              </w:rPr>
              <w:t>օգնության</w:t>
            </w:r>
            <w:r w:rsidRPr="001A433D">
              <w:rPr>
                <w:rFonts w:ascii="GHEA Grapalat" w:eastAsia="Times New Roman" w:hAnsi="GHEA Grapalat" w:cs="Times New Roman"/>
                <w:bCs/>
                <w:sz w:val="24"/>
                <w:szCs w:val="24"/>
              </w:rPr>
              <w:t xml:space="preserve"> </w:t>
            </w:r>
            <w:r w:rsidRPr="001A433D">
              <w:rPr>
                <w:rFonts w:ascii="GHEA Grapalat" w:eastAsia="Times New Roman" w:hAnsi="GHEA Grapalat" w:cs="Sylfaen"/>
                <w:bCs/>
                <w:sz w:val="24"/>
                <w:szCs w:val="24"/>
              </w:rPr>
              <w:t>տրամադրման</w:t>
            </w:r>
            <w:r w:rsidRPr="001A433D">
              <w:rPr>
                <w:rFonts w:ascii="GHEA Grapalat" w:eastAsia="Times New Roman" w:hAnsi="GHEA Grapalat" w:cs="Times New Roman"/>
                <w:bCs/>
                <w:sz w:val="24"/>
                <w:szCs w:val="24"/>
              </w:rPr>
              <w:t xml:space="preserve"> </w:t>
            </w:r>
            <w:r w:rsidRPr="001A433D">
              <w:rPr>
                <w:rFonts w:ascii="GHEA Grapalat" w:eastAsia="Times New Roman" w:hAnsi="GHEA Grapalat" w:cs="Sylfaen"/>
                <w:bCs/>
                <w:sz w:val="24"/>
                <w:szCs w:val="24"/>
              </w:rPr>
              <w:t>կարգը</w:t>
            </w:r>
            <w:r w:rsidRPr="001A433D">
              <w:rPr>
                <w:rFonts w:ascii="GHEA Grapalat" w:eastAsia="Times New Roman" w:hAnsi="GHEA Grapalat" w:cs="Times New Roman"/>
                <w:bCs/>
                <w:sz w:val="24"/>
                <w:szCs w:val="24"/>
              </w:rPr>
              <w:t xml:space="preserve"> և պայմանները </w:t>
            </w:r>
            <w:r w:rsidRPr="001A433D">
              <w:rPr>
                <w:rFonts w:ascii="GHEA Grapalat" w:eastAsia="Times New Roman" w:hAnsi="GHEA Grapalat" w:cs="Sylfaen"/>
                <w:bCs/>
                <w:sz w:val="24"/>
                <w:szCs w:val="24"/>
              </w:rPr>
              <w:t>սահմանելու</w:t>
            </w:r>
            <w:r w:rsidRPr="001A433D">
              <w:rPr>
                <w:rFonts w:ascii="GHEA Grapalat" w:eastAsia="Times New Roman" w:hAnsi="GHEA Grapalat" w:cs="Times New Roman"/>
                <w:bCs/>
                <w:sz w:val="24"/>
                <w:szCs w:val="24"/>
              </w:rPr>
              <w:t xml:space="preserve"> և </w:t>
            </w:r>
            <w:r w:rsidRPr="001A433D">
              <w:rPr>
                <w:rFonts w:ascii="GHEA Grapalat" w:eastAsia="Times New Roman" w:hAnsi="GHEA Grapalat" w:cs="Times New Roman"/>
                <w:sz w:val="24"/>
                <w:szCs w:val="24"/>
              </w:rPr>
              <w:t>Հայաստանի Հանրապետության կառավարության 2006 թվականի հունիսի 22-ի N 958-Ն որոշումը</w:t>
            </w:r>
            <w:r w:rsidRPr="001A433D">
              <w:rPr>
                <w:rFonts w:ascii="GHEA Grapalat" w:eastAsia="Times New Roman" w:hAnsi="GHEA Grapalat" w:cs="Sylfaen"/>
                <w:bCs/>
                <w:sz w:val="24"/>
                <w:szCs w:val="24"/>
              </w:rPr>
              <w:t xml:space="preserve"> ուժը կորցրած ճանաչելու մասին</w:t>
            </w:r>
            <w:r w:rsidRPr="001A433D">
              <w:rPr>
                <w:rFonts w:ascii="GHEA Grapalat" w:eastAsia="Times New Roman" w:hAnsi="GHEA Grapalat" w:cs="Times New Roman"/>
                <w:sz w:val="24"/>
                <w:szCs w:val="24"/>
                <w:lang w:val="et-EE" w:eastAsia="ru-RU"/>
              </w:rPr>
              <w:t>»</w:t>
            </w:r>
            <w:r w:rsidRPr="001A433D">
              <w:rPr>
                <w:rFonts w:ascii="GHEA Grapalat" w:eastAsia="Times New Roman" w:hAnsi="GHEA Grapalat" w:cs="Times New Roman"/>
                <w:sz w:val="24"/>
                <w:szCs w:val="24"/>
                <w:lang w:val="af-ZA" w:eastAsia="ru-RU"/>
              </w:rPr>
              <w:t xml:space="preserve"> </w:t>
            </w:r>
            <w:r w:rsidRPr="001A433D">
              <w:rPr>
                <w:rFonts w:ascii="GHEA Grapalat" w:eastAsia="Calibri" w:hAnsi="GHEA Grapalat" w:cs="Times New Roman"/>
                <w:sz w:val="24"/>
                <w:szCs w:val="24"/>
              </w:rPr>
              <w:t xml:space="preserve"> որոշման նախագիծը:</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2.</w:t>
            </w: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Ընթացիկ իրավիճակը և խնդիրները</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tcPr>
          <w:p w:rsidR="001A433D" w:rsidRPr="001A433D" w:rsidRDefault="001A433D" w:rsidP="001A433D">
            <w:pPr>
              <w:spacing w:after="0" w:line="240" w:lineRule="auto"/>
              <w:rPr>
                <w:rFonts w:ascii="GHEA Grapalat" w:eastAsia="Calibri" w:hAnsi="GHEA Grapalat" w:cs="GHEA Grapalat"/>
                <w:sz w:val="24"/>
                <w:szCs w:val="24"/>
                <w:lang w:val="en-AU"/>
              </w:rPr>
            </w:pP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jc w:val="both"/>
              <w:rPr>
                <w:rFonts w:ascii="GHEA Grapalat" w:eastAsia="Times New Roman" w:hAnsi="GHEA Grapalat" w:cs="GHEA Grapalat"/>
                <w:sz w:val="24"/>
                <w:szCs w:val="24"/>
                <w:lang w:val="et-EE"/>
              </w:rPr>
            </w:pPr>
            <w:r w:rsidRPr="001A433D">
              <w:rPr>
                <w:rFonts w:ascii="GHEA Grapalat" w:eastAsia="Times New Roman" w:hAnsi="GHEA Grapalat" w:cs="Times New Roman"/>
                <w:sz w:val="24"/>
                <w:szCs w:val="20"/>
                <w:lang w:val="en-GB"/>
              </w:rPr>
              <w:t>«Սոցիալական աջակցության մասին» ՀՀ օրենքն ընդունվել է 2014 թվականի դեկտեմբերի 17-ին, որով ուժը կորցրած է ճանաչվել «Սոցիալական աջակցության մասին» ՀՀ 2005 թվականի հոկտեմբերի 24-ի ՀՕ-207-Ն օրենքը, ուստի և դրա կիրառումն ապահովող ՀՀ կառավարության որոշումները</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3.</w:t>
            </w: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Կարգավորման նպատակը և բնույթը</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tcPr>
          <w:p w:rsidR="001A433D" w:rsidRPr="001A433D" w:rsidRDefault="001A433D" w:rsidP="001A433D">
            <w:pPr>
              <w:spacing w:after="0" w:line="240" w:lineRule="auto"/>
              <w:rPr>
                <w:rFonts w:ascii="GHEA Grapalat" w:eastAsia="Calibri" w:hAnsi="GHEA Grapalat" w:cs="GHEA Grapalat"/>
                <w:sz w:val="24"/>
                <w:szCs w:val="24"/>
                <w:lang w:val="en-AU"/>
              </w:rPr>
            </w:pP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jc w:val="both"/>
              <w:rPr>
                <w:rFonts w:ascii="GHEA Grapalat" w:eastAsia="Calibri" w:hAnsi="GHEA Grapalat" w:cs="GHEA Grapalat"/>
                <w:sz w:val="24"/>
                <w:szCs w:val="24"/>
              </w:rPr>
            </w:pPr>
            <w:r w:rsidRPr="001A433D">
              <w:rPr>
                <w:rFonts w:ascii="GHEA Grapalat" w:eastAsia="Calibri" w:hAnsi="GHEA Grapalat" w:cs="Sylfaen"/>
                <w:sz w:val="24"/>
                <w:szCs w:val="24"/>
              </w:rPr>
              <w:t xml:space="preserve">Որոշման նախագծով ապահովվում է </w:t>
            </w:r>
            <w:r w:rsidRPr="001A433D">
              <w:rPr>
                <w:rFonts w:ascii="GHEA Grapalat" w:eastAsia="Times New Roman" w:hAnsi="GHEA Grapalat" w:cs="Sylfaen"/>
                <w:sz w:val="24"/>
                <w:szCs w:val="24"/>
              </w:rPr>
              <w:t>«Սոցիալական</w:t>
            </w:r>
            <w:r w:rsidRPr="001A433D">
              <w:rPr>
                <w:rFonts w:ascii="GHEA Grapalat" w:eastAsia="Times New Roman" w:hAnsi="GHEA Grapalat" w:cs="Times New Roman"/>
                <w:sz w:val="24"/>
                <w:szCs w:val="24"/>
              </w:rPr>
              <w:t xml:space="preserve"> </w:t>
            </w:r>
            <w:r w:rsidRPr="001A433D">
              <w:rPr>
                <w:rFonts w:ascii="GHEA Grapalat" w:eastAsia="Times New Roman" w:hAnsi="GHEA Grapalat" w:cs="Sylfaen"/>
                <w:sz w:val="24"/>
                <w:szCs w:val="24"/>
              </w:rPr>
              <w:t>աջակցության</w:t>
            </w:r>
            <w:r w:rsidRPr="001A433D">
              <w:rPr>
                <w:rFonts w:ascii="GHEA Grapalat" w:eastAsia="Times New Roman" w:hAnsi="GHEA Grapalat" w:cs="Times New Roman"/>
                <w:sz w:val="24"/>
                <w:szCs w:val="24"/>
              </w:rPr>
              <w:t xml:space="preserve"> </w:t>
            </w:r>
            <w:r w:rsidRPr="001A433D">
              <w:rPr>
                <w:rFonts w:ascii="GHEA Grapalat" w:eastAsia="Times New Roman" w:hAnsi="GHEA Grapalat" w:cs="Sylfaen"/>
                <w:sz w:val="24"/>
                <w:szCs w:val="24"/>
              </w:rPr>
              <w:t>մասին</w:t>
            </w:r>
            <w:r w:rsidRPr="001A433D">
              <w:rPr>
                <w:rFonts w:ascii="GHEA Grapalat" w:eastAsia="Times New Roman" w:hAnsi="GHEA Grapalat" w:cs="Times New Roman"/>
                <w:sz w:val="24"/>
                <w:szCs w:val="24"/>
              </w:rPr>
              <w:t xml:space="preserve">» </w:t>
            </w:r>
            <w:r w:rsidRPr="001A433D">
              <w:rPr>
                <w:rFonts w:ascii="GHEA Grapalat" w:eastAsia="Times New Roman" w:hAnsi="GHEA Grapalat" w:cs="Sylfaen"/>
                <w:sz w:val="24"/>
                <w:szCs w:val="24"/>
              </w:rPr>
              <w:t>ՀՀ</w:t>
            </w:r>
            <w:r w:rsidRPr="001A433D">
              <w:rPr>
                <w:rFonts w:ascii="GHEA Grapalat" w:eastAsia="Times New Roman" w:hAnsi="GHEA Grapalat" w:cs="Times New Roman"/>
                <w:sz w:val="24"/>
                <w:szCs w:val="24"/>
              </w:rPr>
              <w:t xml:space="preserve"> </w:t>
            </w:r>
            <w:r w:rsidRPr="001A433D">
              <w:rPr>
                <w:rFonts w:ascii="GHEA Grapalat" w:eastAsia="Times New Roman" w:hAnsi="GHEA Grapalat" w:cs="Sylfaen"/>
                <w:sz w:val="24"/>
                <w:szCs w:val="24"/>
              </w:rPr>
              <w:t>օրենքի</w:t>
            </w:r>
            <w:r w:rsidRPr="001A433D">
              <w:rPr>
                <w:rFonts w:ascii="GHEA Grapalat" w:eastAsia="Times New Roman" w:hAnsi="GHEA Grapalat" w:cs="Times New Roman"/>
                <w:sz w:val="24"/>
                <w:szCs w:val="24"/>
              </w:rPr>
              <w:t xml:space="preserve"> 11</w:t>
            </w:r>
            <w:r w:rsidRPr="001A433D">
              <w:rPr>
                <w:rFonts w:ascii="GHEA Grapalat" w:eastAsia="Times New Roman" w:hAnsi="GHEA Grapalat" w:cs="Sylfaen"/>
                <w:bCs/>
                <w:sz w:val="24"/>
                <w:szCs w:val="24"/>
                <w:shd w:val="clear" w:color="auto" w:fill="FFFFFF"/>
              </w:rPr>
              <w:t>-րդ հոդվածով</w:t>
            </w:r>
            <w:r w:rsidRPr="001A433D">
              <w:rPr>
                <w:rFonts w:ascii="GHEA Grapalat" w:eastAsia="Calibri" w:hAnsi="GHEA Grapalat" w:cs="Sylfaen"/>
                <w:bCs/>
                <w:sz w:val="24"/>
                <w:szCs w:val="24"/>
                <w:shd w:val="clear" w:color="auto" w:fill="FFFFFF"/>
              </w:rPr>
              <w:t xml:space="preserve"> սահմանված դրույթների կիրարկումը: Նախագծով առաջրկվող նորմերով կարգավորվում են կյանքի դժվարին իրավիճակում հայտնված անձին (ընտանիքին) որպես սոցիալական աջակցություն տրամադրվող բնաիրային օգնության բաշխման, ինչպես նաև սոցիալական դեպքի վարման շրջանակներում անհատական սոցիալական ծրագրով նախատեսված միջոցառման իրականացման հարաբերությունները: </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4.</w:t>
            </w: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Նախագծի</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մշակման</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գործընթացում</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ներգրավված</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ինստիտուտները</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և</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անձինք</w:t>
            </w:r>
          </w:p>
        </w:tc>
      </w:tr>
      <w:tr w:rsidR="001A433D" w:rsidRPr="001A433D" w:rsidTr="00234DFE">
        <w:tc>
          <w:tcPr>
            <w:tcW w:w="432" w:type="dxa"/>
            <w:tcBorders>
              <w:top w:val="single" w:sz="4" w:space="0" w:color="000000"/>
              <w:left w:val="single" w:sz="4" w:space="0" w:color="000000"/>
              <w:bottom w:val="single" w:sz="4" w:space="0" w:color="000000"/>
              <w:right w:val="single" w:sz="4" w:space="0" w:color="000000"/>
            </w:tcBorders>
          </w:tcPr>
          <w:p w:rsidR="001A433D" w:rsidRPr="001A433D" w:rsidRDefault="001A433D" w:rsidP="001A433D">
            <w:pPr>
              <w:spacing w:after="0" w:line="240" w:lineRule="auto"/>
              <w:rPr>
                <w:rFonts w:ascii="GHEA Grapalat" w:eastAsia="Calibri" w:hAnsi="GHEA Grapalat" w:cs="GHEA Grapalat"/>
                <w:sz w:val="24"/>
                <w:szCs w:val="24"/>
                <w:lang w:val="en-AU"/>
              </w:rPr>
            </w:pPr>
          </w:p>
        </w:tc>
        <w:tc>
          <w:tcPr>
            <w:tcW w:w="9846" w:type="dxa"/>
            <w:tcBorders>
              <w:top w:val="single" w:sz="4" w:space="0" w:color="000000"/>
              <w:left w:val="single" w:sz="4" w:space="0" w:color="000000"/>
              <w:bottom w:val="single" w:sz="4" w:space="0" w:color="000000"/>
              <w:right w:val="single" w:sz="4" w:space="0" w:color="000000"/>
            </w:tcBorders>
            <w:hideMark/>
          </w:tcPr>
          <w:p w:rsidR="001A433D" w:rsidRPr="001A433D" w:rsidRDefault="001A433D" w:rsidP="001A433D">
            <w:pPr>
              <w:spacing w:after="0" w:line="240" w:lineRule="auto"/>
              <w:rPr>
                <w:rFonts w:ascii="GHEA Grapalat" w:eastAsia="Calibri" w:hAnsi="GHEA Grapalat" w:cs="GHEA Grapalat"/>
                <w:sz w:val="24"/>
                <w:szCs w:val="24"/>
                <w:lang w:val="en-AU"/>
              </w:rPr>
            </w:pPr>
            <w:r w:rsidRPr="001A433D">
              <w:rPr>
                <w:rFonts w:ascii="GHEA Grapalat" w:eastAsia="Calibri" w:hAnsi="GHEA Grapalat" w:cs="GHEA Grapalat"/>
                <w:sz w:val="24"/>
                <w:szCs w:val="24"/>
              </w:rPr>
              <w:t>Նախագծի</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մշակման</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աշխատանքներում</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մասնակցել</w:t>
            </w:r>
            <w:r w:rsidRPr="001A433D">
              <w:rPr>
                <w:rFonts w:ascii="GHEA Grapalat" w:eastAsia="Calibri" w:hAnsi="GHEA Grapalat" w:cs="GHEA Grapalat"/>
                <w:sz w:val="24"/>
                <w:szCs w:val="24"/>
                <w:lang w:val="en-AU"/>
              </w:rPr>
              <w:t xml:space="preserve"> է </w:t>
            </w:r>
            <w:r w:rsidRPr="001A433D">
              <w:rPr>
                <w:rFonts w:ascii="GHEA Grapalat" w:eastAsia="Calibri" w:hAnsi="GHEA Grapalat" w:cs="GHEA Grapalat"/>
                <w:sz w:val="24"/>
                <w:szCs w:val="24"/>
              </w:rPr>
              <w:t>ՀՀ</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աշխատանքի</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և</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սոցիալական</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հարցերի</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նախարարության</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աշխատակազմի</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սոցիալական</w:t>
            </w:r>
            <w:r w:rsidRPr="001A433D">
              <w:rPr>
                <w:rFonts w:ascii="GHEA Grapalat" w:eastAsia="Calibri" w:hAnsi="GHEA Grapalat" w:cs="GHEA Grapalat"/>
                <w:sz w:val="24"/>
                <w:szCs w:val="24"/>
                <w:lang w:val="en-AU"/>
              </w:rPr>
              <w:t xml:space="preserve"> </w:t>
            </w:r>
            <w:r w:rsidRPr="001A433D">
              <w:rPr>
                <w:rFonts w:ascii="GHEA Grapalat" w:eastAsia="Calibri" w:hAnsi="GHEA Grapalat" w:cs="GHEA Grapalat"/>
                <w:sz w:val="24"/>
                <w:szCs w:val="24"/>
              </w:rPr>
              <w:t>աջակցության և միջազգային համագործակցության և զարգացման ծրագրերի վարչությունները</w:t>
            </w:r>
          </w:p>
        </w:tc>
      </w:tr>
    </w:tbl>
    <w:p w:rsidR="001A433D" w:rsidRPr="001A433D" w:rsidRDefault="001A433D" w:rsidP="001A433D">
      <w:pPr>
        <w:spacing w:after="0" w:line="240" w:lineRule="auto"/>
        <w:jc w:val="center"/>
        <w:rPr>
          <w:rFonts w:ascii="GHEA Grapalat" w:eastAsia="Calibri" w:hAnsi="GHEA Grapalat" w:cs="GHEA Grapalat"/>
          <w:b/>
          <w:bCs/>
          <w:sz w:val="24"/>
          <w:szCs w:val="24"/>
        </w:rPr>
      </w:pPr>
    </w:p>
    <w:p w:rsidR="001A433D" w:rsidRPr="001A433D" w:rsidRDefault="001A433D" w:rsidP="001A433D">
      <w:pPr>
        <w:spacing w:after="0" w:line="240" w:lineRule="auto"/>
        <w:jc w:val="center"/>
        <w:rPr>
          <w:rFonts w:ascii="GHEA Grapalat" w:eastAsia="Calibri" w:hAnsi="GHEA Grapalat" w:cs="GHEA Grapalat"/>
          <w:b/>
          <w:bCs/>
          <w:sz w:val="24"/>
          <w:szCs w:val="24"/>
        </w:rPr>
      </w:pPr>
      <w:r w:rsidRPr="001A433D">
        <w:rPr>
          <w:rFonts w:ascii="GHEA Grapalat" w:eastAsia="Calibri" w:hAnsi="GHEA Grapalat" w:cs="GHEA Grapalat"/>
          <w:b/>
          <w:bCs/>
          <w:sz w:val="24"/>
          <w:szCs w:val="24"/>
        </w:rPr>
        <w:br w:type="page"/>
      </w:r>
      <w:r w:rsidRPr="001A433D">
        <w:rPr>
          <w:rFonts w:ascii="GHEA Grapalat" w:eastAsia="Calibri" w:hAnsi="GHEA Grapalat" w:cs="GHEA Grapalat"/>
          <w:b/>
          <w:bCs/>
          <w:sz w:val="24"/>
          <w:szCs w:val="24"/>
        </w:rPr>
        <w:lastRenderedPageBreak/>
        <w:t>ՏԵՂԵԿԱՆՔ</w:t>
      </w:r>
    </w:p>
    <w:p w:rsidR="001A433D" w:rsidRPr="001A433D" w:rsidRDefault="001A433D" w:rsidP="001A433D">
      <w:pPr>
        <w:spacing w:after="0" w:line="240" w:lineRule="auto"/>
        <w:jc w:val="center"/>
        <w:rPr>
          <w:rFonts w:ascii="GHEA Grapalat" w:eastAsia="Calibri" w:hAnsi="GHEA Grapalat" w:cs="GHEA Grapalat"/>
          <w:b/>
          <w:bCs/>
          <w:sz w:val="24"/>
          <w:szCs w:val="24"/>
        </w:rPr>
      </w:pPr>
    </w:p>
    <w:p w:rsidR="001A433D" w:rsidRPr="001A433D" w:rsidRDefault="001A433D" w:rsidP="001A433D">
      <w:pPr>
        <w:spacing w:after="0" w:line="240" w:lineRule="auto"/>
        <w:jc w:val="center"/>
        <w:rPr>
          <w:rFonts w:ascii="GHEA Grapalat" w:eastAsia="Calibri" w:hAnsi="GHEA Grapalat" w:cs="GHEA Grapalat"/>
          <w:b/>
          <w:bCs/>
          <w:sz w:val="24"/>
          <w:szCs w:val="24"/>
        </w:rPr>
      </w:pPr>
      <w:r w:rsidRPr="001A433D">
        <w:rPr>
          <w:rFonts w:ascii="GHEA Grapalat" w:eastAsia="Calibri" w:hAnsi="GHEA Grapalat" w:cs="Times New Roman"/>
          <w:b/>
          <w:sz w:val="24"/>
          <w:szCs w:val="24"/>
          <w:lang w:val="et-EE"/>
        </w:rPr>
        <w:t>ՀԱՅԱՍՏԱՆԻ ՀԱՆՐԱՊԵՏՈՒԹՅԱՆ ԿԱՌԱՎԱՐՈՒԹՅԱՆ «</w:t>
      </w: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rPr>
        <w:t xml:space="preserve"> </w:t>
      </w:r>
      <w:r w:rsidRPr="001A433D">
        <w:rPr>
          <w:rFonts w:ascii="GHEA Grapalat" w:eastAsia="Times New Roman" w:hAnsi="GHEA Grapalat" w:cs="Sylfaen"/>
          <w:b/>
          <w:bCs/>
          <w:sz w:val="24"/>
          <w:szCs w:val="24"/>
        </w:rPr>
        <w:t>ՏՐԱՄԱԴՐՄԱՆ</w:t>
      </w:r>
      <w:r w:rsidRPr="001A433D">
        <w:rPr>
          <w:rFonts w:ascii="GHEA Grapalat" w:eastAsia="Times New Roman" w:hAnsi="GHEA Grapalat" w:cs="Times New Roman"/>
          <w:b/>
          <w:bCs/>
          <w:sz w:val="24"/>
          <w:szCs w:val="24"/>
        </w:rPr>
        <w:t xml:space="preserve"> </w:t>
      </w:r>
      <w:r w:rsidRPr="001A433D">
        <w:rPr>
          <w:rFonts w:ascii="GHEA Grapalat" w:eastAsia="Times New Roman" w:hAnsi="GHEA Grapalat" w:cs="Sylfaen"/>
          <w:b/>
          <w:bCs/>
          <w:sz w:val="24"/>
          <w:szCs w:val="24"/>
        </w:rPr>
        <w:t>ԿԱՐԳԸ</w:t>
      </w:r>
      <w:r w:rsidRPr="001A433D">
        <w:rPr>
          <w:rFonts w:ascii="GHEA Grapalat" w:eastAsia="Times New Roman" w:hAnsi="GHEA Grapalat" w:cs="Times New Roman"/>
          <w:b/>
          <w:bCs/>
          <w:sz w:val="24"/>
          <w:szCs w:val="24"/>
        </w:rPr>
        <w:t xml:space="preserve"> ԵՎ ՊԱՅՄԱՆՆԵՐԸ </w:t>
      </w:r>
      <w:r w:rsidRPr="001A433D">
        <w:rPr>
          <w:rFonts w:ascii="GHEA Grapalat" w:eastAsia="Times New Roman" w:hAnsi="GHEA Grapalat" w:cs="Sylfaen"/>
          <w:b/>
          <w:bCs/>
          <w:sz w:val="24"/>
          <w:szCs w:val="24"/>
        </w:rPr>
        <w:t>ՍԱՀՄԱՆԵԼՈՒ</w:t>
      </w:r>
      <w:r w:rsidRPr="001A433D">
        <w:rPr>
          <w:rFonts w:ascii="GHEA Grapalat" w:eastAsia="Times New Roman" w:hAnsi="GHEA Grapalat" w:cs="Times New Roman"/>
          <w:b/>
          <w:bCs/>
          <w:sz w:val="24"/>
          <w:szCs w:val="24"/>
        </w:rPr>
        <w:t xml:space="preserve"> ԵՎ </w:t>
      </w:r>
      <w:r w:rsidRPr="001A433D">
        <w:rPr>
          <w:rFonts w:ascii="GHEA Grapalat" w:eastAsia="Times New Roman" w:hAnsi="GHEA Grapalat" w:cs="Times New Roman"/>
          <w:b/>
          <w:sz w:val="24"/>
          <w:szCs w:val="24"/>
        </w:rPr>
        <w:t>ՀԱՅԱՍՏԱՆԻ ՀԱՆՐԱՊԵՏՈՒԹՅԱՆ ԿԱՌԱՎԱՐՈՒԹՅԱՆ 2006 ԹՎԱԿԱՆԻ ՀՈՒՆԻՍԻ 22-Ի N 958-Ն ՈՐՈՇՈՒՄԸ</w:t>
      </w:r>
      <w:r w:rsidRPr="001A433D">
        <w:rPr>
          <w:rFonts w:ascii="GHEA Grapalat" w:eastAsia="Times New Roman" w:hAnsi="GHEA Grapalat" w:cs="Sylfaen"/>
          <w:b/>
          <w:bCs/>
          <w:sz w:val="24"/>
          <w:szCs w:val="24"/>
        </w:rPr>
        <w:t xml:space="preserve"> ՈՒԺԸ ԿՈՐԾՐԱԾ ՃԱՆԱՉԵԼՈՒ ՄԱՍԻՆ»</w:t>
      </w:r>
      <w:r w:rsidRPr="001A433D">
        <w:rPr>
          <w:rFonts w:ascii="GHEA Grapalat" w:eastAsia="Calibri" w:hAnsi="GHEA Grapalat" w:cs="Times New Roman"/>
          <w:b/>
          <w:sz w:val="24"/>
          <w:szCs w:val="24"/>
        </w:rPr>
        <w:t xml:space="preserve"> ՈՐՈՇՄԱՆ ՆԱԽԱԳԾԻ</w:t>
      </w:r>
      <w:r w:rsidRPr="001A433D">
        <w:rPr>
          <w:rFonts w:ascii="GHEA Grapalat" w:eastAsia="Calibri" w:hAnsi="GHEA Grapalat" w:cs="GHEA Grapalat"/>
          <w:b/>
          <w:bCs/>
          <w:sz w:val="24"/>
          <w:szCs w:val="24"/>
        </w:rPr>
        <w:t xml:space="preserve"> ԸՆԴՈՒՆՄԱՆ ԴԵՊՔՈՒՄ ՊԵՏԱԿԱՆ ԲՅՈՒՋԵՈՒՄ ԾԱԽՍԵՐԻ ԱՎԵԼԱՑՄԱՆ ԿԱՄ ՆՎԱԶՄԱՆ ԲԱՑԱԿԱՅՈՒԹՅԱՆ ՄԱՍԻՆ</w:t>
      </w:r>
    </w:p>
    <w:p w:rsidR="001A433D" w:rsidRPr="001A433D" w:rsidRDefault="001A433D" w:rsidP="001A433D">
      <w:pPr>
        <w:tabs>
          <w:tab w:val="left" w:pos="0"/>
          <w:tab w:val="left" w:pos="90"/>
          <w:tab w:val="left" w:pos="990"/>
        </w:tabs>
        <w:spacing w:after="0" w:line="240" w:lineRule="auto"/>
        <w:ind w:firstLine="720"/>
        <w:jc w:val="both"/>
        <w:rPr>
          <w:rFonts w:ascii="GHEA Grapalat" w:eastAsia="Calibri" w:hAnsi="GHEA Grapalat" w:cs="GHEA Grapalat"/>
          <w:sz w:val="24"/>
          <w:szCs w:val="24"/>
          <w:lang w:val="et-EE"/>
        </w:rPr>
      </w:pPr>
      <w:r w:rsidRPr="001A433D">
        <w:rPr>
          <w:rFonts w:ascii="GHEA Grapalat" w:eastAsia="Calibri" w:hAnsi="GHEA Grapalat" w:cs="Times New Roman"/>
          <w:sz w:val="24"/>
          <w:szCs w:val="24"/>
          <w:lang w:val="af-ZA"/>
        </w:rPr>
        <w:t xml:space="preserve">ՀՀ կառավարության </w:t>
      </w:r>
      <w:r w:rsidRPr="001A433D">
        <w:rPr>
          <w:rFonts w:ascii="GHEA Grapalat" w:eastAsia="Times New Roman" w:hAnsi="GHEA Grapalat" w:cs="Times New Roman"/>
          <w:sz w:val="24"/>
          <w:szCs w:val="24"/>
          <w:lang w:val="et-EE" w:eastAsia="ru-RU"/>
        </w:rPr>
        <w:t>«Բ</w:t>
      </w:r>
      <w:r w:rsidRPr="001A433D">
        <w:rPr>
          <w:rFonts w:ascii="GHEA Grapalat" w:eastAsia="Times New Roman" w:hAnsi="GHEA Grapalat" w:cs="Sylfaen"/>
          <w:bCs/>
          <w:sz w:val="24"/>
          <w:szCs w:val="24"/>
        </w:rPr>
        <w:t>նաիրային</w:t>
      </w:r>
      <w:r w:rsidRPr="001A433D">
        <w:rPr>
          <w:rFonts w:ascii="GHEA Grapalat" w:eastAsia="Times New Roman" w:hAnsi="GHEA Grapalat" w:cs="Times New Roman"/>
          <w:bCs/>
          <w:sz w:val="24"/>
          <w:szCs w:val="24"/>
        </w:rPr>
        <w:t xml:space="preserve"> </w:t>
      </w:r>
      <w:r w:rsidRPr="001A433D">
        <w:rPr>
          <w:rFonts w:ascii="GHEA Grapalat" w:eastAsia="Times New Roman" w:hAnsi="GHEA Grapalat" w:cs="Sylfaen"/>
          <w:bCs/>
          <w:sz w:val="24"/>
          <w:szCs w:val="24"/>
        </w:rPr>
        <w:t>օգնության</w:t>
      </w:r>
      <w:r w:rsidRPr="001A433D">
        <w:rPr>
          <w:rFonts w:ascii="GHEA Grapalat" w:eastAsia="Times New Roman" w:hAnsi="GHEA Grapalat" w:cs="Times New Roman"/>
          <w:bCs/>
          <w:sz w:val="24"/>
          <w:szCs w:val="24"/>
        </w:rPr>
        <w:t xml:space="preserve"> </w:t>
      </w:r>
      <w:r w:rsidRPr="001A433D">
        <w:rPr>
          <w:rFonts w:ascii="GHEA Grapalat" w:eastAsia="Times New Roman" w:hAnsi="GHEA Grapalat" w:cs="Sylfaen"/>
          <w:bCs/>
          <w:sz w:val="24"/>
          <w:szCs w:val="24"/>
        </w:rPr>
        <w:t>տրամադրման</w:t>
      </w:r>
      <w:r w:rsidRPr="001A433D">
        <w:rPr>
          <w:rFonts w:ascii="GHEA Grapalat" w:eastAsia="Times New Roman" w:hAnsi="GHEA Grapalat" w:cs="Times New Roman"/>
          <w:bCs/>
          <w:sz w:val="24"/>
          <w:szCs w:val="24"/>
        </w:rPr>
        <w:t xml:space="preserve"> </w:t>
      </w:r>
      <w:r w:rsidRPr="001A433D">
        <w:rPr>
          <w:rFonts w:ascii="GHEA Grapalat" w:eastAsia="Times New Roman" w:hAnsi="GHEA Grapalat" w:cs="Sylfaen"/>
          <w:bCs/>
          <w:sz w:val="24"/>
          <w:szCs w:val="24"/>
        </w:rPr>
        <w:t>կարգը</w:t>
      </w:r>
      <w:r w:rsidRPr="001A433D">
        <w:rPr>
          <w:rFonts w:ascii="GHEA Grapalat" w:eastAsia="Times New Roman" w:hAnsi="GHEA Grapalat" w:cs="Times New Roman"/>
          <w:bCs/>
          <w:sz w:val="24"/>
          <w:szCs w:val="24"/>
        </w:rPr>
        <w:t xml:space="preserve"> և պայմանները </w:t>
      </w:r>
      <w:r w:rsidRPr="001A433D">
        <w:rPr>
          <w:rFonts w:ascii="GHEA Grapalat" w:eastAsia="Times New Roman" w:hAnsi="GHEA Grapalat" w:cs="Sylfaen"/>
          <w:bCs/>
          <w:sz w:val="24"/>
          <w:szCs w:val="24"/>
        </w:rPr>
        <w:t>սահմանելու</w:t>
      </w:r>
      <w:r w:rsidRPr="001A433D">
        <w:rPr>
          <w:rFonts w:ascii="GHEA Grapalat" w:eastAsia="Times New Roman" w:hAnsi="GHEA Grapalat" w:cs="Times New Roman"/>
          <w:bCs/>
          <w:sz w:val="24"/>
          <w:szCs w:val="24"/>
        </w:rPr>
        <w:t xml:space="preserve"> և </w:t>
      </w:r>
      <w:r w:rsidRPr="001A433D">
        <w:rPr>
          <w:rFonts w:ascii="GHEA Grapalat" w:eastAsia="Times New Roman" w:hAnsi="GHEA Grapalat" w:cs="Times New Roman"/>
          <w:sz w:val="24"/>
          <w:szCs w:val="24"/>
        </w:rPr>
        <w:t>Հայաստանի Հանրապետության կառավարության 2006 թվականի հունիսի 22-ի N 958-Ն որոշումը</w:t>
      </w:r>
      <w:r w:rsidRPr="001A433D">
        <w:rPr>
          <w:rFonts w:ascii="GHEA Grapalat" w:eastAsia="Times New Roman" w:hAnsi="GHEA Grapalat" w:cs="Sylfaen"/>
          <w:bCs/>
          <w:sz w:val="24"/>
          <w:szCs w:val="24"/>
        </w:rPr>
        <w:t xml:space="preserve"> ուժը կորցրած ճանաչելու մասին</w:t>
      </w:r>
      <w:r w:rsidRPr="001A433D">
        <w:rPr>
          <w:rFonts w:ascii="GHEA Grapalat" w:eastAsia="Times New Roman" w:hAnsi="GHEA Grapalat" w:cs="Times New Roman"/>
          <w:sz w:val="24"/>
          <w:szCs w:val="24"/>
          <w:lang w:val="et-EE" w:eastAsia="ru-RU"/>
        </w:rPr>
        <w:t>»</w:t>
      </w:r>
      <w:r w:rsidRPr="001A433D">
        <w:rPr>
          <w:rFonts w:ascii="GHEA Grapalat" w:eastAsia="Times New Roman" w:hAnsi="GHEA Grapalat" w:cs="Times New Roman"/>
          <w:sz w:val="24"/>
          <w:szCs w:val="24"/>
          <w:lang w:val="af-ZA" w:eastAsia="ru-RU"/>
        </w:rPr>
        <w:t xml:space="preserve"> ո</w:t>
      </w:r>
      <w:r w:rsidRPr="001A433D">
        <w:rPr>
          <w:rFonts w:ascii="GHEA Grapalat" w:eastAsia="Times New Roman" w:hAnsi="GHEA Grapalat" w:cs="GHEA Grapalat"/>
          <w:bCs/>
          <w:sz w:val="24"/>
          <w:szCs w:val="24"/>
          <w:lang w:val="hy-AM" w:eastAsia="ru-RU"/>
        </w:rPr>
        <w:t>րոշման նախագիծը</w:t>
      </w:r>
      <w:r w:rsidRPr="001A433D">
        <w:rPr>
          <w:rFonts w:ascii="GHEA Grapalat" w:eastAsia="Times New Roman" w:hAnsi="GHEA Grapalat" w:cs="GHEA Grapalat"/>
          <w:bCs/>
          <w:sz w:val="24"/>
          <w:szCs w:val="24"/>
          <w:lang w:eastAsia="ru-RU"/>
        </w:rPr>
        <w:t>,</w:t>
      </w:r>
      <w:r w:rsidRPr="001A433D">
        <w:rPr>
          <w:rFonts w:ascii="GHEA Grapalat" w:eastAsia="Times New Roman" w:hAnsi="GHEA Grapalat" w:cs="GHEA Grapalat"/>
          <w:bCs/>
          <w:sz w:val="24"/>
          <w:szCs w:val="24"/>
          <w:lang w:val="hy-AM" w:eastAsia="ru-RU"/>
        </w:rPr>
        <w:t xml:space="preserve"> ինչպես նաև «Իրավական ակտերի մասին»</w:t>
      </w:r>
      <w:r w:rsidRPr="001A433D">
        <w:rPr>
          <w:rFonts w:ascii="GHEA Grapalat" w:eastAsia="Calibri" w:hAnsi="GHEA Grapalat" w:cs="Times New Roman"/>
          <w:sz w:val="24"/>
          <w:szCs w:val="24"/>
          <w:lang w:val="af-ZA"/>
        </w:rPr>
        <w:t xml:space="preserve"> ո</w:t>
      </w:r>
      <w:r w:rsidRPr="001A433D">
        <w:rPr>
          <w:rFonts w:ascii="GHEA Grapalat" w:eastAsia="Calibri" w:hAnsi="GHEA Grapalat" w:cs="GHEA Grapalat"/>
          <w:bCs/>
          <w:sz w:val="24"/>
          <w:szCs w:val="24"/>
        </w:rPr>
        <w:t xml:space="preserve">րոշման նախագծի </w:t>
      </w:r>
      <w:r w:rsidRPr="001A433D">
        <w:rPr>
          <w:rFonts w:ascii="GHEA Grapalat" w:eastAsia="Calibri" w:hAnsi="GHEA Grapalat" w:cs="GHEA Grapalat"/>
          <w:sz w:val="24"/>
          <w:szCs w:val="24"/>
        </w:rPr>
        <w:t>ընդունման դեպքում պետական բյուջեի ծախսերում և եկամուտներում ավելացում կամ նվազեցում չի ակնկալվում</w:t>
      </w:r>
      <w:r w:rsidRPr="001A433D">
        <w:rPr>
          <w:rFonts w:ascii="GHEA Grapalat" w:eastAsia="Calibri" w:hAnsi="GHEA Grapalat" w:cs="GHEA Grapalat"/>
          <w:sz w:val="24"/>
          <w:szCs w:val="24"/>
          <w:lang w:val="et-EE"/>
        </w:rPr>
        <w:t>:</w:t>
      </w:r>
    </w:p>
    <w:p w:rsidR="001A433D" w:rsidRPr="001A433D" w:rsidRDefault="001A433D" w:rsidP="001A433D">
      <w:pPr>
        <w:tabs>
          <w:tab w:val="left" w:pos="0"/>
          <w:tab w:val="left" w:pos="90"/>
          <w:tab w:val="left" w:pos="990"/>
        </w:tabs>
        <w:spacing w:after="0" w:line="240" w:lineRule="auto"/>
        <w:jc w:val="both"/>
        <w:rPr>
          <w:rFonts w:ascii="GHEA Grapalat" w:eastAsia="Times New Roman" w:hAnsi="GHEA Grapalat" w:cs="Times New Roman"/>
          <w:lang w:val="hy-AM"/>
        </w:rPr>
      </w:pPr>
    </w:p>
    <w:p w:rsidR="001A433D" w:rsidRPr="001A433D" w:rsidRDefault="001A433D" w:rsidP="001A433D">
      <w:pPr>
        <w:tabs>
          <w:tab w:val="left" w:pos="990"/>
        </w:tabs>
        <w:spacing w:after="0" w:line="240" w:lineRule="auto"/>
        <w:jc w:val="both"/>
        <w:rPr>
          <w:rFonts w:ascii="GHEA Grapalat" w:eastAsia="Calibri" w:hAnsi="GHEA Grapalat" w:cs="Times New Roman"/>
          <w:sz w:val="24"/>
          <w:szCs w:val="24"/>
        </w:rPr>
      </w:pPr>
      <w:r w:rsidRPr="001A433D">
        <w:rPr>
          <w:rFonts w:ascii="GHEA Grapalat" w:eastAsia="Calibri" w:hAnsi="GHEA Grapalat" w:cs="Times New Roman"/>
          <w:sz w:val="24"/>
          <w:szCs w:val="24"/>
        </w:rPr>
        <w:t xml:space="preserve"> </w:t>
      </w:r>
    </w:p>
    <w:p w:rsidR="001A433D" w:rsidRPr="001A433D" w:rsidRDefault="001A433D" w:rsidP="001A433D">
      <w:pPr>
        <w:spacing w:after="0" w:line="240" w:lineRule="auto"/>
        <w:jc w:val="center"/>
        <w:rPr>
          <w:rFonts w:ascii="GHEA Grapalat" w:eastAsia="Calibri" w:hAnsi="GHEA Grapalat" w:cs="GHEA Grapalat"/>
          <w:b/>
          <w:bCs/>
          <w:sz w:val="24"/>
          <w:szCs w:val="24"/>
        </w:rPr>
      </w:pPr>
    </w:p>
    <w:p w:rsidR="001A433D" w:rsidRPr="001A433D" w:rsidRDefault="001A433D" w:rsidP="001A433D">
      <w:pPr>
        <w:spacing w:after="0" w:line="240" w:lineRule="auto"/>
        <w:jc w:val="center"/>
        <w:rPr>
          <w:rFonts w:ascii="GHEA Grapalat" w:eastAsia="Calibri" w:hAnsi="GHEA Grapalat" w:cs="GHEA Grapalat"/>
          <w:b/>
          <w:bCs/>
          <w:sz w:val="24"/>
          <w:szCs w:val="24"/>
        </w:rPr>
      </w:pPr>
    </w:p>
    <w:p w:rsidR="001A433D" w:rsidRPr="001A433D" w:rsidRDefault="001A433D" w:rsidP="001A433D">
      <w:pPr>
        <w:spacing w:after="0" w:line="240" w:lineRule="auto"/>
        <w:jc w:val="center"/>
        <w:rPr>
          <w:rFonts w:ascii="GHEA Grapalat" w:eastAsia="Calibri" w:hAnsi="GHEA Grapalat" w:cs="GHEA Grapalat"/>
          <w:b/>
          <w:bCs/>
          <w:sz w:val="24"/>
          <w:szCs w:val="24"/>
          <w:lang w:val="et-EE"/>
        </w:rPr>
      </w:pPr>
      <w:r w:rsidRPr="001A433D">
        <w:rPr>
          <w:rFonts w:ascii="GHEA Grapalat" w:eastAsia="Calibri" w:hAnsi="GHEA Grapalat" w:cs="GHEA Grapalat"/>
          <w:b/>
          <w:bCs/>
          <w:sz w:val="24"/>
          <w:szCs w:val="24"/>
        </w:rPr>
        <w:t>ՏԵՂԵԿԱՆՔ</w:t>
      </w:r>
    </w:p>
    <w:p w:rsidR="001A433D" w:rsidRPr="001A433D" w:rsidRDefault="001A433D" w:rsidP="001A433D">
      <w:pPr>
        <w:spacing w:after="0" w:line="240" w:lineRule="auto"/>
        <w:jc w:val="center"/>
        <w:rPr>
          <w:rFonts w:ascii="GHEA Grapalat" w:eastAsia="Calibri" w:hAnsi="GHEA Grapalat" w:cs="GHEA Grapalat"/>
          <w:b/>
          <w:bCs/>
          <w:sz w:val="24"/>
          <w:szCs w:val="24"/>
          <w:lang w:val="et-EE"/>
        </w:rPr>
      </w:pPr>
    </w:p>
    <w:p w:rsidR="001A433D" w:rsidRPr="001A433D" w:rsidRDefault="001A433D" w:rsidP="001A433D">
      <w:pPr>
        <w:spacing w:after="0" w:line="240" w:lineRule="auto"/>
        <w:jc w:val="center"/>
        <w:rPr>
          <w:rFonts w:ascii="GHEA Grapalat" w:eastAsia="Calibri" w:hAnsi="GHEA Grapalat" w:cs="GHEA Grapalat"/>
          <w:b/>
          <w:bCs/>
          <w:sz w:val="24"/>
          <w:szCs w:val="24"/>
          <w:lang w:val="et-EE"/>
        </w:rPr>
      </w:pPr>
      <w:r w:rsidRPr="001A433D">
        <w:rPr>
          <w:rFonts w:ascii="GHEA Grapalat" w:eastAsia="Calibri" w:hAnsi="GHEA Grapalat" w:cs="Times New Roman"/>
          <w:b/>
          <w:sz w:val="24"/>
          <w:szCs w:val="24"/>
          <w:lang w:val="et-EE"/>
        </w:rPr>
        <w:t>ՀԱՅԱՍՏԱՆԻ ՀԱՆՐԱՊԵՏՈՒԹՅԱՆ ԿԱՌԱՎԱՐՈՒԹՅԱՆ «</w:t>
      </w: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rPr>
        <w:t xml:space="preserve"> </w:t>
      </w:r>
      <w:r w:rsidRPr="001A433D">
        <w:rPr>
          <w:rFonts w:ascii="GHEA Grapalat" w:eastAsia="Times New Roman" w:hAnsi="GHEA Grapalat" w:cs="Sylfaen"/>
          <w:b/>
          <w:bCs/>
          <w:sz w:val="24"/>
          <w:szCs w:val="24"/>
        </w:rPr>
        <w:t>ՏՐԱՄԱԴՐՄԱՆ</w:t>
      </w:r>
      <w:r w:rsidRPr="001A433D">
        <w:rPr>
          <w:rFonts w:ascii="GHEA Grapalat" w:eastAsia="Times New Roman" w:hAnsi="GHEA Grapalat" w:cs="Times New Roman"/>
          <w:b/>
          <w:bCs/>
          <w:sz w:val="24"/>
          <w:szCs w:val="24"/>
        </w:rPr>
        <w:t xml:space="preserve"> </w:t>
      </w:r>
      <w:r w:rsidRPr="001A433D">
        <w:rPr>
          <w:rFonts w:ascii="GHEA Grapalat" w:eastAsia="Times New Roman" w:hAnsi="GHEA Grapalat" w:cs="Sylfaen"/>
          <w:b/>
          <w:bCs/>
          <w:sz w:val="24"/>
          <w:szCs w:val="24"/>
        </w:rPr>
        <w:t>ԿԱՐԳԸ</w:t>
      </w:r>
      <w:r w:rsidRPr="001A433D">
        <w:rPr>
          <w:rFonts w:ascii="GHEA Grapalat" w:eastAsia="Times New Roman" w:hAnsi="GHEA Grapalat" w:cs="Times New Roman"/>
          <w:b/>
          <w:bCs/>
          <w:sz w:val="24"/>
          <w:szCs w:val="24"/>
        </w:rPr>
        <w:t xml:space="preserve"> ԵՎ ՊԱՅՄԱՆՆԵՐԸ </w:t>
      </w:r>
      <w:r w:rsidRPr="001A433D">
        <w:rPr>
          <w:rFonts w:ascii="GHEA Grapalat" w:eastAsia="Times New Roman" w:hAnsi="GHEA Grapalat" w:cs="Sylfaen"/>
          <w:b/>
          <w:bCs/>
          <w:sz w:val="24"/>
          <w:szCs w:val="24"/>
        </w:rPr>
        <w:t>ՍԱՀՄԱՆԵԼՈՒ</w:t>
      </w:r>
      <w:r w:rsidRPr="001A433D">
        <w:rPr>
          <w:rFonts w:ascii="GHEA Grapalat" w:eastAsia="Times New Roman" w:hAnsi="GHEA Grapalat" w:cs="Times New Roman"/>
          <w:b/>
          <w:bCs/>
          <w:sz w:val="24"/>
          <w:szCs w:val="24"/>
        </w:rPr>
        <w:t xml:space="preserve"> ԵՎ </w:t>
      </w:r>
      <w:r w:rsidRPr="001A433D">
        <w:rPr>
          <w:rFonts w:ascii="GHEA Grapalat" w:eastAsia="Times New Roman" w:hAnsi="GHEA Grapalat" w:cs="Times New Roman"/>
          <w:b/>
          <w:sz w:val="24"/>
          <w:szCs w:val="24"/>
        </w:rPr>
        <w:t>ՀԱՅԱՍՏԱՆԻ ՀԱՆՐԱՊԵՏՈՒԹՅԱՆ ԿԱՌԱՎԱՐՈՒԹՅԱՆ 2006 ԹՎԱԿԱՆԻ ՀՈՒՆԻՍԻ 22-Ի N 958-Ն ՈՐՈՇՈՒՄԸ</w:t>
      </w:r>
      <w:r w:rsidRPr="001A433D">
        <w:rPr>
          <w:rFonts w:ascii="GHEA Grapalat" w:eastAsia="Times New Roman" w:hAnsi="GHEA Grapalat" w:cs="Sylfaen"/>
          <w:b/>
          <w:bCs/>
          <w:sz w:val="24"/>
          <w:szCs w:val="24"/>
        </w:rPr>
        <w:t xml:space="preserve"> ՈՒԺԸ ԿՈՐԾՐԱԾ ՃԱՆԱՉԵԼՈՒ ՄԱՍԻՆ»</w:t>
      </w:r>
      <w:r w:rsidRPr="001A433D">
        <w:rPr>
          <w:rFonts w:ascii="GHEA Grapalat" w:eastAsia="Calibri" w:hAnsi="GHEA Grapalat" w:cs="Times New Roman"/>
          <w:b/>
          <w:sz w:val="24"/>
          <w:szCs w:val="24"/>
        </w:rPr>
        <w:t xml:space="preserve"> ՈՐՈՇՄԱՆ ՆԱԽԱԳԾԻ</w:t>
      </w:r>
      <w:r w:rsidRPr="001A433D">
        <w:rPr>
          <w:rFonts w:ascii="GHEA Grapalat" w:eastAsia="Calibri" w:hAnsi="GHEA Grapalat" w:cs="GHEA Grapalat"/>
          <w:b/>
          <w:bCs/>
          <w:sz w:val="24"/>
          <w:szCs w:val="24"/>
        </w:rPr>
        <w:t xml:space="preserve"> ԸՆԴՈՒՆՄԱՆ ԱՌՆՉՈՒԹՅԱՄԲ ԱՅԼ ԻՐԱՎԱԿԱՆ ԱԿՏԵՐԻ ԸՆԴՈՒՆՄԱՆ ԿԱՄ ՓՈՓՈԽՈՒԹՅՈՒՆՆԵՐԻ ԿԱՏԱՐՄԱՆ ԱՆՀՐԱԺԵՇՏՈՒԹՅԱՆ ԲԱՑԱԿԱՅՈՒԹՅԱՆ ՄԱՍԻՆ</w:t>
      </w:r>
    </w:p>
    <w:p w:rsidR="001A433D" w:rsidRPr="001A433D" w:rsidRDefault="001A433D" w:rsidP="001A433D">
      <w:pPr>
        <w:spacing w:after="0" w:line="240" w:lineRule="auto"/>
        <w:jc w:val="center"/>
        <w:rPr>
          <w:rFonts w:ascii="GHEA Grapalat" w:eastAsia="Calibri" w:hAnsi="GHEA Grapalat" w:cs="GHEA Grapalat"/>
          <w:b/>
          <w:bCs/>
          <w:sz w:val="24"/>
          <w:szCs w:val="24"/>
          <w:lang w:val="et-EE"/>
        </w:rPr>
      </w:pPr>
      <w:r w:rsidRPr="001A433D">
        <w:rPr>
          <w:rFonts w:ascii="GHEA Grapalat" w:eastAsia="Calibri" w:hAnsi="GHEA Grapalat" w:cs="GHEA Grapalat"/>
          <w:b/>
          <w:bCs/>
          <w:sz w:val="24"/>
          <w:szCs w:val="24"/>
          <w:lang w:val="et-EE"/>
        </w:rPr>
        <w:t xml:space="preserve">-------------------------------------------------------------------------------------------------------------- </w:t>
      </w:r>
    </w:p>
    <w:p w:rsidR="001A433D" w:rsidRPr="001A433D" w:rsidRDefault="001A433D" w:rsidP="001A433D">
      <w:pPr>
        <w:spacing w:after="0" w:line="240" w:lineRule="auto"/>
        <w:rPr>
          <w:rFonts w:ascii="GHEA Grapalat" w:eastAsia="Calibri" w:hAnsi="GHEA Grapalat" w:cs="GHEA Grapalat"/>
          <w:sz w:val="24"/>
          <w:szCs w:val="24"/>
          <w:lang w:val="et-EE"/>
        </w:rPr>
      </w:pPr>
      <w:r w:rsidRPr="001A433D">
        <w:rPr>
          <w:rFonts w:ascii="GHEA Grapalat" w:eastAsia="Calibri" w:hAnsi="GHEA Grapalat" w:cs="GHEA Grapalat"/>
          <w:sz w:val="24"/>
          <w:szCs w:val="24"/>
          <w:lang w:val="et-EE"/>
        </w:rPr>
        <w:t xml:space="preserve">  </w:t>
      </w:r>
    </w:p>
    <w:p w:rsidR="001A433D" w:rsidRPr="001A433D" w:rsidRDefault="001A433D" w:rsidP="001A433D">
      <w:pPr>
        <w:spacing w:after="0" w:line="240" w:lineRule="auto"/>
        <w:jc w:val="both"/>
        <w:rPr>
          <w:rFonts w:ascii="GHEA Grapalat" w:eastAsia="Calibri" w:hAnsi="GHEA Grapalat" w:cs="GHEA Grapalat"/>
          <w:sz w:val="24"/>
          <w:szCs w:val="24"/>
          <w:lang w:val="et-EE"/>
        </w:rPr>
      </w:pPr>
    </w:p>
    <w:p w:rsidR="001A433D" w:rsidRPr="001A433D" w:rsidRDefault="001A433D" w:rsidP="001A433D">
      <w:pPr>
        <w:spacing w:after="0" w:line="240" w:lineRule="auto"/>
        <w:ind w:firstLine="720"/>
        <w:jc w:val="both"/>
        <w:rPr>
          <w:rFonts w:ascii="GHEA Grapalat" w:eastAsia="Calibri" w:hAnsi="GHEA Grapalat" w:cs="GHEA Grapalat"/>
          <w:sz w:val="24"/>
          <w:szCs w:val="24"/>
          <w:lang w:val="et-EE"/>
        </w:rPr>
      </w:pPr>
      <w:r w:rsidRPr="001A433D">
        <w:rPr>
          <w:rFonts w:ascii="GHEA Grapalat" w:eastAsia="Calibri" w:hAnsi="GHEA Grapalat" w:cs="Times New Roman"/>
          <w:sz w:val="24"/>
          <w:szCs w:val="24"/>
          <w:lang w:val="af-ZA"/>
        </w:rPr>
        <w:t xml:space="preserve">ՀՀ կառավարության </w:t>
      </w:r>
      <w:r w:rsidRPr="001A433D">
        <w:rPr>
          <w:rFonts w:ascii="GHEA Grapalat" w:eastAsia="Times New Roman" w:hAnsi="GHEA Grapalat" w:cs="Times New Roman"/>
          <w:sz w:val="24"/>
          <w:szCs w:val="24"/>
          <w:lang w:val="et-EE" w:eastAsia="ru-RU"/>
        </w:rPr>
        <w:t>«Բ</w:t>
      </w:r>
      <w:r w:rsidRPr="001A433D">
        <w:rPr>
          <w:rFonts w:ascii="GHEA Grapalat" w:eastAsia="Times New Roman" w:hAnsi="GHEA Grapalat" w:cs="Sylfaen"/>
          <w:bCs/>
          <w:sz w:val="24"/>
          <w:szCs w:val="24"/>
        </w:rPr>
        <w:t>նաիրային</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Sylfaen"/>
          <w:bCs/>
          <w:sz w:val="24"/>
          <w:szCs w:val="24"/>
        </w:rPr>
        <w:t>օգնության</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Sylfaen"/>
          <w:bCs/>
          <w:sz w:val="24"/>
          <w:szCs w:val="24"/>
        </w:rPr>
        <w:t>տրամադրման</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Sylfaen"/>
          <w:bCs/>
          <w:sz w:val="24"/>
          <w:szCs w:val="24"/>
        </w:rPr>
        <w:t>կարգը</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Times New Roman"/>
          <w:bCs/>
          <w:sz w:val="24"/>
          <w:szCs w:val="24"/>
        </w:rPr>
        <w:t>և</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Times New Roman"/>
          <w:bCs/>
          <w:sz w:val="24"/>
          <w:szCs w:val="24"/>
        </w:rPr>
        <w:t>պայմանները</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Sylfaen"/>
          <w:bCs/>
          <w:sz w:val="24"/>
          <w:szCs w:val="24"/>
        </w:rPr>
        <w:t>սահմանելու</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Times New Roman"/>
          <w:bCs/>
          <w:sz w:val="24"/>
          <w:szCs w:val="24"/>
        </w:rPr>
        <w:t>և</w:t>
      </w:r>
      <w:r w:rsidRPr="001A433D">
        <w:rPr>
          <w:rFonts w:ascii="GHEA Grapalat" w:eastAsia="Times New Roman" w:hAnsi="GHEA Grapalat" w:cs="Times New Roman"/>
          <w:bCs/>
          <w:sz w:val="24"/>
          <w:szCs w:val="24"/>
          <w:lang w:val="et-EE"/>
        </w:rPr>
        <w:t xml:space="preserve"> </w:t>
      </w:r>
      <w:r w:rsidRPr="001A433D">
        <w:rPr>
          <w:rFonts w:ascii="GHEA Grapalat" w:eastAsia="Times New Roman" w:hAnsi="GHEA Grapalat" w:cs="Times New Roman"/>
          <w:sz w:val="24"/>
          <w:szCs w:val="24"/>
        </w:rPr>
        <w:t>Հայաստանի</w:t>
      </w:r>
      <w:r w:rsidRPr="001A433D">
        <w:rPr>
          <w:rFonts w:ascii="GHEA Grapalat" w:eastAsia="Times New Roman" w:hAnsi="GHEA Grapalat" w:cs="Times New Roman"/>
          <w:sz w:val="24"/>
          <w:szCs w:val="24"/>
          <w:lang w:val="et-EE"/>
        </w:rPr>
        <w:t xml:space="preserve"> </w:t>
      </w:r>
      <w:r w:rsidRPr="001A433D">
        <w:rPr>
          <w:rFonts w:ascii="GHEA Grapalat" w:eastAsia="Times New Roman" w:hAnsi="GHEA Grapalat" w:cs="Times New Roman"/>
          <w:sz w:val="24"/>
          <w:szCs w:val="24"/>
        </w:rPr>
        <w:t>Հանրապետության</w:t>
      </w:r>
      <w:r w:rsidRPr="001A433D">
        <w:rPr>
          <w:rFonts w:ascii="GHEA Grapalat" w:eastAsia="Times New Roman" w:hAnsi="GHEA Grapalat" w:cs="Times New Roman"/>
          <w:sz w:val="24"/>
          <w:szCs w:val="24"/>
          <w:lang w:val="et-EE"/>
        </w:rPr>
        <w:t xml:space="preserve"> </w:t>
      </w:r>
      <w:r w:rsidRPr="001A433D">
        <w:rPr>
          <w:rFonts w:ascii="GHEA Grapalat" w:eastAsia="Times New Roman" w:hAnsi="GHEA Grapalat" w:cs="Times New Roman"/>
          <w:sz w:val="24"/>
          <w:szCs w:val="24"/>
        </w:rPr>
        <w:t>կառավարության</w:t>
      </w:r>
      <w:r w:rsidRPr="001A433D">
        <w:rPr>
          <w:rFonts w:ascii="GHEA Grapalat" w:eastAsia="Times New Roman" w:hAnsi="GHEA Grapalat" w:cs="Times New Roman"/>
          <w:sz w:val="24"/>
          <w:szCs w:val="24"/>
          <w:lang w:val="et-EE"/>
        </w:rPr>
        <w:t xml:space="preserve"> 2006 </w:t>
      </w:r>
      <w:r w:rsidRPr="001A433D">
        <w:rPr>
          <w:rFonts w:ascii="GHEA Grapalat" w:eastAsia="Times New Roman" w:hAnsi="GHEA Grapalat" w:cs="Times New Roman"/>
          <w:sz w:val="24"/>
          <w:szCs w:val="24"/>
        </w:rPr>
        <w:t>թվականի</w:t>
      </w:r>
      <w:r w:rsidRPr="001A433D">
        <w:rPr>
          <w:rFonts w:ascii="GHEA Grapalat" w:eastAsia="Times New Roman" w:hAnsi="GHEA Grapalat" w:cs="Times New Roman"/>
          <w:sz w:val="24"/>
          <w:szCs w:val="24"/>
          <w:lang w:val="et-EE"/>
        </w:rPr>
        <w:t xml:space="preserve"> </w:t>
      </w:r>
      <w:r w:rsidRPr="001A433D">
        <w:rPr>
          <w:rFonts w:ascii="GHEA Grapalat" w:eastAsia="Times New Roman" w:hAnsi="GHEA Grapalat" w:cs="Times New Roman"/>
          <w:sz w:val="24"/>
          <w:szCs w:val="24"/>
        </w:rPr>
        <w:t>հունիսի</w:t>
      </w:r>
      <w:r w:rsidRPr="001A433D">
        <w:rPr>
          <w:rFonts w:ascii="GHEA Grapalat" w:eastAsia="Times New Roman" w:hAnsi="GHEA Grapalat" w:cs="Times New Roman"/>
          <w:sz w:val="24"/>
          <w:szCs w:val="24"/>
          <w:lang w:val="et-EE"/>
        </w:rPr>
        <w:t xml:space="preserve"> 22-</w:t>
      </w:r>
      <w:r w:rsidRPr="001A433D">
        <w:rPr>
          <w:rFonts w:ascii="GHEA Grapalat" w:eastAsia="Times New Roman" w:hAnsi="GHEA Grapalat" w:cs="Times New Roman"/>
          <w:sz w:val="24"/>
          <w:szCs w:val="24"/>
        </w:rPr>
        <w:t>ի</w:t>
      </w:r>
      <w:r w:rsidRPr="001A433D">
        <w:rPr>
          <w:rFonts w:ascii="GHEA Grapalat" w:eastAsia="Times New Roman" w:hAnsi="GHEA Grapalat" w:cs="Times New Roman"/>
          <w:sz w:val="24"/>
          <w:szCs w:val="24"/>
          <w:lang w:val="et-EE"/>
        </w:rPr>
        <w:t xml:space="preserve"> N 958-</w:t>
      </w:r>
      <w:r w:rsidRPr="001A433D">
        <w:rPr>
          <w:rFonts w:ascii="GHEA Grapalat" w:eastAsia="Times New Roman" w:hAnsi="GHEA Grapalat" w:cs="Times New Roman"/>
          <w:sz w:val="24"/>
          <w:szCs w:val="24"/>
        </w:rPr>
        <w:t>Ն</w:t>
      </w:r>
      <w:r w:rsidRPr="001A433D">
        <w:rPr>
          <w:rFonts w:ascii="GHEA Grapalat" w:eastAsia="Times New Roman" w:hAnsi="GHEA Grapalat" w:cs="Times New Roman"/>
          <w:sz w:val="24"/>
          <w:szCs w:val="24"/>
          <w:lang w:val="et-EE"/>
        </w:rPr>
        <w:t xml:space="preserve"> </w:t>
      </w:r>
      <w:r w:rsidRPr="001A433D">
        <w:rPr>
          <w:rFonts w:ascii="GHEA Grapalat" w:eastAsia="Times New Roman" w:hAnsi="GHEA Grapalat" w:cs="Times New Roman"/>
          <w:sz w:val="24"/>
          <w:szCs w:val="24"/>
        </w:rPr>
        <w:t>որոշումը</w:t>
      </w:r>
      <w:r w:rsidRPr="001A433D">
        <w:rPr>
          <w:rFonts w:ascii="GHEA Grapalat" w:eastAsia="Times New Roman" w:hAnsi="GHEA Grapalat" w:cs="Sylfaen"/>
          <w:bCs/>
          <w:sz w:val="24"/>
          <w:szCs w:val="24"/>
          <w:lang w:val="et-EE"/>
        </w:rPr>
        <w:t xml:space="preserve"> </w:t>
      </w:r>
      <w:r w:rsidRPr="001A433D">
        <w:rPr>
          <w:rFonts w:ascii="GHEA Grapalat" w:eastAsia="Times New Roman" w:hAnsi="GHEA Grapalat" w:cs="Sylfaen"/>
          <w:bCs/>
          <w:sz w:val="24"/>
          <w:szCs w:val="24"/>
        </w:rPr>
        <w:t>ուժը</w:t>
      </w:r>
      <w:r w:rsidRPr="001A433D">
        <w:rPr>
          <w:rFonts w:ascii="GHEA Grapalat" w:eastAsia="Times New Roman" w:hAnsi="GHEA Grapalat" w:cs="Sylfaen"/>
          <w:bCs/>
          <w:sz w:val="24"/>
          <w:szCs w:val="24"/>
          <w:lang w:val="et-EE"/>
        </w:rPr>
        <w:t xml:space="preserve"> </w:t>
      </w:r>
      <w:r w:rsidRPr="001A433D">
        <w:rPr>
          <w:rFonts w:ascii="GHEA Grapalat" w:eastAsia="Times New Roman" w:hAnsi="GHEA Grapalat" w:cs="Sylfaen"/>
          <w:bCs/>
          <w:sz w:val="24"/>
          <w:szCs w:val="24"/>
        </w:rPr>
        <w:t>կորցրած</w:t>
      </w:r>
      <w:r w:rsidRPr="001A433D">
        <w:rPr>
          <w:rFonts w:ascii="GHEA Grapalat" w:eastAsia="Times New Roman" w:hAnsi="GHEA Grapalat" w:cs="Sylfaen"/>
          <w:bCs/>
          <w:sz w:val="24"/>
          <w:szCs w:val="24"/>
          <w:lang w:val="et-EE"/>
        </w:rPr>
        <w:t xml:space="preserve"> </w:t>
      </w:r>
      <w:r w:rsidRPr="001A433D">
        <w:rPr>
          <w:rFonts w:ascii="GHEA Grapalat" w:eastAsia="Times New Roman" w:hAnsi="GHEA Grapalat" w:cs="Sylfaen"/>
          <w:bCs/>
          <w:sz w:val="24"/>
          <w:szCs w:val="24"/>
        </w:rPr>
        <w:t>ճանաչելու</w:t>
      </w:r>
      <w:r w:rsidRPr="001A433D">
        <w:rPr>
          <w:rFonts w:ascii="GHEA Grapalat" w:eastAsia="Times New Roman" w:hAnsi="GHEA Grapalat" w:cs="Sylfaen"/>
          <w:bCs/>
          <w:sz w:val="24"/>
          <w:szCs w:val="24"/>
          <w:lang w:val="et-EE"/>
        </w:rPr>
        <w:t xml:space="preserve"> </w:t>
      </w:r>
      <w:r w:rsidRPr="001A433D">
        <w:rPr>
          <w:rFonts w:ascii="GHEA Grapalat" w:eastAsia="Times New Roman" w:hAnsi="GHEA Grapalat" w:cs="Sylfaen"/>
          <w:bCs/>
          <w:sz w:val="24"/>
          <w:szCs w:val="24"/>
        </w:rPr>
        <w:t>մասին</w:t>
      </w:r>
      <w:r w:rsidRPr="001A433D">
        <w:rPr>
          <w:rFonts w:ascii="GHEA Grapalat" w:eastAsia="Times New Roman" w:hAnsi="GHEA Grapalat" w:cs="Times New Roman"/>
          <w:sz w:val="24"/>
          <w:szCs w:val="24"/>
          <w:lang w:val="et-EE" w:eastAsia="ru-RU"/>
        </w:rPr>
        <w:t>»</w:t>
      </w:r>
      <w:r w:rsidRPr="001A433D">
        <w:rPr>
          <w:rFonts w:ascii="GHEA Grapalat" w:eastAsia="Times New Roman" w:hAnsi="GHEA Grapalat" w:cs="Times New Roman"/>
          <w:sz w:val="24"/>
          <w:szCs w:val="24"/>
          <w:lang w:val="af-ZA" w:eastAsia="ru-RU"/>
        </w:rPr>
        <w:t xml:space="preserve"> ո</w:t>
      </w:r>
      <w:r w:rsidRPr="001A433D">
        <w:rPr>
          <w:rFonts w:ascii="GHEA Grapalat" w:eastAsia="Times New Roman" w:hAnsi="GHEA Grapalat" w:cs="GHEA Grapalat"/>
          <w:bCs/>
          <w:sz w:val="24"/>
          <w:szCs w:val="24"/>
          <w:lang w:val="hy-AM" w:eastAsia="ru-RU"/>
        </w:rPr>
        <w:t>րոշման նախագիծը</w:t>
      </w:r>
      <w:r w:rsidRPr="001A433D">
        <w:rPr>
          <w:rFonts w:ascii="GHEA Grapalat" w:eastAsia="Times New Roman" w:hAnsi="GHEA Grapalat" w:cs="GHEA Grapalat"/>
          <w:bCs/>
          <w:sz w:val="24"/>
          <w:szCs w:val="24"/>
          <w:lang w:val="et-EE" w:eastAsia="ru-RU"/>
        </w:rPr>
        <w:t>,</w:t>
      </w:r>
      <w:r w:rsidRPr="001A433D">
        <w:rPr>
          <w:rFonts w:ascii="GHEA Grapalat" w:eastAsia="Times New Roman" w:hAnsi="GHEA Grapalat" w:cs="GHEA Grapalat"/>
          <w:bCs/>
          <w:sz w:val="24"/>
          <w:szCs w:val="24"/>
          <w:lang w:val="hy-AM" w:eastAsia="ru-RU"/>
        </w:rPr>
        <w:t xml:space="preserve"> ինչպես նաև «Իրավական ակտերի մասին»</w:t>
      </w:r>
      <w:r w:rsidRPr="001A433D">
        <w:rPr>
          <w:rFonts w:ascii="GHEA Grapalat" w:eastAsia="Calibri" w:hAnsi="GHEA Grapalat" w:cs="Times New Roman"/>
          <w:sz w:val="24"/>
          <w:szCs w:val="24"/>
          <w:lang w:val="af-ZA"/>
        </w:rPr>
        <w:t xml:space="preserve"> ո</w:t>
      </w:r>
      <w:r w:rsidRPr="001A433D">
        <w:rPr>
          <w:rFonts w:ascii="GHEA Grapalat" w:eastAsia="Calibri" w:hAnsi="GHEA Grapalat" w:cs="GHEA Grapalat"/>
          <w:bCs/>
          <w:sz w:val="24"/>
          <w:szCs w:val="24"/>
        </w:rPr>
        <w:t>րոշման</w:t>
      </w:r>
      <w:r w:rsidRPr="001A433D">
        <w:rPr>
          <w:rFonts w:ascii="GHEA Grapalat" w:eastAsia="Calibri" w:hAnsi="GHEA Grapalat" w:cs="GHEA Grapalat"/>
          <w:bCs/>
          <w:sz w:val="24"/>
          <w:szCs w:val="24"/>
          <w:lang w:val="et-EE"/>
        </w:rPr>
        <w:t xml:space="preserve"> </w:t>
      </w:r>
      <w:r w:rsidRPr="001A433D">
        <w:rPr>
          <w:rFonts w:ascii="GHEA Grapalat" w:eastAsia="Calibri" w:hAnsi="GHEA Grapalat" w:cs="GHEA Grapalat"/>
          <w:bCs/>
          <w:sz w:val="24"/>
          <w:szCs w:val="24"/>
        </w:rPr>
        <w:t>նախագծի</w:t>
      </w:r>
      <w:r w:rsidRPr="001A433D">
        <w:rPr>
          <w:rFonts w:ascii="GHEA Grapalat" w:eastAsia="Calibri" w:hAnsi="GHEA Grapalat" w:cs="GHEA Grapalat"/>
          <w:bCs/>
          <w:sz w:val="24"/>
          <w:szCs w:val="24"/>
          <w:lang w:val="et-EE"/>
        </w:rPr>
        <w:t xml:space="preserve"> </w:t>
      </w:r>
      <w:r w:rsidRPr="001A433D">
        <w:rPr>
          <w:rFonts w:ascii="GHEA Grapalat" w:eastAsia="Calibri" w:hAnsi="GHEA Grapalat" w:cs="GHEA Grapalat"/>
          <w:sz w:val="24"/>
          <w:szCs w:val="24"/>
        </w:rPr>
        <w:t>ընդունման</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առնչությամբ</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այլ</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իրավական</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ակտերի</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ընդունման</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կամ</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փոփոխությունների</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կատարման</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անհրաժեշտություն</w:t>
      </w:r>
      <w:r w:rsidRPr="001A433D">
        <w:rPr>
          <w:rFonts w:ascii="GHEA Grapalat" w:eastAsia="Calibri" w:hAnsi="GHEA Grapalat" w:cs="GHEA Grapalat"/>
          <w:sz w:val="24"/>
          <w:szCs w:val="24"/>
          <w:lang w:val="et-EE"/>
        </w:rPr>
        <w:t xml:space="preserve"> </w:t>
      </w:r>
      <w:r w:rsidRPr="001A433D">
        <w:rPr>
          <w:rFonts w:ascii="GHEA Grapalat" w:eastAsia="Calibri" w:hAnsi="GHEA Grapalat" w:cs="GHEA Grapalat"/>
          <w:sz w:val="24"/>
          <w:szCs w:val="24"/>
        </w:rPr>
        <w:t>չկա</w:t>
      </w:r>
      <w:r w:rsidRPr="001A433D">
        <w:rPr>
          <w:rFonts w:ascii="GHEA Grapalat" w:eastAsia="Calibri" w:hAnsi="GHEA Grapalat" w:cs="GHEA Grapalat"/>
          <w:sz w:val="24"/>
          <w:szCs w:val="24"/>
          <w:lang w:val="et-EE"/>
        </w:rPr>
        <w:t xml:space="preserve">: </w:t>
      </w: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rPr>
          <w:rFonts w:ascii="GHEA Grapalat" w:eastAsia="Times New Roman" w:hAnsi="GHEA Grapalat" w:cs="Times New Roman"/>
          <w:lang w:val="et-EE"/>
        </w:rPr>
      </w:pPr>
    </w:p>
    <w:p w:rsidR="001A433D" w:rsidRPr="001A433D" w:rsidRDefault="001A433D" w:rsidP="001A433D">
      <w:pPr>
        <w:spacing w:after="0" w:line="240" w:lineRule="auto"/>
        <w:jc w:val="center"/>
        <w:rPr>
          <w:rFonts w:ascii="GHEA Grapalat" w:eastAsia="Times New Roman" w:hAnsi="GHEA Grapalat" w:cs="Sylfaen"/>
          <w:b/>
          <w:sz w:val="24"/>
          <w:szCs w:val="24"/>
          <w:lang w:val="af-ZA"/>
        </w:rPr>
        <w:sectPr w:rsidR="001A433D" w:rsidRPr="001A433D" w:rsidSect="00EC2C12">
          <w:pgSz w:w="11906" w:h="16838" w:code="9"/>
          <w:pgMar w:top="1138" w:right="850" w:bottom="1138" w:left="1699" w:header="720" w:footer="720" w:gutter="0"/>
          <w:cols w:space="720"/>
          <w:titlePg/>
          <w:docGrid w:linePitch="360"/>
        </w:sectPr>
      </w:pPr>
    </w:p>
    <w:p w:rsidR="001A433D" w:rsidRPr="001A433D" w:rsidRDefault="001A433D" w:rsidP="001A433D">
      <w:pPr>
        <w:spacing w:after="0" w:line="240" w:lineRule="auto"/>
        <w:jc w:val="center"/>
        <w:rPr>
          <w:rFonts w:ascii="GHEA Grapalat" w:eastAsia="Times New Roman" w:hAnsi="GHEA Grapalat" w:cs="Sylfaen"/>
          <w:b/>
          <w:sz w:val="24"/>
          <w:szCs w:val="24"/>
          <w:lang w:val="af-ZA"/>
        </w:rPr>
      </w:pPr>
      <w:r w:rsidRPr="001A433D">
        <w:rPr>
          <w:rFonts w:ascii="GHEA Grapalat" w:eastAsia="Times New Roman" w:hAnsi="GHEA Grapalat" w:cs="Sylfaen"/>
          <w:b/>
          <w:sz w:val="24"/>
          <w:szCs w:val="24"/>
          <w:lang w:val="af-ZA"/>
        </w:rPr>
        <w:lastRenderedPageBreak/>
        <w:t>ԱՄՓՈՓԱԹԵՐԹ</w:t>
      </w:r>
    </w:p>
    <w:p w:rsidR="001A433D" w:rsidRPr="001A433D" w:rsidRDefault="001A433D" w:rsidP="001A433D">
      <w:pPr>
        <w:spacing w:after="0" w:line="240" w:lineRule="auto"/>
        <w:jc w:val="center"/>
        <w:rPr>
          <w:rFonts w:ascii="GHEA Grapalat" w:eastAsia="Times New Roman" w:hAnsi="GHEA Grapalat" w:cs="Times New Roman"/>
          <w:b/>
          <w:sz w:val="24"/>
          <w:szCs w:val="24"/>
          <w:lang w:val="af-ZA"/>
        </w:rPr>
      </w:pPr>
      <w:r w:rsidRPr="001A433D">
        <w:rPr>
          <w:rFonts w:ascii="GHEA Grapalat" w:eastAsia="Calibri" w:hAnsi="GHEA Grapalat" w:cs="Times New Roman"/>
          <w:b/>
          <w:sz w:val="24"/>
          <w:szCs w:val="24"/>
          <w:lang w:val="et-EE"/>
        </w:rPr>
        <w:t>«</w:t>
      </w:r>
      <w:r w:rsidRPr="001A433D">
        <w:rPr>
          <w:rFonts w:ascii="GHEA Grapalat" w:eastAsia="Times New Roman" w:hAnsi="GHEA Grapalat" w:cs="Sylfaen"/>
          <w:b/>
          <w:bCs/>
          <w:sz w:val="24"/>
          <w:szCs w:val="24"/>
        </w:rPr>
        <w:t>ԲՆԱԻՐԱՅԻՆ</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ՕԳՆՈՒԹՅԱՆ</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ՏՐԱՄԱԴՐՄԱՆ</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ԿԱՐԳԸ</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bCs/>
          <w:sz w:val="24"/>
          <w:szCs w:val="24"/>
        </w:rPr>
        <w:t>ԵՎ</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bCs/>
          <w:sz w:val="24"/>
          <w:szCs w:val="24"/>
        </w:rPr>
        <w:t>ՊԱՅՄԱՆՆԵՐԸ</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Sylfaen"/>
          <w:b/>
          <w:bCs/>
          <w:sz w:val="24"/>
          <w:szCs w:val="24"/>
        </w:rPr>
        <w:t>ՍԱՀՄԱՆԵԼՈՒ</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bCs/>
          <w:sz w:val="24"/>
          <w:szCs w:val="24"/>
        </w:rPr>
        <w:t>ԵՎ</w:t>
      </w:r>
      <w:r w:rsidRPr="001A433D">
        <w:rPr>
          <w:rFonts w:ascii="GHEA Grapalat" w:eastAsia="Times New Roman" w:hAnsi="GHEA Grapalat" w:cs="Times New Roman"/>
          <w:b/>
          <w:bCs/>
          <w:sz w:val="24"/>
          <w:szCs w:val="24"/>
          <w:lang w:val="et-EE"/>
        </w:rPr>
        <w:t xml:space="preserve"> </w:t>
      </w:r>
      <w:r w:rsidRPr="001A433D">
        <w:rPr>
          <w:rFonts w:ascii="GHEA Grapalat" w:eastAsia="Times New Roman" w:hAnsi="GHEA Grapalat" w:cs="Times New Roman"/>
          <w:b/>
          <w:sz w:val="24"/>
          <w:szCs w:val="24"/>
        </w:rPr>
        <w:t>ՀԱՅԱՍՏԱՆԻ</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ՀԱՆՐԱՊԵՏՈՒԹՅԱՆ</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ԿԱՌԱՎԱՐՈՒԹՅԱՆ</w:t>
      </w:r>
      <w:r w:rsidRPr="001A433D">
        <w:rPr>
          <w:rFonts w:ascii="GHEA Grapalat" w:eastAsia="Times New Roman" w:hAnsi="GHEA Grapalat" w:cs="Times New Roman"/>
          <w:b/>
          <w:sz w:val="24"/>
          <w:szCs w:val="24"/>
          <w:lang w:val="et-EE"/>
        </w:rPr>
        <w:t xml:space="preserve"> 2006 </w:t>
      </w:r>
      <w:r w:rsidRPr="001A433D">
        <w:rPr>
          <w:rFonts w:ascii="GHEA Grapalat" w:eastAsia="Times New Roman" w:hAnsi="GHEA Grapalat" w:cs="Times New Roman"/>
          <w:b/>
          <w:sz w:val="24"/>
          <w:szCs w:val="24"/>
        </w:rPr>
        <w:t>ԹՎԱԿԱՆԻ</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ՀՈՒՆԻՍԻ</w:t>
      </w:r>
      <w:r w:rsidRPr="001A433D">
        <w:rPr>
          <w:rFonts w:ascii="GHEA Grapalat" w:eastAsia="Times New Roman" w:hAnsi="GHEA Grapalat" w:cs="Times New Roman"/>
          <w:b/>
          <w:sz w:val="24"/>
          <w:szCs w:val="24"/>
          <w:lang w:val="et-EE"/>
        </w:rPr>
        <w:t xml:space="preserve"> 22-</w:t>
      </w:r>
      <w:r w:rsidRPr="001A433D">
        <w:rPr>
          <w:rFonts w:ascii="GHEA Grapalat" w:eastAsia="Times New Roman" w:hAnsi="GHEA Grapalat" w:cs="Times New Roman"/>
          <w:b/>
          <w:sz w:val="24"/>
          <w:szCs w:val="24"/>
        </w:rPr>
        <w:t>Ի</w:t>
      </w:r>
      <w:r w:rsidRPr="001A433D">
        <w:rPr>
          <w:rFonts w:ascii="GHEA Grapalat" w:eastAsia="Times New Roman" w:hAnsi="GHEA Grapalat" w:cs="Times New Roman"/>
          <w:b/>
          <w:sz w:val="24"/>
          <w:szCs w:val="24"/>
          <w:lang w:val="et-EE"/>
        </w:rPr>
        <w:t xml:space="preserve"> N 958-</w:t>
      </w:r>
      <w:r w:rsidRPr="001A433D">
        <w:rPr>
          <w:rFonts w:ascii="GHEA Grapalat" w:eastAsia="Times New Roman" w:hAnsi="GHEA Grapalat" w:cs="Times New Roman"/>
          <w:b/>
          <w:sz w:val="24"/>
          <w:szCs w:val="24"/>
        </w:rPr>
        <w:t>Ն</w:t>
      </w:r>
      <w:r w:rsidRPr="001A433D">
        <w:rPr>
          <w:rFonts w:ascii="GHEA Grapalat" w:eastAsia="Times New Roman" w:hAnsi="GHEA Grapalat" w:cs="Times New Roman"/>
          <w:b/>
          <w:sz w:val="24"/>
          <w:szCs w:val="24"/>
          <w:lang w:val="et-EE"/>
        </w:rPr>
        <w:t xml:space="preserve"> </w:t>
      </w:r>
      <w:r w:rsidRPr="001A433D">
        <w:rPr>
          <w:rFonts w:ascii="GHEA Grapalat" w:eastAsia="Times New Roman" w:hAnsi="GHEA Grapalat" w:cs="Times New Roman"/>
          <w:b/>
          <w:sz w:val="24"/>
          <w:szCs w:val="24"/>
        </w:rPr>
        <w:t>ՈՐՈՇՈՒՄԸ</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ՈՒԺԸ</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ԿՈՐԾՐԱԾ</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ՃԱՆԱՉԵԼՈՒ</w:t>
      </w:r>
      <w:r w:rsidRPr="001A433D">
        <w:rPr>
          <w:rFonts w:ascii="GHEA Grapalat" w:eastAsia="Times New Roman" w:hAnsi="GHEA Grapalat" w:cs="Sylfaen"/>
          <w:b/>
          <w:bCs/>
          <w:sz w:val="24"/>
          <w:szCs w:val="24"/>
          <w:lang w:val="et-EE"/>
        </w:rPr>
        <w:t xml:space="preserve"> </w:t>
      </w:r>
      <w:r w:rsidRPr="001A433D">
        <w:rPr>
          <w:rFonts w:ascii="GHEA Grapalat" w:eastAsia="Times New Roman" w:hAnsi="GHEA Grapalat" w:cs="Sylfaen"/>
          <w:b/>
          <w:bCs/>
          <w:sz w:val="24"/>
          <w:szCs w:val="24"/>
        </w:rPr>
        <w:t>ՄԱՍԻՆ</w:t>
      </w:r>
      <w:r w:rsidRPr="001A433D">
        <w:rPr>
          <w:rFonts w:ascii="GHEA Grapalat" w:eastAsia="Times New Roman" w:hAnsi="GHEA Grapalat" w:cs="Sylfaen"/>
          <w:b/>
          <w:bCs/>
          <w:sz w:val="24"/>
          <w:szCs w:val="24"/>
          <w:lang w:val="et-EE"/>
        </w:rPr>
        <w:t>»</w:t>
      </w:r>
      <w:r w:rsidRPr="001A433D">
        <w:rPr>
          <w:rFonts w:ascii="GHEA Grapalat" w:eastAsia="Times New Roman" w:hAnsi="GHEA Grapalat" w:cs="Times Armenian"/>
          <w:b/>
          <w:sz w:val="24"/>
          <w:szCs w:val="24"/>
          <w:lang w:val="af-ZA"/>
        </w:rPr>
        <w:t xml:space="preserve"> ՀԱՅԱՍՏԱՆԻ ՀԱՆՐԱՊԵՏՈՒԹՅԱՆ ԿԱՌԱՎԱՐՈՒԹՅԱՆ ՈՐՈՇՄԱՆ </w:t>
      </w:r>
      <w:r w:rsidRPr="001A433D">
        <w:rPr>
          <w:rFonts w:ascii="GHEA Grapalat" w:eastAsia="Times New Roman" w:hAnsi="GHEA Grapalat" w:cs="Times Armenian"/>
          <w:b/>
          <w:sz w:val="24"/>
          <w:szCs w:val="24"/>
          <w:lang w:val="hy-AM"/>
        </w:rPr>
        <w:t>ՆԱԽԱԳ</w:t>
      </w:r>
      <w:r w:rsidRPr="001A433D">
        <w:rPr>
          <w:rFonts w:ascii="GHEA Grapalat" w:eastAsia="Times New Roman" w:hAnsi="GHEA Grapalat" w:cs="Times Armenian"/>
          <w:b/>
          <w:sz w:val="24"/>
          <w:szCs w:val="24"/>
        </w:rPr>
        <w:t>ԾԻ</w:t>
      </w:r>
      <w:r w:rsidRPr="001A433D">
        <w:rPr>
          <w:rFonts w:ascii="GHEA Grapalat" w:eastAsia="Times New Roman" w:hAnsi="GHEA Grapalat" w:cs="Times Armenian"/>
          <w:b/>
          <w:sz w:val="24"/>
          <w:szCs w:val="24"/>
          <w:lang w:val="af-ZA"/>
        </w:rPr>
        <w:t xml:space="preserve"> </w:t>
      </w:r>
      <w:r w:rsidRPr="001A433D">
        <w:rPr>
          <w:rFonts w:ascii="GHEA Grapalat" w:eastAsia="Times New Roman" w:hAnsi="GHEA Grapalat" w:cs="Times Armenian"/>
          <w:b/>
          <w:sz w:val="24"/>
          <w:szCs w:val="24"/>
        </w:rPr>
        <w:t>ՎԵՐԱԲԵՐՅԱԼ</w:t>
      </w:r>
    </w:p>
    <w:tbl>
      <w:tblPr>
        <w:tblpPr w:leftFromText="180" w:rightFromText="180" w:vertAnchor="text" w:horzAnchor="margin" w:tblpXSpec="center" w:tblpY="112"/>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6300"/>
        <w:gridCol w:w="3150"/>
        <w:gridCol w:w="2367"/>
      </w:tblGrid>
      <w:tr w:rsidR="001A433D" w:rsidRPr="001A433D" w:rsidTr="00234DFE">
        <w:trPr>
          <w:trHeight w:val="890"/>
        </w:trPr>
        <w:tc>
          <w:tcPr>
            <w:tcW w:w="2358" w:type="dxa"/>
            <w:vAlign w:val="center"/>
          </w:tcPr>
          <w:p w:rsidR="001A433D" w:rsidRPr="001A433D" w:rsidRDefault="001A433D" w:rsidP="001A433D">
            <w:pPr>
              <w:spacing w:after="0" w:line="240" w:lineRule="auto"/>
              <w:jc w:val="center"/>
              <w:rPr>
                <w:rFonts w:ascii="GHEA Grapalat" w:eastAsia="Times New Roman" w:hAnsi="GHEA Grapalat" w:cs="Times New Roman"/>
                <w:sz w:val="24"/>
                <w:szCs w:val="24"/>
                <w:lang w:val="ru-RU" w:eastAsia="ru-RU"/>
              </w:rPr>
            </w:pPr>
            <w:r w:rsidRPr="001A433D">
              <w:rPr>
                <w:rFonts w:ascii="GHEA Grapalat" w:eastAsia="Times New Roman" w:hAnsi="GHEA Grapalat" w:cs="Times New Roman"/>
                <w:b/>
                <w:sz w:val="24"/>
                <w:szCs w:val="24"/>
                <w:lang w:val="ru-RU" w:eastAsia="ru-RU"/>
              </w:rPr>
              <w:t>Առաջարկության հեղինակը</w:t>
            </w:r>
          </w:p>
        </w:tc>
        <w:tc>
          <w:tcPr>
            <w:tcW w:w="6300" w:type="dxa"/>
            <w:vAlign w:val="center"/>
          </w:tcPr>
          <w:p w:rsidR="001A433D" w:rsidRPr="001A433D" w:rsidRDefault="001A433D" w:rsidP="001A433D">
            <w:pPr>
              <w:spacing w:after="0" w:line="240" w:lineRule="auto"/>
              <w:rPr>
                <w:rFonts w:ascii="GHEA Grapalat" w:eastAsia="Times New Roman" w:hAnsi="GHEA Grapalat" w:cs="Sylfaen"/>
                <w:b/>
                <w:sz w:val="24"/>
                <w:szCs w:val="24"/>
                <w:lang w:val="af-ZA" w:eastAsia="ru-RU"/>
              </w:rPr>
            </w:pPr>
            <w:r w:rsidRPr="001A433D">
              <w:rPr>
                <w:rFonts w:ascii="GHEA Grapalat" w:eastAsia="Times New Roman" w:hAnsi="GHEA Grapalat" w:cs="Sylfaen"/>
                <w:b/>
                <w:sz w:val="24"/>
                <w:szCs w:val="24"/>
                <w:lang w:val="af-ZA" w:eastAsia="ru-RU"/>
              </w:rPr>
              <w:t>Առարկության, առաջարկության</w:t>
            </w:r>
          </w:p>
          <w:p w:rsidR="001A433D" w:rsidRPr="001A433D" w:rsidRDefault="001A433D" w:rsidP="001A433D">
            <w:pPr>
              <w:spacing w:after="0" w:line="240" w:lineRule="auto"/>
              <w:rPr>
                <w:rFonts w:ascii="GHEA Grapalat" w:eastAsia="Times New Roman" w:hAnsi="GHEA Grapalat" w:cs="Times New Roman"/>
                <w:sz w:val="24"/>
                <w:szCs w:val="24"/>
                <w:lang w:val="ru-RU" w:eastAsia="ru-RU"/>
              </w:rPr>
            </w:pPr>
            <w:r w:rsidRPr="001A433D">
              <w:rPr>
                <w:rFonts w:ascii="GHEA Grapalat" w:eastAsia="Times New Roman" w:hAnsi="GHEA Grapalat" w:cs="Sylfaen"/>
                <w:b/>
                <w:sz w:val="24"/>
                <w:szCs w:val="24"/>
                <w:lang w:val="af-ZA" w:eastAsia="ru-RU"/>
              </w:rPr>
              <w:t>բովանդակությունը</w:t>
            </w:r>
          </w:p>
        </w:tc>
        <w:tc>
          <w:tcPr>
            <w:tcW w:w="3150" w:type="dxa"/>
            <w:vAlign w:val="center"/>
          </w:tcPr>
          <w:p w:rsidR="001A433D" w:rsidRPr="001A433D" w:rsidRDefault="001A433D" w:rsidP="001A433D">
            <w:pPr>
              <w:spacing w:after="0" w:line="240" w:lineRule="auto"/>
              <w:jc w:val="center"/>
              <w:rPr>
                <w:rFonts w:ascii="GHEA Grapalat" w:eastAsia="Times New Roman" w:hAnsi="GHEA Grapalat" w:cs="Times New Roman"/>
                <w:sz w:val="24"/>
                <w:szCs w:val="24"/>
                <w:lang w:val="ru-RU" w:eastAsia="ru-RU"/>
              </w:rPr>
            </w:pPr>
            <w:r w:rsidRPr="001A433D">
              <w:rPr>
                <w:rFonts w:ascii="GHEA Grapalat" w:eastAsia="Times New Roman" w:hAnsi="GHEA Grapalat" w:cs="Times New Roman"/>
                <w:b/>
                <w:sz w:val="24"/>
                <w:szCs w:val="24"/>
                <w:lang w:val="ru-RU" w:eastAsia="ru-RU"/>
              </w:rPr>
              <w:t>Եզրակացություն</w:t>
            </w:r>
          </w:p>
        </w:tc>
        <w:tc>
          <w:tcPr>
            <w:tcW w:w="2367" w:type="dxa"/>
            <w:vAlign w:val="center"/>
          </w:tcPr>
          <w:p w:rsidR="001A433D" w:rsidRPr="001A433D" w:rsidRDefault="001A433D" w:rsidP="001A433D">
            <w:pPr>
              <w:spacing w:after="0" w:line="240" w:lineRule="auto"/>
              <w:jc w:val="center"/>
              <w:rPr>
                <w:rFonts w:ascii="GHEA Grapalat" w:eastAsia="Times New Roman" w:hAnsi="GHEA Grapalat" w:cs="Sylfaen"/>
                <w:sz w:val="24"/>
                <w:szCs w:val="24"/>
                <w:lang w:val="ru-RU" w:eastAsia="ru-RU"/>
              </w:rPr>
            </w:pPr>
            <w:r w:rsidRPr="001A433D">
              <w:rPr>
                <w:rFonts w:ascii="GHEA Grapalat" w:eastAsia="Times New Roman" w:hAnsi="GHEA Grapalat" w:cs="Sylfaen"/>
                <w:b/>
                <w:sz w:val="24"/>
                <w:szCs w:val="24"/>
                <w:lang w:val="ru-RU" w:eastAsia="ru-RU"/>
              </w:rPr>
              <w:t xml:space="preserve">Կատարված </w:t>
            </w:r>
            <w:r w:rsidRPr="001A433D">
              <w:rPr>
                <w:rFonts w:ascii="GHEA Grapalat" w:eastAsia="Times New Roman" w:hAnsi="GHEA Grapalat" w:cs="Times New Roman"/>
                <w:b/>
                <w:sz w:val="24"/>
                <w:szCs w:val="24"/>
                <w:lang w:val="ru-RU" w:eastAsia="ru-RU"/>
              </w:rPr>
              <w:t>փոփոխությունները</w:t>
            </w:r>
          </w:p>
        </w:tc>
      </w:tr>
      <w:tr w:rsidR="001A433D" w:rsidRPr="001A433D" w:rsidTr="00234DFE">
        <w:trPr>
          <w:trHeight w:val="440"/>
        </w:trPr>
        <w:tc>
          <w:tcPr>
            <w:tcW w:w="2358" w:type="dxa"/>
          </w:tcPr>
          <w:p w:rsidR="001A433D" w:rsidRPr="001A433D" w:rsidRDefault="001A433D" w:rsidP="001A433D">
            <w:pPr>
              <w:spacing w:after="0" w:line="240" w:lineRule="auto"/>
              <w:jc w:val="both"/>
              <w:rPr>
                <w:rFonts w:ascii="GHEA Grapalat" w:eastAsia="Times New Roman" w:hAnsi="GHEA Grapalat" w:cs="Times New Roman"/>
                <w:lang w:val="ru-RU" w:eastAsia="ru-RU"/>
              </w:rPr>
            </w:pPr>
            <w:r w:rsidRPr="001A433D">
              <w:rPr>
                <w:rFonts w:ascii="GHEA Grapalat" w:eastAsia="Times New Roman" w:hAnsi="GHEA Grapalat" w:cs="Times New Roman"/>
                <w:lang w:eastAsia="ru-RU"/>
              </w:rPr>
              <w:t>ՀՀ</w:t>
            </w:r>
            <w:r w:rsidRPr="001A433D">
              <w:rPr>
                <w:rFonts w:ascii="GHEA Grapalat" w:eastAsia="Times New Roman" w:hAnsi="GHEA Grapalat" w:cs="Times New Roman"/>
                <w:lang w:val="ru-RU" w:eastAsia="ru-RU"/>
              </w:rPr>
              <w:t xml:space="preserve"> </w:t>
            </w:r>
            <w:r w:rsidRPr="001A433D">
              <w:rPr>
                <w:rFonts w:ascii="GHEA Grapalat" w:eastAsia="Times New Roman" w:hAnsi="GHEA Grapalat" w:cs="Times New Roman"/>
                <w:lang w:eastAsia="ru-RU"/>
              </w:rPr>
              <w:t>արդարադատության</w:t>
            </w:r>
            <w:r w:rsidRPr="001A433D">
              <w:rPr>
                <w:rFonts w:ascii="GHEA Grapalat" w:eastAsia="Times New Roman" w:hAnsi="GHEA Grapalat" w:cs="Times New Roman"/>
                <w:lang w:val="ru-RU" w:eastAsia="ru-RU"/>
              </w:rPr>
              <w:t xml:space="preserve"> </w:t>
            </w:r>
            <w:r w:rsidRPr="001A433D">
              <w:rPr>
                <w:rFonts w:ascii="GHEA Grapalat" w:eastAsia="Times New Roman" w:hAnsi="GHEA Grapalat" w:cs="Times New Roman"/>
                <w:lang w:eastAsia="ru-RU"/>
              </w:rPr>
              <w:t>նախարարություն</w:t>
            </w:r>
          </w:p>
          <w:p w:rsidR="001A433D" w:rsidRPr="001A433D" w:rsidRDefault="001A433D" w:rsidP="001A433D">
            <w:pPr>
              <w:spacing w:after="0" w:line="240" w:lineRule="auto"/>
              <w:jc w:val="both"/>
              <w:rPr>
                <w:rFonts w:ascii="GHEA Grapalat" w:eastAsia="Times New Roman" w:hAnsi="GHEA Grapalat" w:cs="Times New Roman"/>
                <w:lang w:val="ru-RU" w:eastAsia="ru-RU"/>
              </w:rPr>
            </w:pPr>
            <w:r w:rsidRPr="001A433D">
              <w:rPr>
                <w:rFonts w:ascii="GHEA Grapalat" w:eastAsia="Times New Roman" w:hAnsi="GHEA Grapalat" w:cs="Times New Roman"/>
                <w:lang w:val="ru-RU" w:eastAsia="ru-RU"/>
              </w:rPr>
              <w:t>16.07.2015</w:t>
            </w:r>
            <w:r w:rsidRPr="001A433D">
              <w:rPr>
                <w:rFonts w:ascii="GHEA Grapalat" w:eastAsia="Times New Roman" w:hAnsi="GHEA Grapalat" w:cs="Times New Roman"/>
                <w:lang w:eastAsia="ru-RU"/>
              </w:rPr>
              <w:t>թ</w:t>
            </w:r>
            <w:r w:rsidRPr="001A433D">
              <w:rPr>
                <w:rFonts w:ascii="GHEA Grapalat" w:eastAsia="Times New Roman" w:hAnsi="GHEA Grapalat" w:cs="Times New Roman"/>
                <w:lang w:val="ru-RU" w:eastAsia="ru-RU"/>
              </w:rPr>
              <w:t xml:space="preserve">. </w:t>
            </w:r>
            <w:r w:rsidRPr="001A433D">
              <w:rPr>
                <w:rFonts w:ascii="GHEA Grapalat" w:eastAsia="Times New Roman" w:hAnsi="GHEA Grapalat" w:cs="Times New Roman"/>
                <w:lang w:eastAsia="ru-RU"/>
              </w:rPr>
              <w:t>N</w:t>
            </w:r>
            <w:r w:rsidRPr="001A433D">
              <w:rPr>
                <w:rFonts w:ascii="GHEA Grapalat" w:eastAsia="Calibri" w:hAnsi="GHEA Grapalat" w:cs="Times New Roman"/>
                <w:lang w:val="ru-RU"/>
              </w:rPr>
              <w:t xml:space="preserve"> 02/14/8539-15</w:t>
            </w:r>
          </w:p>
        </w:tc>
        <w:tc>
          <w:tcPr>
            <w:tcW w:w="6300" w:type="dxa"/>
          </w:tcPr>
          <w:p w:rsidR="001A433D" w:rsidRPr="001A433D" w:rsidRDefault="001A433D" w:rsidP="001A433D">
            <w:pPr>
              <w:keepNext/>
              <w:spacing w:after="0" w:line="240" w:lineRule="auto"/>
              <w:jc w:val="both"/>
              <w:outlineLvl w:val="2"/>
              <w:rPr>
                <w:rFonts w:ascii="GHEA Grapalat" w:eastAsia="Times New Roman" w:hAnsi="GHEA Grapalat" w:cs="Sylfaen"/>
                <w:bCs/>
                <w:sz w:val="24"/>
                <w:szCs w:val="24"/>
                <w:lang w:val="ru-RU" w:eastAsia="ru-RU"/>
              </w:rPr>
            </w:pPr>
            <w:r w:rsidRPr="001A433D">
              <w:rPr>
                <w:rFonts w:ascii="GHEA Grapalat" w:eastAsia="Calibri" w:hAnsi="GHEA Grapalat" w:cs="Sylfaen"/>
                <w:sz w:val="24"/>
                <w:szCs w:val="24"/>
                <w:lang w:val="af-ZA"/>
              </w:rPr>
              <w:t>Նախագծով հաստատվող հավելվածի 1-ին կետում սահմանվում են բառերն անհրաժեշտ է փոխարինել կարգավորվում են բառերով՝ նկատի ունենալով Իրավական ակտերի մասին Հայաստանի Հանրապետության օրենքի 14-րդ հոդվածի 3-րդ մասի պահանջները</w:t>
            </w:r>
          </w:p>
        </w:tc>
        <w:tc>
          <w:tcPr>
            <w:tcW w:w="3150"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eastAsia="lv-LV"/>
              </w:rPr>
            </w:pPr>
            <w:r w:rsidRPr="001A433D">
              <w:rPr>
                <w:rFonts w:ascii="GHEA Grapalat" w:eastAsia="Times New Roman" w:hAnsi="GHEA Grapalat" w:cs="Times New Roman"/>
                <w:sz w:val="24"/>
                <w:szCs w:val="24"/>
                <w:lang w:eastAsia="lv-LV"/>
              </w:rPr>
              <w:t xml:space="preserve">Ընդունվել է </w:t>
            </w:r>
          </w:p>
        </w:tc>
        <w:tc>
          <w:tcPr>
            <w:tcW w:w="2367"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val="cs-CZ" w:eastAsia="ru-RU"/>
              </w:rPr>
            </w:pPr>
            <w:r w:rsidRPr="001A433D">
              <w:rPr>
                <w:rFonts w:ascii="GHEA Grapalat" w:eastAsia="Times New Roman" w:hAnsi="GHEA Grapalat" w:cs="Times New Roman"/>
                <w:sz w:val="24"/>
                <w:szCs w:val="24"/>
                <w:lang w:val="cs-CZ" w:eastAsia="ru-RU"/>
              </w:rPr>
              <w:t xml:space="preserve">Կետը խմբագրվել է </w:t>
            </w:r>
          </w:p>
        </w:tc>
      </w:tr>
      <w:tr w:rsidR="001A433D" w:rsidRPr="001A433D" w:rsidTr="00234DFE">
        <w:trPr>
          <w:trHeight w:val="440"/>
        </w:trPr>
        <w:tc>
          <w:tcPr>
            <w:tcW w:w="2358" w:type="dxa"/>
          </w:tcPr>
          <w:p w:rsidR="001A433D" w:rsidRPr="001A433D" w:rsidRDefault="001A433D" w:rsidP="001A433D">
            <w:pPr>
              <w:spacing w:after="0" w:line="240" w:lineRule="auto"/>
              <w:jc w:val="both"/>
              <w:rPr>
                <w:rFonts w:ascii="GHEA Grapalat" w:eastAsia="Times New Roman" w:hAnsi="GHEA Grapalat" w:cs="Times New Roman"/>
                <w:sz w:val="24"/>
                <w:szCs w:val="24"/>
                <w:lang w:val="af-ZA" w:eastAsia="ru-RU"/>
              </w:rPr>
            </w:pPr>
            <w:r w:rsidRPr="001A433D">
              <w:rPr>
                <w:rFonts w:ascii="GHEA Grapalat" w:eastAsia="Times New Roman" w:hAnsi="GHEA Grapalat" w:cs="Times New Roman"/>
                <w:sz w:val="24"/>
                <w:szCs w:val="24"/>
                <w:lang w:val="hy-AM" w:eastAsia="ru-RU"/>
              </w:rPr>
              <w:t>ՀՀ ֆինանսների նախարարություն</w:t>
            </w:r>
            <w:r w:rsidRPr="001A433D">
              <w:rPr>
                <w:rFonts w:ascii="GHEA Grapalat" w:eastAsia="Times New Roman" w:hAnsi="GHEA Grapalat" w:cs="Times New Roman"/>
                <w:sz w:val="24"/>
                <w:szCs w:val="24"/>
                <w:lang w:val="af-ZA" w:eastAsia="ru-RU"/>
              </w:rPr>
              <w:t xml:space="preserve"> 01.07.2015</w:t>
            </w:r>
            <w:r w:rsidRPr="001A433D">
              <w:rPr>
                <w:rFonts w:ascii="GHEA Grapalat" w:eastAsia="Times New Roman" w:hAnsi="GHEA Grapalat" w:cs="Times New Roman"/>
                <w:sz w:val="24"/>
                <w:szCs w:val="24"/>
                <w:lang w:val="ru-RU" w:eastAsia="ru-RU"/>
              </w:rPr>
              <w:t>թ</w:t>
            </w:r>
            <w:r w:rsidRPr="001A433D">
              <w:rPr>
                <w:rFonts w:ascii="GHEA Grapalat" w:eastAsia="Times New Roman" w:hAnsi="GHEA Grapalat" w:cs="Times New Roman"/>
                <w:sz w:val="24"/>
                <w:szCs w:val="24"/>
                <w:lang w:val="af-ZA" w:eastAsia="ru-RU"/>
              </w:rPr>
              <w:t>. N   01/3-1/17029-15</w:t>
            </w:r>
          </w:p>
        </w:tc>
        <w:tc>
          <w:tcPr>
            <w:tcW w:w="6300" w:type="dxa"/>
          </w:tcPr>
          <w:p w:rsidR="001A433D" w:rsidRPr="001A433D" w:rsidRDefault="001A433D" w:rsidP="001A433D">
            <w:pPr>
              <w:keepNext/>
              <w:spacing w:before="240" w:after="60" w:line="360" w:lineRule="auto"/>
              <w:jc w:val="both"/>
              <w:outlineLvl w:val="2"/>
              <w:rPr>
                <w:rFonts w:ascii="GHEA Grapalat" w:eastAsia="Times New Roman" w:hAnsi="GHEA Grapalat" w:cs="Sylfaen"/>
                <w:bCs/>
                <w:sz w:val="24"/>
                <w:szCs w:val="24"/>
                <w:lang w:eastAsia="ru-RU"/>
              </w:rPr>
            </w:pPr>
            <w:r w:rsidRPr="001A433D">
              <w:rPr>
                <w:rFonts w:ascii="GHEA Grapalat" w:eastAsia="Times New Roman" w:hAnsi="GHEA Grapalat" w:cs="Sylfaen"/>
                <w:bCs/>
                <w:sz w:val="24"/>
                <w:szCs w:val="24"/>
                <w:lang w:val="ru-RU" w:eastAsia="ru-RU"/>
              </w:rPr>
              <w:t>առաջարկություններ չկան</w:t>
            </w:r>
          </w:p>
          <w:p w:rsidR="001A433D" w:rsidRPr="001A433D" w:rsidRDefault="001A433D" w:rsidP="001A433D">
            <w:pPr>
              <w:tabs>
                <w:tab w:val="left" w:pos="684"/>
                <w:tab w:val="left" w:pos="720"/>
                <w:tab w:val="left" w:pos="1080"/>
              </w:tabs>
              <w:spacing w:after="0" w:line="240" w:lineRule="auto"/>
              <w:rPr>
                <w:rFonts w:ascii="GHEA Grapalat" w:eastAsia="Times New Roman" w:hAnsi="GHEA Grapalat" w:cs="Sylfaen"/>
                <w:sz w:val="24"/>
                <w:szCs w:val="24"/>
                <w:lang w:val="af-ZA" w:eastAsia="ru-RU"/>
              </w:rPr>
            </w:pPr>
          </w:p>
        </w:tc>
        <w:tc>
          <w:tcPr>
            <w:tcW w:w="3150"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val="cs-CZ" w:eastAsia="lv-LV"/>
              </w:rPr>
            </w:pPr>
            <w:r w:rsidRPr="001A433D">
              <w:rPr>
                <w:rFonts w:ascii="GHEA Grapalat" w:eastAsia="Times New Roman" w:hAnsi="GHEA Grapalat" w:cs="Times New Roman"/>
                <w:sz w:val="24"/>
                <w:szCs w:val="24"/>
                <w:lang w:eastAsia="lv-LV"/>
              </w:rPr>
              <w:t>Ընդունվել է ի գիտություն</w:t>
            </w:r>
          </w:p>
        </w:tc>
        <w:tc>
          <w:tcPr>
            <w:tcW w:w="2367"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val="cs-CZ" w:eastAsia="ru-RU"/>
              </w:rPr>
            </w:pPr>
          </w:p>
        </w:tc>
      </w:tr>
      <w:tr w:rsidR="001A433D" w:rsidRPr="001A433D" w:rsidTr="00234DFE">
        <w:trPr>
          <w:trHeight w:val="440"/>
        </w:trPr>
        <w:tc>
          <w:tcPr>
            <w:tcW w:w="2358" w:type="dxa"/>
          </w:tcPr>
          <w:p w:rsidR="001A433D" w:rsidRPr="001A433D" w:rsidRDefault="001A433D" w:rsidP="001A433D">
            <w:pPr>
              <w:spacing w:after="0" w:line="240" w:lineRule="auto"/>
              <w:jc w:val="both"/>
              <w:rPr>
                <w:rFonts w:ascii="GHEA Grapalat" w:eastAsia="Times New Roman" w:hAnsi="GHEA Grapalat" w:cs="Times New Roman"/>
                <w:sz w:val="24"/>
                <w:szCs w:val="24"/>
                <w:lang w:val="af-ZA" w:eastAsia="ru-RU"/>
              </w:rPr>
            </w:pPr>
            <w:r w:rsidRPr="001A433D">
              <w:rPr>
                <w:rFonts w:ascii="GHEA Grapalat" w:eastAsia="Times New Roman" w:hAnsi="GHEA Grapalat" w:cs="Times New Roman"/>
                <w:sz w:val="24"/>
                <w:szCs w:val="24"/>
                <w:lang w:eastAsia="ru-RU"/>
              </w:rPr>
              <w:t>ՀՀ</w:t>
            </w:r>
            <w:r w:rsidRPr="001A433D">
              <w:rPr>
                <w:rFonts w:ascii="GHEA Grapalat" w:eastAsia="Times New Roman" w:hAnsi="GHEA Grapalat" w:cs="Times New Roman"/>
                <w:sz w:val="24"/>
                <w:szCs w:val="24"/>
                <w:lang w:val="af-ZA" w:eastAsia="ru-RU"/>
              </w:rPr>
              <w:t xml:space="preserve"> </w:t>
            </w:r>
            <w:r w:rsidRPr="001A433D">
              <w:rPr>
                <w:rFonts w:ascii="GHEA Grapalat" w:eastAsia="Times New Roman" w:hAnsi="GHEA Grapalat" w:cs="Times New Roman"/>
                <w:sz w:val="24"/>
                <w:szCs w:val="24"/>
                <w:lang w:eastAsia="ru-RU"/>
              </w:rPr>
              <w:t>տարածքային</w:t>
            </w:r>
            <w:r w:rsidRPr="001A433D">
              <w:rPr>
                <w:rFonts w:ascii="GHEA Grapalat" w:eastAsia="Times New Roman" w:hAnsi="GHEA Grapalat" w:cs="Times New Roman"/>
                <w:sz w:val="24"/>
                <w:szCs w:val="24"/>
                <w:lang w:val="af-ZA" w:eastAsia="ru-RU"/>
              </w:rPr>
              <w:t xml:space="preserve"> </w:t>
            </w:r>
            <w:r w:rsidRPr="001A433D">
              <w:rPr>
                <w:rFonts w:ascii="GHEA Grapalat" w:eastAsia="Times New Roman" w:hAnsi="GHEA Grapalat" w:cs="Times New Roman"/>
                <w:sz w:val="24"/>
                <w:szCs w:val="24"/>
                <w:lang w:eastAsia="ru-RU"/>
              </w:rPr>
              <w:t>կառավարման</w:t>
            </w:r>
            <w:r w:rsidRPr="001A433D">
              <w:rPr>
                <w:rFonts w:ascii="GHEA Grapalat" w:eastAsia="Times New Roman" w:hAnsi="GHEA Grapalat" w:cs="Times New Roman"/>
                <w:sz w:val="24"/>
                <w:szCs w:val="24"/>
                <w:lang w:val="af-ZA" w:eastAsia="ru-RU"/>
              </w:rPr>
              <w:t xml:space="preserve"> </w:t>
            </w:r>
            <w:r w:rsidRPr="001A433D">
              <w:rPr>
                <w:rFonts w:ascii="GHEA Grapalat" w:eastAsia="Times New Roman" w:hAnsi="GHEA Grapalat" w:cs="Times New Roman"/>
                <w:sz w:val="24"/>
                <w:szCs w:val="24"/>
                <w:lang w:eastAsia="ru-RU"/>
              </w:rPr>
              <w:t>և</w:t>
            </w:r>
            <w:r w:rsidRPr="001A433D">
              <w:rPr>
                <w:rFonts w:ascii="GHEA Grapalat" w:eastAsia="Times New Roman" w:hAnsi="GHEA Grapalat" w:cs="Times New Roman"/>
                <w:sz w:val="24"/>
                <w:szCs w:val="24"/>
                <w:lang w:val="af-ZA" w:eastAsia="ru-RU"/>
              </w:rPr>
              <w:t xml:space="preserve"> </w:t>
            </w:r>
            <w:r w:rsidRPr="001A433D">
              <w:rPr>
                <w:rFonts w:ascii="GHEA Grapalat" w:eastAsia="Times New Roman" w:hAnsi="GHEA Grapalat" w:cs="Times New Roman"/>
                <w:sz w:val="24"/>
                <w:szCs w:val="24"/>
                <w:lang w:eastAsia="ru-RU"/>
              </w:rPr>
              <w:t>արտակարգ</w:t>
            </w:r>
            <w:r w:rsidRPr="001A433D">
              <w:rPr>
                <w:rFonts w:ascii="GHEA Grapalat" w:eastAsia="Times New Roman" w:hAnsi="GHEA Grapalat" w:cs="Times New Roman"/>
                <w:sz w:val="24"/>
                <w:szCs w:val="24"/>
                <w:lang w:val="af-ZA" w:eastAsia="ru-RU"/>
              </w:rPr>
              <w:t xml:space="preserve"> </w:t>
            </w:r>
            <w:r w:rsidRPr="001A433D">
              <w:rPr>
                <w:rFonts w:ascii="GHEA Grapalat" w:eastAsia="Times New Roman" w:hAnsi="GHEA Grapalat" w:cs="Times New Roman"/>
                <w:sz w:val="24"/>
                <w:szCs w:val="24"/>
                <w:lang w:eastAsia="ru-RU"/>
              </w:rPr>
              <w:t>իրավիճակների</w:t>
            </w:r>
            <w:r w:rsidRPr="001A433D">
              <w:rPr>
                <w:rFonts w:ascii="GHEA Grapalat" w:eastAsia="Times New Roman" w:hAnsi="GHEA Grapalat" w:cs="Times New Roman"/>
                <w:sz w:val="24"/>
                <w:szCs w:val="24"/>
                <w:lang w:val="af-ZA" w:eastAsia="ru-RU"/>
              </w:rPr>
              <w:t xml:space="preserve">  </w:t>
            </w:r>
            <w:r w:rsidRPr="001A433D">
              <w:rPr>
                <w:rFonts w:ascii="GHEA Grapalat" w:eastAsia="Times New Roman" w:hAnsi="GHEA Grapalat" w:cs="Times New Roman"/>
                <w:sz w:val="24"/>
                <w:szCs w:val="24"/>
                <w:lang w:eastAsia="ru-RU"/>
              </w:rPr>
              <w:t>նախարարություն</w:t>
            </w:r>
          </w:p>
          <w:p w:rsidR="001A433D" w:rsidRPr="001A433D" w:rsidRDefault="001A433D" w:rsidP="001A433D">
            <w:pPr>
              <w:spacing w:after="0" w:line="240" w:lineRule="auto"/>
              <w:jc w:val="both"/>
              <w:rPr>
                <w:rFonts w:ascii="GHEA Grapalat" w:eastAsia="Times New Roman" w:hAnsi="GHEA Grapalat" w:cs="Times New Roman"/>
                <w:sz w:val="24"/>
                <w:szCs w:val="24"/>
                <w:lang w:eastAsia="ru-RU"/>
              </w:rPr>
            </w:pPr>
            <w:r w:rsidRPr="001A433D">
              <w:rPr>
                <w:rFonts w:ascii="GHEA Grapalat" w:eastAsia="Times New Roman" w:hAnsi="GHEA Grapalat" w:cs="Times New Roman"/>
                <w:sz w:val="24"/>
                <w:szCs w:val="24"/>
                <w:lang w:eastAsia="ru-RU"/>
              </w:rPr>
              <w:t xml:space="preserve">30.06.2015թ N </w:t>
            </w:r>
            <w:r w:rsidRPr="001A433D">
              <w:rPr>
                <w:rFonts w:ascii="GHEA Grapalat" w:eastAsia="Times New Roman" w:hAnsi="GHEA Grapalat" w:cs="Times New Roman"/>
                <w:sz w:val="24"/>
                <w:szCs w:val="24"/>
                <w:lang w:val="ru-RU" w:eastAsia="ru-RU"/>
              </w:rPr>
              <w:t xml:space="preserve">   1/06.3/8920-15</w:t>
            </w:r>
          </w:p>
        </w:tc>
        <w:tc>
          <w:tcPr>
            <w:tcW w:w="6300" w:type="dxa"/>
          </w:tcPr>
          <w:p w:rsidR="001A433D" w:rsidRPr="001A433D" w:rsidRDefault="001A433D" w:rsidP="001A433D">
            <w:pPr>
              <w:spacing w:after="0" w:line="240" w:lineRule="auto"/>
              <w:ind w:firstLine="720"/>
              <w:jc w:val="both"/>
              <w:rPr>
                <w:rFonts w:ascii="GHEA Grapalat" w:eastAsia="Times New Roman" w:hAnsi="GHEA Grapalat" w:cs="Times New Roman"/>
                <w:bCs/>
                <w:sz w:val="24"/>
                <w:szCs w:val="24"/>
                <w:lang w:eastAsia="ru-RU"/>
              </w:rPr>
            </w:pPr>
            <w:r w:rsidRPr="001A433D">
              <w:rPr>
                <w:rFonts w:ascii="GHEA Grapalat" w:eastAsia="Times New Roman" w:hAnsi="GHEA Grapalat" w:cs="Times New Roman"/>
                <w:bCs/>
                <w:sz w:val="24"/>
                <w:szCs w:val="24"/>
                <w:lang w:eastAsia="ru-RU"/>
              </w:rPr>
              <w:t xml:space="preserve">1. </w:t>
            </w:r>
            <w:r w:rsidRPr="001A433D">
              <w:rPr>
                <w:rFonts w:ascii="GHEA Grapalat" w:eastAsia="Times New Roman" w:hAnsi="GHEA Grapalat" w:cs="Times New Roman"/>
                <w:sz w:val="24"/>
                <w:szCs w:val="24"/>
                <w:lang w:val="et-EE" w:eastAsia="ru-RU"/>
              </w:rPr>
              <w:t>«</w:t>
            </w:r>
            <w:r w:rsidRPr="001A433D">
              <w:rPr>
                <w:rFonts w:ascii="GHEA Grapalat" w:eastAsia="Times New Roman" w:hAnsi="GHEA Grapalat" w:cs="Times New Roman"/>
                <w:bCs/>
                <w:sz w:val="24"/>
                <w:szCs w:val="24"/>
                <w:lang w:val="ru-RU" w:eastAsia="ru-RU"/>
              </w:rPr>
              <w:t>Բնաիրային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օգնության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տրամադրման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և</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պայմանները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սահմանելու</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և</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Հայաստանի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Հանրապետության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կառավարության</w:t>
            </w:r>
            <w:r w:rsidRPr="001A433D">
              <w:rPr>
                <w:rFonts w:ascii="GHEA Grapalat" w:eastAsia="Times New Roman" w:hAnsi="GHEA Grapalat" w:cs="Times New Roman"/>
                <w:bCs/>
                <w:sz w:val="24"/>
                <w:szCs w:val="24"/>
                <w:lang w:eastAsia="ru-RU"/>
              </w:rPr>
              <w:t xml:space="preserve"> 2006 </w:t>
            </w:r>
            <w:r w:rsidRPr="001A433D">
              <w:rPr>
                <w:rFonts w:ascii="GHEA Grapalat" w:eastAsia="Times New Roman" w:hAnsi="GHEA Grapalat" w:cs="Times New Roman"/>
                <w:bCs/>
                <w:sz w:val="24"/>
                <w:szCs w:val="24"/>
                <w:lang w:val="ru-RU" w:eastAsia="ru-RU"/>
              </w:rPr>
              <w:t>թվականի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հունիսի</w:t>
            </w:r>
            <w:r w:rsidRPr="001A433D">
              <w:rPr>
                <w:rFonts w:ascii="GHEA Grapalat" w:eastAsia="Times New Roman" w:hAnsi="GHEA Grapalat" w:cs="Times New Roman"/>
                <w:bCs/>
                <w:sz w:val="24"/>
                <w:szCs w:val="24"/>
                <w:lang w:eastAsia="ru-RU"/>
              </w:rPr>
              <w:t xml:space="preserve"> 22-</w:t>
            </w:r>
            <w:r w:rsidRPr="001A433D">
              <w:rPr>
                <w:rFonts w:ascii="GHEA Grapalat" w:eastAsia="Times New Roman" w:hAnsi="GHEA Grapalat" w:cs="Times New Roman"/>
                <w:bCs/>
                <w:sz w:val="24"/>
                <w:szCs w:val="24"/>
                <w:lang w:val="ru-RU" w:eastAsia="ru-RU"/>
              </w:rPr>
              <w:t>ի</w:t>
            </w:r>
            <w:r w:rsidRPr="001A433D">
              <w:rPr>
                <w:rFonts w:ascii="GHEA Grapalat" w:eastAsia="Times New Roman" w:hAnsi="GHEA Grapalat" w:cs="Times New Roman"/>
                <w:bCs/>
                <w:sz w:val="24"/>
                <w:szCs w:val="24"/>
                <w:lang w:eastAsia="ru-RU"/>
              </w:rPr>
              <w:t xml:space="preserve"> N 958-</w:t>
            </w:r>
            <w:r w:rsidRPr="001A433D">
              <w:rPr>
                <w:rFonts w:ascii="GHEA Grapalat" w:eastAsia="Times New Roman" w:hAnsi="GHEA Grapalat" w:cs="Times New Roman"/>
                <w:bCs/>
                <w:sz w:val="24"/>
                <w:szCs w:val="24"/>
                <w:lang w:val="ru-RU" w:eastAsia="ru-RU"/>
              </w:rPr>
              <w:t>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որոշումը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ուժը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կորցրած</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ճանաչելու</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մասին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Հայաստանի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Հանրապետության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կառավարության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որոշման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նախագծի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այսուհետ՝</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Նախագիծ</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հավելվածի</w:t>
            </w:r>
            <w:r w:rsidRPr="001A433D">
              <w:rPr>
                <w:rFonts w:ascii="GHEA Grapalat" w:eastAsia="Times New Roman" w:hAnsi="GHEA Grapalat" w:cs="Times New Roman"/>
                <w:bCs/>
                <w:sz w:val="24"/>
                <w:szCs w:val="24"/>
                <w:lang w:eastAsia="ru-RU"/>
              </w:rPr>
              <w:t xml:space="preserve"> 1-</w:t>
            </w:r>
            <w:r w:rsidRPr="001A433D">
              <w:rPr>
                <w:rFonts w:ascii="GHEA Grapalat" w:eastAsia="Times New Roman" w:hAnsi="GHEA Grapalat" w:cs="Times New Roman"/>
                <w:bCs/>
                <w:sz w:val="24"/>
                <w:szCs w:val="24"/>
                <w:lang w:val="ru-RU" w:eastAsia="ru-RU"/>
              </w:rPr>
              <w:t>ին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կետի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սույն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կարգով</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կարգավորվում</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են</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բառերը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առաջարկում</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ենք</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փոխարինել</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սույն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կարգով</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սահմանվում</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են</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բառերով</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նկատի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ունենալով</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այն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հանգամանքը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որ</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բնաիրային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օգնության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տրամադրման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ու</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պայմանները</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lastRenderedPageBreak/>
              <w:t>պետք</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է</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սահմանվեն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ծանր</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հանգամանքներում</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գտնվող</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որևէ</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ընտանիքի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կամ</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սոցիալական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խմբի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նկատմամբ</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իսկ</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կարգավորումն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ավելի</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ստույգ</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վերաբերում</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է</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այն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իրավահարաբերություններին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որոնք</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առկա</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են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և</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պետք</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է</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կարգավորվեն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որևէ</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իրավական</w:t>
            </w:r>
            <w:r w:rsidRPr="001A433D">
              <w:rPr>
                <w:rFonts w:ascii="GHEA Grapalat" w:eastAsia="Times New Roman" w:hAnsi="GHEA Grapalat" w:cs="Times New Roman"/>
                <w:bCs/>
                <w:sz w:val="24"/>
                <w:szCs w:val="24"/>
                <w:lang w:eastAsia="ru-RU"/>
              </w:rPr>
              <w:t xml:space="preserve"> </w:t>
            </w:r>
            <w:r w:rsidRPr="001A433D">
              <w:rPr>
                <w:rFonts w:ascii="GHEA Grapalat" w:eastAsia="Times New Roman" w:hAnsi="GHEA Grapalat" w:cs="Times New Roman"/>
                <w:bCs/>
                <w:sz w:val="24"/>
                <w:szCs w:val="24"/>
                <w:lang w:val="ru-RU" w:eastAsia="ru-RU"/>
              </w:rPr>
              <w:t>ակտով</w:t>
            </w:r>
            <w:r w:rsidRPr="001A433D">
              <w:rPr>
                <w:rFonts w:ascii="GHEA Grapalat" w:eastAsia="Times New Roman" w:hAnsi="GHEA Grapalat" w:cs="Times New Roman"/>
                <w:bCs/>
                <w:sz w:val="24"/>
                <w:szCs w:val="24"/>
                <w:lang w:eastAsia="ru-RU"/>
              </w:rPr>
              <w:t>:</w:t>
            </w:r>
          </w:p>
        </w:tc>
        <w:tc>
          <w:tcPr>
            <w:tcW w:w="3150"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val="ru-RU" w:eastAsia="lv-LV"/>
              </w:rPr>
            </w:pPr>
            <w:r w:rsidRPr="001A433D">
              <w:rPr>
                <w:rFonts w:ascii="GHEA Grapalat" w:eastAsia="Times New Roman" w:hAnsi="GHEA Grapalat" w:cs="Times New Roman"/>
                <w:sz w:val="24"/>
                <w:szCs w:val="24"/>
                <w:lang w:eastAsia="lv-LV"/>
              </w:rPr>
              <w:lastRenderedPageBreak/>
              <w:t>Ընդունվել է</w:t>
            </w:r>
          </w:p>
        </w:tc>
        <w:tc>
          <w:tcPr>
            <w:tcW w:w="2367"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val="ru-RU" w:eastAsia="ru-RU"/>
              </w:rPr>
            </w:pPr>
            <w:r w:rsidRPr="001A433D">
              <w:rPr>
                <w:rFonts w:ascii="GHEA Grapalat" w:eastAsia="Times New Roman" w:hAnsi="GHEA Grapalat" w:cs="Times New Roman"/>
                <w:sz w:val="24"/>
                <w:szCs w:val="24"/>
                <w:lang w:eastAsia="ru-RU"/>
              </w:rPr>
              <w:t>Հավելվածի</w:t>
            </w:r>
            <w:r w:rsidRPr="001A433D">
              <w:rPr>
                <w:rFonts w:ascii="GHEA Grapalat" w:eastAsia="Times New Roman" w:hAnsi="GHEA Grapalat" w:cs="Times New Roman"/>
                <w:sz w:val="24"/>
                <w:szCs w:val="24"/>
                <w:lang w:val="ru-RU" w:eastAsia="ru-RU"/>
              </w:rPr>
              <w:t xml:space="preserve"> 1-</w:t>
            </w:r>
            <w:r w:rsidRPr="001A433D">
              <w:rPr>
                <w:rFonts w:ascii="GHEA Grapalat" w:eastAsia="Times New Roman" w:hAnsi="GHEA Grapalat" w:cs="Times New Roman"/>
                <w:sz w:val="24"/>
                <w:szCs w:val="24"/>
                <w:lang w:eastAsia="ru-RU"/>
              </w:rPr>
              <w:t>ին</w:t>
            </w:r>
            <w:r w:rsidRPr="001A433D">
              <w:rPr>
                <w:rFonts w:ascii="GHEA Grapalat" w:eastAsia="Times New Roman" w:hAnsi="GHEA Grapalat" w:cs="Times New Roman"/>
                <w:sz w:val="24"/>
                <w:szCs w:val="24"/>
                <w:lang w:val="ru-RU" w:eastAsia="ru-RU"/>
              </w:rPr>
              <w:t xml:space="preserve"> </w:t>
            </w:r>
            <w:r w:rsidRPr="001A433D">
              <w:rPr>
                <w:rFonts w:ascii="GHEA Grapalat" w:eastAsia="Times New Roman" w:hAnsi="GHEA Grapalat" w:cs="Times New Roman"/>
                <w:sz w:val="24"/>
                <w:szCs w:val="24"/>
                <w:lang w:eastAsia="ru-RU"/>
              </w:rPr>
              <w:t>կետը</w:t>
            </w:r>
            <w:r w:rsidRPr="001A433D">
              <w:rPr>
                <w:rFonts w:ascii="GHEA Grapalat" w:eastAsia="Times New Roman" w:hAnsi="GHEA Grapalat" w:cs="Times New Roman"/>
                <w:sz w:val="24"/>
                <w:szCs w:val="24"/>
                <w:lang w:val="ru-RU" w:eastAsia="ru-RU"/>
              </w:rPr>
              <w:t xml:space="preserve"> </w:t>
            </w:r>
            <w:r w:rsidRPr="001A433D">
              <w:rPr>
                <w:rFonts w:ascii="GHEA Grapalat" w:eastAsia="Times New Roman" w:hAnsi="GHEA Grapalat" w:cs="Times New Roman"/>
                <w:sz w:val="24"/>
                <w:szCs w:val="24"/>
                <w:lang w:eastAsia="ru-RU"/>
              </w:rPr>
              <w:t>խմբագրվել</w:t>
            </w:r>
            <w:r w:rsidRPr="001A433D">
              <w:rPr>
                <w:rFonts w:ascii="GHEA Grapalat" w:eastAsia="Times New Roman" w:hAnsi="GHEA Grapalat" w:cs="Times New Roman"/>
                <w:sz w:val="24"/>
                <w:szCs w:val="24"/>
                <w:lang w:val="ru-RU" w:eastAsia="ru-RU"/>
              </w:rPr>
              <w:t xml:space="preserve"> </w:t>
            </w:r>
            <w:r w:rsidRPr="001A433D">
              <w:rPr>
                <w:rFonts w:ascii="GHEA Grapalat" w:eastAsia="Times New Roman" w:hAnsi="GHEA Grapalat" w:cs="Times New Roman"/>
                <w:sz w:val="24"/>
                <w:szCs w:val="24"/>
                <w:lang w:eastAsia="ru-RU"/>
              </w:rPr>
              <w:t>է</w:t>
            </w:r>
          </w:p>
        </w:tc>
      </w:tr>
      <w:tr w:rsidR="001A433D" w:rsidRPr="001A433D" w:rsidTr="00234DFE">
        <w:trPr>
          <w:trHeight w:val="440"/>
        </w:trPr>
        <w:tc>
          <w:tcPr>
            <w:tcW w:w="2358" w:type="dxa"/>
          </w:tcPr>
          <w:p w:rsidR="001A433D" w:rsidRPr="001A433D" w:rsidRDefault="001A433D" w:rsidP="001A433D">
            <w:pPr>
              <w:spacing w:after="0" w:line="240" w:lineRule="auto"/>
              <w:jc w:val="both"/>
              <w:rPr>
                <w:rFonts w:ascii="GHEA Grapalat" w:eastAsia="Times New Roman" w:hAnsi="GHEA Grapalat" w:cs="Times New Roman"/>
                <w:sz w:val="24"/>
                <w:szCs w:val="24"/>
                <w:lang w:val="ru-RU" w:eastAsia="ru-RU"/>
              </w:rPr>
            </w:pPr>
          </w:p>
        </w:tc>
        <w:tc>
          <w:tcPr>
            <w:tcW w:w="6300" w:type="dxa"/>
          </w:tcPr>
          <w:p w:rsidR="001A433D" w:rsidRPr="001A433D" w:rsidRDefault="001A433D" w:rsidP="001A433D">
            <w:pPr>
              <w:shd w:val="clear" w:color="auto" w:fill="FFFFFF"/>
              <w:spacing w:after="0" w:line="240" w:lineRule="auto"/>
              <w:ind w:firstLine="720"/>
              <w:jc w:val="both"/>
              <w:rPr>
                <w:rFonts w:ascii="GHEA Grapalat" w:eastAsia="Times New Roman" w:hAnsi="GHEA Grapalat" w:cs="Times New Roman"/>
                <w:bCs/>
                <w:sz w:val="24"/>
                <w:szCs w:val="24"/>
                <w:lang w:val="ru-RU" w:eastAsia="ru-RU"/>
              </w:rPr>
            </w:pPr>
            <w:r w:rsidRPr="001A433D">
              <w:rPr>
                <w:rFonts w:ascii="GHEA Grapalat" w:eastAsia="Times New Roman" w:hAnsi="GHEA Grapalat" w:cs="Times New Roman"/>
                <w:bCs/>
                <w:sz w:val="24"/>
                <w:szCs w:val="24"/>
                <w:lang w:val="ru-RU" w:eastAsia="ru-RU"/>
              </w:rPr>
              <w:t xml:space="preserve">2. Նախագծի հավելվածի 4-րդ կետում </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կազմակերպման</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 xml:space="preserve"> բառն առաջարկում ենք հանել: Տվյալ դեպքում կարծում ենք, որ այն ավելորդ է:</w:t>
            </w:r>
          </w:p>
        </w:tc>
        <w:tc>
          <w:tcPr>
            <w:tcW w:w="3150"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val="ru-RU" w:eastAsia="lv-LV"/>
              </w:rPr>
            </w:pPr>
            <w:r w:rsidRPr="001A433D">
              <w:rPr>
                <w:rFonts w:ascii="GHEA Grapalat" w:eastAsia="Times New Roman" w:hAnsi="GHEA Grapalat" w:cs="Times New Roman"/>
                <w:sz w:val="24"/>
                <w:szCs w:val="24"/>
                <w:lang w:eastAsia="lv-LV"/>
              </w:rPr>
              <w:t>Չի</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ընդունվել</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քանի</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որ</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ընդունելու</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դեպքում</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կհակասի</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Սոցիալական</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աջակցության</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մասին</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ՀՀ</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օրենքի</w:t>
            </w:r>
            <w:r w:rsidRPr="001A433D">
              <w:rPr>
                <w:rFonts w:ascii="GHEA Grapalat" w:eastAsia="Times New Roman" w:hAnsi="GHEA Grapalat" w:cs="Times New Roman"/>
                <w:sz w:val="24"/>
                <w:szCs w:val="24"/>
                <w:lang w:val="ru-RU" w:eastAsia="lv-LV"/>
              </w:rPr>
              <w:t xml:space="preserve"> 11-</w:t>
            </w:r>
            <w:r w:rsidRPr="001A433D">
              <w:rPr>
                <w:rFonts w:ascii="GHEA Grapalat" w:eastAsia="Times New Roman" w:hAnsi="GHEA Grapalat" w:cs="Times New Roman"/>
                <w:sz w:val="24"/>
                <w:szCs w:val="24"/>
                <w:lang w:eastAsia="lv-LV"/>
              </w:rPr>
              <w:t>րդ</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հոդվածի</w:t>
            </w:r>
            <w:r w:rsidRPr="001A433D">
              <w:rPr>
                <w:rFonts w:ascii="GHEA Grapalat" w:eastAsia="Times New Roman" w:hAnsi="GHEA Grapalat" w:cs="Times New Roman"/>
                <w:sz w:val="24"/>
                <w:szCs w:val="24"/>
                <w:lang w:val="ru-RU" w:eastAsia="lv-LV"/>
              </w:rPr>
              <w:t xml:space="preserve"> 2-</w:t>
            </w:r>
            <w:r w:rsidRPr="001A433D">
              <w:rPr>
                <w:rFonts w:ascii="GHEA Grapalat" w:eastAsia="Times New Roman" w:hAnsi="GHEA Grapalat" w:cs="Times New Roman"/>
                <w:sz w:val="24"/>
                <w:szCs w:val="24"/>
                <w:lang w:eastAsia="lv-LV"/>
              </w:rPr>
              <w:t>րդ</w:t>
            </w:r>
            <w:r w:rsidRPr="001A433D">
              <w:rPr>
                <w:rFonts w:ascii="GHEA Grapalat" w:eastAsia="Times New Roman" w:hAnsi="GHEA Grapalat" w:cs="Times New Roman"/>
                <w:sz w:val="24"/>
                <w:szCs w:val="24"/>
                <w:lang w:val="ru-RU" w:eastAsia="lv-LV"/>
              </w:rPr>
              <w:t xml:space="preserve"> </w:t>
            </w:r>
            <w:r w:rsidRPr="001A433D">
              <w:rPr>
                <w:rFonts w:ascii="GHEA Grapalat" w:eastAsia="Times New Roman" w:hAnsi="GHEA Grapalat" w:cs="Times New Roman"/>
                <w:sz w:val="24"/>
                <w:szCs w:val="24"/>
                <w:lang w:eastAsia="lv-LV"/>
              </w:rPr>
              <w:t>մասին</w:t>
            </w:r>
          </w:p>
        </w:tc>
        <w:tc>
          <w:tcPr>
            <w:tcW w:w="2367" w:type="dxa"/>
            <w:vAlign w:val="center"/>
          </w:tcPr>
          <w:p w:rsidR="001A433D" w:rsidRPr="001A433D" w:rsidRDefault="001A433D" w:rsidP="001A433D">
            <w:pPr>
              <w:spacing w:after="0" w:line="240" w:lineRule="auto"/>
              <w:rPr>
                <w:rFonts w:ascii="GHEA Grapalat" w:eastAsia="Times New Roman" w:hAnsi="GHEA Grapalat" w:cs="Times New Roman"/>
                <w:color w:val="FF0000"/>
                <w:sz w:val="24"/>
                <w:szCs w:val="24"/>
                <w:lang w:val="ru-RU" w:eastAsia="ru-RU"/>
              </w:rPr>
            </w:pPr>
          </w:p>
        </w:tc>
      </w:tr>
      <w:tr w:rsidR="001A433D" w:rsidRPr="001A433D" w:rsidTr="00234DFE">
        <w:trPr>
          <w:trHeight w:val="440"/>
        </w:trPr>
        <w:tc>
          <w:tcPr>
            <w:tcW w:w="2358" w:type="dxa"/>
          </w:tcPr>
          <w:p w:rsidR="001A433D" w:rsidRPr="001A433D" w:rsidRDefault="001A433D" w:rsidP="001A433D">
            <w:pPr>
              <w:spacing w:after="0" w:line="240" w:lineRule="auto"/>
              <w:jc w:val="both"/>
              <w:rPr>
                <w:rFonts w:ascii="GHEA Grapalat" w:eastAsia="Times New Roman" w:hAnsi="GHEA Grapalat" w:cs="Times New Roman"/>
                <w:sz w:val="24"/>
                <w:szCs w:val="24"/>
                <w:lang w:val="ru-RU" w:eastAsia="ru-RU"/>
              </w:rPr>
            </w:pPr>
          </w:p>
        </w:tc>
        <w:tc>
          <w:tcPr>
            <w:tcW w:w="6300" w:type="dxa"/>
          </w:tcPr>
          <w:p w:rsidR="001A433D" w:rsidRPr="001A433D" w:rsidRDefault="001A433D" w:rsidP="001A433D">
            <w:pPr>
              <w:spacing w:after="0" w:line="240" w:lineRule="auto"/>
              <w:ind w:firstLine="720"/>
              <w:jc w:val="both"/>
              <w:rPr>
                <w:rFonts w:ascii="GHEA Grapalat" w:eastAsia="Times New Roman" w:hAnsi="GHEA Grapalat" w:cs="Times New Roman"/>
                <w:bCs/>
                <w:sz w:val="24"/>
                <w:szCs w:val="24"/>
                <w:lang w:val="ru-RU" w:eastAsia="ru-RU"/>
              </w:rPr>
            </w:pPr>
            <w:r w:rsidRPr="001A433D">
              <w:rPr>
                <w:rFonts w:ascii="GHEA Grapalat" w:eastAsia="Times New Roman" w:hAnsi="GHEA Grapalat" w:cs="Times New Roman"/>
                <w:bCs/>
                <w:sz w:val="24"/>
                <w:szCs w:val="24"/>
                <w:lang w:val="ru-RU" w:eastAsia="ru-RU"/>
              </w:rPr>
              <w:t xml:space="preserve">3. Նախագծի  հավելվածի 7-րդ կետի 7-րդ ենթակետում, 10-րդ և 12-րդ կետերում </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շահառուների</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Sylfaen"/>
                <w:sz w:val="24"/>
                <w:szCs w:val="24"/>
                <w:lang w:val="ru-RU" w:eastAsia="ru-RU"/>
              </w:rPr>
              <w:t xml:space="preserve"> </w:t>
            </w:r>
            <w:r w:rsidRPr="001A433D">
              <w:rPr>
                <w:rFonts w:ascii="GHEA Grapalat" w:eastAsia="Times New Roman" w:hAnsi="GHEA Grapalat" w:cs="Times New Roman"/>
                <w:bCs/>
                <w:sz w:val="24"/>
                <w:szCs w:val="24"/>
                <w:lang w:val="ru-RU" w:eastAsia="ru-RU"/>
              </w:rPr>
              <w:t xml:space="preserve">բառը նպատակահարմար է փոխարինել </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շահառու անձանց</w:t>
            </w:r>
            <w:r w:rsidRPr="001A433D">
              <w:rPr>
                <w:rFonts w:ascii="GHEA Grapalat" w:eastAsia="Times New Roman" w:hAnsi="GHEA Grapalat" w:cs="Sylfaen"/>
                <w:sz w:val="24"/>
                <w:szCs w:val="24"/>
                <w:lang w:val="hy-AM" w:eastAsia="ru-RU"/>
              </w:rPr>
              <w:t>»</w:t>
            </w:r>
            <w:r w:rsidRPr="001A433D">
              <w:rPr>
                <w:rFonts w:ascii="GHEA Grapalat" w:eastAsia="Times New Roman" w:hAnsi="GHEA Grapalat" w:cs="Times New Roman"/>
                <w:bCs/>
                <w:sz w:val="24"/>
                <w:szCs w:val="24"/>
                <w:lang w:val="ru-RU" w:eastAsia="ru-RU"/>
              </w:rPr>
              <w:t xml:space="preserve">  բառերով՝ հաշվի առնելով այն հանգամանքը, որ շահառու անձինք տվյալ դեպքում կարիքավոր են, գտնվում են ընտանեկան ծանր պայմաններում և բնաիրային օգնության տրամադրումը նրանց համար հանդիսանալու է տվյալ հանգամանքների կանխարգելման ու հաղթահարման միջոց, իսկ շահառուներ հասկացությունն հիմնականում օգտագործվում է երբ խոսքը գնում է ծառայությունների մատուցման մասին:</w:t>
            </w:r>
          </w:p>
        </w:tc>
        <w:tc>
          <w:tcPr>
            <w:tcW w:w="3150"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eastAsia="lv-LV"/>
              </w:rPr>
            </w:pPr>
            <w:r w:rsidRPr="001A433D">
              <w:rPr>
                <w:rFonts w:ascii="GHEA Grapalat" w:eastAsia="Times New Roman" w:hAnsi="GHEA Grapalat" w:cs="Times New Roman"/>
                <w:sz w:val="24"/>
                <w:szCs w:val="24"/>
                <w:lang w:eastAsia="lv-LV"/>
              </w:rPr>
              <w:t>Ընդունվել է մասամբ</w:t>
            </w:r>
          </w:p>
        </w:tc>
        <w:tc>
          <w:tcPr>
            <w:tcW w:w="2367" w:type="dxa"/>
            <w:vAlign w:val="center"/>
          </w:tcPr>
          <w:p w:rsidR="001A433D" w:rsidRPr="001A433D" w:rsidRDefault="001A433D" w:rsidP="001A433D">
            <w:pPr>
              <w:spacing w:after="0" w:line="240" w:lineRule="auto"/>
              <w:rPr>
                <w:rFonts w:ascii="GHEA Grapalat" w:eastAsia="Times New Roman" w:hAnsi="GHEA Grapalat" w:cs="Times New Roman"/>
                <w:sz w:val="24"/>
                <w:szCs w:val="24"/>
                <w:lang w:eastAsia="ru-RU"/>
              </w:rPr>
            </w:pPr>
            <w:r w:rsidRPr="001A433D">
              <w:rPr>
                <w:rFonts w:ascii="GHEA Grapalat" w:eastAsia="Times New Roman" w:hAnsi="GHEA Grapalat" w:cs="Times New Roman"/>
                <w:sz w:val="24"/>
                <w:szCs w:val="24"/>
                <w:lang w:eastAsia="ru-RU"/>
              </w:rPr>
              <w:t>Նախագծում «հաճախորդ» բառերը փոխարինվել են «շահառու» բառերով</w:t>
            </w:r>
          </w:p>
        </w:tc>
      </w:tr>
    </w:tbl>
    <w:p w:rsidR="001A433D" w:rsidRPr="001A433D" w:rsidRDefault="001A433D" w:rsidP="001A433D">
      <w:pPr>
        <w:spacing w:after="0" w:line="240" w:lineRule="auto"/>
        <w:rPr>
          <w:rFonts w:ascii="GHEA Grapalat" w:eastAsia="Times New Roman" w:hAnsi="GHEA Grapalat" w:cs="Times New Roman"/>
          <w:sz w:val="24"/>
          <w:szCs w:val="24"/>
        </w:rPr>
      </w:pPr>
    </w:p>
    <w:p w:rsidR="001A433D" w:rsidRPr="001A433D" w:rsidRDefault="001A433D" w:rsidP="001A433D">
      <w:pPr>
        <w:rPr>
          <w:rFonts w:ascii="GHEA Grapalat" w:eastAsia="Calibri" w:hAnsi="GHEA Grapalat" w:cs="Times New Roman"/>
          <w:sz w:val="24"/>
          <w:szCs w:val="24"/>
        </w:rPr>
      </w:pPr>
    </w:p>
    <w:p w:rsidR="00940772" w:rsidRDefault="00940772"/>
    <w:sectPr w:rsidR="00940772" w:rsidSect="00EC2C12">
      <w:pgSz w:w="16838" w:h="11906" w:orient="landscape" w:code="9"/>
      <w:pgMar w:top="1699" w:right="1138" w:bottom="850" w:left="113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gg_Times1">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7286AC"/>
    <w:lvl w:ilvl="0">
      <w:numFmt w:val="bullet"/>
      <w:lvlText w:val="*"/>
      <w:lvlJc w:val="left"/>
    </w:lvl>
  </w:abstractNum>
  <w:abstractNum w:abstractNumId="1">
    <w:nsid w:val="02AB018F"/>
    <w:multiLevelType w:val="hybridMultilevel"/>
    <w:tmpl w:val="87F8BB92"/>
    <w:lvl w:ilvl="0" w:tplc="466E44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31C6AA9"/>
    <w:multiLevelType w:val="hybridMultilevel"/>
    <w:tmpl w:val="648CD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30F1F"/>
    <w:multiLevelType w:val="hybridMultilevel"/>
    <w:tmpl w:val="68BEC6EA"/>
    <w:lvl w:ilvl="0" w:tplc="F52898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AD00481"/>
    <w:multiLevelType w:val="hybridMultilevel"/>
    <w:tmpl w:val="2BB42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F4AFC"/>
    <w:multiLevelType w:val="hybridMultilevel"/>
    <w:tmpl w:val="87F8BB92"/>
    <w:lvl w:ilvl="0" w:tplc="466E44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EB56737"/>
    <w:multiLevelType w:val="hybridMultilevel"/>
    <w:tmpl w:val="62A49AEC"/>
    <w:lvl w:ilvl="0" w:tplc="32AA1606">
      <w:start w:val="1"/>
      <w:numFmt w:val="decimal"/>
      <w:lvlText w:val="%1)"/>
      <w:lvlJc w:val="left"/>
      <w:pPr>
        <w:ind w:left="810" w:hanging="360"/>
      </w:pPr>
      <w:rPr>
        <w:rFonts w:cs="Courier New"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3CC3255"/>
    <w:multiLevelType w:val="hybridMultilevel"/>
    <w:tmpl w:val="8FC031B6"/>
    <w:lvl w:ilvl="0" w:tplc="3C72535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C6EEF"/>
    <w:multiLevelType w:val="hybridMultilevel"/>
    <w:tmpl w:val="52480D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52045F"/>
    <w:multiLevelType w:val="hybridMultilevel"/>
    <w:tmpl w:val="3384CCC6"/>
    <w:lvl w:ilvl="0" w:tplc="C9BA97DC">
      <w:start w:val="1"/>
      <w:numFmt w:val="decimal"/>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F744C65"/>
    <w:multiLevelType w:val="hybridMultilevel"/>
    <w:tmpl w:val="D7A20C44"/>
    <w:lvl w:ilvl="0" w:tplc="BC549508">
      <w:start w:val="1"/>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2A71545"/>
    <w:multiLevelType w:val="hybridMultilevel"/>
    <w:tmpl w:val="DC507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C13CD"/>
    <w:multiLevelType w:val="hybridMultilevel"/>
    <w:tmpl w:val="886E6A3A"/>
    <w:lvl w:ilvl="0" w:tplc="7242AE56">
      <w:start w:val="1"/>
      <w:numFmt w:val="decimal"/>
      <w:lvlText w:val="%1)"/>
      <w:lvlJc w:val="left"/>
      <w:pPr>
        <w:ind w:left="1335" w:hanging="7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9B96667"/>
    <w:multiLevelType w:val="hybridMultilevel"/>
    <w:tmpl w:val="839A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B71B9"/>
    <w:multiLevelType w:val="hybridMultilevel"/>
    <w:tmpl w:val="0E82184C"/>
    <w:lvl w:ilvl="0" w:tplc="0409000F">
      <w:start w:val="1"/>
      <w:numFmt w:val="decimal"/>
      <w:lvlText w:val="%1."/>
      <w:lvlJc w:val="left"/>
      <w:pPr>
        <w:ind w:left="720" w:hanging="360"/>
      </w:pPr>
    </w:lvl>
    <w:lvl w:ilvl="1" w:tplc="BCBCEDF0">
      <w:start w:val="4"/>
      <w:numFmt w:val="bullet"/>
      <w:lvlText w:val="•"/>
      <w:lvlJc w:val="left"/>
      <w:pPr>
        <w:ind w:left="1500" w:hanging="420"/>
      </w:pPr>
      <w:rPr>
        <w:rFonts w:ascii="GHEA Grapalat" w:eastAsia="Calibri" w:hAnsi="GHEA Grapalat" w:cs="Times New Roman" w:hint="default"/>
      </w:rPr>
    </w:lvl>
    <w:lvl w:ilvl="2" w:tplc="5DA4F2E0">
      <w:start w:val="1"/>
      <w:numFmt w:val="decimal"/>
      <w:lvlText w:val="%3)"/>
      <w:lvlJc w:val="left"/>
      <w:pPr>
        <w:ind w:left="2595" w:hanging="61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D4E78"/>
    <w:multiLevelType w:val="hybridMultilevel"/>
    <w:tmpl w:val="39B8AD3C"/>
    <w:lvl w:ilvl="0" w:tplc="8DD0DDB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41726"/>
    <w:multiLevelType w:val="hybridMultilevel"/>
    <w:tmpl w:val="A0E61198"/>
    <w:lvl w:ilvl="0" w:tplc="714E4418">
      <w:start w:val="1"/>
      <w:numFmt w:val="decimal"/>
      <w:lvlText w:val="%1."/>
      <w:lvlJc w:val="left"/>
      <w:pPr>
        <w:ind w:left="1728" w:hanging="1020"/>
      </w:pPr>
      <w:rPr>
        <w:rFonts w:eastAsia="Calibr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39A35009"/>
    <w:multiLevelType w:val="hybridMultilevel"/>
    <w:tmpl w:val="22346EBA"/>
    <w:lvl w:ilvl="0" w:tplc="A2982A3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EA7D80"/>
    <w:multiLevelType w:val="hybridMultilevel"/>
    <w:tmpl w:val="94A051A6"/>
    <w:lvl w:ilvl="0" w:tplc="15721EB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E3B0C40"/>
    <w:multiLevelType w:val="hybridMultilevel"/>
    <w:tmpl w:val="0D02592C"/>
    <w:lvl w:ilvl="0" w:tplc="6E808DD8">
      <w:start w:val="1"/>
      <w:numFmt w:val="decimal"/>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27E1E05"/>
    <w:multiLevelType w:val="hybridMultilevel"/>
    <w:tmpl w:val="9E20E1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857C0A"/>
    <w:multiLevelType w:val="hybridMultilevel"/>
    <w:tmpl w:val="61D472E4"/>
    <w:lvl w:ilvl="0" w:tplc="C9BA97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8371F74"/>
    <w:multiLevelType w:val="hybridMultilevel"/>
    <w:tmpl w:val="54A2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3C18EC"/>
    <w:multiLevelType w:val="hybridMultilevel"/>
    <w:tmpl w:val="7584ADD2"/>
    <w:lvl w:ilvl="0" w:tplc="64187492">
      <w:start w:val="1"/>
      <w:numFmt w:val="decimal"/>
      <w:lvlText w:val="%1)"/>
      <w:lvlJc w:val="left"/>
      <w:pPr>
        <w:ind w:left="900" w:hanging="360"/>
      </w:pPr>
      <w:rPr>
        <w:rFonts w:ascii="GHEA Grapalat"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0162916"/>
    <w:multiLevelType w:val="hybridMultilevel"/>
    <w:tmpl w:val="DAA2F336"/>
    <w:lvl w:ilvl="0" w:tplc="04090011">
      <w:start w:val="1"/>
      <w:numFmt w:val="decimal"/>
      <w:lvlText w:val="%1)"/>
      <w:lvlJc w:val="left"/>
      <w:pPr>
        <w:ind w:left="810" w:hanging="360"/>
      </w:pPr>
      <w:rPr>
        <w:rFonts w:hint="default"/>
        <w:b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522483F"/>
    <w:multiLevelType w:val="hybridMultilevel"/>
    <w:tmpl w:val="61D472E4"/>
    <w:lvl w:ilvl="0" w:tplc="C9BA97DC">
      <w:start w:val="1"/>
      <w:numFmt w:val="decimal"/>
      <w:lvlText w:val="%1."/>
      <w:lvlJc w:val="left"/>
      <w:pPr>
        <w:ind w:left="11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5753BFF"/>
    <w:multiLevelType w:val="hybridMultilevel"/>
    <w:tmpl w:val="A178217E"/>
    <w:lvl w:ilvl="0" w:tplc="CC1E5A1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C665A"/>
    <w:multiLevelType w:val="hybridMultilevel"/>
    <w:tmpl w:val="38743206"/>
    <w:lvl w:ilvl="0" w:tplc="47227566">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A372A75"/>
    <w:multiLevelType w:val="hybridMultilevel"/>
    <w:tmpl w:val="3C9C9C28"/>
    <w:lvl w:ilvl="0" w:tplc="33D009BC">
      <w:start w:val="1"/>
      <w:numFmt w:val="decimal"/>
      <w:lvlText w:val="%1."/>
      <w:lvlJc w:val="left"/>
      <w:pPr>
        <w:ind w:left="1530" w:hanging="360"/>
      </w:pPr>
      <w:rPr>
        <w:rFonts w:ascii="GHEA Grapalat" w:hAnsi="GHEA Grapalat" w:cs="Sylfaen" w:hint="default"/>
        <w:b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F174EF0"/>
    <w:multiLevelType w:val="hybridMultilevel"/>
    <w:tmpl w:val="3366552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61C63C81"/>
    <w:multiLevelType w:val="hybridMultilevel"/>
    <w:tmpl w:val="6C72E3BE"/>
    <w:lvl w:ilvl="0" w:tplc="D2ACA94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49E4E2D"/>
    <w:multiLevelType w:val="hybridMultilevel"/>
    <w:tmpl w:val="77F67C86"/>
    <w:lvl w:ilvl="0" w:tplc="823EFF1A">
      <w:start w:val="1"/>
      <w:numFmt w:val="decimal"/>
      <w:lvlText w:val="%1)"/>
      <w:lvlJc w:val="left"/>
      <w:pPr>
        <w:ind w:left="810" w:hanging="360"/>
      </w:pPr>
      <w:rPr>
        <w:rFonts w:ascii="GHEA Grapalat" w:hAnsi="GHEA Grapalat"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645367D"/>
    <w:multiLevelType w:val="hybridMultilevel"/>
    <w:tmpl w:val="6F4403D4"/>
    <w:lvl w:ilvl="0" w:tplc="E80A5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8D2DC1"/>
    <w:multiLevelType w:val="hybridMultilevel"/>
    <w:tmpl w:val="5EAEA404"/>
    <w:lvl w:ilvl="0" w:tplc="930E0BFE">
      <w:start w:val="10"/>
      <w:numFmt w:val="decimal"/>
      <w:lvlText w:val="%1"/>
      <w:lvlJc w:val="left"/>
      <w:pPr>
        <w:ind w:left="810" w:hanging="360"/>
      </w:pPr>
      <w:rPr>
        <w:rFonts w:cs="Courier New"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A894A35"/>
    <w:multiLevelType w:val="hybridMultilevel"/>
    <w:tmpl w:val="CBDC626C"/>
    <w:lvl w:ilvl="0" w:tplc="4B0687DE">
      <w:start w:val="1"/>
      <w:numFmt w:val="decimal"/>
      <w:lvlText w:val="%1."/>
      <w:lvlJc w:val="left"/>
      <w:pPr>
        <w:ind w:left="374" w:hanging="360"/>
      </w:pPr>
      <w:rPr>
        <w:rFonts w:eastAsia="Times New Roman" w:cs="Sylfaen" w:hint="default"/>
        <w:color w:val="333333"/>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5">
    <w:nsid w:val="6AFA419F"/>
    <w:multiLevelType w:val="hybridMultilevel"/>
    <w:tmpl w:val="DF6A694E"/>
    <w:lvl w:ilvl="0" w:tplc="A4A852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162543"/>
    <w:multiLevelType w:val="hybridMultilevel"/>
    <w:tmpl w:val="8C7CE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1950A0"/>
    <w:multiLevelType w:val="hybridMultilevel"/>
    <w:tmpl w:val="0602C5D2"/>
    <w:lvl w:ilvl="0" w:tplc="98649950">
      <w:start w:val="1"/>
      <w:numFmt w:val="decimal"/>
      <w:lvlText w:val="%1."/>
      <w:lvlJc w:val="left"/>
      <w:pPr>
        <w:ind w:left="1200" w:hanging="75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FB41B8B"/>
    <w:multiLevelType w:val="hybridMultilevel"/>
    <w:tmpl w:val="0366C6CC"/>
    <w:lvl w:ilvl="0" w:tplc="ECE84246">
      <w:start w:val="1"/>
      <w:numFmt w:val="decimal"/>
      <w:lvlText w:val="%1."/>
      <w:lvlJc w:val="left"/>
      <w:pPr>
        <w:ind w:left="374" w:hanging="360"/>
      </w:pPr>
      <w:rPr>
        <w:rFonts w:eastAsia="Times New Roman" w:cs="Sylfaen" w:hint="default"/>
        <w:color w:val="333333"/>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9">
    <w:nsid w:val="701C427E"/>
    <w:multiLevelType w:val="hybridMultilevel"/>
    <w:tmpl w:val="3F1699E4"/>
    <w:lvl w:ilvl="0" w:tplc="BB18FCDC">
      <w:start w:val="1"/>
      <w:numFmt w:val="decimal"/>
      <w:lvlText w:val="%1)"/>
      <w:lvlJc w:val="left"/>
      <w:pPr>
        <w:ind w:left="900" w:hanging="360"/>
      </w:pPr>
      <w:rPr>
        <w:rFonts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455270D"/>
    <w:multiLevelType w:val="hybridMultilevel"/>
    <w:tmpl w:val="2DDA836E"/>
    <w:lvl w:ilvl="0" w:tplc="0362FF8C">
      <w:start w:val="1"/>
      <w:numFmt w:val="decimal"/>
      <w:lvlText w:val="%1)"/>
      <w:lvlJc w:val="left"/>
      <w:pPr>
        <w:ind w:left="1335" w:hanging="88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A2A6BFA"/>
    <w:multiLevelType w:val="hybridMultilevel"/>
    <w:tmpl w:val="3C9C9C28"/>
    <w:lvl w:ilvl="0" w:tplc="33D009BC">
      <w:start w:val="1"/>
      <w:numFmt w:val="decimal"/>
      <w:lvlText w:val="%1."/>
      <w:lvlJc w:val="left"/>
      <w:pPr>
        <w:ind w:left="900" w:hanging="360"/>
      </w:pPr>
      <w:rPr>
        <w:rFonts w:ascii="GHEA Grapalat" w:hAnsi="GHEA Grapalat" w:cs="Sylfaen" w:hint="default"/>
        <w:b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FE83420"/>
    <w:multiLevelType w:val="hybridMultilevel"/>
    <w:tmpl w:val="8B3049F4"/>
    <w:lvl w:ilvl="0" w:tplc="A3F20F68">
      <w:start w:val="1"/>
      <w:numFmt w:val="decimal"/>
      <w:lvlText w:val="%1)"/>
      <w:lvlJc w:val="left"/>
      <w:pPr>
        <w:ind w:left="1320" w:hanging="87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2"/>
  </w:num>
  <w:num w:numId="2">
    <w:abstractNumId w:val="35"/>
  </w:num>
  <w:num w:numId="3">
    <w:abstractNumId w:val="16"/>
  </w:num>
  <w:num w:numId="4">
    <w:abstractNumId w:val="28"/>
  </w:num>
  <w:num w:numId="5">
    <w:abstractNumId w:val="23"/>
  </w:num>
  <w:num w:numId="6">
    <w:abstractNumId w:val="9"/>
  </w:num>
  <w:num w:numId="7">
    <w:abstractNumId w:val="11"/>
  </w:num>
  <w:num w:numId="8">
    <w:abstractNumId w:val="20"/>
  </w:num>
  <w:num w:numId="9">
    <w:abstractNumId w:val="3"/>
  </w:num>
  <w:num w:numId="10">
    <w:abstractNumId w:val="41"/>
  </w:num>
  <w:num w:numId="11">
    <w:abstractNumId w:val="12"/>
  </w:num>
  <w:num w:numId="12">
    <w:abstractNumId w:val="5"/>
  </w:num>
  <w:num w:numId="13">
    <w:abstractNumId w:val="14"/>
  </w:num>
  <w:num w:numId="14">
    <w:abstractNumId w:val="25"/>
  </w:num>
  <w:num w:numId="15">
    <w:abstractNumId w:val="26"/>
  </w:num>
  <w:num w:numId="16">
    <w:abstractNumId w:val="2"/>
  </w:num>
  <w:num w:numId="17">
    <w:abstractNumId w:val="1"/>
  </w:num>
  <w:num w:numId="18">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9">
    <w:abstractNumId w:val="21"/>
  </w:num>
  <w:num w:numId="20">
    <w:abstractNumId w:val="42"/>
  </w:num>
  <w:num w:numId="21">
    <w:abstractNumId w:val="30"/>
  </w:num>
  <w:num w:numId="22">
    <w:abstractNumId w:val="31"/>
  </w:num>
  <w:num w:numId="23">
    <w:abstractNumId w:val="10"/>
  </w:num>
  <w:num w:numId="24">
    <w:abstractNumId w:val="37"/>
  </w:num>
  <w:num w:numId="25">
    <w:abstractNumId w:val="40"/>
  </w:num>
  <w:num w:numId="26">
    <w:abstractNumId w:val="33"/>
  </w:num>
  <w:num w:numId="27">
    <w:abstractNumId w:val="6"/>
  </w:num>
  <w:num w:numId="28">
    <w:abstractNumId w:val="27"/>
  </w:num>
  <w:num w:numId="29">
    <w:abstractNumId w:val="18"/>
  </w:num>
  <w:num w:numId="30">
    <w:abstractNumId w:val="39"/>
  </w:num>
  <w:num w:numId="31">
    <w:abstractNumId w:val="13"/>
  </w:num>
  <w:num w:numId="32">
    <w:abstractNumId w:val="22"/>
  </w:num>
  <w:num w:numId="33">
    <w:abstractNumId w:val="36"/>
  </w:num>
  <w:num w:numId="34">
    <w:abstractNumId w:val="15"/>
  </w:num>
  <w:num w:numId="35">
    <w:abstractNumId w:val="17"/>
  </w:num>
  <w:num w:numId="36">
    <w:abstractNumId w:val="4"/>
  </w:num>
  <w:num w:numId="37">
    <w:abstractNumId w:val="7"/>
  </w:num>
  <w:num w:numId="38">
    <w:abstractNumId w:val="34"/>
  </w:num>
  <w:num w:numId="39">
    <w:abstractNumId w:val="38"/>
  </w:num>
  <w:num w:numId="40">
    <w:abstractNumId w:val="29"/>
  </w:num>
  <w:num w:numId="41">
    <w:abstractNumId w:val="24"/>
  </w:num>
  <w:num w:numId="42">
    <w:abstractNumId w:val="8"/>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433D"/>
    <w:rsid w:val="00155923"/>
    <w:rsid w:val="001A433D"/>
    <w:rsid w:val="00526BB5"/>
    <w:rsid w:val="006528A1"/>
    <w:rsid w:val="00940772"/>
    <w:rsid w:val="009466EF"/>
    <w:rsid w:val="009D293C"/>
    <w:rsid w:val="00B60F25"/>
    <w:rsid w:val="00D2103C"/>
    <w:rsid w:val="00D67A68"/>
    <w:rsid w:val="00EE6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B5"/>
  </w:style>
  <w:style w:type="paragraph" w:styleId="Heading1">
    <w:name w:val="heading 1"/>
    <w:basedOn w:val="Normal"/>
    <w:next w:val="Normal"/>
    <w:link w:val="Heading1Char"/>
    <w:qFormat/>
    <w:rsid w:val="001A433D"/>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semiHidden/>
    <w:unhideWhenUsed/>
    <w:qFormat/>
    <w:rsid w:val="001A433D"/>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33D"/>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1A433D"/>
    <w:rPr>
      <w:rFonts w:ascii="Cambria" w:eastAsia="Times New Roman" w:hAnsi="Cambria" w:cs="Times New Roman"/>
      <w:b/>
      <w:bCs/>
      <w:sz w:val="26"/>
      <w:szCs w:val="26"/>
      <w:lang w:val="ru-RU" w:eastAsia="ru-RU"/>
    </w:rPr>
  </w:style>
  <w:style w:type="numbering" w:customStyle="1" w:styleId="NoList1">
    <w:name w:val="No List1"/>
    <w:next w:val="NoList"/>
    <w:uiPriority w:val="99"/>
    <w:semiHidden/>
    <w:unhideWhenUsed/>
    <w:rsid w:val="001A433D"/>
  </w:style>
  <w:style w:type="numbering" w:customStyle="1" w:styleId="NoList11">
    <w:name w:val="No List11"/>
    <w:next w:val="NoList"/>
    <w:uiPriority w:val="99"/>
    <w:semiHidden/>
    <w:rsid w:val="001A433D"/>
  </w:style>
  <w:style w:type="paragraph" w:styleId="Header">
    <w:name w:val="header"/>
    <w:basedOn w:val="Normal"/>
    <w:link w:val="HeaderChar"/>
    <w:rsid w:val="001A433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1A433D"/>
    <w:rPr>
      <w:rFonts w:ascii="Times New Roman" w:eastAsia="Times New Roman" w:hAnsi="Times New Roman" w:cs="Times New Roman"/>
      <w:sz w:val="24"/>
      <w:szCs w:val="24"/>
      <w:lang w:val="ru-RU" w:eastAsia="ru-RU"/>
    </w:rPr>
  </w:style>
  <w:style w:type="paragraph" w:styleId="Footer">
    <w:name w:val="footer"/>
    <w:basedOn w:val="Normal"/>
    <w:link w:val="FooterChar"/>
    <w:rsid w:val="001A433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1A433D"/>
    <w:rPr>
      <w:rFonts w:ascii="Times New Roman" w:eastAsia="Times New Roman" w:hAnsi="Times New Roman" w:cs="Times New Roman"/>
      <w:sz w:val="24"/>
      <w:szCs w:val="24"/>
      <w:lang w:val="ru-RU" w:eastAsia="ru-RU"/>
    </w:rPr>
  </w:style>
  <w:style w:type="character" w:styleId="Hyperlink">
    <w:name w:val="Hyperlink"/>
    <w:rsid w:val="001A433D"/>
    <w:rPr>
      <w:color w:val="0000FF"/>
      <w:u w:val="single"/>
    </w:rPr>
  </w:style>
  <w:style w:type="paragraph" w:customStyle="1" w:styleId="Armenian">
    <w:name w:val="Armenian"/>
    <w:basedOn w:val="Normal"/>
    <w:link w:val="ArmenianChar"/>
    <w:rsid w:val="001A433D"/>
    <w:pPr>
      <w:spacing w:after="0" w:line="240" w:lineRule="auto"/>
    </w:pPr>
    <w:rPr>
      <w:rFonts w:ascii="Agg_Times1" w:eastAsia="Times New Roman" w:hAnsi="Agg_Times1" w:cs="Times New Roman"/>
      <w:sz w:val="24"/>
      <w:szCs w:val="20"/>
      <w:lang w:val="en-GB"/>
    </w:rPr>
  </w:style>
  <w:style w:type="character" w:customStyle="1" w:styleId="ArmenianChar">
    <w:name w:val="Armenian Char"/>
    <w:link w:val="Armenian"/>
    <w:rsid w:val="001A433D"/>
    <w:rPr>
      <w:rFonts w:ascii="Agg_Times1" w:eastAsia="Times New Roman" w:hAnsi="Agg_Times1" w:cs="Times New Roman"/>
      <w:sz w:val="24"/>
      <w:szCs w:val="20"/>
      <w:lang w:val="en-GB"/>
    </w:rPr>
  </w:style>
  <w:style w:type="paragraph" w:styleId="NormalWeb">
    <w:name w:val="Normal (Web)"/>
    <w:aliases w:val="webb, webb"/>
    <w:basedOn w:val="Normal"/>
    <w:uiPriority w:val="99"/>
    <w:rsid w:val="001A4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htex">
    <w:name w:val="mechtex"/>
    <w:basedOn w:val="Normal"/>
    <w:link w:val="mechtexChar"/>
    <w:rsid w:val="001A433D"/>
    <w:pPr>
      <w:spacing w:after="0" w:line="240" w:lineRule="auto"/>
      <w:jc w:val="center"/>
    </w:pPr>
    <w:rPr>
      <w:rFonts w:ascii="Arial Armenian" w:eastAsia="Times New Roman" w:hAnsi="Arial Armenian" w:cs="Times New Roman"/>
      <w:szCs w:val="24"/>
    </w:rPr>
  </w:style>
  <w:style w:type="character" w:customStyle="1" w:styleId="mechtexChar">
    <w:name w:val="mechtex Char"/>
    <w:link w:val="mechtex"/>
    <w:locked/>
    <w:rsid w:val="001A433D"/>
    <w:rPr>
      <w:rFonts w:ascii="Arial Armenian" w:eastAsia="Times New Roman" w:hAnsi="Arial Armenian" w:cs="Times New Roman"/>
      <w:szCs w:val="24"/>
    </w:rPr>
  </w:style>
  <w:style w:type="character" w:styleId="Strong">
    <w:name w:val="Strong"/>
    <w:uiPriority w:val="22"/>
    <w:qFormat/>
    <w:rsid w:val="001A433D"/>
    <w:rPr>
      <w:rFonts w:cs="Times New Roman"/>
      <w:b/>
      <w:bCs/>
    </w:rPr>
  </w:style>
  <w:style w:type="paragraph" w:styleId="BodyTextIndent2">
    <w:name w:val="Body Text Indent 2"/>
    <w:basedOn w:val="Normal"/>
    <w:link w:val="BodyTextIndent2Char"/>
    <w:rsid w:val="001A433D"/>
    <w:pPr>
      <w:spacing w:after="0" w:line="240" w:lineRule="auto"/>
      <w:ind w:firstLine="360"/>
      <w:jc w:val="both"/>
    </w:pPr>
    <w:rPr>
      <w:rFonts w:ascii="Arial LatArm" w:eastAsia="Times New Roman" w:hAnsi="Arial LatArm" w:cs="Times New Roman"/>
      <w:sz w:val="24"/>
      <w:szCs w:val="20"/>
    </w:rPr>
  </w:style>
  <w:style w:type="character" w:customStyle="1" w:styleId="BodyTextIndent2Char">
    <w:name w:val="Body Text Indent 2 Char"/>
    <w:basedOn w:val="DefaultParagraphFont"/>
    <w:link w:val="BodyTextIndent2"/>
    <w:rsid w:val="001A433D"/>
    <w:rPr>
      <w:rFonts w:ascii="Arial LatArm" w:eastAsia="Times New Roman" w:hAnsi="Arial LatArm" w:cs="Times New Roman"/>
      <w:sz w:val="24"/>
      <w:szCs w:val="20"/>
    </w:rPr>
  </w:style>
  <w:style w:type="paragraph" w:styleId="ListParagraph">
    <w:name w:val="List Paragraph"/>
    <w:basedOn w:val="Normal"/>
    <w:uiPriority w:val="34"/>
    <w:qFormat/>
    <w:rsid w:val="001A433D"/>
    <w:pPr>
      <w:ind w:left="720"/>
      <w:contextualSpacing/>
    </w:pPr>
    <w:rPr>
      <w:rFonts w:ascii="Calibri" w:eastAsia="Times New Roman" w:hAnsi="Calibri" w:cs="Times New Roman"/>
    </w:rPr>
  </w:style>
  <w:style w:type="character" w:customStyle="1" w:styleId="apple-converted-space">
    <w:name w:val="apple-converted-space"/>
    <w:rsid w:val="001A433D"/>
  </w:style>
  <w:style w:type="paragraph" w:styleId="NoSpacing">
    <w:name w:val="No Spacing"/>
    <w:uiPriority w:val="99"/>
    <w:qFormat/>
    <w:rsid w:val="001A433D"/>
    <w:pPr>
      <w:spacing w:after="0" w:line="240" w:lineRule="auto"/>
    </w:pPr>
    <w:rPr>
      <w:rFonts w:ascii="Calibri" w:eastAsia="Times New Roman" w:hAnsi="Calibri" w:cs="Times New Roman"/>
    </w:rPr>
  </w:style>
  <w:style w:type="paragraph" w:customStyle="1" w:styleId="1">
    <w:name w:val="Без интервала1"/>
    <w:qFormat/>
    <w:rsid w:val="001A433D"/>
    <w:pPr>
      <w:spacing w:after="0" w:line="240" w:lineRule="auto"/>
    </w:pPr>
    <w:rPr>
      <w:rFonts w:ascii="Calibri" w:eastAsia="Times New Roman" w:hAnsi="Calibri" w:cs="Times New Roman"/>
    </w:rPr>
  </w:style>
  <w:style w:type="paragraph" w:styleId="BodyTextIndent">
    <w:name w:val="Body Text Indent"/>
    <w:basedOn w:val="Normal"/>
    <w:link w:val="BodyTextIndentChar"/>
    <w:rsid w:val="001A433D"/>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1A433D"/>
    <w:rPr>
      <w:rFonts w:ascii="Times New Roman" w:eastAsia="Times New Roman" w:hAnsi="Times New Roman" w:cs="Times New Roman"/>
      <w:sz w:val="24"/>
      <w:szCs w:val="24"/>
      <w:lang w:val="ru-RU" w:eastAsia="ru-RU"/>
    </w:rPr>
  </w:style>
  <w:style w:type="paragraph" w:customStyle="1" w:styleId="DefaultParagraphFontParaChar">
    <w:name w:val="Default Paragraph Font Para Char"/>
    <w:basedOn w:val="Normal"/>
    <w:locked/>
    <w:rsid w:val="001A433D"/>
    <w:pPr>
      <w:spacing w:after="160" w:line="240" w:lineRule="auto"/>
    </w:pPr>
    <w:rPr>
      <w:rFonts w:ascii="Verdana" w:eastAsia="Batang" w:hAnsi="Verdana" w:cs="Verdana"/>
      <w:sz w:val="24"/>
      <w:szCs w:val="24"/>
      <w:lang w:val="en-GB"/>
    </w:rPr>
  </w:style>
  <w:style w:type="paragraph" w:customStyle="1" w:styleId="CharCharCharCharCharCharCharCharCharCharCharChar">
    <w:name w:val="Char Char Char Char Char Char Char Char Char Char Char Char"/>
    <w:basedOn w:val="Normal"/>
    <w:rsid w:val="001A433D"/>
    <w:pPr>
      <w:spacing w:after="160" w:line="240" w:lineRule="exact"/>
    </w:pPr>
    <w:rPr>
      <w:rFonts w:ascii="Arial" w:eastAsia="Times New Roman" w:hAnsi="Arial" w:cs="Arial"/>
      <w:sz w:val="20"/>
      <w:szCs w:val="20"/>
    </w:rPr>
  </w:style>
  <w:style w:type="paragraph" w:customStyle="1" w:styleId="ListParagraph1">
    <w:name w:val="List Paragraph1"/>
    <w:basedOn w:val="Normal"/>
    <w:rsid w:val="001A433D"/>
    <w:pPr>
      <w:ind w:left="720"/>
      <w:contextualSpacing/>
    </w:pPr>
    <w:rPr>
      <w:rFonts w:ascii="Calibri" w:eastAsia="Times New Roman" w:hAnsi="Calibri" w:cs="Times New Roman"/>
      <w:lang w:val="ru-RU"/>
    </w:rPr>
  </w:style>
  <w:style w:type="character" w:customStyle="1" w:styleId="FootnoteTextChar">
    <w:name w:val="Footnote Text Char"/>
    <w:link w:val="FootnoteText"/>
    <w:locked/>
    <w:rsid w:val="001A433D"/>
  </w:style>
  <w:style w:type="paragraph" w:styleId="FootnoteText">
    <w:name w:val="footnote text"/>
    <w:basedOn w:val="Normal"/>
    <w:link w:val="FootnoteTextChar"/>
    <w:rsid w:val="001A433D"/>
    <w:pPr>
      <w:spacing w:after="0" w:line="240" w:lineRule="auto"/>
    </w:pPr>
  </w:style>
  <w:style w:type="character" w:customStyle="1" w:styleId="FootnoteTextChar1">
    <w:name w:val="Footnote Text Char1"/>
    <w:basedOn w:val="DefaultParagraphFont"/>
    <w:uiPriority w:val="99"/>
    <w:rsid w:val="001A433D"/>
    <w:rPr>
      <w:sz w:val="20"/>
      <w:szCs w:val="20"/>
    </w:rPr>
  </w:style>
  <w:style w:type="character" w:styleId="FootnoteReference">
    <w:name w:val="footnote reference"/>
    <w:rsid w:val="001A433D"/>
    <w:rPr>
      <w:vertAlign w:val="superscript"/>
    </w:rPr>
  </w:style>
  <w:style w:type="character" w:styleId="Emphasis">
    <w:name w:val="Emphasis"/>
    <w:uiPriority w:val="20"/>
    <w:qFormat/>
    <w:rsid w:val="001A433D"/>
    <w:rPr>
      <w:i/>
      <w:iCs/>
    </w:rPr>
  </w:style>
  <w:style w:type="paragraph" w:styleId="BalloonText">
    <w:name w:val="Balloon Text"/>
    <w:basedOn w:val="Normal"/>
    <w:link w:val="BalloonTextChar"/>
    <w:uiPriority w:val="99"/>
    <w:unhideWhenUsed/>
    <w:rsid w:val="001A433D"/>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1A433D"/>
    <w:rPr>
      <w:rFonts w:ascii="Tahoma" w:eastAsia="Times New Roman" w:hAnsi="Tahoma" w:cs="Tahoma"/>
      <w:sz w:val="16"/>
      <w:szCs w:val="16"/>
      <w:lang w:val="ru-RU" w:eastAsia="ru-RU"/>
    </w:rPr>
  </w:style>
  <w:style w:type="character" w:customStyle="1" w:styleId="armenian0">
    <w:name w:val="&quot;&quot;armenian&quot;&quot;"/>
    <w:rsid w:val="001A4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433D"/>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semiHidden/>
    <w:unhideWhenUsed/>
    <w:qFormat/>
    <w:rsid w:val="001A433D"/>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33D"/>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1A433D"/>
    <w:rPr>
      <w:rFonts w:ascii="Cambria" w:eastAsia="Times New Roman" w:hAnsi="Cambria" w:cs="Times New Roman"/>
      <w:b/>
      <w:bCs/>
      <w:sz w:val="26"/>
      <w:szCs w:val="26"/>
      <w:lang w:val="ru-RU" w:eastAsia="ru-RU"/>
    </w:rPr>
  </w:style>
  <w:style w:type="numbering" w:customStyle="1" w:styleId="NoList1">
    <w:name w:val="No List1"/>
    <w:next w:val="NoList"/>
    <w:uiPriority w:val="99"/>
    <w:semiHidden/>
    <w:unhideWhenUsed/>
    <w:rsid w:val="001A433D"/>
  </w:style>
  <w:style w:type="numbering" w:customStyle="1" w:styleId="NoList11">
    <w:name w:val="No List11"/>
    <w:next w:val="NoList"/>
    <w:uiPriority w:val="99"/>
    <w:semiHidden/>
    <w:rsid w:val="001A433D"/>
  </w:style>
  <w:style w:type="paragraph" w:styleId="Header">
    <w:name w:val="header"/>
    <w:basedOn w:val="Normal"/>
    <w:link w:val="HeaderChar"/>
    <w:rsid w:val="001A433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1A433D"/>
    <w:rPr>
      <w:rFonts w:ascii="Times New Roman" w:eastAsia="Times New Roman" w:hAnsi="Times New Roman" w:cs="Times New Roman"/>
      <w:sz w:val="24"/>
      <w:szCs w:val="24"/>
      <w:lang w:val="ru-RU" w:eastAsia="ru-RU"/>
    </w:rPr>
  </w:style>
  <w:style w:type="paragraph" w:styleId="Footer">
    <w:name w:val="footer"/>
    <w:basedOn w:val="Normal"/>
    <w:link w:val="FooterChar"/>
    <w:rsid w:val="001A433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1A433D"/>
    <w:rPr>
      <w:rFonts w:ascii="Times New Roman" w:eastAsia="Times New Roman" w:hAnsi="Times New Roman" w:cs="Times New Roman"/>
      <w:sz w:val="24"/>
      <w:szCs w:val="24"/>
      <w:lang w:val="ru-RU" w:eastAsia="ru-RU"/>
    </w:rPr>
  </w:style>
  <w:style w:type="character" w:styleId="Hyperlink">
    <w:name w:val="Hyperlink"/>
    <w:rsid w:val="001A433D"/>
    <w:rPr>
      <w:color w:val="0000FF"/>
      <w:u w:val="single"/>
    </w:rPr>
  </w:style>
  <w:style w:type="paragraph" w:customStyle="1" w:styleId="Armenian">
    <w:name w:val="Armenian"/>
    <w:basedOn w:val="Normal"/>
    <w:link w:val="ArmenianChar"/>
    <w:rsid w:val="001A433D"/>
    <w:pPr>
      <w:spacing w:after="0" w:line="240" w:lineRule="auto"/>
    </w:pPr>
    <w:rPr>
      <w:rFonts w:ascii="Agg_Times1" w:eastAsia="Times New Roman" w:hAnsi="Agg_Times1" w:cs="Times New Roman"/>
      <w:sz w:val="24"/>
      <w:szCs w:val="20"/>
      <w:lang w:val="en-GB" w:eastAsia="x-none"/>
    </w:rPr>
  </w:style>
  <w:style w:type="character" w:customStyle="1" w:styleId="ArmenianChar">
    <w:name w:val="Armenian Char"/>
    <w:link w:val="Armenian"/>
    <w:rsid w:val="001A433D"/>
    <w:rPr>
      <w:rFonts w:ascii="Agg_Times1" w:eastAsia="Times New Roman" w:hAnsi="Agg_Times1" w:cs="Times New Roman"/>
      <w:sz w:val="24"/>
      <w:szCs w:val="20"/>
      <w:lang w:val="en-GB" w:eastAsia="x-none"/>
    </w:rPr>
  </w:style>
  <w:style w:type="paragraph" w:styleId="NormalWeb">
    <w:name w:val="Normal (Web)"/>
    <w:aliases w:val="webb, webb"/>
    <w:basedOn w:val="Normal"/>
    <w:uiPriority w:val="99"/>
    <w:rsid w:val="001A4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htex">
    <w:name w:val="mechtex"/>
    <w:basedOn w:val="Normal"/>
    <w:link w:val="mechtexChar"/>
    <w:rsid w:val="001A433D"/>
    <w:pPr>
      <w:spacing w:after="0" w:line="240" w:lineRule="auto"/>
      <w:jc w:val="center"/>
    </w:pPr>
    <w:rPr>
      <w:rFonts w:ascii="Arial Armenian" w:eastAsia="Times New Roman" w:hAnsi="Arial Armenian" w:cs="Times New Roman"/>
      <w:szCs w:val="24"/>
      <w:lang w:val="x-none" w:eastAsia="x-none"/>
    </w:rPr>
  </w:style>
  <w:style w:type="character" w:customStyle="1" w:styleId="mechtexChar">
    <w:name w:val="mechtex Char"/>
    <w:link w:val="mechtex"/>
    <w:locked/>
    <w:rsid w:val="001A433D"/>
    <w:rPr>
      <w:rFonts w:ascii="Arial Armenian" w:eastAsia="Times New Roman" w:hAnsi="Arial Armenian" w:cs="Times New Roman"/>
      <w:szCs w:val="24"/>
      <w:lang w:val="x-none" w:eastAsia="x-none"/>
    </w:rPr>
  </w:style>
  <w:style w:type="character" w:styleId="Strong">
    <w:name w:val="Strong"/>
    <w:uiPriority w:val="22"/>
    <w:qFormat/>
    <w:rsid w:val="001A433D"/>
    <w:rPr>
      <w:rFonts w:cs="Times New Roman"/>
      <w:b/>
      <w:bCs/>
    </w:rPr>
  </w:style>
  <w:style w:type="paragraph" w:styleId="BodyTextIndent2">
    <w:name w:val="Body Text Indent 2"/>
    <w:basedOn w:val="Normal"/>
    <w:link w:val="BodyTextIndent2Char"/>
    <w:rsid w:val="001A433D"/>
    <w:pPr>
      <w:spacing w:after="0" w:line="240" w:lineRule="auto"/>
      <w:ind w:firstLine="360"/>
      <w:jc w:val="both"/>
    </w:pPr>
    <w:rPr>
      <w:rFonts w:ascii="Arial LatArm" w:eastAsia="Times New Roman" w:hAnsi="Arial LatArm" w:cs="Times New Roman"/>
      <w:sz w:val="24"/>
      <w:szCs w:val="20"/>
      <w:lang w:val="x-none" w:eastAsia="x-none"/>
    </w:rPr>
  </w:style>
  <w:style w:type="character" w:customStyle="1" w:styleId="BodyTextIndent2Char">
    <w:name w:val="Body Text Indent 2 Char"/>
    <w:basedOn w:val="DefaultParagraphFont"/>
    <w:link w:val="BodyTextIndent2"/>
    <w:rsid w:val="001A433D"/>
    <w:rPr>
      <w:rFonts w:ascii="Arial LatArm" w:eastAsia="Times New Roman" w:hAnsi="Arial LatArm" w:cs="Times New Roman"/>
      <w:sz w:val="24"/>
      <w:szCs w:val="20"/>
      <w:lang w:val="x-none" w:eastAsia="x-none"/>
    </w:rPr>
  </w:style>
  <w:style w:type="paragraph" w:styleId="ListParagraph">
    <w:name w:val="List Paragraph"/>
    <w:basedOn w:val="Normal"/>
    <w:uiPriority w:val="34"/>
    <w:qFormat/>
    <w:rsid w:val="001A433D"/>
    <w:pPr>
      <w:ind w:left="720"/>
      <w:contextualSpacing/>
    </w:pPr>
    <w:rPr>
      <w:rFonts w:ascii="Calibri" w:eastAsia="Times New Roman" w:hAnsi="Calibri" w:cs="Times New Roman"/>
    </w:rPr>
  </w:style>
  <w:style w:type="character" w:customStyle="1" w:styleId="apple-converted-space">
    <w:name w:val="apple-converted-space"/>
    <w:rsid w:val="001A433D"/>
  </w:style>
  <w:style w:type="paragraph" w:styleId="NoSpacing">
    <w:name w:val="No Spacing"/>
    <w:uiPriority w:val="99"/>
    <w:qFormat/>
    <w:rsid w:val="001A433D"/>
    <w:pPr>
      <w:spacing w:after="0" w:line="240" w:lineRule="auto"/>
    </w:pPr>
    <w:rPr>
      <w:rFonts w:ascii="Calibri" w:eastAsia="Times New Roman" w:hAnsi="Calibri" w:cs="Times New Roman"/>
    </w:rPr>
  </w:style>
  <w:style w:type="paragraph" w:customStyle="1" w:styleId="1">
    <w:name w:val="Без интервала1"/>
    <w:qFormat/>
    <w:rsid w:val="001A433D"/>
    <w:pPr>
      <w:spacing w:after="0" w:line="240" w:lineRule="auto"/>
    </w:pPr>
    <w:rPr>
      <w:rFonts w:ascii="Calibri" w:eastAsia="Times New Roman" w:hAnsi="Calibri" w:cs="Times New Roman"/>
    </w:rPr>
  </w:style>
  <w:style w:type="paragraph" w:styleId="BodyTextIndent">
    <w:name w:val="Body Text Indent"/>
    <w:basedOn w:val="Normal"/>
    <w:link w:val="BodyTextIndentChar"/>
    <w:rsid w:val="001A433D"/>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1A433D"/>
    <w:rPr>
      <w:rFonts w:ascii="Times New Roman" w:eastAsia="Times New Roman" w:hAnsi="Times New Roman" w:cs="Times New Roman"/>
      <w:sz w:val="24"/>
      <w:szCs w:val="24"/>
      <w:lang w:val="ru-RU" w:eastAsia="ru-RU"/>
    </w:rPr>
  </w:style>
  <w:style w:type="paragraph" w:customStyle="1" w:styleId="DefaultParagraphFontParaChar">
    <w:name w:val="Default Paragraph Font Para Char"/>
    <w:basedOn w:val="Normal"/>
    <w:locked/>
    <w:rsid w:val="001A433D"/>
    <w:pPr>
      <w:spacing w:after="160" w:line="240" w:lineRule="auto"/>
    </w:pPr>
    <w:rPr>
      <w:rFonts w:ascii="Verdana" w:eastAsia="Batang" w:hAnsi="Verdana" w:cs="Verdana"/>
      <w:sz w:val="24"/>
      <w:szCs w:val="24"/>
      <w:lang w:val="en-GB"/>
    </w:rPr>
  </w:style>
  <w:style w:type="paragraph" w:customStyle="1" w:styleId="CharCharCharCharCharCharCharCharCharCharCharChar">
    <w:name w:val="Char Char Char Char Char Char Char Char Char Char Char Char"/>
    <w:basedOn w:val="Normal"/>
    <w:rsid w:val="001A433D"/>
    <w:pPr>
      <w:spacing w:after="160" w:line="240" w:lineRule="exact"/>
    </w:pPr>
    <w:rPr>
      <w:rFonts w:ascii="Arial" w:eastAsia="Times New Roman" w:hAnsi="Arial" w:cs="Arial"/>
      <w:sz w:val="20"/>
      <w:szCs w:val="20"/>
    </w:rPr>
  </w:style>
  <w:style w:type="paragraph" w:customStyle="1" w:styleId="ListParagraph1">
    <w:name w:val="List Paragraph1"/>
    <w:basedOn w:val="Normal"/>
    <w:rsid w:val="001A433D"/>
    <w:pPr>
      <w:ind w:left="720"/>
      <w:contextualSpacing/>
    </w:pPr>
    <w:rPr>
      <w:rFonts w:ascii="Calibri" w:eastAsia="Times New Roman" w:hAnsi="Calibri" w:cs="Times New Roman"/>
      <w:lang w:val="ru-RU"/>
    </w:rPr>
  </w:style>
  <w:style w:type="character" w:customStyle="1" w:styleId="FootnoteTextChar">
    <w:name w:val="Footnote Text Char"/>
    <w:link w:val="FootnoteText"/>
    <w:locked/>
    <w:rsid w:val="001A433D"/>
  </w:style>
  <w:style w:type="paragraph" w:styleId="FootnoteText">
    <w:name w:val="footnote text"/>
    <w:basedOn w:val="Normal"/>
    <w:link w:val="FootnoteTextChar"/>
    <w:rsid w:val="001A433D"/>
    <w:pPr>
      <w:spacing w:after="0" w:line="240" w:lineRule="auto"/>
    </w:pPr>
  </w:style>
  <w:style w:type="character" w:customStyle="1" w:styleId="FootnoteTextChar1">
    <w:name w:val="Footnote Text Char1"/>
    <w:basedOn w:val="DefaultParagraphFont"/>
    <w:uiPriority w:val="99"/>
    <w:rsid w:val="001A433D"/>
    <w:rPr>
      <w:sz w:val="20"/>
      <w:szCs w:val="20"/>
    </w:rPr>
  </w:style>
  <w:style w:type="character" w:styleId="FootnoteReference">
    <w:name w:val="footnote reference"/>
    <w:rsid w:val="001A433D"/>
    <w:rPr>
      <w:vertAlign w:val="superscript"/>
    </w:rPr>
  </w:style>
  <w:style w:type="character" w:styleId="Emphasis">
    <w:name w:val="Emphasis"/>
    <w:uiPriority w:val="20"/>
    <w:qFormat/>
    <w:rsid w:val="001A433D"/>
    <w:rPr>
      <w:i/>
      <w:iCs/>
    </w:rPr>
  </w:style>
  <w:style w:type="paragraph" w:styleId="BalloonText">
    <w:name w:val="Balloon Text"/>
    <w:basedOn w:val="Normal"/>
    <w:link w:val="BalloonTextChar"/>
    <w:uiPriority w:val="99"/>
    <w:unhideWhenUsed/>
    <w:rsid w:val="001A433D"/>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1A433D"/>
    <w:rPr>
      <w:rFonts w:ascii="Tahoma" w:eastAsia="Times New Roman" w:hAnsi="Tahoma" w:cs="Tahoma"/>
      <w:sz w:val="16"/>
      <w:szCs w:val="16"/>
      <w:lang w:val="ru-RU" w:eastAsia="ru-RU"/>
    </w:rPr>
  </w:style>
  <w:style w:type="character" w:customStyle="1" w:styleId="armenian0">
    <w:name w:val="&quot;&quot;armenian&quot;&quot;"/>
    <w:rsid w:val="001A433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Harutyunyan</dc:creator>
  <cp:keywords/>
  <dc:description/>
  <cp:lastModifiedBy>HaykSar</cp:lastModifiedBy>
  <cp:revision>6</cp:revision>
  <dcterms:created xsi:type="dcterms:W3CDTF">2015-08-10T08:25:00Z</dcterms:created>
  <dcterms:modified xsi:type="dcterms:W3CDTF">2015-08-10T12:25:00Z</dcterms:modified>
</cp:coreProperties>
</file>