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66" w:rsidRDefault="00320B66" w:rsidP="00657B10">
      <w:pPr>
        <w:pStyle w:val="mechtex"/>
        <w:jc w:val="right"/>
        <w:rPr>
          <w:rFonts w:ascii="GHEA Grapalat" w:hAnsi="GHEA Grapalat" w:cs="Sylfaen"/>
          <w:sz w:val="24"/>
          <w:szCs w:val="24"/>
          <w:u w:val="single"/>
        </w:rPr>
      </w:pPr>
    </w:p>
    <w:p w:rsidR="00320B66" w:rsidRDefault="00320B66" w:rsidP="00657B10">
      <w:pPr>
        <w:pStyle w:val="mechtex"/>
        <w:jc w:val="right"/>
        <w:rPr>
          <w:rFonts w:ascii="GHEA Grapalat" w:hAnsi="GHEA Grapalat" w:cs="Sylfaen"/>
          <w:sz w:val="24"/>
          <w:szCs w:val="24"/>
          <w:u w:val="single"/>
        </w:rPr>
      </w:pPr>
    </w:p>
    <w:p w:rsidR="00320B66" w:rsidRPr="007223A5" w:rsidRDefault="00320B66" w:rsidP="00657B10">
      <w:pPr>
        <w:pStyle w:val="mechtex"/>
        <w:jc w:val="right"/>
        <w:rPr>
          <w:rFonts w:ascii="GHEA Grapalat" w:hAnsi="GHEA Grapalat" w:cs="Sylfaen"/>
          <w:sz w:val="24"/>
          <w:szCs w:val="24"/>
          <w:u w:val="single"/>
        </w:rPr>
      </w:pPr>
      <w:r w:rsidRPr="007223A5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320B66" w:rsidRPr="008E6C30" w:rsidRDefault="00320B66" w:rsidP="00657B10">
      <w:pPr>
        <w:pStyle w:val="mechtex"/>
        <w:spacing w:line="276" w:lineRule="auto"/>
        <w:jc w:val="right"/>
        <w:rPr>
          <w:rFonts w:ascii="GHEA Grapalat" w:hAnsi="GHEA Grapalat" w:cs="GHEA Grapalat"/>
          <w:bCs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Արձանագրային</w:t>
      </w:r>
    </w:p>
    <w:p w:rsidR="00320B66" w:rsidRDefault="00320B66" w:rsidP="00492CF4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320B66" w:rsidRDefault="00320B66" w:rsidP="00492CF4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320B66" w:rsidRDefault="00320B66" w:rsidP="00492CF4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320B66" w:rsidRPr="008E6C30" w:rsidRDefault="00320B66" w:rsidP="00492CF4">
      <w:pPr>
        <w:spacing w:after="0" w:line="240" w:lineRule="auto"/>
        <w:jc w:val="center"/>
        <w:rPr>
          <w:rFonts w:ascii="GHEA Grapalat" w:hAnsi="GHEA Grapalat" w:cs="GHEA Grapalat"/>
          <w:spacing w:val="-6"/>
          <w:sz w:val="24"/>
          <w:szCs w:val="24"/>
        </w:rPr>
      </w:pPr>
      <w:r w:rsidRPr="008E6C30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8E6C30">
        <w:rPr>
          <w:rFonts w:ascii="GHEA Grapalat" w:hAnsi="GHEA Grapalat" w:cs="GHEA Grapalat"/>
          <w:sz w:val="24"/>
          <w:szCs w:val="24"/>
          <w:lang w:val="ru-RU"/>
        </w:rPr>
        <w:t>ԱՅԱՍՏԱՆԻ</w:t>
      </w:r>
      <w:r w:rsidRPr="008E6C30">
        <w:rPr>
          <w:rFonts w:ascii="GHEA Grapalat" w:hAnsi="GHEA Grapalat" w:cs="GHEA Grapalat"/>
          <w:sz w:val="24"/>
          <w:szCs w:val="24"/>
        </w:rPr>
        <w:t xml:space="preserve"> </w:t>
      </w:r>
      <w:r w:rsidRPr="008E6C30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8E6C30">
        <w:rPr>
          <w:rFonts w:ascii="GHEA Grapalat" w:hAnsi="GHEA Grapalat" w:cs="GHEA Grapalat"/>
          <w:sz w:val="24"/>
          <w:szCs w:val="24"/>
          <w:lang w:val="ru-RU"/>
        </w:rPr>
        <w:t>ԱՆՐԱՊԵՏՈՒԹՅԱՆ</w:t>
      </w:r>
      <w:r w:rsidRPr="008E6C30">
        <w:rPr>
          <w:rFonts w:ascii="GHEA Grapalat" w:hAnsi="GHEA Grapalat" w:cs="GHEA Grapalat"/>
          <w:sz w:val="24"/>
          <w:szCs w:val="24"/>
          <w:lang w:val="hy-AM"/>
        </w:rPr>
        <w:t xml:space="preserve"> ՀԱՍԱՐԱԿԱԿԱՆ-</w:t>
      </w:r>
      <w:r w:rsidRPr="008E6C30">
        <w:rPr>
          <w:rFonts w:ascii="GHEA Grapalat" w:hAnsi="GHEA Grapalat" w:cs="GHEA Grapalat"/>
          <w:spacing w:val="-6"/>
          <w:sz w:val="24"/>
          <w:szCs w:val="24"/>
          <w:lang w:val="hy-AM"/>
        </w:rPr>
        <w:t>ՔԱՂԱ</w:t>
      </w:r>
      <w:r w:rsidRPr="008E6C30">
        <w:rPr>
          <w:rFonts w:ascii="GHEA Grapalat" w:hAnsi="GHEA Grapalat" w:cs="GHEA Grapalat"/>
          <w:spacing w:val="-6"/>
          <w:sz w:val="24"/>
          <w:szCs w:val="24"/>
        </w:rPr>
        <w:softHyphen/>
      </w:r>
      <w:r w:rsidRPr="008E6C30">
        <w:rPr>
          <w:rFonts w:ascii="GHEA Grapalat" w:hAnsi="GHEA Grapalat" w:cs="GHEA Grapalat"/>
          <w:spacing w:val="-6"/>
          <w:sz w:val="24"/>
          <w:szCs w:val="24"/>
          <w:lang w:val="hy-AM"/>
        </w:rPr>
        <w:t>ՔԱԿԱՆ</w:t>
      </w:r>
    </w:p>
    <w:p w:rsidR="00320B66" w:rsidRPr="00E63458" w:rsidRDefault="00320B66" w:rsidP="00492CF4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8E6C30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ԳՈՐԾԸՆԹԱ</w:t>
      </w:r>
      <w:r w:rsidRPr="008E6C30">
        <w:rPr>
          <w:rFonts w:ascii="GHEA Grapalat" w:hAnsi="GHEA Grapalat" w:cs="GHEA Grapalat"/>
          <w:sz w:val="24"/>
          <w:szCs w:val="24"/>
          <w:lang w:val="hy-AM"/>
        </w:rPr>
        <w:t>ՑՆԵՐԻՆ ՄԱՐ</w:t>
      </w:r>
      <w:r w:rsidRPr="008E6C30">
        <w:rPr>
          <w:rFonts w:ascii="GHEA Grapalat" w:hAnsi="GHEA Grapalat" w:cs="GHEA Grapalat"/>
          <w:sz w:val="24"/>
          <w:szCs w:val="24"/>
          <w:lang w:val="hy-AM"/>
        </w:rPr>
        <w:softHyphen/>
        <w:t>ԶԱ</w:t>
      </w:r>
      <w:r w:rsidRPr="000146F2">
        <w:rPr>
          <w:rFonts w:ascii="GHEA Grapalat" w:hAnsi="GHEA Grapalat" w:cs="GHEA Grapalat"/>
          <w:sz w:val="24"/>
          <w:szCs w:val="24"/>
          <w:lang w:val="hy-AM"/>
        </w:rPr>
        <w:t>ԲՆԱԿ</w:t>
      </w:r>
      <w:r w:rsidRPr="008E6C30">
        <w:rPr>
          <w:rFonts w:ascii="GHEA Grapalat" w:hAnsi="GHEA Grapalat" w:cs="GHEA Grapalat"/>
          <w:sz w:val="24"/>
          <w:szCs w:val="24"/>
          <w:lang w:val="hy-AM"/>
        </w:rPr>
        <w:t xml:space="preserve"> ԵՐԻՏԱ</w:t>
      </w:r>
      <w:r w:rsidRPr="008E6C30">
        <w:rPr>
          <w:rFonts w:ascii="GHEA Grapalat" w:hAnsi="GHEA Grapalat" w:cs="GHEA Grapalat"/>
          <w:sz w:val="24"/>
          <w:szCs w:val="24"/>
          <w:lang w:val="hy-AM"/>
        </w:rPr>
        <w:softHyphen/>
        <w:t>ՍԱՐ</w:t>
      </w:r>
      <w:r w:rsidRPr="008E6C30">
        <w:rPr>
          <w:rFonts w:ascii="GHEA Grapalat" w:hAnsi="GHEA Grapalat" w:cs="GHEA Grapalat"/>
          <w:sz w:val="24"/>
          <w:szCs w:val="24"/>
          <w:lang w:val="hy-AM"/>
        </w:rPr>
        <w:softHyphen/>
        <w:t>ԴՈՒԹՅԱՆ ՄԱՍՆԱԿ</w:t>
      </w:r>
      <w:r w:rsidRPr="008E6C30">
        <w:rPr>
          <w:rFonts w:ascii="GHEA Grapalat" w:hAnsi="GHEA Grapalat" w:cs="GHEA Grapalat"/>
          <w:sz w:val="24"/>
          <w:szCs w:val="24"/>
          <w:lang w:val="hy-AM"/>
        </w:rPr>
        <w:softHyphen/>
        <w:t>ՑՈՒ</w:t>
      </w:r>
      <w:r w:rsidRPr="008E6C30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ԹՅԱՆ </w:t>
      </w:r>
      <w:r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>ԱՐԴՅՈՒՆԱՎԵՏ ՄԵԽԱՆԻԶՄ</w:t>
      </w:r>
      <w:r w:rsidRPr="008E6C30">
        <w:rPr>
          <w:rFonts w:ascii="GHEA Grapalat" w:hAnsi="GHEA Grapalat" w:cs="GHEA Grapalat"/>
          <w:sz w:val="24"/>
          <w:szCs w:val="24"/>
          <w:lang w:val="hy-AM"/>
        </w:rPr>
        <w:t>ՆԵՐԻ ՍՏԵՂԾ</w:t>
      </w:r>
      <w:r w:rsidRPr="008E6C30">
        <w:rPr>
          <w:rFonts w:ascii="GHEA Grapalat" w:hAnsi="GHEA Grapalat" w:cs="GHEA Grapalat"/>
          <w:sz w:val="24"/>
          <w:szCs w:val="24"/>
          <w:lang w:val="hy-AM"/>
        </w:rPr>
        <w:softHyphen/>
        <w:t>ՄԱՆ ԾՐԱԳՐԻՆ</w:t>
      </w:r>
      <w:r w:rsidRPr="00E63458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8E6C30">
        <w:rPr>
          <w:rFonts w:ascii="GHEA Grapalat" w:hAnsi="GHEA Grapalat" w:cs="GHEA Grapalat"/>
          <w:sz w:val="24"/>
          <w:szCs w:val="24"/>
          <w:lang w:val="hy-AM"/>
        </w:rPr>
        <w:t>ԾՐԱԳՐԻ ՄԻՋՈՑԱՌՈՒՄՆԵՐԻՆ</w:t>
      </w:r>
      <w:r w:rsidRPr="00744D42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8E6C30">
        <w:rPr>
          <w:rFonts w:ascii="GHEA Grapalat" w:hAnsi="GHEA Grapalat" w:cs="GHEA Grapalat"/>
          <w:sz w:val="24"/>
          <w:szCs w:val="24"/>
          <w:lang w:val="hy-AM"/>
        </w:rPr>
        <w:t xml:space="preserve">ՄԻՋԳԵՐԱՏԵՍՉԱԿԱՆ ՀԱՆՁՆԱԺՈՂՈՎԻ </w:t>
      </w:r>
    </w:p>
    <w:p w:rsidR="00320B66" w:rsidRPr="008E6C30" w:rsidRDefault="00320B66" w:rsidP="00492CF4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8E6C30">
        <w:rPr>
          <w:rFonts w:ascii="GHEA Grapalat" w:hAnsi="GHEA Grapalat" w:cs="GHEA Grapalat"/>
          <w:sz w:val="24"/>
          <w:szCs w:val="24"/>
          <w:lang w:val="hy-AM"/>
        </w:rPr>
        <w:t>ԱՇԽԱՏԱԿԱՐԳԻՆ</w:t>
      </w:r>
      <w:r w:rsidRPr="004B55E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8E6C30">
        <w:rPr>
          <w:rFonts w:ascii="GHEA Grapalat" w:hAnsi="GHEA Grapalat" w:cs="GHEA Grapalat"/>
          <w:sz w:val="24"/>
          <w:szCs w:val="24"/>
          <w:lang w:val="hy-AM"/>
        </w:rPr>
        <w:t>ՀԱՎԱՆՈՒԹՅՈՒՆ ՏԱԼՈՒ ՄԱՍԻՆ</w:t>
      </w:r>
    </w:p>
    <w:p w:rsidR="00320B66" w:rsidRPr="008E6C30" w:rsidRDefault="00320B66" w:rsidP="00C271EB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320B66" w:rsidRPr="005D0116" w:rsidRDefault="00320B66" w:rsidP="0017158D">
      <w:pPr>
        <w:pStyle w:val="ListParagraph"/>
        <w:ind w:left="0" w:firstLine="720"/>
        <w:jc w:val="both"/>
        <w:rPr>
          <w:rFonts w:ascii="GHEA Grapalat" w:hAnsi="GHEA Grapalat" w:cs="GHEA Grapalat"/>
          <w:spacing w:val="-4"/>
          <w:sz w:val="24"/>
          <w:szCs w:val="24"/>
          <w:lang w:val="hy-AM"/>
        </w:rPr>
      </w:pPr>
    </w:p>
    <w:p w:rsidR="00320B66" w:rsidRPr="00995725" w:rsidRDefault="00320B66" w:rsidP="004B55EF">
      <w:pPr>
        <w:pStyle w:val="ListParagraph"/>
        <w:numPr>
          <w:ilvl w:val="0"/>
          <w:numId w:val="11"/>
        </w:numPr>
        <w:tabs>
          <w:tab w:val="left" w:pos="1080"/>
          <w:tab w:val="left" w:pos="1350"/>
        </w:tabs>
        <w:ind w:left="0" w:firstLine="720"/>
        <w:jc w:val="both"/>
        <w:rPr>
          <w:rFonts w:ascii="GHEA Grapalat" w:hAnsi="GHEA Grapalat" w:cs="GHEA Grapalat"/>
          <w:spacing w:val="-4"/>
          <w:sz w:val="24"/>
          <w:szCs w:val="24"/>
          <w:lang w:val="hy-AM"/>
        </w:rPr>
      </w:pPr>
      <w:r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>Հավանություն տալ</w:t>
      </w:r>
      <w:r>
        <w:rPr>
          <w:rFonts w:ascii="GHEA Grapalat" w:hAnsi="GHEA Grapalat" w:cs="GHEA Grapalat"/>
          <w:spacing w:val="-4"/>
          <w:sz w:val="24"/>
          <w:szCs w:val="24"/>
        </w:rPr>
        <w:t>՝</w:t>
      </w:r>
      <w:r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</w:t>
      </w:r>
    </w:p>
    <w:p w:rsidR="00320B66" w:rsidRPr="008E6C30" w:rsidRDefault="00320B66" w:rsidP="00995725">
      <w:pPr>
        <w:pStyle w:val="ListParagraph"/>
        <w:numPr>
          <w:ilvl w:val="0"/>
          <w:numId w:val="13"/>
        </w:numPr>
        <w:tabs>
          <w:tab w:val="left" w:pos="1080"/>
          <w:tab w:val="left" w:pos="1350"/>
        </w:tabs>
        <w:jc w:val="both"/>
        <w:rPr>
          <w:rFonts w:ascii="GHEA Grapalat" w:hAnsi="GHEA Grapalat" w:cs="GHEA Grapalat"/>
          <w:spacing w:val="-4"/>
          <w:sz w:val="24"/>
          <w:szCs w:val="24"/>
          <w:lang w:val="hy-AM"/>
        </w:rPr>
      </w:pPr>
      <w:r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>Հայաստանի Հանրապետության հասարակական-քաղաքական գործընթաց</w:t>
      </w:r>
      <w:r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softHyphen/>
        <w:t>ներին մարզ</w:t>
      </w:r>
      <w:r w:rsidRPr="00720971">
        <w:rPr>
          <w:rFonts w:ascii="GHEA Grapalat" w:hAnsi="GHEA Grapalat" w:cs="GHEA Grapalat"/>
          <w:spacing w:val="-4"/>
          <w:sz w:val="24"/>
          <w:szCs w:val="24"/>
          <w:lang w:val="hy-AM"/>
        </w:rPr>
        <w:t>աբնակ</w:t>
      </w:r>
      <w:r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երիտա</w:t>
      </w:r>
      <w:r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softHyphen/>
        <w:t>սար</w:t>
      </w:r>
      <w:r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softHyphen/>
        <w:t>դության մասնակ</w:t>
      </w:r>
      <w:r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softHyphen/>
        <w:t>ցության արդյունավետ մեխանիզմների ստեղծ</w:t>
      </w:r>
      <w:r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softHyphen/>
        <w:t>ման ծրագրին` համաձայն № 1 հավելվածի:</w:t>
      </w:r>
    </w:p>
    <w:p w:rsidR="00320B66" w:rsidRPr="004B55EF" w:rsidRDefault="00320B66" w:rsidP="00995725">
      <w:pPr>
        <w:pStyle w:val="ListParagraph"/>
        <w:tabs>
          <w:tab w:val="left" w:pos="900"/>
          <w:tab w:val="left" w:pos="993"/>
        </w:tabs>
        <w:jc w:val="both"/>
        <w:rPr>
          <w:rFonts w:ascii="GHEA Grapalat" w:hAnsi="GHEA Grapalat" w:cs="GHEA Grapalat"/>
          <w:sz w:val="24"/>
          <w:szCs w:val="24"/>
          <w:lang w:val="it-IT"/>
        </w:rPr>
      </w:pPr>
      <w:r>
        <w:rPr>
          <w:rFonts w:ascii="GHEA Grapalat" w:hAnsi="GHEA Grapalat" w:cs="GHEA Grapalat"/>
          <w:spacing w:val="-4"/>
          <w:sz w:val="24"/>
          <w:szCs w:val="24"/>
        </w:rPr>
        <w:t>2)</w:t>
      </w:r>
      <w:r w:rsidRPr="004B55EF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Հայաստանի Հանրապետության հասարակական-</w:t>
      </w:r>
      <w:r w:rsidRPr="004B55EF">
        <w:rPr>
          <w:rFonts w:ascii="GHEA Grapalat" w:hAnsi="GHEA Grapalat" w:cs="GHEA Grapalat"/>
          <w:sz w:val="24"/>
          <w:szCs w:val="24"/>
          <w:lang w:val="it-IT"/>
        </w:rPr>
        <w:t>քաղաքական գործընթացներին մարզաբնակ երիտա</w:t>
      </w:r>
      <w:r w:rsidRPr="004B55EF">
        <w:rPr>
          <w:rFonts w:ascii="GHEA Grapalat" w:hAnsi="GHEA Grapalat" w:cs="GHEA Grapalat"/>
          <w:sz w:val="24"/>
          <w:szCs w:val="24"/>
          <w:lang w:val="it-IT"/>
        </w:rPr>
        <w:softHyphen/>
        <w:t>սար</w:t>
      </w:r>
      <w:r w:rsidRPr="004B55EF">
        <w:rPr>
          <w:rFonts w:ascii="GHEA Grapalat" w:hAnsi="GHEA Grapalat" w:cs="GHEA Grapalat"/>
          <w:sz w:val="24"/>
          <w:szCs w:val="24"/>
          <w:lang w:val="it-IT"/>
        </w:rPr>
        <w:softHyphen/>
        <w:t>դության մասնակ</w:t>
      </w:r>
      <w:r w:rsidRPr="004B55EF">
        <w:rPr>
          <w:rFonts w:ascii="GHEA Grapalat" w:hAnsi="GHEA Grapalat" w:cs="GHEA Grapalat"/>
          <w:sz w:val="24"/>
          <w:szCs w:val="24"/>
          <w:lang w:val="it-IT"/>
        </w:rPr>
        <w:softHyphen/>
        <w:t>ցության արդյունավետ մեխանիզմների ստեղծ</w:t>
      </w:r>
      <w:r w:rsidRPr="004B55EF">
        <w:rPr>
          <w:rFonts w:ascii="GHEA Grapalat" w:hAnsi="GHEA Grapalat" w:cs="GHEA Grapalat"/>
          <w:sz w:val="24"/>
          <w:szCs w:val="24"/>
          <w:lang w:val="it-IT"/>
        </w:rPr>
        <w:softHyphen/>
        <w:t>ման ծրագրի միջոցառումներ</w:t>
      </w:r>
      <w:r w:rsidRPr="004B55EF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4B55EF">
        <w:rPr>
          <w:rFonts w:ascii="GHEA Grapalat" w:hAnsi="GHEA Grapalat" w:cs="GHEA Grapalat"/>
          <w:sz w:val="24"/>
          <w:szCs w:val="24"/>
          <w:lang w:val="it-IT"/>
        </w:rPr>
        <w:t>` համաձայն № 2 հավելվածի։</w:t>
      </w:r>
    </w:p>
    <w:p w:rsidR="00320B66" w:rsidRDefault="00320B66" w:rsidP="00995725">
      <w:pPr>
        <w:pStyle w:val="ListParagraph"/>
        <w:tabs>
          <w:tab w:val="left" w:pos="900"/>
          <w:tab w:val="left" w:pos="993"/>
        </w:tabs>
        <w:jc w:val="both"/>
        <w:rPr>
          <w:rFonts w:ascii="GHEA Grapalat" w:hAnsi="GHEA Grapalat" w:cs="GHEA Grapalat"/>
          <w:sz w:val="24"/>
          <w:szCs w:val="24"/>
          <w:lang w:val="it-IT"/>
        </w:rPr>
      </w:pPr>
      <w:r>
        <w:rPr>
          <w:rFonts w:ascii="GHEA Grapalat" w:hAnsi="GHEA Grapalat" w:cs="GHEA Grapalat"/>
          <w:sz w:val="24"/>
          <w:szCs w:val="24"/>
          <w:lang w:val="it-IT"/>
        </w:rPr>
        <w:t>3)</w:t>
      </w:r>
      <w:r w:rsidRPr="004B55EF">
        <w:rPr>
          <w:rFonts w:ascii="GHEA Grapalat" w:hAnsi="GHEA Grapalat" w:cs="GHEA Grapalat"/>
          <w:sz w:val="24"/>
          <w:szCs w:val="24"/>
          <w:lang w:val="it-IT"/>
        </w:rPr>
        <w:t xml:space="preserve"> միջգերատեսչական հանձնաժողովի աշխատակարգին՝ համաձայն № 3 հավելվածի:</w:t>
      </w:r>
    </w:p>
    <w:p w:rsidR="00320B66" w:rsidRPr="00D85922" w:rsidRDefault="00320B66" w:rsidP="00D85922">
      <w:pPr>
        <w:tabs>
          <w:tab w:val="left" w:pos="900"/>
          <w:tab w:val="left" w:pos="993"/>
        </w:tabs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  <w:r>
        <w:rPr>
          <w:rFonts w:ascii="GHEA Grapalat" w:hAnsi="GHEA Grapalat" w:cs="GHEA Grapalat"/>
          <w:spacing w:val="-4"/>
          <w:sz w:val="24"/>
          <w:szCs w:val="24"/>
        </w:rPr>
        <w:tab/>
        <w:t>2.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Հայա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>u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տանի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 xml:space="preserve"> 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Հանրապետության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 xml:space="preserve"> </w:t>
      </w:r>
      <w:r w:rsidRPr="00D85922">
        <w:rPr>
          <w:rFonts w:ascii="GHEA Grapalat" w:hAnsi="GHEA Grapalat" w:cs="GHEA Grapalat"/>
          <w:sz w:val="24"/>
          <w:szCs w:val="24"/>
          <w:lang w:val="ru-RU"/>
        </w:rPr>
        <w:t>տարածքային</w:t>
      </w:r>
      <w:r w:rsidRPr="00D85922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D85922">
        <w:rPr>
          <w:rFonts w:ascii="GHEA Grapalat" w:hAnsi="GHEA Grapalat" w:cs="GHEA Grapalat"/>
          <w:sz w:val="24"/>
          <w:szCs w:val="24"/>
          <w:lang w:val="ru-RU"/>
        </w:rPr>
        <w:t>կառավարման</w:t>
      </w:r>
      <w:r w:rsidRPr="00D85922">
        <w:rPr>
          <w:rFonts w:ascii="GHEA Grapalat" w:hAnsi="GHEA Grapalat" w:cs="GHEA Grapalat"/>
          <w:sz w:val="24"/>
          <w:szCs w:val="24"/>
          <w:lang w:val="it-IT"/>
        </w:rPr>
        <w:t xml:space="preserve"> և </w:t>
      </w:r>
      <w:r w:rsidRPr="00D85922">
        <w:rPr>
          <w:rFonts w:ascii="GHEA Grapalat" w:hAnsi="GHEA Grapalat" w:cs="GHEA Grapalat"/>
          <w:sz w:val="24"/>
          <w:szCs w:val="24"/>
          <w:lang w:val="ru-RU"/>
        </w:rPr>
        <w:t>արտակարգ</w:t>
      </w:r>
      <w:r w:rsidRPr="00D85922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D85922">
        <w:rPr>
          <w:rFonts w:ascii="GHEA Grapalat" w:hAnsi="GHEA Grapalat" w:cs="GHEA Grapalat"/>
          <w:sz w:val="24"/>
          <w:szCs w:val="24"/>
          <w:lang w:val="ru-RU"/>
        </w:rPr>
        <w:t>իրավիճակների</w:t>
      </w:r>
      <w:r w:rsidRPr="00D85922">
        <w:rPr>
          <w:rFonts w:ascii="GHEA Grapalat" w:hAnsi="GHEA Grapalat" w:cs="GHEA Grapalat"/>
          <w:sz w:val="24"/>
          <w:szCs w:val="24"/>
          <w:lang w:val="it-IT"/>
        </w:rPr>
        <w:t xml:space="preserve">, 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Հայա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>u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տանի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 xml:space="preserve"> 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Հանրապետության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 xml:space="preserve"> </w:t>
      </w:r>
      <w:r w:rsidRPr="00D85922">
        <w:rPr>
          <w:rFonts w:ascii="GHEA Grapalat" w:hAnsi="GHEA Grapalat" w:cs="GHEA Grapalat"/>
          <w:sz w:val="24"/>
          <w:szCs w:val="24"/>
          <w:lang w:val="it-IT"/>
        </w:rPr>
        <w:t xml:space="preserve">կրթության և գիտության, 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Հայա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>u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տանի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 xml:space="preserve"> 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Հանրապետության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 xml:space="preserve"> </w:t>
      </w:r>
      <w:r w:rsidRPr="00D85922">
        <w:rPr>
          <w:rFonts w:ascii="GHEA Grapalat" w:hAnsi="GHEA Grapalat" w:cs="GHEA Grapalat"/>
          <w:sz w:val="24"/>
          <w:szCs w:val="24"/>
          <w:lang w:val="it-IT"/>
        </w:rPr>
        <w:t xml:space="preserve">առողջապահության, 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Հայա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>u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տանի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 xml:space="preserve"> 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Հանրապետության</w:t>
      </w:r>
      <w:r w:rsidRPr="00D85922">
        <w:rPr>
          <w:rFonts w:ascii="GHEA Grapalat" w:hAnsi="GHEA Grapalat" w:cs="GHEA Grapalat"/>
          <w:sz w:val="24"/>
          <w:szCs w:val="24"/>
          <w:lang w:val="it-IT"/>
        </w:rPr>
        <w:t xml:space="preserve"> աշխատանքի և սոցիալական հարցերի, 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Հայա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>u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տանի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 xml:space="preserve"> 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Հանրապետության</w:t>
      </w:r>
      <w:r w:rsidRPr="00D85922">
        <w:rPr>
          <w:rFonts w:ascii="GHEA Grapalat" w:hAnsi="GHEA Grapalat" w:cs="GHEA Grapalat"/>
          <w:sz w:val="24"/>
          <w:szCs w:val="24"/>
          <w:lang w:val="it-IT"/>
        </w:rPr>
        <w:t xml:space="preserve"> պաշտպանության նախարարներին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>`</w:t>
      </w:r>
      <w:r w:rsidRPr="00D85922">
        <w:rPr>
          <w:rFonts w:ascii="GHEA Grapalat" w:hAnsi="GHEA Grapalat" w:cs="GHEA Grapalat"/>
          <w:sz w:val="24"/>
          <w:szCs w:val="24"/>
          <w:lang w:val="it-IT"/>
        </w:rPr>
        <w:t xml:space="preserve"> հասարակական-քաղաքական գործընթացներին հանրային կյանքի տարբեր բնագավառներում մարզաբնակ երիտասարդների մասնակցության խթանման ու երիտասարդական կազմակերպու</w:t>
      </w:r>
      <w:r w:rsidRPr="00D85922">
        <w:rPr>
          <w:rFonts w:ascii="GHEA Grapalat" w:hAnsi="GHEA Grapalat" w:cs="GHEA Grapalat"/>
          <w:sz w:val="24"/>
          <w:szCs w:val="24"/>
          <w:lang w:val="it-IT"/>
        </w:rPr>
        <w:softHyphen/>
        <w:t>թյուն</w:t>
      </w:r>
      <w:r w:rsidRPr="00D85922">
        <w:rPr>
          <w:rFonts w:ascii="GHEA Grapalat" w:hAnsi="GHEA Grapalat" w:cs="GHEA Grapalat"/>
          <w:sz w:val="24"/>
          <w:szCs w:val="24"/>
          <w:lang w:val="it-IT"/>
        </w:rPr>
        <w:softHyphen/>
      </w:r>
      <w:r w:rsidRPr="00D85922">
        <w:rPr>
          <w:rFonts w:ascii="GHEA Grapalat" w:hAnsi="GHEA Grapalat" w:cs="GHEA Grapalat"/>
          <w:sz w:val="24"/>
          <w:szCs w:val="24"/>
          <w:lang w:val="it-IT"/>
        </w:rPr>
        <w:softHyphen/>
        <w:t xml:space="preserve">ների գործունեության ակտիվացմանը նպաստելու նպատակով միջգերատեսչական հանձնաժողով ձևավորելու համար 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Հայա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>u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տանի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 xml:space="preserve"> </w:t>
      </w:r>
      <w:r w:rsidRPr="00D85922">
        <w:rPr>
          <w:rFonts w:ascii="GHEA Grapalat" w:hAnsi="GHEA Grapalat" w:cs="GHEA Grapalat"/>
          <w:spacing w:val="-4"/>
          <w:sz w:val="24"/>
          <w:szCs w:val="24"/>
          <w:lang w:val="ru-RU"/>
        </w:rPr>
        <w:t>Հանրապետության</w:t>
      </w:r>
      <w:r w:rsidRPr="00D85922">
        <w:rPr>
          <w:rFonts w:ascii="GHEA Grapalat" w:hAnsi="GHEA Grapalat" w:cs="GHEA Grapalat"/>
          <w:sz w:val="24"/>
          <w:szCs w:val="24"/>
          <w:lang w:val="it-IT"/>
        </w:rPr>
        <w:t xml:space="preserve"> սպորտի և երիտասարդության հարցերի նախարարություն ներկայացնել մեկական ներկայացուցչի թեկնածություն։</w:t>
      </w:r>
    </w:p>
    <w:p w:rsidR="00320B66" w:rsidRPr="00D85922" w:rsidRDefault="00320B66" w:rsidP="00D85922">
      <w:pPr>
        <w:tabs>
          <w:tab w:val="left" w:pos="900"/>
          <w:tab w:val="left" w:pos="1350"/>
        </w:tabs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  <w:r>
        <w:rPr>
          <w:rFonts w:ascii="GHEA Grapalat" w:hAnsi="GHEA Grapalat" w:cs="GHEA Grapalat"/>
          <w:spacing w:val="-4"/>
          <w:sz w:val="24"/>
          <w:szCs w:val="24"/>
          <w:lang w:val="it-IT"/>
        </w:rPr>
        <w:tab/>
        <w:t>3.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 xml:space="preserve">Հայաստանի Հանրապետության սպորտի և երիտասարդության հարցերի նախարարին` սույն որոշման </w:t>
      </w:r>
      <w:r w:rsidRPr="00D85922">
        <w:rPr>
          <w:rFonts w:ascii="GHEA Grapalat" w:hAnsi="GHEA Grapalat" w:cs="GHEA Grapalat"/>
          <w:bCs/>
          <w:sz w:val="24"/>
          <w:lang w:val="af-ZA"/>
        </w:rPr>
        <w:t>ուժի մեջ մտնելուց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 xml:space="preserve"> հետո մեկամսյա ժամկետում հաստատել Հայաստանի Հանրապետության հասարակական-քաղաքական գործընթացներին հանրային կյանքի տարբեր բնագավառներում </w:t>
      </w:r>
      <w:r w:rsidRPr="00D85922">
        <w:rPr>
          <w:rFonts w:ascii="GHEA Grapalat" w:hAnsi="GHEA Grapalat" w:cs="GHEA Grapalat"/>
          <w:spacing w:val="-4"/>
          <w:sz w:val="24"/>
          <w:szCs w:val="24"/>
        </w:rPr>
        <w:t>մարզաբնակ</w:t>
      </w:r>
      <w:r w:rsidRPr="00D85922">
        <w:rPr>
          <w:rFonts w:ascii="GHEA Grapalat" w:hAnsi="GHEA Grapalat" w:cs="GHEA Grapalat"/>
          <w:spacing w:val="-4"/>
          <w:sz w:val="24"/>
          <w:szCs w:val="24"/>
          <w:lang w:val="it-IT"/>
        </w:rPr>
        <w:t xml:space="preserve"> երիտասարդների մասնակցության խթանմանն ու երիտասարդական կազմակերպությունների գործունեության ակտիվացմանը նպաստող միջգերատեսչական հանձնաժողովի անհատական կազմը:</w:t>
      </w:r>
    </w:p>
    <w:p w:rsidR="00320B66" w:rsidRDefault="00320B66" w:rsidP="004B55EF">
      <w:pPr>
        <w:tabs>
          <w:tab w:val="left" w:pos="900"/>
          <w:tab w:val="left" w:pos="1350"/>
        </w:tabs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</w:p>
    <w:p w:rsidR="00320B66" w:rsidRDefault="00320B66" w:rsidP="004B55EF">
      <w:pPr>
        <w:tabs>
          <w:tab w:val="left" w:pos="900"/>
          <w:tab w:val="left" w:pos="1350"/>
        </w:tabs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</w:p>
    <w:p w:rsidR="00320B66" w:rsidRDefault="00320B66" w:rsidP="004B55EF">
      <w:pPr>
        <w:tabs>
          <w:tab w:val="left" w:pos="900"/>
          <w:tab w:val="left" w:pos="1350"/>
        </w:tabs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</w:p>
    <w:p w:rsidR="00320B66" w:rsidRDefault="00320B66" w:rsidP="004B55EF">
      <w:pPr>
        <w:tabs>
          <w:tab w:val="left" w:pos="900"/>
          <w:tab w:val="left" w:pos="1350"/>
        </w:tabs>
        <w:spacing w:after="0" w:line="240" w:lineRule="auto"/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  <w:r>
        <w:rPr>
          <w:rFonts w:ascii="GHEA Grapalat" w:hAnsi="GHEA Grapalat" w:cs="GHEA Grapalat"/>
          <w:spacing w:val="-4"/>
          <w:sz w:val="24"/>
          <w:szCs w:val="24"/>
          <w:lang w:val="it-IT"/>
        </w:rPr>
        <w:t>ՀԱՅԱՍՏԱՆԻ ՀԱՆՐԱՊԵՏՈՒԹՅԱՆ</w:t>
      </w:r>
    </w:p>
    <w:p w:rsidR="00320B66" w:rsidRDefault="00320B66" w:rsidP="004B55EF">
      <w:pPr>
        <w:tabs>
          <w:tab w:val="left" w:pos="900"/>
          <w:tab w:val="left" w:pos="1350"/>
        </w:tabs>
        <w:spacing w:after="0" w:line="240" w:lineRule="auto"/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  <w:r>
        <w:rPr>
          <w:rFonts w:ascii="GHEA Grapalat" w:hAnsi="GHEA Grapalat" w:cs="GHEA Grapalat"/>
          <w:spacing w:val="-4"/>
          <w:sz w:val="24"/>
          <w:szCs w:val="24"/>
          <w:lang w:val="it-IT"/>
        </w:rPr>
        <w:tab/>
        <w:t>ՎԱՐՉԱՊԵՏ՝</w:t>
      </w:r>
    </w:p>
    <w:p w:rsidR="00320B66" w:rsidRDefault="00320B66" w:rsidP="004B55EF">
      <w:pPr>
        <w:tabs>
          <w:tab w:val="left" w:pos="900"/>
          <w:tab w:val="left" w:pos="1350"/>
        </w:tabs>
        <w:spacing w:after="0" w:line="240" w:lineRule="auto"/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  <w:r>
        <w:rPr>
          <w:rFonts w:ascii="GHEA Grapalat" w:hAnsi="GHEA Grapalat" w:cs="GHEA Grapalat"/>
          <w:spacing w:val="-4"/>
          <w:sz w:val="24"/>
          <w:szCs w:val="24"/>
          <w:lang w:val="it-IT"/>
        </w:rPr>
        <w:tab/>
      </w:r>
      <w:r>
        <w:rPr>
          <w:rFonts w:ascii="GHEA Grapalat" w:hAnsi="GHEA Grapalat" w:cs="GHEA Grapalat"/>
          <w:spacing w:val="-4"/>
          <w:sz w:val="24"/>
          <w:szCs w:val="24"/>
          <w:lang w:val="it-IT"/>
        </w:rPr>
        <w:tab/>
      </w:r>
      <w:r>
        <w:rPr>
          <w:rFonts w:ascii="GHEA Grapalat" w:hAnsi="GHEA Grapalat" w:cs="GHEA Grapalat"/>
          <w:spacing w:val="-4"/>
          <w:sz w:val="24"/>
          <w:szCs w:val="24"/>
          <w:lang w:val="it-IT"/>
        </w:rPr>
        <w:tab/>
      </w:r>
      <w:r>
        <w:rPr>
          <w:rFonts w:ascii="GHEA Grapalat" w:hAnsi="GHEA Grapalat" w:cs="GHEA Grapalat"/>
          <w:spacing w:val="-4"/>
          <w:sz w:val="24"/>
          <w:szCs w:val="24"/>
          <w:lang w:val="it-IT"/>
        </w:rPr>
        <w:tab/>
      </w:r>
      <w:r>
        <w:rPr>
          <w:rFonts w:ascii="GHEA Grapalat" w:hAnsi="GHEA Grapalat" w:cs="GHEA Grapalat"/>
          <w:spacing w:val="-4"/>
          <w:sz w:val="24"/>
          <w:szCs w:val="24"/>
          <w:lang w:val="it-IT"/>
        </w:rPr>
        <w:tab/>
      </w:r>
      <w:r>
        <w:rPr>
          <w:rFonts w:ascii="GHEA Grapalat" w:hAnsi="GHEA Grapalat" w:cs="GHEA Grapalat"/>
          <w:spacing w:val="-4"/>
          <w:sz w:val="24"/>
          <w:szCs w:val="24"/>
          <w:lang w:val="it-IT"/>
        </w:rPr>
        <w:tab/>
      </w:r>
      <w:r>
        <w:rPr>
          <w:rFonts w:ascii="GHEA Grapalat" w:hAnsi="GHEA Grapalat" w:cs="GHEA Grapalat"/>
          <w:spacing w:val="-4"/>
          <w:sz w:val="24"/>
          <w:szCs w:val="24"/>
          <w:lang w:val="it-IT"/>
        </w:rPr>
        <w:tab/>
      </w:r>
      <w:r>
        <w:rPr>
          <w:rFonts w:ascii="GHEA Grapalat" w:hAnsi="GHEA Grapalat" w:cs="GHEA Grapalat"/>
          <w:spacing w:val="-4"/>
          <w:sz w:val="24"/>
          <w:szCs w:val="24"/>
          <w:lang w:val="it-IT"/>
        </w:rPr>
        <w:tab/>
      </w:r>
      <w:r>
        <w:rPr>
          <w:rFonts w:ascii="GHEA Grapalat" w:hAnsi="GHEA Grapalat" w:cs="GHEA Grapalat"/>
          <w:spacing w:val="-4"/>
          <w:sz w:val="24"/>
          <w:szCs w:val="24"/>
          <w:lang w:val="it-IT"/>
        </w:rPr>
        <w:tab/>
      </w:r>
      <w:r>
        <w:rPr>
          <w:rFonts w:ascii="GHEA Grapalat" w:hAnsi="GHEA Grapalat" w:cs="GHEA Grapalat"/>
          <w:spacing w:val="-4"/>
          <w:sz w:val="24"/>
          <w:szCs w:val="24"/>
          <w:lang w:val="it-IT"/>
        </w:rPr>
        <w:tab/>
      </w:r>
      <w:r>
        <w:rPr>
          <w:rFonts w:ascii="GHEA Grapalat" w:hAnsi="GHEA Grapalat" w:cs="GHEA Grapalat"/>
          <w:spacing w:val="-4"/>
          <w:sz w:val="24"/>
          <w:szCs w:val="24"/>
          <w:lang w:val="it-IT"/>
        </w:rPr>
        <w:tab/>
        <w:t>Հ. ԱԲՐԱՀԱՄՅԱՆ</w:t>
      </w:r>
    </w:p>
    <w:p w:rsidR="00320B66" w:rsidRDefault="00320B66" w:rsidP="004B55EF">
      <w:pPr>
        <w:tabs>
          <w:tab w:val="left" w:pos="900"/>
          <w:tab w:val="left" w:pos="1350"/>
        </w:tabs>
        <w:spacing w:after="0" w:line="240" w:lineRule="auto"/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</w:p>
    <w:p w:rsidR="00320B66" w:rsidRDefault="00320B66" w:rsidP="004B55EF">
      <w:pPr>
        <w:tabs>
          <w:tab w:val="left" w:pos="900"/>
          <w:tab w:val="left" w:pos="1350"/>
        </w:tabs>
        <w:spacing w:after="0" w:line="240" w:lineRule="auto"/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</w:p>
    <w:p w:rsidR="00320B66" w:rsidRDefault="00320B66" w:rsidP="004B55EF">
      <w:pPr>
        <w:tabs>
          <w:tab w:val="left" w:pos="900"/>
          <w:tab w:val="left" w:pos="1350"/>
        </w:tabs>
        <w:spacing w:after="0" w:line="240" w:lineRule="auto"/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</w:p>
    <w:p w:rsidR="00320B66" w:rsidRDefault="00320B66" w:rsidP="004B55EF">
      <w:pPr>
        <w:tabs>
          <w:tab w:val="left" w:pos="900"/>
          <w:tab w:val="left" w:pos="1350"/>
        </w:tabs>
        <w:spacing w:after="0" w:line="240" w:lineRule="auto"/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</w:p>
    <w:p w:rsidR="00320B66" w:rsidRDefault="00320B66" w:rsidP="004B55EF">
      <w:pPr>
        <w:tabs>
          <w:tab w:val="left" w:pos="900"/>
          <w:tab w:val="left" w:pos="1350"/>
        </w:tabs>
        <w:spacing w:after="0" w:line="240" w:lineRule="auto"/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  <w:r>
        <w:rPr>
          <w:rFonts w:ascii="GHEA Grapalat" w:hAnsi="GHEA Grapalat" w:cs="GHEA Grapalat"/>
          <w:spacing w:val="-4"/>
          <w:sz w:val="24"/>
          <w:szCs w:val="24"/>
          <w:lang w:val="it-IT"/>
        </w:rPr>
        <w:t>2015 թ.  _______________ ___</w:t>
      </w:r>
    </w:p>
    <w:p w:rsidR="00320B66" w:rsidRPr="004B55EF" w:rsidRDefault="00320B66" w:rsidP="004B55EF">
      <w:pPr>
        <w:tabs>
          <w:tab w:val="left" w:pos="900"/>
          <w:tab w:val="left" w:pos="1350"/>
        </w:tabs>
        <w:spacing w:after="0" w:line="240" w:lineRule="auto"/>
        <w:jc w:val="both"/>
        <w:rPr>
          <w:rFonts w:ascii="GHEA Grapalat" w:hAnsi="GHEA Grapalat" w:cs="GHEA Grapalat"/>
          <w:spacing w:val="-4"/>
          <w:sz w:val="24"/>
          <w:szCs w:val="24"/>
          <w:lang w:val="it-IT"/>
        </w:rPr>
      </w:pPr>
      <w:r>
        <w:rPr>
          <w:rFonts w:ascii="GHEA Grapalat" w:hAnsi="GHEA Grapalat" w:cs="GHEA Grapalat"/>
          <w:spacing w:val="-4"/>
          <w:sz w:val="24"/>
          <w:szCs w:val="24"/>
          <w:lang w:val="it-IT"/>
        </w:rPr>
        <w:t>Երևան</w:t>
      </w:r>
    </w:p>
    <w:sectPr w:rsidR="00320B66" w:rsidRPr="004B55EF" w:rsidSect="000A3EF2">
      <w:pgSz w:w="12240" w:h="15840"/>
      <w:pgMar w:top="720" w:right="758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B02"/>
    <w:multiLevelType w:val="hybridMultilevel"/>
    <w:tmpl w:val="74067B7C"/>
    <w:lvl w:ilvl="0" w:tplc="1D441E2A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18A46A6"/>
    <w:multiLevelType w:val="hybridMultilevel"/>
    <w:tmpl w:val="EFB21808"/>
    <w:lvl w:ilvl="0" w:tplc="0C742D2A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59845BB"/>
    <w:multiLevelType w:val="hybridMultilevel"/>
    <w:tmpl w:val="34A066EE"/>
    <w:lvl w:ilvl="0" w:tplc="4ADC71D8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3">
    <w:nsid w:val="12FD288C"/>
    <w:multiLevelType w:val="hybridMultilevel"/>
    <w:tmpl w:val="F39680D4"/>
    <w:lvl w:ilvl="0" w:tplc="B3AA10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96E3CD8"/>
    <w:multiLevelType w:val="hybridMultilevel"/>
    <w:tmpl w:val="2572D478"/>
    <w:lvl w:ilvl="0" w:tplc="09344B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240C28"/>
    <w:multiLevelType w:val="hybridMultilevel"/>
    <w:tmpl w:val="136A3184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2215F9D"/>
    <w:multiLevelType w:val="hybridMultilevel"/>
    <w:tmpl w:val="DC30B452"/>
    <w:lvl w:ilvl="0" w:tplc="D6B8D20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40141F6"/>
    <w:multiLevelType w:val="hybridMultilevel"/>
    <w:tmpl w:val="58AC17C2"/>
    <w:lvl w:ilvl="0" w:tplc="6C94FCA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84D20C8"/>
    <w:multiLevelType w:val="hybridMultilevel"/>
    <w:tmpl w:val="CCC418AC"/>
    <w:lvl w:ilvl="0" w:tplc="EDA0C0F2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GHEA Grapala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26D17BA"/>
    <w:multiLevelType w:val="hybridMultilevel"/>
    <w:tmpl w:val="E96EBED8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74F3B42"/>
    <w:multiLevelType w:val="hybridMultilevel"/>
    <w:tmpl w:val="056A183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9821D23"/>
    <w:multiLevelType w:val="hybridMultilevel"/>
    <w:tmpl w:val="FF02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BE6A93"/>
    <w:multiLevelType w:val="hybridMultilevel"/>
    <w:tmpl w:val="9668C1D8"/>
    <w:lvl w:ilvl="0" w:tplc="7046CFB2">
      <w:start w:val="1"/>
      <w:numFmt w:val="decimal"/>
      <w:lvlText w:val="%1)"/>
      <w:lvlJc w:val="left"/>
      <w:pPr>
        <w:ind w:left="1095" w:hanging="375"/>
      </w:pPr>
      <w:rPr>
        <w:rFonts w:eastAsia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71522E5"/>
    <w:multiLevelType w:val="hybridMultilevel"/>
    <w:tmpl w:val="63B6D328"/>
    <w:lvl w:ilvl="0" w:tplc="94B2D35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8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BCF"/>
    <w:rsid w:val="000146F2"/>
    <w:rsid w:val="0002534A"/>
    <w:rsid w:val="000349C4"/>
    <w:rsid w:val="000357E1"/>
    <w:rsid w:val="00051FBA"/>
    <w:rsid w:val="000804D4"/>
    <w:rsid w:val="00086C6E"/>
    <w:rsid w:val="00096481"/>
    <w:rsid w:val="000A3EF2"/>
    <w:rsid w:val="000E1D12"/>
    <w:rsid w:val="000F1A85"/>
    <w:rsid w:val="000F2F06"/>
    <w:rsid w:val="001036FE"/>
    <w:rsid w:val="00114E75"/>
    <w:rsid w:val="00132E5D"/>
    <w:rsid w:val="00135BDE"/>
    <w:rsid w:val="00156432"/>
    <w:rsid w:val="0017158D"/>
    <w:rsid w:val="0019328A"/>
    <w:rsid w:val="00197894"/>
    <w:rsid w:val="001B3B7F"/>
    <w:rsid w:val="001D1356"/>
    <w:rsid w:val="001D6B9C"/>
    <w:rsid w:val="001E0B6F"/>
    <w:rsid w:val="00204D77"/>
    <w:rsid w:val="00205282"/>
    <w:rsid w:val="00206E0B"/>
    <w:rsid w:val="00221CA3"/>
    <w:rsid w:val="00222847"/>
    <w:rsid w:val="00234956"/>
    <w:rsid w:val="00242E52"/>
    <w:rsid w:val="0024513B"/>
    <w:rsid w:val="002670E0"/>
    <w:rsid w:val="0027379E"/>
    <w:rsid w:val="00284E2A"/>
    <w:rsid w:val="002A365F"/>
    <w:rsid w:val="002A666D"/>
    <w:rsid w:val="002D3B91"/>
    <w:rsid w:val="002E305E"/>
    <w:rsid w:val="002E58EC"/>
    <w:rsid w:val="00300BB5"/>
    <w:rsid w:val="00313508"/>
    <w:rsid w:val="00313687"/>
    <w:rsid w:val="00317099"/>
    <w:rsid w:val="00320B66"/>
    <w:rsid w:val="003351A6"/>
    <w:rsid w:val="003656A2"/>
    <w:rsid w:val="0037427C"/>
    <w:rsid w:val="0037568E"/>
    <w:rsid w:val="00383067"/>
    <w:rsid w:val="003A1281"/>
    <w:rsid w:val="0040112B"/>
    <w:rsid w:val="00415E58"/>
    <w:rsid w:val="00427EAE"/>
    <w:rsid w:val="00431697"/>
    <w:rsid w:val="004338D7"/>
    <w:rsid w:val="00447B0D"/>
    <w:rsid w:val="00451145"/>
    <w:rsid w:val="0045157C"/>
    <w:rsid w:val="00456585"/>
    <w:rsid w:val="00461784"/>
    <w:rsid w:val="00465DCC"/>
    <w:rsid w:val="00467AAC"/>
    <w:rsid w:val="00470AA8"/>
    <w:rsid w:val="00481E9A"/>
    <w:rsid w:val="00492CF4"/>
    <w:rsid w:val="004B55EF"/>
    <w:rsid w:val="004C735D"/>
    <w:rsid w:val="00513539"/>
    <w:rsid w:val="00513BCF"/>
    <w:rsid w:val="005148C5"/>
    <w:rsid w:val="00523924"/>
    <w:rsid w:val="005319ED"/>
    <w:rsid w:val="00531D46"/>
    <w:rsid w:val="00532DED"/>
    <w:rsid w:val="005335FD"/>
    <w:rsid w:val="005528B0"/>
    <w:rsid w:val="00556FF1"/>
    <w:rsid w:val="00591FD0"/>
    <w:rsid w:val="005B3DF6"/>
    <w:rsid w:val="005C4E59"/>
    <w:rsid w:val="005C5F54"/>
    <w:rsid w:val="005D0116"/>
    <w:rsid w:val="005D31C9"/>
    <w:rsid w:val="005D61FE"/>
    <w:rsid w:val="005E5A1C"/>
    <w:rsid w:val="005F268E"/>
    <w:rsid w:val="005F3755"/>
    <w:rsid w:val="005F7711"/>
    <w:rsid w:val="006128A1"/>
    <w:rsid w:val="006237C3"/>
    <w:rsid w:val="00627FE3"/>
    <w:rsid w:val="00633769"/>
    <w:rsid w:val="00642877"/>
    <w:rsid w:val="0065261D"/>
    <w:rsid w:val="00657B10"/>
    <w:rsid w:val="0066107E"/>
    <w:rsid w:val="00662082"/>
    <w:rsid w:val="006850CF"/>
    <w:rsid w:val="00693F8E"/>
    <w:rsid w:val="006A1303"/>
    <w:rsid w:val="006B35ED"/>
    <w:rsid w:val="006C0DF7"/>
    <w:rsid w:val="006C324B"/>
    <w:rsid w:val="006C7979"/>
    <w:rsid w:val="006D597D"/>
    <w:rsid w:val="006E0973"/>
    <w:rsid w:val="006E7EB8"/>
    <w:rsid w:val="00706FA4"/>
    <w:rsid w:val="00720971"/>
    <w:rsid w:val="007223A5"/>
    <w:rsid w:val="0074092E"/>
    <w:rsid w:val="00744D42"/>
    <w:rsid w:val="00745A4C"/>
    <w:rsid w:val="00753237"/>
    <w:rsid w:val="007A649E"/>
    <w:rsid w:val="007B087F"/>
    <w:rsid w:val="007B3158"/>
    <w:rsid w:val="007C09A6"/>
    <w:rsid w:val="007C3E8C"/>
    <w:rsid w:val="007C41A8"/>
    <w:rsid w:val="0080362B"/>
    <w:rsid w:val="00805661"/>
    <w:rsid w:val="008163AB"/>
    <w:rsid w:val="00817D2D"/>
    <w:rsid w:val="008360CF"/>
    <w:rsid w:val="00837946"/>
    <w:rsid w:val="00837E61"/>
    <w:rsid w:val="00840A70"/>
    <w:rsid w:val="008737AA"/>
    <w:rsid w:val="008813DD"/>
    <w:rsid w:val="008859E7"/>
    <w:rsid w:val="00894C3B"/>
    <w:rsid w:val="008B0B13"/>
    <w:rsid w:val="008B54A6"/>
    <w:rsid w:val="008C4ED2"/>
    <w:rsid w:val="008D0747"/>
    <w:rsid w:val="008E6C30"/>
    <w:rsid w:val="00900F27"/>
    <w:rsid w:val="00920E46"/>
    <w:rsid w:val="00924555"/>
    <w:rsid w:val="00936E85"/>
    <w:rsid w:val="00953BF5"/>
    <w:rsid w:val="009565B6"/>
    <w:rsid w:val="0096243E"/>
    <w:rsid w:val="009672A1"/>
    <w:rsid w:val="00967F36"/>
    <w:rsid w:val="00972C33"/>
    <w:rsid w:val="00995725"/>
    <w:rsid w:val="009C5BE5"/>
    <w:rsid w:val="009D11DA"/>
    <w:rsid w:val="009D711B"/>
    <w:rsid w:val="009E0BA5"/>
    <w:rsid w:val="009E4390"/>
    <w:rsid w:val="009E4E54"/>
    <w:rsid w:val="009E51EE"/>
    <w:rsid w:val="009F56BC"/>
    <w:rsid w:val="00A022E5"/>
    <w:rsid w:val="00A06569"/>
    <w:rsid w:val="00A149B3"/>
    <w:rsid w:val="00A4166D"/>
    <w:rsid w:val="00A54C1A"/>
    <w:rsid w:val="00A848AF"/>
    <w:rsid w:val="00A87D10"/>
    <w:rsid w:val="00A93CE3"/>
    <w:rsid w:val="00A95C82"/>
    <w:rsid w:val="00AC6921"/>
    <w:rsid w:val="00AD0DD3"/>
    <w:rsid w:val="00AE7320"/>
    <w:rsid w:val="00AF3EEE"/>
    <w:rsid w:val="00AF635C"/>
    <w:rsid w:val="00B2565F"/>
    <w:rsid w:val="00B31239"/>
    <w:rsid w:val="00B41274"/>
    <w:rsid w:val="00B53DD2"/>
    <w:rsid w:val="00B60455"/>
    <w:rsid w:val="00B84C5E"/>
    <w:rsid w:val="00B954E5"/>
    <w:rsid w:val="00BA2430"/>
    <w:rsid w:val="00BC6623"/>
    <w:rsid w:val="00C005A4"/>
    <w:rsid w:val="00C271EB"/>
    <w:rsid w:val="00C27974"/>
    <w:rsid w:val="00C3287B"/>
    <w:rsid w:val="00C43EFF"/>
    <w:rsid w:val="00C62C34"/>
    <w:rsid w:val="00CA5319"/>
    <w:rsid w:val="00CD06F8"/>
    <w:rsid w:val="00CD3DC5"/>
    <w:rsid w:val="00D0242A"/>
    <w:rsid w:val="00D16DA5"/>
    <w:rsid w:val="00D349EE"/>
    <w:rsid w:val="00D402E8"/>
    <w:rsid w:val="00D509A7"/>
    <w:rsid w:val="00D51FAC"/>
    <w:rsid w:val="00D52BBB"/>
    <w:rsid w:val="00D5583F"/>
    <w:rsid w:val="00D577AB"/>
    <w:rsid w:val="00D833E3"/>
    <w:rsid w:val="00D85922"/>
    <w:rsid w:val="00DA5496"/>
    <w:rsid w:val="00DB1C65"/>
    <w:rsid w:val="00DC0608"/>
    <w:rsid w:val="00DC2305"/>
    <w:rsid w:val="00DE31A9"/>
    <w:rsid w:val="00DF139D"/>
    <w:rsid w:val="00E02BD2"/>
    <w:rsid w:val="00E1693B"/>
    <w:rsid w:val="00E35465"/>
    <w:rsid w:val="00E43870"/>
    <w:rsid w:val="00E56600"/>
    <w:rsid w:val="00E577B3"/>
    <w:rsid w:val="00E57C5B"/>
    <w:rsid w:val="00E60721"/>
    <w:rsid w:val="00E63458"/>
    <w:rsid w:val="00E66B23"/>
    <w:rsid w:val="00E73DC3"/>
    <w:rsid w:val="00E768B2"/>
    <w:rsid w:val="00E834A6"/>
    <w:rsid w:val="00E86B94"/>
    <w:rsid w:val="00E960C0"/>
    <w:rsid w:val="00EA7AF9"/>
    <w:rsid w:val="00EB0EF3"/>
    <w:rsid w:val="00EB7281"/>
    <w:rsid w:val="00ED4406"/>
    <w:rsid w:val="00EF75BD"/>
    <w:rsid w:val="00F02836"/>
    <w:rsid w:val="00F042D8"/>
    <w:rsid w:val="00F358B7"/>
    <w:rsid w:val="00F46C4D"/>
    <w:rsid w:val="00F64683"/>
    <w:rsid w:val="00F9121E"/>
    <w:rsid w:val="00F9719F"/>
    <w:rsid w:val="00FB1833"/>
    <w:rsid w:val="00FC1B01"/>
    <w:rsid w:val="00FC411F"/>
    <w:rsid w:val="00FD0C9A"/>
    <w:rsid w:val="00FE630C"/>
    <w:rsid w:val="00FF1810"/>
    <w:rsid w:val="00FF28F0"/>
    <w:rsid w:val="00FF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0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3BCF"/>
    <w:pPr>
      <w:ind w:left="720"/>
    </w:pPr>
  </w:style>
  <w:style w:type="paragraph" w:customStyle="1" w:styleId="mechtex">
    <w:name w:val="mechtex"/>
    <w:basedOn w:val="Normal"/>
    <w:link w:val="mechtexChar"/>
    <w:uiPriority w:val="99"/>
    <w:rsid w:val="0017158D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17158D"/>
    <w:rPr>
      <w:rFonts w:ascii="Arial Armenian" w:hAnsi="Arial Armenian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7568E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Times LatArm" w:hAnsi="Times LatArm" w:cs="Times LatArm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7568E"/>
    <w:rPr>
      <w:rFonts w:ascii="Times LatArm" w:hAnsi="Times LatArm" w:cs="Times LatArm"/>
      <w:sz w:val="20"/>
      <w:szCs w:val="20"/>
      <w:lang w:val="en-GB"/>
    </w:rPr>
  </w:style>
  <w:style w:type="paragraph" w:customStyle="1" w:styleId="norm">
    <w:name w:val="norm"/>
    <w:basedOn w:val="Normal"/>
    <w:link w:val="normChar"/>
    <w:uiPriority w:val="99"/>
    <w:rsid w:val="0037568E"/>
    <w:pPr>
      <w:spacing w:after="0" w:line="480" w:lineRule="auto"/>
      <w:ind w:firstLine="709"/>
      <w:jc w:val="both"/>
    </w:pPr>
    <w:rPr>
      <w:rFonts w:ascii="Arial Armeni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uiPriority w:val="99"/>
    <w:locked/>
    <w:rsid w:val="0037568E"/>
    <w:rPr>
      <w:rFonts w:ascii="Arial Armenian" w:hAnsi="Arial Armenian"/>
      <w:lang w:eastAsia="ru-RU"/>
    </w:rPr>
  </w:style>
  <w:style w:type="character" w:customStyle="1" w:styleId="FontStyle30">
    <w:name w:val="Font Style30"/>
    <w:uiPriority w:val="99"/>
    <w:rsid w:val="0037568E"/>
    <w:rPr>
      <w:rFonts w:ascii="Sylfaen" w:hAnsi="Sylfaen"/>
      <w:sz w:val="20"/>
    </w:rPr>
  </w:style>
  <w:style w:type="character" w:customStyle="1" w:styleId="FontStyle18">
    <w:name w:val="Font Style18"/>
    <w:basedOn w:val="DefaultParagraphFont"/>
    <w:uiPriority w:val="99"/>
    <w:rsid w:val="006C7979"/>
    <w:rPr>
      <w:rFonts w:ascii="Arial Unicode MS" w:eastAsia="Times New Roman" w:cs="Arial Unicode M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281</Words>
  <Characters>1602</Characters>
  <Application>Microsoft Office Outlook</Application>
  <DocSecurity>0</DocSecurity>
  <Lines>0</Lines>
  <Paragraphs>0</Paragraphs>
  <ScaleCrop>false</ScaleCrop>
  <Company>COYA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Melanya.Baghdasaryan</dc:creator>
  <cp:keywords/>
  <dc:description/>
  <cp:lastModifiedBy>AnahitV</cp:lastModifiedBy>
  <cp:revision>12</cp:revision>
  <cp:lastPrinted>2014-10-27T13:14:00Z</cp:lastPrinted>
  <dcterms:created xsi:type="dcterms:W3CDTF">2015-06-12T11:25:00Z</dcterms:created>
  <dcterms:modified xsi:type="dcterms:W3CDTF">2015-08-05T10:01:00Z</dcterms:modified>
</cp:coreProperties>
</file>