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4D90F6" w14:textId="77777777" w:rsidR="00EA2B98" w:rsidRDefault="00EA2B98" w:rsidP="00EA2B98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  <w:bookmarkStart w:id="0" w:name="_GoBack"/>
      <w:bookmarkEnd w:id="0"/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ՆԱԽԱԳԻԾ</w:t>
      </w:r>
    </w:p>
    <w:p w14:paraId="5A4D90F7" w14:textId="77777777" w:rsidR="00EA2B98" w:rsidRPr="004A1C5D" w:rsidRDefault="00EA2B98" w:rsidP="00EA2B98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4A1C5D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ՀԱՅԱՍՏԱՆԻ ՀԱՆՐԱՊԵՏՈՒԹՅԱՆ ԿԱՌԱՎԱՐՈՒԹՅՈՒՆ</w:t>
      </w:r>
    </w:p>
    <w:p w14:paraId="5A4D90F8" w14:textId="77777777" w:rsidR="00EA2B98" w:rsidRPr="004A1C5D" w:rsidRDefault="00EA2B98" w:rsidP="00EA2B98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4A1C5D">
        <w:rPr>
          <w:rFonts w:eastAsia="Times New Roman" w:cs="Calibri"/>
          <w:color w:val="000000"/>
          <w:sz w:val="24"/>
          <w:szCs w:val="24"/>
          <w:lang w:val="hy-AM"/>
        </w:rPr>
        <w:t> </w:t>
      </w:r>
    </w:p>
    <w:p w14:paraId="5A4D90F9" w14:textId="77777777" w:rsidR="00EA2B98" w:rsidRPr="004A1C5D" w:rsidRDefault="00EA2B98" w:rsidP="00EA2B98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4A1C5D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Ո Ր Ո Շ ՈՒ Մ</w:t>
      </w:r>
    </w:p>
    <w:p w14:paraId="5A4D90FA" w14:textId="77777777" w:rsidR="00EA2B98" w:rsidRPr="004A1C5D" w:rsidRDefault="00EA2B98" w:rsidP="00EA2B98">
      <w:pPr>
        <w:shd w:val="clear" w:color="auto" w:fill="FFFFFF"/>
        <w:spacing w:after="0" w:line="240" w:lineRule="auto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4A1C5D">
        <w:rPr>
          <w:rFonts w:eastAsia="Times New Roman" w:cs="Calibri"/>
          <w:color w:val="000000"/>
          <w:sz w:val="24"/>
          <w:szCs w:val="24"/>
          <w:lang w:val="hy-AM"/>
        </w:rPr>
        <w:t> </w:t>
      </w:r>
    </w:p>
    <w:p w14:paraId="5A4D90FB" w14:textId="2C10736D" w:rsidR="00EA2B98" w:rsidRPr="004A1C5D" w:rsidRDefault="00EA2B98" w:rsidP="00EA2B98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4A1C5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____________ 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հու</w:t>
      </w:r>
      <w:r w:rsidR="005E2537">
        <w:rPr>
          <w:rFonts w:ascii="GHEA Grapalat" w:eastAsia="Times New Roman" w:hAnsi="GHEA Grapalat"/>
          <w:color w:val="000000"/>
          <w:sz w:val="24"/>
          <w:szCs w:val="24"/>
          <w:lang w:val="hy-AM"/>
        </w:rPr>
        <w:t>լ</w:t>
      </w:r>
      <w:r w:rsidR="0058338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իսի </w:t>
      </w:r>
      <w:r w:rsidRPr="004A1C5D">
        <w:rPr>
          <w:rFonts w:ascii="GHEA Grapalat" w:eastAsia="Times New Roman" w:hAnsi="GHEA Grapalat"/>
          <w:color w:val="000000"/>
          <w:sz w:val="24"/>
          <w:szCs w:val="24"/>
          <w:lang w:val="hy-AM"/>
        </w:rPr>
        <w:t>201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7 </w:t>
      </w:r>
      <w:r w:rsidRPr="004A1C5D">
        <w:rPr>
          <w:rFonts w:ascii="GHEA Grapalat" w:eastAsia="Times New Roman" w:hAnsi="GHEA Grapalat"/>
          <w:color w:val="000000"/>
          <w:sz w:val="24"/>
          <w:szCs w:val="24"/>
          <w:lang w:val="hy-AM"/>
        </w:rPr>
        <w:t>թվականի N —Ն</w:t>
      </w:r>
    </w:p>
    <w:p w14:paraId="5A4D90FC" w14:textId="77777777" w:rsidR="00EA2B98" w:rsidRPr="004A1C5D" w:rsidRDefault="00EA2B98" w:rsidP="00EA2B98">
      <w:pPr>
        <w:shd w:val="clear" w:color="auto" w:fill="FFFFFF"/>
        <w:spacing w:after="0" w:line="240" w:lineRule="auto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4A1C5D">
        <w:rPr>
          <w:rFonts w:eastAsia="Times New Roman" w:cs="Calibri"/>
          <w:color w:val="000000"/>
          <w:sz w:val="24"/>
          <w:szCs w:val="24"/>
          <w:lang w:val="hy-AM"/>
        </w:rPr>
        <w:t> </w:t>
      </w:r>
    </w:p>
    <w:p w14:paraId="5A4D90FD" w14:textId="64D2CDF7" w:rsidR="00EA2B98" w:rsidRPr="004A1C5D" w:rsidRDefault="00EA2B98" w:rsidP="00EA2B98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4A1C5D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ԷԼԵԿՏՐՈՆԱՅԻՆ ԱՌՈՂՋԱՊԱՀՈՒԹՅՈՒՆ ՀԱՄԱԿԱՐԳԸ ԿՈՆՑԵՍԻՈՆ ՊԱՅՄԱՆԱԳՐՈՎ ՓՈԽԱՆՑԵԼՈՒ </w:t>
      </w:r>
      <w:r w:rsidR="0058338D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ՀԱՄԱՐ </w:t>
      </w:r>
      <w:r w:rsidR="0058338D" w:rsidRPr="0058338D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ԱՆՑԿԱՑՎԱԾ ՄՐՑՈՒՅԹԻ ԱՐԴՅՈՒՆՔՆԵՐԸ ՀԱՍՏԱՏԵԼՈՒ ՄԱՍԻՆ</w:t>
      </w:r>
      <w:r w:rsidR="0058338D" w:rsidRPr="004A1C5D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</w:t>
      </w:r>
    </w:p>
    <w:p w14:paraId="5A4D90FE" w14:textId="4A6292A3" w:rsidR="00EA2B98" w:rsidRDefault="00EA2B98" w:rsidP="00EA2B98">
      <w:pPr>
        <w:shd w:val="clear" w:color="auto" w:fill="FFFFFF"/>
        <w:spacing w:after="0" w:line="360" w:lineRule="auto"/>
        <w:rPr>
          <w:rFonts w:ascii="Arial" w:eastAsia="Times New Roman" w:hAnsi="Arial" w:cs="Calibri"/>
          <w:color w:val="000000"/>
          <w:sz w:val="24"/>
          <w:szCs w:val="24"/>
          <w:lang w:val="hy-AM"/>
        </w:rPr>
      </w:pPr>
      <w:r w:rsidRPr="004A1C5D">
        <w:rPr>
          <w:rFonts w:eastAsia="Times New Roman" w:cs="Calibri"/>
          <w:color w:val="000000"/>
          <w:sz w:val="24"/>
          <w:szCs w:val="24"/>
          <w:lang w:val="hy-AM"/>
        </w:rPr>
        <w:t> </w:t>
      </w:r>
    </w:p>
    <w:p w14:paraId="322E9A40" w14:textId="0D6FE3E8" w:rsidR="0058338D" w:rsidRPr="00506F99" w:rsidRDefault="0058338D" w:rsidP="0058338D">
      <w:pPr>
        <w:shd w:val="clear" w:color="auto" w:fill="FFFFFF"/>
        <w:spacing w:after="0" w:line="360" w:lineRule="auto"/>
        <w:rPr>
          <w:rFonts w:ascii="Arial" w:eastAsia="Times New Roman" w:hAnsi="Arial"/>
          <w:b/>
          <w:bCs/>
          <w:color w:val="000000"/>
          <w:sz w:val="24"/>
          <w:szCs w:val="24"/>
          <w:lang w:val="hy-AM"/>
        </w:rPr>
      </w:pPr>
    </w:p>
    <w:p w14:paraId="1663BBB1" w14:textId="77777777" w:rsidR="00691461" w:rsidRDefault="0058338D" w:rsidP="0058338D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   </w:t>
      </w:r>
      <w:r w:rsidRPr="00506F99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Հայաստանի Հանրապետության կառավարության </w:t>
      </w:r>
      <w:r w:rsidR="00691461" w:rsidRPr="00691461">
        <w:rPr>
          <w:rFonts w:ascii="GHEA Grapalat" w:eastAsia="Times New Roman" w:hAnsi="GHEA Grapalat"/>
          <w:color w:val="000000"/>
          <w:sz w:val="24"/>
          <w:szCs w:val="24"/>
          <w:lang w:val="hy-AM"/>
        </w:rPr>
        <w:t>26 հունվարի 2017 թվականի N 95-Ն</w:t>
      </w:r>
      <w:r w:rsidR="00691461" w:rsidRPr="00506F99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</w:p>
    <w:p w14:paraId="0A6B5685" w14:textId="36D29FDF" w:rsidR="0058338D" w:rsidRPr="00506F99" w:rsidRDefault="00691461" w:rsidP="0058338D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ո</w:t>
      </w:r>
      <w:r w:rsidR="0058338D" w:rsidRPr="00506F99">
        <w:rPr>
          <w:rFonts w:ascii="GHEA Grapalat" w:eastAsia="Times New Roman" w:hAnsi="GHEA Grapalat"/>
          <w:color w:val="000000"/>
          <w:sz w:val="24"/>
          <w:szCs w:val="24"/>
          <w:lang w:val="hy-AM"/>
        </w:rPr>
        <w:t>րոշման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1-ին կետով հաստատված </w:t>
      </w:r>
      <w:r w:rsidRPr="00691461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N 1 հավելվածի </w:t>
      </w:r>
      <w:r w:rsidR="0058338D" w:rsidRPr="00506F99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4</w:t>
      </w:r>
      <w:r w:rsidR="0058338D" w:rsidRPr="00506F99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-րդ կետին համապատասխան` Հայաստանի Հանրապետության կառավարությունը </w:t>
      </w:r>
      <w:r w:rsidR="0058338D" w:rsidRPr="0058338D">
        <w:rPr>
          <w:rFonts w:ascii="GHEA Grapalat" w:eastAsia="Times New Roman" w:hAnsi="GHEA Grapalat"/>
          <w:color w:val="000000"/>
          <w:sz w:val="24"/>
          <w:szCs w:val="24"/>
          <w:lang w:val="hy-AM"/>
        </w:rPr>
        <w:t>որոշում է.</w:t>
      </w:r>
    </w:p>
    <w:p w14:paraId="52E2F2D3" w14:textId="37B24B0E" w:rsidR="0058338D" w:rsidRDefault="0058338D" w:rsidP="0058338D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1․ </w:t>
      </w:r>
      <w:r w:rsidRPr="00506F99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Հաստատել </w:t>
      </w:r>
      <w:r w:rsidRPr="004A1C5D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Հայաստանի Հանրապետության և Վերակառուցման և զարգացման միջազգային բանկի միջև ստորագրված վարկային համաձայնագրի (Հանրային հատվածի արդիականացման երկրորդ ծրագիր) շրջանակներում մշակված և «Էլեկտրոնային ենթակառուցվածքների ներդրման գրասենյակ» փակ բաժնետիրական ընկերության կառավարման ներքո գտնվող էլեկտրոնային առողջապահության համակարգը կոնցեսիոն պայմանագրով օպերատորին փոխանցելու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համար անցկացված մրցույթի արդյունքները՝ մ</w:t>
      </w:r>
      <w:r w:rsidRPr="00506F99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րցույթի հաղթող ճանաչելով </w:t>
      </w:r>
      <w:r w:rsidR="00D70A91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համատեղ գործունեության պայմանագրով հանդես եկող 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«</w:t>
      </w:r>
      <w:r w:rsidRPr="0058338D">
        <w:rPr>
          <w:rFonts w:ascii="GHEA Grapalat" w:eastAsia="Times New Roman" w:hAnsi="GHEA Grapalat"/>
          <w:color w:val="000000"/>
          <w:sz w:val="24"/>
          <w:szCs w:val="24"/>
          <w:lang w:val="hy-AM"/>
        </w:rPr>
        <w:t>Sylex SARL»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007E5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ընկերությունից </w:t>
      </w:r>
      <w:r w:rsidR="00007E5D" w:rsidRPr="00007E5D">
        <w:rPr>
          <w:rFonts w:ascii="GHEA Grapalat" w:eastAsia="Times New Roman" w:hAnsi="GHEA Grapalat"/>
          <w:color w:val="000000"/>
          <w:sz w:val="24"/>
          <w:szCs w:val="24"/>
          <w:lang w:val="hy-AM"/>
        </w:rPr>
        <w:t>(Շվեյցարիայի Համադաշնությ</w:t>
      </w:r>
      <w:r w:rsidR="00007E5D">
        <w:rPr>
          <w:rFonts w:ascii="GHEA Grapalat" w:eastAsia="Times New Roman" w:hAnsi="GHEA Grapalat"/>
          <w:color w:val="000000"/>
          <w:sz w:val="24"/>
          <w:szCs w:val="24"/>
          <w:lang w:val="hy-AM"/>
        </w:rPr>
        <w:t>ուն</w:t>
      </w:r>
      <w:r w:rsidR="00007E5D" w:rsidRPr="00007E5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) 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և «Մեյսիս Ապահով» </w:t>
      </w:r>
      <w:r w:rsidRPr="00506F99">
        <w:rPr>
          <w:rFonts w:ascii="GHEA Grapalat" w:eastAsia="Times New Roman" w:hAnsi="GHEA Grapalat"/>
          <w:color w:val="000000"/>
          <w:sz w:val="24"/>
          <w:szCs w:val="24"/>
          <w:lang w:val="hy-AM"/>
        </w:rPr>
        <w:t>սահմանափակ պատասխանատվությամբ ընկերությ</w:t>
      </w:r>
      <w:r w:rsidR="00D70A91">
        <w:rPr>
          <w:rFonts w:ascii="GHEA Grapalat" w:eastAsia="Times New Roman" w:hAnsi="GHEA Grapalat"/>
          <w:color w:val="000000"/>
          <w:sz w:val="24"/>
          <w:szCs w:val="24"/>
          <w:lang w:val="hy-AM"/>
        </w:rPr>
        <w:t>ուն</w:t>
      </w:r>
      <w:r w:rsidR="00007E5D">
        <w:rPr>
          <w:rFonts w:ascii="GHEA Grapalat" w:eastAsia="Times New Roman" w:hAnsi="GHEA Grapalat"/>
          <w:color w:val="000000"/>
          <w:sz w:val="24"/>
          <w:szCs w:val="24"/>
          <w:lang w:val="hy-AM"/>
        </w:rPr>
        <w:t>ից</w:t>
      </w:r>
      <w:r w:rsidR="00007E5D" w:rsidRPr="00007E5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(</w:t>
      </w:r>
      <w:r w:rsidR="00007E5D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Հայաստանի Հանրապետություն</w:t>
      </w:r>
      <w:r w:rsidR="00007E5D" w:rsidRPr="00007E5D">
        <w:rPr>
          <w:rFonts w:ascii="GHEA Grapalat" w:eastAsia="Times New Roman" w:hAnsi="GHEA Grapalat"/>
          <w:color w:val="000000"/>
          <w:sz w:val="24"/>
          <w:szCs w:val="24"/>
          <w:lang w:val="hy-AM"/>
        </w:rPr>
        <w:t>)</w:t>
      </w:r>
      <w:r w:rsidR="00691461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բաղկացած համատեղ ձեռնարկությանը</w:t>
      </w:r>
      <w:r w:rsidRPr="00506F99">
        <w:rPr>
          <w:rFonts w:ascii="GHEA Grapalat" w:eastAsia="Times New Roman" w:hAnsi="GHEA Grapalat"/>
          <w:color w:val="000000"/>
          <w:sz w:val="24"/>
          <w:szCs w:val="24"/>
          <w:lang w:val="hy-AM"/>
        </w:rPr>
        <w:t>:</w:t>
      </w:r>
    </w:p>
    <w:p w14:paraId="0BC77F98" w14:textId="53546124" w:rsidR="002B36FF" w:rsidRDefault="0058338D" w:rsidP="0058338D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2</w:t>
      </w:r>
      <w:r w:rsidRPr="004A1C5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. </w:t>
      </w:r>
      <w:r w:rsidR="002B36FF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Հայաստանի Հանրապետության առողջապահության նախարարին՝ լիազորել </w:t>
      </w:r>
      <w:r w:rsidR="00DE7E2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հանդես գալ կոնցեդենտի </w:t>
      </w:r>
      <w:r w:rsidR="00D70A91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անունից </w:t>
      </w:r>
      <w:r w:rsidR="00DE7E2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և </w:t>
      </w:r>
      <w:r w:rsidR="00D70A91">
        <w:rPr>
          <w:rFonts w:ascii="GHEA Grapalat" w:eastAsia="Times New Roman" w:hAnsi="GHEA Grapalat"/>
          <w:color w:val="000000"/>
          <w:sz w:val="24"/>
          <w:szCs w:val="24"/>
          <w:lang w:val="hy-AM"/>
        </w:rPr>
        <w:t>սույն որոշման 1-ին կե</w:t>
      </w:r>
      <w:r w:rsidR="00DE7E2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տում նշված </w:t>
      </w:r>
      <w:r w:rsidR="00691461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մրցույթի հաղթողի </w:t>
      </w:r>
      <w:r w:rsidR="00DE7E25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հետ</w:t>
      </w:r>
      <w:r w:rsidR="002639F2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D70A91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կնքել </w:t>
      </w:r>
      <w:r w:rsidR="00D70A91" w:rsidRPr="004A1C5D">
        <w:rPr>
          <w:rFonts w:ascii="GHEA Grapalat" w:eastAsia="Times New Roman" w:hAnsi="GHEA Grapalat"/>
          <w:color w:val="000000"/>
          <w:sz w:val="24"/>
          <w:szCs w:val="24"/>
          <w:lang w:val="hy-AM"/>
        </w:rPr>
        <w:t>էլեկտրոնային առողջապահությ</w:t>
      </w:r>
      <w:r w:rsidR="008D5B3A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ուն տեղեկատվական միասնական համակարգի </w:t>
      </w:r>
      <w:r w:rsidR="00691461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միասնակն </w:t>
      </w:r>
      <w:r w:rsidR="008D5B3A">
        <w:rPr>
          <w:rFonts w:ascii="GHEA Grapalat" w:eastAsia="Times New Roman" w:hAnsi="GHEA Grapalat"/>
          <w:color w:val="000000"/>
          <w:sz w:val="24"/>
          <w:szCs w:val="24"/>
          <w:lang w:val="hy-AM"/>
        </w:rPr>
        <w:t>օպերատոր հիմնադրելու եղանակով որոշակի ծրագրային փաթեթ</w:t>
      </w:r>
      <w:r w:rsidR="005E2537">
        <w:rPr>
          <w:rFonts w:ascii="GHEA Grapalat" w:eastAsia="Times New Roman" w:hAnsi="GHEA Grapalat"/>
          <w:color w:val="000000"/>
          <w:sz w:val="24"/>
          <w:szCs w:val="24"/>
          <w:lang w:val="hy-AM"/>
        </w:rPr>
        <w:t>,</w:t>
      </w:r>
      <w:r w:rsidR="008D5B3A" w:rsidRPr="002639F2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շարժական գույք և այդ տեղեկատվական համակարգի սպասարկման </w:t>
      </w:r>
      <w:r w:rsidR="002639F2" w:rsidRPr="002639F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իրավունքներ փոխանցելու կոնցեսիայի</w:t>
      </w:r>
      <w:r w:rsidR="002639F2" w:rsidRPr="005E253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պայմանագիրը։ </w:t>
      </w:r>
      <w:r w:rsidR="008D5B3A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</w:p>
    <w:p w14:paraId="53FEBE4F" w14:textId="267C11BD" w:rsidR="005E2537" w:rsidRDefault="00D70A91" w:rsidP="0058338D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lastRenderedPageBreak/>
        <w:t>3</w:t>
      </w:r>
      <w:r w:rsidRPr="005E2537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Pr="005E253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5E2537" w:rsidRPr="005E2537">
        <w:rPr>
          <w:rFonts w:ascii="GHEA Grapalat" w:eastAsia="Times New Roman" w:hAnsi="GHEA Grapalat"/>
          <w:color w:val="000000"/>
          <w:sz w:val="24"/>
          <w:szCs w:val="24"/>
          <w:lang w:val="hy-AM"/>
        </w:rPr>
        <w:t>Սահմանել, որ մրցույ</w:t>
      </w:r>
      <w:r w:rsidR="005E2537">
        <w:rPr>
          <w:rFonts w:ascii="GHEA Grapalat" w:eastAsia="Times New Roman" w:hAnsi="GHEA Grapalat"/>
          <w:color w:val="000000"/>
          <w:sz w:val="24"/>
          <w:szCs w:val="24"/>
          <w:lang w:val="hy-AM"/>
        </w:rPr>
        <w:t>թ</w:t>
      </w:r>
      <w:r w:rsidR="005E2537" w:rsidRPr="005E2537">
        <w:rPr>
          <w:rFonts w:ascii="GHEA Grapalat" w:eastAsia="Times New Roman" w:hAnsi="GHEA Grapalat"/>
          <w:color w:val="000000"/>
          <w:sz w:val="24"/>
          <w:szCs w:val="24"/>
          <w:lang w:val="hy-AM"/>
        </w:rPr>
        <w:t>ի հաղթողի կողմից կոնցեսիայի պայմանագրի դրույթների համաձայն հիմնադրվ</w:t>
      </w:r>
      <w:r w:rsidR="005E253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ող </w:t>
      </w:r>
      <w:r w:rsidR="005E2537" w:rsidRPr="005E253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ընկերությունը </w:t>
      </w:r>
      <w:r w:rsidR="005E253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Հայաստանի Հանրապետության կառավարության կողմից </w:t>
      </w:r>
      <w:r w:rsidR="005E2537" w:rsidRPr="005E253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ճանաչվում է էլեկտրոնային առողջապահական համակարգի կառավարման </w:t>
      </w:r>
      <w:r w:rsidR="00691461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միասնական </w:t>
      </w:r>
      <w:r w:rsidR="005E2537" w:rsidRPr="005E2537">
        <w:rPr>
          <w:rFonts w:ascii="GHEA Grapalat" w:eastAsia="Times New Roman" w:hAnsi="GHEA Grapalat"/>
          <w:color w:val="000000"/>
          <w:sz w:val="24"/>
          <w:szCs w:val="24"/>
          <w:lang w:val="hy-AM"/>
        </w:rPr>
        <w:t>օպերատոր, որ</w:t>
      </w:r>
      <w:r w:rsidR="005E253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ը </w:t>
      </w:r>
      <w:r w:rsidR="00691461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հիմնադրման պահից երրորդ անձանց առջև </w:t>
      </w:r>
      <w:r w:rsidR="005E253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գործում է կոնցեսիայի պայմանագրով </w:t>
      </w:r>
      <w:r w:rsidR="00691461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իրեն վերապահված </w:t>
      </w:r>
      <w:r w:rsidR="005E253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իրավասությունների շրջանակներում։  </w:t>
      </w:r>
      <w:r w:rsidR="005E2537" w:rsidRPr="005E253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 </w:t>
      </w:r>
    </w:p>
    <w:p w14:paraId="1B9100BF" w14:textId="018819DC" w:rsidR="005E2537" w:rsidRDefault="005E2537" w:rsidP="0058338D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4․ Սահմանել, որ </w:t>
      </w:r>
      <w:r w:rsidR="00DE7E2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Հայաստանի Հանրապետության անունից հանդես գալու նպատակով 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կոնցեսիայի պայմանագրով նախատեսված լիազոր մարմնի իրավասությունները վերապահվում են Հայաստանի Հանրապետության առողջապահության նախարարությանը։ </w:t>
      </w:r>
    </w:p>
    <w:p w14:paraId="350283D2" w14:textId="21E85154" w:rsidR="0058338D" w:rsidRPr="005E2537" w:rsidRDefault="005E2537" w:rsidP="0058338D">
      <w:pPr>
        <w:shd w:val="clear" w:color="auto" w:fill="FFFFFF"/>
        <w:spacing w:after="0" w:line="360" w:lineRule="auto"/>
        <w:jc w:val="both"/>
        <w:rPr>
          <w:rFonts w:ascii="Courier New" w:eastAsia="MS Gothic" w:hAnsi="Courier New" w:cs="Courier New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5․ </w:t>
      </w:r>
      <w:r w:rsidR="0058338D" w:rsidRPr="004A1C5D">
        <w:rPr>
          <w:rFonts w:ascii="GHEA Grapalat" w:eastAsia="Times New Roman" w:hAnsi="GHEA Grapalat"/>
          <w:color w:val="000000"/>
          <w:sz w:val="24"/>
          <w:szCs w:val="24"/>
          <w:lang w:val="hy-AM"/>
        </w:rPr>
        <w:t>Սույն որոշումն ուժի մեջ է մտնում պաշտոնական հրապարակմանը հաջորդող օրվանից։</w:t>
      </w:r>
    </w:p>
    <w:p w14:paraId="51E1A4AA" w14:textId="77777777" w:rsidR="0058338D" w:rsidRDefault="0058338D" w:rsidP="00EA2B98">
      <w:pPr>
        <w:shd w:val="clear" w:color="auto" w:fill="FFFFFF"/>
        <w:spacing w:after="0" w:line="360" w:lineRule="auto"/>
        <w:rPr>
          <w:rFonts w:ascii="Sylfaen" w:eastAsia="Times New Roman" w:hAnsi="Sylfaen"/>
          <w:color w:val="000000"/>
          <w:sz w:val="24"/>
          <w:szCs w:val="24"/>
          <w:lang w:val="hy-AM"/>
        </w:rPr>
      </w:pPr>
    </w:p>
    <w:p w14:paraId="24DE49DB" w14:textId="77777777" w:rsidR="002118A7" w:rsidRDefault="002118A7" w:rsidP="00EA2B98">
      <w:pPr>
        <w:shd w:val="clear" w:color="auto" w:fill="FFFFFF"/>
        <w:spacing w:after="0" w:line="360" w:lineRule="auto"/>
        <w:rPr>
          <w:rFonts w:ascii="Sylfaen" w:eastAsia="Times New Roman" w:hAnsi="Sylfaen"/>
          <w:color w:val="000000"/>
          <w:sz w:val="24"/>
          <w:szCs w:val="24"/>
          <w:lang w:val="hy-AM"/>
        </w:rPr>
      </w:pPr>
    </w:p>
    <w:p w14:paraId="7EC417BE" w14:textId="43CFD546" w:rsidR="002118A7" w:rsidRPr="002118A7" w:rsidRDefault="002118A7" w:rsidP="002118A7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</w:pPr>
      <w:r w:rsidRPr="002118A7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>ՀՀ առողջապահության նախարար Լևոն Ալթունյան</w:t>
      </w:r>
    </w:p>
    <w:sectPr w:rsidR="002118A7" w:rsidRPr="002118A7" w:rsidSect="00F649BE">
      <w:pgSz w:w="12240" w:h="15840"/>
      <w:pgMar w:top="737" w:right="900" w:bottom="99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B98"/>
    <w:rsid w:val="00007E5D"/>
    <w:rsid w:val="00144D5B"/>
    <w:rsid w:val="002118A7"/>
    <w:rsid w:val="002639F2"/>
    <w:rsid w:val="002752DA"/>
    <w:rsid w:val="002B36FF"/>
    <w:rsid w:val="002D761E"/>
    <w:rsid w:val="00462A75"/>
    <w:rsid w:val="0058338D"/>
    <w:rsid w:val="005A0544"/>
    <w:rsid w:val="005E2537"/>
    <w:rsid w:val="00636C31"/>
    <w:rsid w:val="00691461"/>
    <w:rsid w:val="00745A0F"/>
    <w:rsid w:val="008D5B3A"/>
    <w:rsid w:val="009D1E8D"/>
    <w:rsid w:val="00AB0393"/>
    <w:rsid w:val="00C81B83"/>
    <w:rsid w:val="00D70A91"/>
    <w:rsid w:val="00DA33E1"/>
    <w:rsid w:val="00DE7E25"/>
    <w:rsid w:val="00EA2B98"/>
    <w:rsid w:val="00F6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D90F6"/>
  <w15:chartTrackingRefBased/>
  <w15:docId w15:val="{70E18A1E-E917-4F7C-923A-D527F0C1D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B98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B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0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A9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Tunyan</dc:creator>
  <cp:keywords/>
  <dc:description/>
  <cp:lastModifiedBy>Miqael Grigoryan</cp:lastModifiedBy>
  <cp:revision>3</cp:revision>
  <cp:lastPrinted>2017-07-18T13:11:00Z</cp:lastPrinted>
  <dcterms:created xsi:type="dcterms:W3CDTF">2017-07-17T09:34:00Z</dcterms:created>
  <dcterms:modified xsi:type="dcterms:W3CDTF">2017-07-18T13:12:00Z</dcterms:modified>
</cp:coreProperties>
</file>