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D90F6" w14:textId="77777777" w:rsidR="00EA2B98" w:rsidRDefault="00EA2B98" w:rsidP="00EA2B98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ՆԱԽԱԳԻԾ</w:t>
      </w:r>
    </w:p>
    <w:p w14:paraId="5A4D90F7" w14:textId="77777777" w:rsidR="00EA2B98" w:rsidRPr="004A1C5D" w:rsidRDefault="00EA2B98" w:rsidP="00EA2B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14:paraId="5A4D90F8" w14:textId="77777777" w:rsidR="00EA2B98" w:rsidRPr="004A1C5D" w:rsidRDefault="00EA2B98" w:rsidP="00EA2B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eastAsia="Times New Roman" w:cs="Calibri"/>
          <w:color w:val="000000"/>
          <w:sz w:val="24"/>
          <w:szCs w:val="24"/>
          <w:lang w:val="hy-AM"/>
        </w:rPr>
        <w:t> </w:t>
      </w:r>
    </w:p>
    <w:p w14:paraId="5A4D90F9" w14:textId="77777777" w:rsidR="00EA2B98" w:rsidRPr="004A1C5D" w:rsidRDefault="00EA2B98" w:rsidP="00EA2B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14:paraId="5A4D90FA" w14:textId="77777777" w:rsidR="00EA2B98" w:rsidRPr="004A1C5D" w:rsidRDefault="00EA2B98" w:rsidP="00EA2B9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eastAsia="Times New Roman" w:cs="Calibri"/>
          <w:color w:val="000000"/>
          <w:sz w:val="24"/>
          <w:szCs w:val="24"/>
          <w:lang w:val="hy-AM"/>
        </w:rPr>
        <w:t> </w:t>
      </w:r>
    </w:p>
    <w:p w14:paraId="5A4D90FB" w14:textId="2C10736D" w:rsidR="00EA2B98" w:rsidRPr="004A1C5D" w:rsidRDefault="00EA2B98" w:rsidP="00EA2B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____________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հու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լ</w:t>
      </w:r>
      <w:r w:rsidR="0058338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իսի </w:t>
      </w:r>
      <w:r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201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7 </w:t>
      </w:r>
      <w:r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թվականի N —Ն</w:t>
      </w:r>
    </w:p>
    <w:p w14:paraId="5A4D90FC" w14:textId="77777777" w:rsidR="00EA2B98" w:rsidRPr="004A1C5D" w:rsidRDefault="00EA2B98" w:rsidP="00EA2B9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eastAsia="Times New Roman" w:cs="Calibri"/>
          <w:color w:val="000000"/>
          <w:sz w:val="24"/>
          <w:szCs w:val="24"/>
          <w:lang w:val="hy-AM"/>
        </w:rPr>
        <w:t> </w:t>
      </w:r>
    </w:p>
    <w:p w14:paraId="5A4D90FD" w14:textId="64D2CDF7" w:rsidR="00EA2B98" w:rsidRPr="004A1C5D" w:rsidRDefault="00EA2B98" w:rsidP="00EA2B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A1C5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ԷԼԵԿՏՐՈՆԱՅԻՆ ԱՌՈՂՋԱՊԱՀՈՒԹՅՈՒՆ ՀԱՄԱԿԱՐԳԸ ԿՈՆՑԵՍԻՈՆ ՊԱՅՄԱՆԱԳՐՈՎ ՓՈԽԱՆՑԵԼՈՒ </w:t>
      </w:r>
      <w:r w:rsidR="0058338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ՀԱՄԱՐ </w:t>
      </w:r>
      <w:r w:rsidR="0058338D" w:rsidRPr="0058338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ԱՆՑԿԱՑՎԱԾ ՄՐՑՈՒՅԹԻ ԱՐԴՅՈՒՆՔՆԵՐԸ ՀԱՍՏԱՏԵԼՈՒ ՄԱՍԻՆ</w:t>
      </w:r>
      <w:r w:rsidR="0058338D" w:rsidRPr="004A1C5D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</w:p>
    <w:p w14:paraId="5A4D90FE" w14:textId="4A6292A3" w:rsidR="00EA2B98" w:rsidRDefault="00EA2B98" w:rsidP="00EA2B98">
      <w:pPr>
        <w:shd w:val="clear" w:color="auto" w:fill="FFFFFF"/>
        <w:spacing w:after="0" w:line="360" w:lineRule="auto"/>
        <w:rPr>
          <w:rFonts w:ascii="Arial" w:eastAsia="Times New Roman" w:hAnsi="Arial" w:cs="Calibri"/>
          <w:color w:val="000000"/>
          <w:sz w:val="24"/>
          <w:szCs w:val="24"/>
          <w:lang w:val="hy-AM"/>
        </w:rPr>
      </w:pPr>
      <w:r w:rsidRPr="004A1C5D">
        <w:rPr>
          <w:rFonts w:eastAsia="Times New Roman" w:cs="Calibri"/>
          <w:color w:val="000000"/>
          <w:sz w:val="24"/>
          <w:szCs w:val="24"/>
          <w:lang w:val="hy-AM"/>
        </w:rPr>
        <w:t> </w:t>
      </w:r>
    </w:p>
    <w:p w14:paraId="322E9A40" w14:textId="0D6FE3E8" w:rsidR="0058338D" w:rsidRPr="00506F99" w:rsidRDefault="0058338D" w:rsidP="0058338D">
      <w:pPr>
        <w:shd w:val="clear" w:color="auto" w:fill="FFFFFF"/>
        <w:spacing w:after="0" w:line="360" w:lineRule="auto"/>
        <w:rPr>
          <w:rFonts w:ascii="Arial" w:eastAsia="Times New Roman" w:hAnsi="Arial"/>
          <w:b/>
          <w:bCs/>
          <w:color w:val="000000"/>
          <w:sz w:val="24"/>
          <w:szCs w:val="24"/>
          <w:lang w:val="hy-AM"/>
        </w:rPr>
      </w:pPr>
    </w:p>
    <w:p w14:paraId="1663BBB1" w14:textId="77777777" w:rsidR="00691461" w:rsidRDefault="0058338D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  </w:t>
      </w:r>
      <w:r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="00691461" w:rsidRP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>26 հունվարի 2017 թվականի N 95-Ն</w:t>
      </w:r>
      <w:r w:rsidR="00691461"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14:paraId="0A6B5685" w14:textId="36D29FDF" w:rsidR="0058338D" w:rsidRPr="00506F99" w:rsidRDefault="00691461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ո</w:t>
      </w:r>
      <w:r w:rsidR="0058338D"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րոշման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1-ին կետով հաստատված </w:t>
      </w:r>
      <w:r w:rsidRP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N 1 հավելվածի </w:t>
      </w:r>
      <w:r w:rsidR="0058338D"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4</w:t>
      </w:r>
      <w:r w:rsidR="0058338D"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-րդ կետին համապատասխան` Հայաստանի Հանրապետության կառավարությունը </w:t>
      </w:r>
      <w:r w:rsidR="0058338D" w:rsidRPr="0058338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որոշում է.</w:t>
      </w:r>
    </w:p>
    <w:p w14:paraId="52E2F2D3" w14:textId="37B24B0E" w:rsidR="0058338D" w:rsidRDefault="0058338D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1․ </w:t>
      </w:r>
      <w:r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Հաստատել </w:t>
      </w:r>
      <w:r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և Վերակառուցման և զարգացման միջազգային բանկի միջև ստորագրված վարկային համաձայնագրի (Հանրային հատվածի արդիականացման երկրորդ ծրագիր) շրջանակներում մշակված և «Էլեկտրոնային ենթակառուցվածքների ներդրման գրասենյակ» փակ բաժնետիրական ընկերության կառավարման ներքո գտնվող էլեկտրոնային առողջապահության համակարգը կոնցեսիոն պայմանագրով օպերատորին փոխանցելու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համար անցկացված մրցույթի արդյունքները՝ մ</w:t>
      </w:r>
      <w:r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րցույթի հաղթող ճանաչելով </w:t>
      </w:r>
      <w:r w:rsidR="00D70A9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համատեղ գործունեության պայմանագրով հանդես եկող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«</w:t>
      </w:r>
      <w:r w:rsidRPr="0058338D">
        <w:rPr>
          <w:rFonts w:ascii="GHEA Grapalat" w:eastAsia="Times New Roman" w:hAnsi="GHEA Grapalat"/>
          <w:color w:val="000000"/>
          <w:sz w:val="24"/>
          <w:szCs w:val="24"/>
          <w:lang w:val="hy-AM"/>
        </w:rPr>
        <w:t>Sylex SARL»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ընկերությունից </w:t>
      </w:r>
      <w:r w:rsidR="00007E5D" w:rsidRP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(Շվեյցարիայի Համադաշնությ</w:t>
      </w:r>
      <w:r w:rsid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</w:t>
      </w:r>
      <w:r w:rsidR="00007E5D" w:rsidRP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)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և «Մեյսիս Ապահով» </w:t>
      </w:r>
      <w:r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սահմանափակ պատասխանատվությամբ ընկերությ</w:t>
      </w:r>
      <w:r w:rsidR="00D70A91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</w:t>
      </w:r>
      <w:r w:rsid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ից</w:t>
      </w:r>
      <w:r w:rsidR="00007E5D" w:rsidRP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(</w:t>
      </w:r>
      <w:r w:rsid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Հանրապետություն</w:t>
      </w:r>
      <w:r w:rsidR="00007E5D" w:rsidRPr="00007E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)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բաղկացած համատեղ ձեռնարկությանը</w:t>
      </w:r>
      <w:r w:rsidRPr="00506F99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</w:p>
    <w:p w14:paraId="0BC77F98" w14:textId="53546124" w:rsidR="002B36FF" w:rsidRDefault="0058338D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2</w:t>
      </w:r>
      <w:r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. </w:t>
      </w:r>
      <w:r w:rsidR="002B36F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առողջապահության նախարարին՝ լիազորել </w:t>
      </w:r>
      <w:r w:rsidR="00DE7E2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հանդես գալ կոնցեդենտի </w:t>
      </w:r>
      <w:r w:rsidR="00D70A9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անունից </w:t>
      </w:r>
      <w:r w:rsidR="00DE7E2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և </w:t>
      </w:r>
      <w:r w:rsidR="00D70A91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 որոշման 1-ին կե</w:t>
      </w:r>
      <w:r w:rsidR="00DE7E2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տում նշված 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մրցույթի հաղթողի </w:t>
      </w:r>
      <w:r w:rsidR="00DE7E2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հետ</w:t>
      </w:r>
      <w:r w:rsidR="002639F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D70A9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կնքել </w:t>
      </w:r>
      <w:r w:rsidR="00D70A91"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էլեկտրոնային առողջապահությ</w:t>
      </w:r>
      <w:r w:rsidR="008D5B3A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ուն տեղեկատվական միասնական համակարգի 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միասնակն </w:t>
      </w:r>
      <w:r w:rsidR="008D5B3A">
        <w:rPr>
          <w:rFonts w:ascii="GHEA Grapalat" w:eastAsia="Times New Roman" w:hAnsi="GHEA Grapalat"/>
          <w:color w:val="000000"/>
          <w:sz w:val="24"/>
          <w:szCs w:val="24"/>
          <w:lang w:val="hy-AM"/>
        </w:rPr>
        <w:t>օպերատոր հիմնադրելու եղանակով որոշակի ծրագրային փաթեթ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8D5B3A" w:rsidRPr="002639F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շարժական գույք և այդ տեղեկատվական համակարգի սպասարկման </w:t>
      </w:r>
      <w:r w:rsidR="002639F2" w:rsidRPr="002639F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իրավունքներ փոխանցելու կոնցեսիայի</w:t>
      </w:r>
      <w:r w:rsidR="002639F2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պայմանագիրը։ </w:t>
      </w:r>
      <w:r w:rsidR="008D5B3A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14:paraId="53FEBE4F" w14:textId="267C11BD" w:rsidR="005E2537" w:rsidRDefault="00D70A91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3</w:t>
      </w:r>
      <w:r w:rsidRPr="005E2537">
        <w:rPr>
          <w:rFonts w:ascii="MS Mincho" w:eastAsia="MS Mincho" w:hAnsi="MS Mincho" w:cs="MS Mincho" w:hint="eastAsia"/>
          <w:color w:val="000000"/>
          <w:sz w:val="24"/>
          <w:szCs w:val="24"/>
          <w:lang w:val="hy-AM"/>
        </w:rPr>
        <w:t>․</w:t>
      </w:r>
      <w:r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Սահմանել, որ մրցույ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 հաղթողի կողմից կոնցեսիայի պայմանագրի դրույթների համաձայն հիմնադրվ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ող 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ընկերությունը 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կողմից 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ճանաչվում է էլեկտրոնային առողջապահական համակարգի կառավարման 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միասնական 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>օպերատոր, որ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ը 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հիմնադրման պահից երրորդ անձանց առջև 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գործում է կոնցեսիայի պայմանագրով </w:t>
      </w:r>
      <w:r w:rsidR="00691461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իրեն վերապահված </w:t>
      </w:r>
      <w:r w:rsid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իրավասությունների շրջանակներում։  </w:t>
      </w:r>
      <w:r w:rsidR="005E2537" w:rsidRPr="005E253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</w:t>
      </w:r>
    </w:p>
    <w:p w14:paraId="1B9100BF" w14:textId="018819DC" w:rsidR="005E2537" w:rsidRDefault="005E2537" w:rsidP="0058338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4․ Սահմանել, որ </w:t>
      </w:r>
      <w:r w:rsidR="00DE7E2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անունից հանդես գալու նպատակով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կոնցեսիայի պայմանագրով նախատեսված լիազոր մարմնի իրավասությունները վերապահվում են Հայաստանի Հանրապետության առողջապահության նախարարությանը։ </w:t>
      </w:r>
    </w:p>
    <w:p w14:paraId="350283D2" w14:textId="21E85154" w:rsidR="0058338D" w:rsidRPr="005E2537" w:rsidRDefault="005E2537" w:rsidP="0058338D">
      <w:pPr>
        <w:shd w:val="clear" w:color="auto" w:fill="FFFFFF"/>
        <w:spacing w:after="0" w:line="360" w:lineRule="auto"/>
        <w:jc w:val="both"/>
        <w:rPr>
          <w:rFonts w:ascii="Courier New" w:eastAsia="MS Gothic" w:hAnsi="Courier New" w:cs="Courier New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5․ </w:t>
      </w:r>
      <w:r w:rsidR="0058338D" w:rsidRPr="004A1C5D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օրվանից։</w:t>
      </w:r>
    </w:p>
    <w:p w14:paraId="51E1A4AA" w14:textId="77777777" w:rsidR="0058338D" w:rsidRDefault="0058338D" w:rsidP="00EA2B98">
      <w:pPr>
        <w:shd w:val="clear" w:color="auto" w:fill="FFFFFF"/>
        <w:spacing w:after="0" w:line="360" w:lineRule="auto"/>
        <w:rPr>
          <w:rFonts w:ascii="Sylfaen" w:eastAsia="Times New Roman" w:hAnsi="Sylfaen"/>
          <w:color w:val="000000"/>
          <w:sz w:val="24"/>
          <w:szCs w:val="24"/>
          <w:lang w:val="hy-AM"/>
        </w:rPr>
      </w:pPr>
    </w:p>
    <w:p w14:paraId="24DE49DB" w14:textId="77777777" w:rsidR="002118A7" w:rsidRDefault="002118A7" w:rsidP="00EA2B98">
      <w:pPr>
        <w:shd w:val="clear" w:color="auto" w:fill="FFFFFF"/>
        <w:spacing w:after="0" w:line="360" w:lineRule="auto"/>
        <w:rPr>
          <w:rFonts w:ascii="Sylfaen" w:eastAsia="Times New Roman" w:hAnsi="Sylfaen"/>
          <w:color w:val="000000"/>
          <w:sz w:val="24"/>
          <w:szCs w:val="24"/>
          <w:lang w:val="hy-AM"/>
        </w:rPr>
      </w:pPr>
    </w:p>
    <w:p w14:paraId="7EC417BE" w14:textId="43CFD546" w:rsidR="002118A7" w:rsidRPr="002118A7" w:rsidRDefault="002118A7" w:rsidP="002118A7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</w:pPr>
      <w:r w:rsidRPr="002118A7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ՀՀ առողջապահության նախարար Լևոն Ալթունյան</w:t>
      </w:r>
    </w:p>
    <w:sectPr w:rsidR="002118A7" w:rsidRPr="002118A7" w:rsidSect="00F649BE">
      <w:pgSz w:w="12240" w:h="15840"/>
      <w:pgMar w:top="737" w:right="900" w:bottom="99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98"/>
    <w:rsid w:val="00007E5D"/>
    <w:rsid w:val="00144D5B"/>
    <w:rsid w:val="002118A7"/>
    <w:rsid w:val="002639F2"/>
    <w:rsid w:val="002752DA"/>
    <w:rsid w:val="002B36FF"/>
    <w:rsid w:val="002D761E"/>
    <w:rsid w:val="00462A75"/>
    <w:rsid w:val="0058338D"/>
    <w:rsid w:val="005A0544"/>
    <w:rsid w:val="005E2537"/>
    <w:rsid w:val="00636C31"/>
    <w:rsid w:val="00691461"/>
    <w:rsid w:val="00745A0F"/>
    <w:rsid w:val="008D5B3A"/>
    <w:rsid w:val="009D1E8D"/>
    <w:rsid w:val="00AB0393"/>
    <w:rsid w:val="00C81B83"/>
    <w:rsid w:val="00D70A91"/>
    <w:rsid w:val="00DA33E1"/>
    <w:rsid w:val="00DE7E25"/>
    <w:rsid w:val="00EA2B98"/>
    <w:rsid w:val="00F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90F6"/>
  <w15:chartTrackingRefBased/>
  <w15:docId w15:val="{70E18A1E-E917-4F7C-923A-D527F0C1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98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B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A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Tunyan</dc:creator>
  <cp:keywords/>
  <dc:description/>
  <cp:lastModifiedBy>Miqael Grigoryan</cp:lastModifiedBy>
  <cp:revision>3</cp:revision>
  <cp:lastPrinted>2017-07-18T13:11:00Z</cp:lastPrinted>
  <dcterms:created xsi:type="dcterms:W3CDTF">2017-07-17T09:34:00Z</dcterms:created>
  <dcterms:modified xsi:type="dcterms:W3CDTF">2017-07-18T13:12:00Z</dcterms:modified>
</cp:coreProperties>
</file>