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C47" w:rsidRPr="00A64E17" w:rsidRDefault="00820C47" w:rsidP="00A64E17">
      <w:pPr>
        <w:widowControl w:val="0"/>
        <w:ind w:left="600" w:right="250"/>
        <w:jc w:val="right"/>
        <w:outlineLvl w:val="0"/>
        <w:rPr>
          <w:rFonts w:ascii="GHEA Grapalat" w:hAnsi="GHEA Grapalat" w:cs="Sylfaen"/>
          <w:i/>
          <w:lang w:val="en-US"/>
        </w:rPr>
      </w:pPr>
      <w:r w:rsidRPr="00A64E17">
        <w:rPr>
          <w:rFonts w:ascii="GHEA Grapalat" w:hAnsi="GHEA Grapalat" w:cs="Sylfaen"/>
          <w:i/>
          <w:lang w:val="en-US"/>
        </w:rPr>
        <w:t>ՆԱԽԱԳԻԾ</w:t>
      </w:r>
    </w:p>
    <w:p w:rsidR="00820C47" w:rsidRDefault="00820C47" w:rsidP="008C1B99">
      <w:pPr>
        <w:widowControl w:val="0"/>
        <w:ind w:left="600" w:right="250"/>
        <w:jc w:val="both"/>
        <w:outlineLvl w:val="0"/>
        <w:rPr>
          <w:rFonts w:ascii="GHEA Grapalat" w:hAnsi="GHEA Grapalat" w:cs="Sylfaen"/>
          <w:sz w:val="16"/>
          <w:szCs w:val="16"/>
          <w:lang w:val="en-US"/>
        </w:rPr>
      </w:pPr>
    </w:p>
    <w:p w:rsidR="00820C47" w:rsidRDefault="00820C47" w:rsidP="008C1B99">
      <w:pPr>
        <w:widowControl w:val="0"/>
        <w:ind w:left="600" w:right="250"/>
        <w:jc w:val="both"/>
        <w:outlineLvl w:val="0"/>
        <w:rPr>
          <w:rFonts w:ascii="GHEA Grapalat" w:hAnsi="GHEA Grapalat" w:cs="Sylfaen"/>
          <w:sz w:val="16"/>
          <w:szCs w:val="16"/>
          <w:lang w:val="en-US"/>
        </w:rPr>
      </w:pPr>
    </w:p>
    <w:p w:rsidR="00820C47" w:rsidRDefault="00820C47" w:rsidP="008C1B99">
      <w:pPr>
        <w:widowControl w:val="0"/>
        <w:ind w:left="600" w:right="250"/>
        <w:jc w:val="both"/>
        <w:outlineLvl w:val="0"/>
        <w:rPr>
          <w:rFonts w:ascii="GHEA Grapalat" w:hAnsi="GHEA Grapalat" w:cs="Sylfaen"/>
          <w:sz w:val="16"/>
          <w:szCs w:val="16"/>
          <w:lang w:val="en-US"/>
        </w:rPr>
      </w:pPr>
    </w:p>
    <w:p w:rsidR="00820C47" w:rsidRPr="003F2BA8" w:rsidRDefault="00820C47" w:rsidP="008B7E8B">
      <w:pPr>
        <w:pStyle w:val="NormalWeb"/>
        <w:shd w:val="clear" w:color="auto" w:fill="FFFFFF"/>
        <w:spacing w:before="0" w:beforeAutospacing="0" w:after="0" w:afterAutospacing="0" w:line="360" w:lineRule="auto"/>
        <w:ind w:left="300" w:right="250" w:firstLine="375"/>
        <w:jc w:val="center"/>
        <w:rPr>
          <w:rFonts w:ascii="GHEA Grapalat" w:hAnsi="GHEA Grapalat"/>
          <w:color w:val="000000"/>
        </w:rPr>
      </w:pPr>
      <w:r w:rsidRPr="003F2BA8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820C47" w:rsidRPr="003F2BA8" w:rsidRDefault="00820C47" w:rsidP="008B7E8B">
      <w:pPr>
        <w:pStyle w:val="NormalWeb"/>
        <w:shd w:val="clear" w:color="auto" w:fill="FFFFFF"/>
        <w:spacing w:before="0" w:beforeAutospacing="0" w:after="0" w:afterAutospacing="0" w:line="360" w:lineRule="auto"/>
        <w:ind w:left="300" w:right="250" w:firstLine="375"/>
        <w:jc w:val="center"/>
        <w:rPr>
          <w:rFonts w:ascii="GHEA Grapalat" w:hAnsi="GHEA Grapalat"/>
          <w:color w:val="000000"/>
        </w:rPr>
      </w:pPr>
    </w:p>
    <w:p w:rsidR="00820C47" w:rsidRPr="003F2BA8" w:rsidRDefault="00820C47" w:rsidP="008B7E8B">
      <w:pPr>
        <w:pStyle w:val="NormalWeb"/>
        <w:shd w:val="clear" w:color="auto" w:fill="FFFFFF"/>
        <w:spacing w:before="0" w:beforeAutospacing="0" w:after="0" w:afterAutospacing="0" w:line="360" w:lineRule="auto"/>
        <w:ind w:left="300" w:right="250" w:firstLine="375"/>
        <w:jc w:val="center"/>
        <w:rPr>
          <w:rFonts w:ascii="GHEA Grapalat" w:hAnsi="GHEA Grapalat"/>
          <w:color w:val="000000"/>
        </w:rPr>
      </w:pPr>
      <w:r w:rsidRPr="003F2BA8">
        <w:rPr>
          <w:rStyle w:val="Strong"/>
          <w:rFonts w:ascii="GHEA Grapalat" w:hAnsi="GHEA Grapalat"/>
          <w:color w:val="000000"/>
        </w:rPr>
        <w:t>Ո Ր Ո Շ ՈՒ Մ</w:t>
      </w:r>
    </w:p>
    <w:p w:rsidR="00820C47" w:rsidRPr="003F2BA8" w:rsidRDefault="00820C47" w:rsidP="008B7E8B">
      <w:pPr>
        <w:pStyle w:val="NormalWeb"/>
        <w:shd w:val="clear" w:color="auto" w:fill="FFFFFF"/>
        <w:spacing w:before="0" w:beforeAutospacing="0" w:after="0" w:afterAutospacing="0" w:line="360" w:lineRule="auto"/>
        <w:ind w:left="300" w:right="250" w:firstLine="375"/>
        <w:jc w:val="center"/>
        <w:rPr>
          <w:rFonts w:ascii="GHEA Grapalat" w:hAnsi="GHEA Grapalat"/>
          <w:color w:val="000000"/>
        </w:rPr>
      </w:pPr>
    </w:p>
    <w:p w:rsidR="00820C47" w:rsidRPr="003F2BA8" w:rsidRDefault="00820C47" w:rsidP="008B7E8B">
      <w:pPr>
        <w:pStyle w:val="NormalWeb"/>
        <w:shd w:val="clear" w:color="auto" w:fill="FFFFFF"/>
        <w:spacing w:before="0" w:beforeAutospacing="0" w:after="0" w:afterAutospacing="0" w:line="360" w:lineRule="auto"/>
        <w:ind w:left="300" w:right="250" w:firstLine="375"/>
        <w:jc w:val="center"/>
        <w:rPr>
          <w:rFonts w:ascii="GHEA Grapalat" w:hAnsi="GHEA Grapalat"/>
          <w:color w:val="000000"/>
        </w:rPr>
      </w:pPr>
      <w:r w:rsidRPr="003F2BA8">
        <w:rPr>
          <w:rFonts w:ascii="GHEA Grapalat" w:hAnsi="GHEA Grapalat"/>
          <w:color w:val="000000"/>
        </w:rPr>
        <w:t>-------ի 201</w:t>
      </w:r>
      <w:r>
        <w:rPr>
          <w:rFonts w:ascii="GHEA Grapalat" w:hAnsi="GHEA Grapalat"/>
          <w:color w:val="000000"/>
        </w:rPr>
        <w:t>9</w:t>
      </w:r>
      <w:r w:rsidRPr="003F2BA8">
        <w:rPr>
          <w:rFonts w:ascii="GHEA Grapalat" w:hAnsi="GHEA Grapalat"/>
          <w:color w:val="000000"/>
        </w:rPr>
        <w:t xml:space="preserve"> թվականի N     -Ն</w:t>
      </w:r>
    </w:p>
    <w:p w:rsidR="00820C47" w:rsidRPr="003F2BA8" w:rsidRDefault="00820C47" w:rsidP="008B7E8B">
      <w:pPr>
        <w:pStyle w:val="NormalWeb"/>
        <w:shd w:val="clear" w:color="auto" w:fill="FFFFFF"/>
        <w:spacing w:before="0" w:beforeAutospacing="0" w:after="0" w:afterAutospacing="0" w:line="360" w:lineRule="auto"/>
        <w:ind w:left="300" w:right="250" w:firstLine="375"/>
        <w:jc w:val="center"/>
        <w:rPr>
          <w:rFonts w:ascii="GHEA Grapalat" w:hAnsi="GHEA Grapalat"/>
          <w:color w:val="000000"/>
        </w:rPr>
      </w:pPr>
    </w:p>
    <w:p w:rsidR="00820C47" w:rsidRPr="003F2BA8" w:rsidRDefault="00820C47" w:rsidP="008B7E8B">
      <w:pPr>
        <w:pStyle w:val="NormalWeb"/>
        <w:shd w:val="clear" w:color="auto" w:fill="FFFFFF"/>
        <w:spacing w:before="0" w:beforeAutospacing="0" w:after="0" w:afterAutospacing="0" w:line="360" w:lineRule="auto"/>
        <w:ind w:left="300" w:right="250" w:firstLine="375"/>
        <w:jc w:val="center"/>
        <w:rPr>
          <w:rFonts w:ascii="GHEA Grapalat" w:hAnsi="GHEA Grapalat"/>
          <w:color w:val="000000"/>
        </w:rPr>
      </w:pPr>
      <w:r w:rsidRPr="003F2BA8">
        <w:rPr>
          <w:rStyle w:val="Strong"/>
          <w:rFonts w:ascii="GHEA Grapalat" w:hAnsi="GHEA Grapalat"/>
          <w:color w:val="000000"/>
        </w:rPr>
        <w:t xml:space="preserve">ՀԱՅԱՍՏԱՆԻ ՀԱՆՐԱՊԵՏՈՒԹՅԱՆ ԿԱՌԱՎԱՐՈՒԹՅԱՆ 2006 ԹՎԱԿԱՆԻ ՀՈՒՆՎԱՐԻ 12-Ի N 73-Ն ՈՐՈՇՄԱՆ </w:t>
      </w:r>
      <w:r w:rsidRPr="008B7E8B">
        <w:rPr>
          <w:rStyle w:val="Strong"/>
          <w:rFonts w:ascii="GHEA Grapalat" w:hAnsi="GHEA Grapalat"/>
          <w:caps/>
          <w:color w:val="000000"/>
        </w:rPr>
        <w:t xml:space="preserve">ՄԵՋ </w:t>
      </w:r>
      <w:r>
        <w:rPr>
          <w:rStyle w:val="Strong"/>
          <w:rFonts w:ascii="GHEA Grapalat" w:hAnsi="GHEA Grapalat"/>
          <w:caps/>
          <w:color w:val="000000"/>
        </w:rPr>
        <w:t xml:space="preserve">ՓՈՓՈԽՈՒԹՅՈՒՆ </w:t>
      </w:r>
      <w:r w:rsidRPr="003F2BA8">
        <w:rPr>
          <w:rStyle w:val="Strong"/>
          <w:rFonts w:ascii="GHEA Grapalat" w:hAnsi="GHEA Grapalat"/>
          <w:color w:val="000000"/>
        </w:rPr>
        <w:t>ԿԱՏԱՐԵԼՈՒ ՄԱՍԻՆ</w:t>
      </w:r>
    </w:p>
    <w:p w:rsidR="00820C47" w:rsidRPr="003F2BA8" w:rsidRDefault="00820C47" w:rsidP="008B7E8B">
      <w:pPr>
        <w:pStyle w:val="NormalWeb"/>
        <w:shd w:val="clear" w:color="auto" w:fill="FFFFFF"/>
        <w:spacing w:before="0" w:beforeAutospacing="0" w:after="0" w:afterAutospacing="0" w:line="360" w:lineRule="auto"/>
        <w:ind w:left="300" w:right="250" w:firstLine="375"/>
        <w:jc w:val="center"/>
        <w:rPr>
          <w:rFonts w:ascii="GHEA Grapalat" w:hAnsi="GHEA Grapalat"/>
          <w:color w:val="000000"/>
        </w:rPr>
      </w:pPr>
    </w:p>
    <w:p w:rsidR="00820C47" w:rsidRPr="005B19D6" w:rsidRDefault="00820C47" w:rsidP="008B7E8B">
      <w:pPr>
        <w:pStyle w:val="NormalWeb"/>
        <w:shd w:val="clear" w:color="auto" w:fill="FFFFFF"/>
        <w:spacing w:before="0" w:beforeAutospacing="0" w:after="0" w:afterAutospacing="0" w:line="360" w:lineRule="auto"/>
        <w:ind w:left="300" w:right="250" w:firstLine="375"/>
        <w:jc w:val="both"/>
        <w:rPr>
          <w:rFonts w:ascii="GHEA Grapalat" w:hAnsi="GHEA Grapalat"/>
          <w:color w:val="000000"/>
        </w:rPr>
      </w:pPr>
      <w:r w:rsidRPr="002C4B76">
        <w:rPr>
          <w:rFonts w:ascii="GHEA Grapalat" w:hAnsi="GHEA Grapalat" w:cs="Sylfaen"/>
        </w:rPr>
        <w:t>Ղեկավարվելով</w:t>
      </w:r>
      <w:r w:rsidRPr="002C4B76">
        <w:rPr>
          <w:rFonts w:ascii="GHEA Grapalat" w:hAnsi="GHEA Grapalat"/>
          <w:lang w:val="af-ZA"/>
        </w:rPr>
        <w:t xml:space="preserve"> «</w:t>
      </w:r>
      <w:r w:rsidRPr="002C4B76">
        <w:rPr>
          <w:rFonts w:ascii="GHEA Grapalat" w:hAnsi="GHEA Grapalat"/>
        </w:rPr>
        <w:t>Նորմատիվ</w:t>
      </w:r>
      <w:r w:rsidRPr="002C4B76">
        <w:rPr>
          <w:rFonts w:ascii="GHEA Grapalat" w:hAnsi="GHEA Grapalat"/>
          <w:lang w:val="af-ZA"/>
        </w:rPr>
        <w:t xml:space="preserve"> </w:t>
      </w:r>
      <w:r w:rsidRPr="002C4B76">
        <w:rPr>
          <w:rFonts w:ascii="GHEA Grapalat" w:hAnsi="GHEA Grapalat"/>
        </w:rPr>
        <w:t>ի</w:t>
      </w:r>
      <w:r w:rsidRPr="002C4B76">
        <w:rPr>
          <w:rFonts w:ascii="GHEA Grapalat" w:hAnsi="GHEA Grapalat" w:cs="Sylfaen"/>
        </w:rPr>
        <w:t>րավական</w:t>
      </w:r>
      <w:r w:rsidRPr="002C4B76">
        <w:rPr>
          <w:rFonts w:ascii="GHEA Grapalat" w:hAnsi="GHEA Grapalat"/>
          <w:lang w:val="af-ZA"/>
        </w:rPr>
        <w:t xml:space="preserve"> </w:t>
      </w:r>
      <w:r w:rsidRPr="002C4B76">
        <w:rPr>
          <w:rFonts w:ascii="GHEA Grapalat" w:hAnsi="GHEA Grapalat" w:cs="Sylfaen"/>
        </w:rPr>
        <w:t>ակտերի</w:t>
      </w:r>
      <w:r w:rsidRPr="002C4B76">
        <w:rPr>
          <w:rFonts w:ascii="GHEA Grapalat" w:hAnsi="GHEA Grapalat" w:cs="Sylfaen"/>
          <w:lang w:val="af-ZA"/>
        </w:rPr>
        <w:t>»</w:t>
      </w:r>
      <w:r w:rsidRPr="002C4B76">
        <w:rPr>
          <w:rFonts w:ascii="GHEA Grapalat" w:hAnsi="GHEA Grapalat"/>
          <w:lang w:val="af-ZA"/>
        </w:rPr>
        <w:t xml:space="preserve"> </w:t>
      </w:r>
      <w:r w:rsidRPr="002C4B76">
        <w:rPr>
          <w:rFonts w:ascii="GHEA Grapalat" w:hAnsi="GHEA Grapalat" w:cs="Sylfaen"/>
        </w:rPr>
        <w:t>մասին</w:t>
      </w:r>
      <w:r w:rsidRPr="002C4B76">
        <w:rPr>
          <w:rFonts w:ascii="GHEA Grapalat" w:hAnsi="GHEA Grapalat"/>
          <w:lang w:val="af-ZA"/>
        </w:rPr>
        <w:t xml:space="preserve"> </w:t>
      </w:r>
      <w:r w:rsidRPr="002C4B76">
        <w:rPr>
          <w:rFonts w:ascii="GHEA Grapalat" w:hAnsi="GHEA Grapalat" w:cs="Sylfaen"/>
        </w:rPr>
        <w:t>ՀՀ</w:t>
      </w:r>
      <w:r w:rsidRPr="002C4B76">
        <w:rPr>
          <w:rFonts w:ascii="GHEA Grapalat" w:hAnsi="GHEA Grapalat"/>
          <w:lang w:val="af-ZA"/>
        </w:rPr>
        <w:t xml:space="preserve"> </w:t>
      </w:r>
      <w:r w:rsidRPr="002C4B76">
        <w:rPr>
          <w:rFonts w:ascii="GHEA Grapalat" w:hAnsi="GHEA Grapalat" w:cs="Sylfaen"/>
        </w:rPr>
        <w:t>օրենքի</w:t>
      </w:r>
      <w:r w:rsidRPr="002C4B76">
        <w:rPr>
          <w:rFonts w:ascii="GHEA Grapalat" w:hAnsi="GHEA Grapalat"/>
          <w:lang w:val="af-ZA"/>
        </w:rPr>
        <w:t xml:space="preserve"> 34-</w:t>
      </w:r>
      <w:r w:rsidRPr="002C4B76">
        <w:rPr>
          <w:rFonts w:ascii="GHEA Grapalat" w:hAnsi="GHEA Grapalat"/>
        </w:rPr>
        <w:t>րդ</w:t>
      </w:r>
      <w:r w:rsidRPr="002C4B76">
        <w:rPr>
          <w:rFonts w:ascii="GHEA Grapalat" w:hAnsi="GHEA Grapalat"/>
          <w:lang w:val="af-ZA"/>
        </w:rPr>
        <w:t xml:space="preserve"> </w:t>
      </w:r>
      <w:r w:rsidRPr="002C4B76">
        <w:rPr>
          <w:rFonts w:ascii="GHEA Grapalat" w:hAnsi="GHEA Grapalat" w:cs="Sylfaen"/>
        </w:rPr>
        <w:t>հոդվածի</w:t>
      </w:r>
      <w:r w:rsidRPr="002C4B76">
        <w:rPr>
          <w:rFonts w:ascii="GHEA Grapalat" w:hAnsi="GHEA Grapalat" w:cs="Sylfaen"/>
          <w:lang w:val="af-ZA"/>
        </w:rPr>
        <w:t xml:space="preserve"> 1-</w:t>
      </w:r>
      <w:r w:rsidRPr="002C4B76">
        <w:rPr>
          <w:rFonts w:ascii="GHEA Grapalat" w:hAnsi="GHEA Grapalat" w:cs="Sylfaen"/>
        </w:rPr>
        <w:t>ին</w:t>
      </w:r>
      <w:r w:rsidRPr="002C4B76">
        <w:rPr>
          <w:rFonts w:ascii="GHEA Grapalat" w:hAnsi="GHEA Grapalat" w:cs="Sylfaen"/>
          <w:lang w:val="af-ZA"/>
        </w:rPr>
        <w:t xml:space="preserve"> </w:t>
      </w:r>
      <w:r w:rsidRPr="002C4B76">
        <w:rPr>
          <w:rFonts w:ascii="GHEA Grapalat" w:hAnsi="GHEA Grapalat" w:cs="Sylfaen"/>
        </w:rPr>
        <w:t>մասով</w:t>
      </w:r>
      <w:r>
        <w:rPr>
          <w:rFonts w:ascii="GHEA Grapalat" w:hAnsi="GHEA Grapalat"/>
          <w:color w:val="000000"/>
        </w:rPr>
        <w:t>`</w:t>
      </w:r>
      <w:r w:rsidRPr="005B19D6">
        <w:rPr>
          <w:rFonts w:ascii="GHEA Grapalat" w:hAnsi="GHEA Grapalat"/>
          <w:color w:val="000000"/>
        </w:rPr>
        <w:t xml:space="preserve"> Հայաստանի Հանրապետության կառավարությունը</w:t>
      </w:r>
      <w:r w:rsidRPr="005B19D6">
        <w:rPr>
          <w:rFonts w:ascii="Arial" w:hAnsi="Arial" w:cs="Arial"/>
          <w:color w:val="000000"/>
        </w:rPr>
        <w:t> </w:t>
      </w:r>
      <w:r w:rsidRPr="005B19D6">
        <w:rPr>
          <w:rFonts w:ascii="GHEA Grapalat" w:hAnsi="GHEA Grapalat"/>
          <w:b/>
          <w:bCs/>
          <w:i/>
          <w:iCs/>
          <w:color w:val="000000"/>
        </w:rPr>
        <w:t>որոշում է.</w:t>
      </w:r>
    </w:p>
    <w:p w:rsidR="00820C47" w:rsidRPr="005B19D6" w:rsidRDefault="00820C47" w:rsidP="008B7E8B">
      <w:pPr>
        <w:pStyle w:val="NormalWeb"/>
        <w:shd w:val="clear" w:color="auto" w:fill="FFFFFF"/>
        <w:spacing w:before="0" w:beforeAutospacing="0" w:after="0" w:afterAutospacing="0" w:line="360" w:lineRule="auto"/>
        <w:ind w:left="300" w:right="250" w:firstLine="375"/>
        <w:jc w:val="both"/>
        <w:rPr>
          <w:rFonts w:ascii="GHEA Grapalat" w:hAnsi="GHEA Grapalat" w:cs="Calibri"/>
          <w:color w:val="000000"/>
          <w:lang w:val="hy-AM"/>
        </w:rPr>
      </w:pPr>
      <w:r w:rsidRPr="005B19D6">
        <w:rPr>
          <w:rFonts w:ascii="GHEA Grapalat" w:hAnsi="GHEA Grapalat"/>
          <w:color w:val="000000"/>
        </w:rPr>
        <w:t xml:space="preserve">1. Հայաստանի Հանրապետության կառավարության 2006 թվականի հունվարի 12-ի «Նախնական մասնագիտական (արհեստագործական) և միջին մասնագիտական կրթության մասնագիտությունների ցանկերը հաստատելու, Հայաստանի Հանրապետության կառավարության 2000 թվականի մայիսի 18-ի N 242 որոշման մեջ փոփոխություն կատարելու և Հայաստանի Հանրապետության կառավարության մի շարք որոշումներ ուժը կորցրած ճանաչելու մասին» N 73-Ն </w:t>
      </w:r>
      <w:r w:rsidRPr="00A448F2">
        <w:rPr>
          <w:rFonts w:ascii="GHEA Grapalat" w:hAnsi="GHEA Grapalat"/>
          <w:color w:val="000000"/>
        </w:rPr>
        <w:t>որոշման N 2 հավելված</w:t>
      </w:r>
      <w:r>
        <w:rPr>
          <w:rFonts w:ascii="GHEA Grapalat" w:hAnsi="GHEA Grapalat"/>
          <w:color w:val="000000"/>
        </w:rPr>
        <w:t xml:space="preserve">ի </w:t>
      </w:r>
      <w:r w:rsidRPr="005B19D6">
        <w:rPr>
          <w:rFonts w:ascii="GHEA Grapalat" w:hAnsi="GHEA Grapalat" w:cs="Calibri"/>
          <w:bCs/>
          <w:color w:val="000000"/>
        </w:rPr>
        <w:t>«0811 Ագրոնոմիա և անասնաբուծություն» բաժն</w:t>
      </w:r>
      <w:r>
        <w:rPr>
          <w:rFonts w:ascii="GHEA Grapalat" w:hAnsi="GHEA Grapalat" w:cs="Calibri"/>
          <w:bCs/>
          <w:color w:val="000000"/>
        </w:rPr>
        <w:t>ի</w:t>
      </w:r>
      <w:r w:rsidRPr="005B19D6">
        <w:rPr>
          <w:rFonts w:ascii="GHEA Grapalat" w:hAnsi="GHEA Grapalat" w:cs="Calibri"/>
          <w:bCs/>
          <w:color w:val="000000"/>
        </w:rPr>
        <w:t xml:space="preserve"> «</w:t>
      </w:r>
      <w:r w:rsidRPr="005B19D6">
        <w:rPr>
          <w:rFonts w:ascii="GHEA Grapalat" w:hAnsi="GHEA Grapalat" w:cs="Calibri"/>
          <w:color w:val="000000"/>
        </w:rPr>
        <w:t>0811.0</w:t>
      </w:r>
      <w:r w:rsidRPr="005B19D6">
        <w:rPr>
          <w:rFonts w:ascii="GHEA Grapalat" w:hAnsi="GHEA Grapalat" w:cs="Calibri"/>
          <w:color w:val="000000"/>
          <w:lang w:val="hy-AM"/>
        </w:rPr>
        <w:t>7</w:t>
      </w:r>
      <w:r w:rsidRPr="005B19D6">
        <w:rPr>
          <w:rFonts w:ascii="GHEA Grapalat" w:hAnsi="GHEA Grapalat" w:cs="Calibri"/>
          <w:color w:val="000000"/>
        </w:rPr>
        <w:t>.5</w:t>
      </w:r>
      <w:r w:rsidRPr="005B19D6">
        <w:rPr>
          <w:rFonts w:ascii="GHEA Grapalat" w:hAnsi="GHEA Grapalat" w:cs="Calibri"/>
          <w:color w:val="000000"/>
          <w:lang w:val="hy-AM"/>
        </w:rPr>
        <w:t xml:space="preserve"> Անասնաբուժություն</w:t>
      </w:r>
      <w:r w:rsidRPr="005B19D6">
        <w:rPr>
          <w:rFonts w:ascii="GHEA Grapalat" w:hAnsi="GHEA Grapalat" w:cs="Calibri"/>
          <w:color w:val="000000"/>
        </w:rPr>
        <w:t>»</w:t>
      </w:r>
      <w:r w:rsidRPr="005B19D6">
        <w:rPr>
          <w:rFonts w:ascii="GHEA Grapalat" w:hAnsi="GHEA Grapalat"/>
          <w:color w:val="000000"/>
        </w:rPr>
        <w:t xml:space="preserve"> տողում </w:t>
      </w:r>
      <w:r w:rsidRPr="008B7E8B">
        <w:rPr>
          <w:rFonts w:ascii="GHEA Grapalat" w:hAnsi="GHEA Grapalat"/>
          <w:color w:val="000000"/>
        </w:rPr>
        <w:t>«</w:t>
      </w:r>
      <w:r w:rsidRPr="008B7E8B">
        <w:rPr>
          <w:rFonts w:ascii="GHEA Grapalat" w:hAnsi="GHEA Grapalat"/>
          <w:color w:val="000000"/>
          <w:shd w:val="clear" w:color="auto" w:fill="FFFFFF"/>
        </w:rPr>
        <w:t>Անասնաբույժ</w:t>
      </w:r>
      <w:r w:rsidRPr="008B7E8B">
        <w:rPr>
          <w:rFonts w:ascii="GHEA Grapalat" w:hAnsi="GHEA Grapalat" w:cs="Calibri"/>
          <w:color w:val="000000"/>
          <w:lang w:val="hy-AM"/>
        </w:rPr>
        <w:t>»</w:t>
      </w:r>
      <w:r w:rsidRPr="005B19D6">
        <w:rPr>
          <w:rFonts w:ascii="GHEA Grapalat" w:hAnsi="GHEA Grapalat" w:cs="Calibri"/>
          <w:color w:val="000000"/>
          <w:lang w:val="hy-AM"/>
        </w:rPr>
        <w:t xml:space="preserve"> </w:t>
      </w:r>
      <w:r>
        <w:rPr>
          <w:rFonts w:ascii="GHEA Grapalat" w:hAnsi="GHEA Grapalat" w:cs="Calibri"/>
          <w:color w:val="000000"/>
        </w:rPr>
        <w:t>բառը փոխարինել «Կրտսեր անասնաբույժ» բառերով:</w:t>
      </w:r>
      <w:r w:rsidRPr="005B19D6">
        <w:rPr>
          <w:rFonts w:ascii="GHEA Grapalat" w:hAnsi="GHEA Grapalat" w:cs="Calibri"/>
          <w:color w:val="000000"/>
          <w:lang w:val="hy-AM"/>
        </w:rPr>
        <w:t xml:space="preserve">  </w:t>
      </w:r>
    </w:p>
    <w:p w:rsidR="00820C47" w:rsidRPr="005B19D6" w:rsidRDefault="00820C47" w:rsidP="008B7E8B">
      <w:pPr>
        <w:pStyle w:val="NormalWeb"/>
        <w:shd w:val="clear" w:color="auto" w:fill="FFFFFF"/>
        <w:spacing w:before="0" w:beforeAutospacing="0" w:after="0" w:afterAutospacing="0" w:line="360" w:lineRule="auto"/>
        <w:ind w:left="300" w:right="250" w:firstLine="375"/>
        <w:jc w:val="both"/>
        <w:rPr>
          <w:rFonts w:ascii="GHEA Grapalat" w:hAnsi="GHEA Grapalat"/>
          <w:color w:val="000000"/>
        </w:rPr>
      </w:pPr>
      <w:r w:rsidRPr="005B19D6">
        <w:rPr>
          <w:rFonts w:ascii="GHEA Grapalat" w:hAnsi="GHEA Grapalat"/>
          <w:color w:val="000000"/>
        </w:rPr>
        <w:t>2. Սույն որոշումն ուժի մեջ է մտնում պաշտոնական հրապարակման օրվան հաջորդող տասներորդ օրը:</w:t>
      </w:r>
    </w:p>
    <w:p w:rsidR="00820C47" w:rsidRPr="005B19D6" w:rsidRDefault="00820C47" w:rsidP="008B7E8B">
      <w:pPr>
        <w:spacing w:line="360" w:lineRule="auto"/>
        <w:ind w:left="300" w:right="250" w:firstLine="375"/>
        <w:jc w:val="both"/>
        <w:rPr>
          <w:rFonts w:ascii="GHEA Grapalat" w:hAnsi="GHEA Grapalat"/>
        </w:rPr>
      </w:pPr>
    </w:p>
    <w:p w:rsidR="00820C47" w:rsidRDefault="00820C47" w:rsidP="008B7E8B">
      <w:pPr>
        <w:widowControl w:val="0"/>
        <w:spacing w:line="360" w:lineRule="auto"/>
        <w:ind w:left="300" w:right="250" w:firstLine="375"/>
        <w:jc w:val="both"/>
        <w:outlineLvl w:val="0"/>
        <w:rPr>
          <w:rFonts w:ascii="GHEA Grapalat" w:hAnsi="GHEA Grapalat"/>
          <w:sz w:val="16"/>
          <w:szCs w:val="16"/>
          <w:lang w:val="en-US"/>
        </w:rPr>
      </w:pPr>
    </w:p>
    <w:p w:rsidR="00820C47" w:rsidRDefault="00820C47" w:rsidP="008B7E8B">
      <w:pPr>
        <w:widowControl w:val="0"/>
        <w:spacing w:line="360" w:lineRule="auto"/>
        <w:ind w:left="300" w:right="250" w:firstLine="375"/>
        <w:jc w:val="both"/>
        <w:outlineLvl w:val="0"/>
        <w:rPr>
          <w:rFonts w:ascii="GHEA Grapalat" w:hAnsi="GHEA Grapalat"/>
          <w:sz w:val="16"/>
          <w:szCs w:val="16"/>
          <w:lang w:val="en-US"/>
        </w:rPr>
      </w:pPr>
    </w:p>
    <w:p w:rsidR="00820C47" w:rsidRDefault="00820C47" w:rsidP="008B7E8B">
      <w:pPr>
        <w:widowControl w:val="0"/>
        <w:ind w:left="300" w:right="250" w:firstLine="375"/>
        <w:jc w:val="both"/>
        <w:outlineLvl w:val="0"/>
        <w:rPr>
          <w:rFonts w:ascii="GHEA Grapalat" w:hAnsi="GHEA Grapalat"/>
          <w:sz w:val="16"/>
          <w:szCs w:val="16"/>
          <w:lang w:val="en-US"/>
        </w:rPr>
      </w:pPr>
    </w:p>
    <w:p w:rsidR="00820C47" w:rsidRDefault="00820C47" w:rsidP="008C1B99">
      <w:pPr>
        <w:widowControl w:val="0"/>
        <w:ind w:left="600" w:right="250"/>
        <w:jc w:val="both"/>
        <w:outlineLvl w:val="0"/>
        <w:rPr>
          <w:rFonts w:ascii="GHEA Grapalat" w:hAnsi="GHEA Grapalat"/>
          <w:sz w:val="16"/>
          <w:szCs w:val="16"/>
          <w:lang w:val="en-US"/>
        </w:rPr>
      </w:pPr>
    </w:p>
    <w:p w:rsidR="00820C47" w:rsidRDefault="00820C47" w:rsidP="008C1B99">
      <w:pPr>
        <w:widowControl w:val="0"/>
        <w:ind w:left="600" w:right="250"/>
        <w:jc w:val="both"/>
        <w:outlineLvl w:val="0"/>
        <w:rPr>
          <w:rFonts w:ascii="GHEA Grapalat" w:hAnsi="GHEA Grapalat"/>
          <w:sz w:val="16"/>
          <w:szCs w:val="16"/>
          <w:lang w:val="en-US"/>
        </w:rPr>
      </w:pPr>
    </w:p>
    <w:p w:rsidR="00820C47" w:rsidRDefault="00820C47" w:rsidP="008C1B99">
      <w:pPr>
        <w:widowControl w:val="0"/>
        <w:ind w:left="600" w:right="250"/>
        <w:jc w:val="both"/>
        <w:outlineLvl w:val="0"/>
        <w:rPr>
          <w:rFonts w:ascii="GHEA Grapalat" w:hAnsi="GHEA Grapalat"/>
          <w:sz w:val="16"/>
          <w:szCs w:val="16"/>
          <w:lang w:val="en-US"/>
        </w:rPr>
      </w:pPr>
    </w:p>
    <w:p w:rsidR="00820C47" w:rsidRDefault="00820C47" w:rsidP="008C1B99">
      <w:pPr>
        <w:widowControl w:val="0"/>
        <w:ind w:left="600" w:right="250"/>
        <w:jc w:val="both"/>
        <w:outlineLvl w:val="0"/>
        <w:rPr>
          <w:rFonts w:ascii="GHEA Grapalat" w:hAnsi="GHEA Grapalat"/>
          <w:sz w:val="16"/>
          <w:szCs w:val="16"/>
          <w:lang w:val="en-US"/>
        </w:rPr>
      </w:pPr>
    </w:p>
    <w:p w:rsidR="00820C47" w:rsidRDefault="00820C47" w:rsidP="008C1B99">
      <w:pPr>
        <w:widowControl w:val="0"/>
        <w:ind w:left="600" w:right="250"/>
        <w:jc w:val="both"/>
        <w:outlineLvl w:val="0"/>
        <w:rPr>
          <w:rFonts w:ascii="GHEA Grapalat" w:hAnsi="GHEA Grapalat"/>
          <w:sz w:val="16"/>
          <w:szCs w:val="16"/>
          <w:lang w:val="en-US"/>
        </w:rPr>
      </w:pPr>
    </w:p>
    <w:p w:rsidR="00820C47" w:rsidRDefault="00820C47" w:rsidP="008C1B99">
      <w:pPr>
        <w:widowControl w:val="0"/>
        <w:ind w:left="600" w:right="250"/>
        <w:jc w:val="both"/>
        <w:outlineLvl w:val="0"/>
        <w:rPr>
          <w:rFonts w:ascii="GHEA Grapalat" w:hAnsi="GHEA Grapalat"/>
          <w:sz w:val="16"/>
          <w:szCs w:val="16"/>
          <w:lang w:val="en-US"/>
        </w:rPr>
      </w:pPr>
    </w:p>
    <w:p w:rsidR="00820C47" w:rsidRDefault="00820C47" w:rsidP="008C1B99">
      <w:pPr>
        <w:widowControl w:val="0"/>
        <w:ind w:left="600" w:right="250"/>
        <w:jc w:val="both"/>
        <w:outlineLvl w:val="0"/>
        <w:rPr>
          <w:rFonts w:ascii="GHEA Grapalat" w:hAnsi="GHEA Grapalat"/>
          <w:sz w:val="16"/>
          <w:szCs w:val="16"/>
          <w:lang w:val="en-US"/>
        </w:rPr>
      </w:pPr>
    </w:p>
    <w:p w:rsidR="00820C47" w:rsidRDefault="00820C47" w:rsidP="008C1B99">
      <w:pPr>
        <w:widowControl w:val="0"/>
        <w:ind w:left="600" w:right="250"/>
        <w:jc w:val="both"/>
        <w:outlineLvl w:val="0"/>
        <w:rPr>
          <w:rFonts w:ascii="GHEA Grapalat" w:hAnsi="GHEA Grapalat"/>
          <w:sz w:val="16"/>
          <w:szCs w:val="16"/>
          <w:lang w:val="en-US"/>
        </w:rPr>
      </w:pPr>
    </w:p>
    <w:p w:rsidR="00820C47" w:rsidRDefault="00820C47" w:rsidP="008C1B99">
      <w:pPr>
        <w:widowControl w:val="0"/>
        <w:ind w:left="600" w:right="250"/>
        <w:jc w:val="both"/>
        <w:outlineLvl w:val="0"/>
        <w:rPr>
          <w:rFonts w:ascii="GHEA Grapalat" w:hAnsi="GHEA Grapalat"/>
          <w:sz w:val="16"/>
          <w:szCs w:val="16"/>
          <w:lang w:val="en-US"/>
        </w:rPr>
      </w:pPr>
    </w:p>
    <w:p w:rsidR="00820C47" w:rsidRDefault="00820C47" w:rsidP="008C1B99">
      <w:pPr>
        <w:widowControl w:val="0"/>
        <w:ind w:left="600" w:right="250"/>
        <w:jc w:val="both"/>
        <w:outlineLvl w:val="0"/>
        <w:rPr>
          <w:rFonts w:ascii="GHEA Grapalat" w:hAnsi="GHEA Grapalat"/>
          <w:sz w:val="16"/>
          <w:szCs w:val="16"/>
          <w:lang w:val="en-US"/>
        </w:rPr>
      </w:pPr>
    </w:p>
    <w:p w:rsidR="00820C47" w:rsidRDefault="00820C47" w:rsidP="008C1B99">
      <w:pPr>
        <w:widowControl w:val="0"/>
        <w:ind w:left="600" w:right="250"/>
        <w:jc w:val="both"/>
        <w:outlineLvl w:val="0"/>
        <w:rPr>
          <w:rFonts w:ascii="GHEA Grapalat" w:hAnsi="GHEA Grapalat"/>
          <w:sz w:val="16"/>
          <w:szCs w:val="16"/>
          <w:lang w:val="en-US"/>
        </w:rPr>
      </w:pPr>
    </w:p>
    <w:p w:rsidR="00820C47" w:rsidRDefault="00820C47" w:rsidP="008C1B99">
      <w:pPr>
        <w:widowControl w:val="0"/>
        <w:ind w:left="600" w:right="250"/>
        <w:jc w:val="both"/>
        <w:outlineLvl w:val="0"/>
        <w:rPr>
          <w:rFonts w:ascii="GHEA Grapalat" w:hAnsi="GHEA Grapalat"/>
          <w:sz w:val="16"/>
          <w:szCs w:val="16"/>
          <w:lang w:val="en-US"/>
        </w:rPr>
      </w:pPr>
    </w:p>
    <w:p w:rsidR="00820C47" w:rsidRDefault="00820C47" w:rsidP="008C1B99">
      <w:pPr>
        <w:widowControl w:val="0"/>
        <w:ind w:left="600" w:right="250"/>
        <w:jc w:val="both"/>
        <w:outlineLvl w:val="0"/>
        <w:rPr>
          <w:rFonts w:ascii="GHEA Grapalat" w:hAnsi="GHEA Grapalat"/>
          <w:sz w:val="16"/>
          <w:szCs w:val="16"/>
          <w:lang w:val="en-US"/>
        </w:rPr>
      </w:pPr>
    </w:p>
    <w:p w:rsidR="00820C47" w:rsidRDefault="00820C47" w:rsidP="008C1B99">
      <w:pPr>
        <w:widowControl w:val="0"/>
        <w:ind w:left="600" w:right="250"/>
        <w:jc w:val="both"/>
        <w:outlineLvl w:val="0"/>
        <w:rPr>
          <w:rFonts w:ascii="GHEA Grapalat" w:hAnsi="GHEA Grapalat"/>
          <w:sz w:val="16"/>
          <w:szCs w:val="16"/>
          <w:lang w:val="en-US"/>
        </w:rPr>
      </w:pPr>
    </w:p>
    <w:p w:rsidR="00820C47" w:rsidRPr="00BE051C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pt-BR"/>
        </w:rPr>
      </w:pPr>
    </w:p>
    <w:p w:rsidR="00820C47" w:rsidRDefault="00820C47" w:rsidP="00614583">
      <w:pPr>
        <w:autoSpaceDE w:val="0"/>
        <w:autoSpaceDN w:val="0"/>
        <w:adjustRightInd w:val="0"/>
        <w:spacing w:line="360" w:lineRule="auto"/>
        <w:ind w:left="300" w:right="550" w:firstLine="500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ՀԻՄՆԱՎՈՐՈՒՄ</w:t>
      </w:r>
    </w:p>
    <w:p w:rsidR="00820C47" w:rsidRDefault="00820C47" w:rsidP="00614583">
      <w:pPr>
        <w:spacing w:line="360" w:lineRule="auto"/>
        <w:ind w:left="300" w:right="550" w:firstLine="500"/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2006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հունվարի</w:t>
      </w:r>
      <w:r>
        <w:rPr>
          <w:rFonts w:ascii="GHEA Grapalat" w:hAnsi="GHEA Grapalat"/>
          <w:sz w:val="24"/>
          <w:szCs w:val="24"/>
          <w:lang w:val="hy-AM"/>
        </w:rPr>
        <w:t xml:space="preserve"> 12-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N 73-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</w:p>
    <w:p w:rsidR="00820C47" w:rsidRPr="00BE051C" w:rsidRDefault="00820C47" w:rsidP="00614583">
      <w:pPr>
        <w:spacing w:line="360" w:lineRule="auto"/>
        <w:ind w:left="300" w:right="550" w:firstLine="500"/>
        <w:jc w:val="center"/>
        <w:rPr>
          <w:rFonts w:ascii="GHEA Grapalat" w:hAnsi="GHEA Grapalat" w:cs="GHEA Grapalat"/>
          <w:b/>
          <w:iCs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</w:p>
    <w:p w:rsidR="00820C47" w:rsidRPr="00BE051C" w:rsidRDefault="00820C47" w:rsidP="00614583">
      <w:pPr>
        <w:spacing w:line="360" w:lineRule="auto"/>
        <w:ind w:left="300" w:right="550" w:firstLine="500"/>
        <w:jc w:val="center"/>
        <w:rPr>
          <w:rFonts w:ascii="GHEA Grapalat" w:hAnsi="GHEA Grapalat" w:cs="GHEA Grapalat"/>
          <w:b/>
          <w:iCs/>
          <w:sz w:val="24"/>
          <w:szCs w:val="24"/>
          <w:lang w:val="pt-BR"/>
        </w:rPr>
      </w:pPr>
    </w:p>
    <w:p w:rsidR="00820C47" w:rsidRPr="00D34A6D" w:rsidRDefault="00820C47" w:rsidP="00614583">
      <w:pPr>
        <w:pStyle w:val="NormalWeb"/>
        <w:numPr>
          <w:ilvl w:val="0"/>
          <w:numId w:val="4"/>
        </w:numPr>
        <w:tabs>
          <w:tab w:val="left" w:pos="1170"/>
        </w:tabs>
        <w:spacing w:before="0" w:beforeAutospacing="0" w:after="0" w:afterAutospacing="0" w:line="360" w:lineRule="auto"/>
        <w:ind w:left="300" w:right="550" w:firstLine="500"/>
        <w:jc w:val="both"/>
        <w:rPr>
          <w:rFonts w:ascii="GHEA Grapalat" w:hAnsi="GHEA Grapalat" w:cs="Sylfaen"/>
          <w:b/>
          <w:lang w:val="fr-FR"/>
        </w:rPr>
      </w:pPr>
      <w:r w:rsidRPr="00D34A6D">
        <w:rPr>
          <w:rFonts w:ascii="GHEA Grapalat" w:hAnsi="GHEA Grapalat" w:cs="Sylfaen"/>
          <w:b/>
          <w:u w:val="single"/>
          <w:lang w:val="fr-FR"/>
        </w:rPr>
        <w:t>Իրավական ակտի անհրաժեշտությունը (նպատակը).</w:t>
      </w:r>
      <w:r w:rsidRPr="00D34A6D">
        <w:rPr>
          <w:rFonts w:ascii="GHEA Grapalat" w:hAnsi="GHEA Grapalat" w:cs="Sylfaen"/>
          <w:b/>
          <w:lang w:val="fr-FR"/>
        </w:rPr>
        <w:t xml:space="preserve"> </w:t>
      </w:r>
    </w:p>
    <w:p w:rsidR="00820C47" w:rsidRDefault="00820C47" w:rsidP="00614583">
      <w:pPr>
        <w:pStyle w:val="NormalWeb"/>
        <w:spacing w:before="0" w:beforeAutospacing="0" w:after="0" w:afterAutospacing="0" w:line="360" w:lineRule="auto"/>
        <w:ind w:left="300" w:right="550" w:firstLine="50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Համաձայն </w:t>
      </w:r>
      <w:r w:rsidRPr="00E53854">
        <w:rPr>
          <w:rFonts w:ascii="GHEA Grapalat" w:hAnsi="GHEA Grapalat"/>
          <w:lang w:val="hy-AM"/>
        </w:rPr>
        <w:t>«</w:t>
      </w:r>
      <w:r w:rsidRPr="002766BA">
        <w:rPr>
          <w:rFonts w:ascii="GHEA Grapalat" w:hAnsi="GHEA Grapalat" w:cs="Sylfaen"/>
        </w:rPr>
        <w:t xml:space="preserve">Նախնական </w:t>
      </w:r>
      <w:r w:rsidRPr="002766BA">
        <w:rPr>
          <w:rFonts w:ascii="GHEA Grapalat" w:hAnsi="GHEA Grapalat" w:cs="Sylfaen"/>
          <w:lang w:val="hy-AM"/>
        </w:rPr>
        <w:t>մասնագիտական</w:t>
      </w:r>
      <w:r w:rsidRPr="002766BA">
        <w:rPr>
          <w:rFonts w:ascii="GHEA Grapalat" w:hAnsi="GHEA Grapalat"/>
          <w:lang w:val="hy-AM"/>
        </w:rPr>
        <w:t xml:space="preserve"> (</w:t>
      </w:r>
      <w:r w:rsidRPr="002766BA">
        <w:rPr>
          <w:rFonts w:ascii="GHEA Grapalat" w:hAnsi="GHEA Grapalat" w:cs="Sylfaen"/>
          <w:lang w:val="hy-AM"/>
        </w:rPr>
        <w:t>արհեստագործական</w:t>
      </w:r>
      <w:r w:rsidRPr="002766BA">
        <w:rPr>
          <w:rFonts w:ascii="GHEA Grapalat" w:hAnsi="GHEA Grapalat"/>
          <w:lang w:val="hy-AM"/>
        </w:rPr>
        <w:t>)</w:t>
      </w:r>
      <w:r w:rsidRPr="002766BA">
        <w:rPr>
          <w:rFonts w:ascii="GHEA Grapalat" w:hAnsi="GHEA Grapalat"/>
        </w:rPr>
        <w:t xml:space="preserve"> և միջին մասնագիտական կրթության</w:t>
      </w:r>
      <w:r>
        <w:rPr>
          <w:rFonts w:ascii="GHEA Grapalat" w:hAnsi="GHEA Grapalat"/>
        </w:rPr>
        <w:t xml:space="preserve"> մասին</w:t>
      </w:r>
      <w:r w:rsidRPr="00E53854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</w:rPr>
        <w:t xml:space="preserve"> </w:t>
      </w:r>
      <w:r w:rsidRPr="001E4E3C">
        <w:rPr>
          <w:rFonts w:ascii="GHEA Grapalat" w:hAnsi="GHEA Grapalat"/>
        </w:rPr>
        <w:t xml:space="preserve">ՀՀ օրենքի 7-րդ հոդված 6-րդ մասի, 9-րդ հոդվածի 1-ին  և 3-րդ մասերի, անհրաժեշտություն է առաջացել համապատասխանեցնել </w:t>
      </w:r>
      <w:r w:rsidRPr="001E4E3C">
        <w:rPr>
          <w:rFonts w:ascii="GHEA Grapalat" w:hAnsi="GHEA Grapalat" w:cs="Sylfaen"/>
          <w:lang w:val="hy-AM"/>
        </w:rPr>
        <w:t>Հայաստանի</w:t>
      </w:r>
      <w:r w:rsidRPr="001E4E3C">
        <w:rPr>
          <w:rFonts w:ascii="GHEA Grapalat" w:hAnsi="GHEA Grapalat"/>
          <w:lang w:val="hy-AM"/>
        </w:rPr>
        <w:t xml:space="preserve"> </w:t>
      </w:r>
      <w:r w:rsidRPr="001E4E3C">
        <w:rPr>
          <w:rFonts w:ascii="GHEA Grapalat" w:hAnsi="GHEA Grapalat" w:cs="Sylfaen"/>
          <w:lang w:val="hy-AM"/>
        </w:rPr>
        <w:t>Հանրապետության</w:t>
      </w:r>
      <w:r w:rsidRPr="001E4E3C">
        <w:rPr>
          <w:rFonts w:ascii="GHEA Grapalat" w:hAnsi="GHEA Grapalat"/>
          <w:lang w:val="hy-AM"/>
        </w:rPr>
        <w:t xml:space="preserve">  </w:t>
      </w:r>
      <w:r w:rsidRPr="001E4E3C">
        <w:rPr>
          <w:rFonts w:ascii="GHEA Grapalat" w:hAnsi="GHEA Grapalat" w:cs="Sylfaen"/>
          <w:lang w:val="hy-AM"/>
        </w:rPr>
        <w:t>կառավարության</w:t>
      </w:r>
      <w:r w:rsidRPr="00810652">
        <w:rPr>
          <w:rFonts w:ascii="GHEA Grapalat" w:hAnsi="GHEA Grapalat"/>
          <w:lang w:val="hy-AM"/>
        </w:rPr>
        <w:t xml:space="preserve"> 2006 </w:t>
      </w:r>
      <w:r w:rsidRPr="00810652">
        <w:rPr>
          <w:rFonts w:ascii="GHEA Grapalat" w:hAnsi="GHEA Grapalat" w:cs="Sylfaen"/>
          <w:lang w:val="hy-AM"/>
        </w:rPr>
        <w:t>թվականի</w:t>
      </w:r>
      <w:r w:rsidRPr="00810652">
        <w:rPr>
          <w:rFonts w:ascii="GHEA Grapalat" w:hAnsi="GHEA Grapalat"/>
          <w:lang w:val="hy-AM"/>
        </w:rPr>
        <w:t xml:space="preserve"> </w:t>
      </w:r>
      <w:r w:rsidRPr="00810652">
        <w:rPr>
          <w:rFonts w:ascii="GHEA Grapalat" w:hAnsi="GHEA Grapalat" w:cs="Sylfaen"/>
          <w:lang w:val="hy-AM"/>
        </w:rPr>
        <w:t>հունվարի</w:t>
      </w:r>
      <w:r w:rsidRPr="00810652">
        <w:rPr>
          <w:rFonts w:ascii="GHEA Grapalat" w:hAnsi="GHEA Grapalat"/>
          <w:lang w:val="hy-AM"/>
        </w:rPr>
        <w:t xml:space="preserve"> 12-</w:t>
      </w:r>
      <w:r w:rsidRPr="00810652">
        <w:rPr>
          <w:rFonts w:ascii="GHEA Grapalat" w:hAnsi="GHEA Grapalat" w:cs="Sylfaen"/>
          <w:lang w:val="hy-AM"/>
        </w:rPr>
        <w:t>ի</w:t>
      </w:r>
      <w:r w:rsidRPr="00810652">
        <w:rPr>
          <w:rFonts w:ascii="GHEA Grapalat" w:hAnsi="GHEA Grapalat"/>
          <w:lang w:val="hy-AM"/>
        </w:rPr>
        <w:t xml:space="preserve"> N 73-</w:t>
      </w:r>
      <w:r w:rsidRPr="00810652">
        <w:rPr>
          <w:rFonts w:ascii="GHEA Grapalat" w:hAnsi="GHEA Grapalat" w:cs="Sylfaen"/>
          <w:lang w:val="hy-AM"/>
        </w:rPr>
        <w:t>Ն</w:t>
      </w:r>
      <w:r w:rsidRPr="00810652">
        <w:rPr>
          <w:rFonts w:ascii="GHEA Grapalat" w:hAnsi="GHEA Grapalat"/>
          <w:lang w:val="hy-AM"/>
        </w:rPr>
        <w:t xml:space="preserve"> </w:t>
      </w:r>
      <w:r w:rsidRPr="00810652">
        <w:rPr>
          <w:rFonts w:ascii="GHEA Grapalat" w:hAnsi="GHEA Grapalat" w:cs="Sylfaen"/>
          <w:lang w:val="hy-AM"/>
        </w:rPr>
        <w:t>որոշման</w:t>
      </w:r>
      <w:r>
        <w:rPr>
          <w:rFonts w:ascii="GHEA Grapalat" w:hAnsi="GHEA Grapalat" w:cs="Sylfaen"/>
        </w:rPr>
        <w:t xml:space="preserve"> </w:t>
      </w:r>
      <w:r w:rsidRPr="00810652">
        <w:rPr>
          <w:rFonts w:ascii="GHEA Grapalat" w:hAnsi="GHEA Grapalat"/>
          <w:lang w:val="hy-AM"/>
        </w:rPr>
        <w:t>հավելված</w:t>
      </w:r>
      <w:r w:rsidRPr="00810652">
        <w:rPr>
          <w:rFonts w:ascii="GHEA Grapalat" w:hAnsi="GHEA Grapalat"/>
        </w:rPr>
        <w:t xml:space="preserve"> </w:t>
      </w:r>
      <w:r w:rsidRPr="00810652">
        <w:rPr>
          <w:rFonts w:ascii="GHEA Grapalat" w:hAnsi="GHEA Grapalat"/>
          <w:lang w:val="hy-AM"/>
        </w:rPr>
        <w:t xml:space="preserve"> N 2</w:t>
      </w:r>
      <w:r w:rsidRPr="00810652">
        <w:rPr>
          <w:rFonts w:ascii="GHEA Grapalat" w:hAnsi="GHEA Grapalat"/>
        </w:rPr>
        <w:t xml:space="preserve">-ով </w:t>
      </w:r>
      <w:r w:rsidRPr="00810652">
        <w:rPr>
          <w:rFonts w:ascii="GHEA Grapalat" w:hAnsi="GHEA Grapalat" w:cs="Arial Unicode"/>
          <w:color w:val="000000"/>
        </w:rPr>
        <w:t xml:space="preserve"> </w:t>
      </w:r>
      <w:r>
        <w:rPr>
          <w:rFonts w:ascii="GHEA Grapalat" w:hAnsi="GHEA Grapalat" w:cs="Arial Unicode"/>
          <w:color w:val="000000"/>
        </w:rPr>
        <w:t xml:space="preserve">հաստատված </w:t>
      </w:r>
      <w:r>
        <w:rPr>
          <w:rFonts w:ascii="GHEA Grapalat" w:hAnsi="GHEA Grapalat" w:cs="Calibri"/>
          <w:color w:val="000000"/>
        </w:rPr>
        <w:t xml:space="preserve">միջին մասնագիտական </w:t>
      </w:r>
      <w:r w:rsidRPr="00810652">
        <w:rPr>
          <w:rFonts w:ascii="GHEA Grapalat" w:hAnsi="GHEA Grapalat"/>
          <w:lang w:val="hy-AM"/>
        </w:rPr>
        <w:t>կրթության</w:t>
      </w:r>
      <w:r>
        <w:rPr>
          <w:rFonts w:ascii="GHEA Grapalat" w:hAnsi="GHEA Grapalat" w:cs="Sylfaen"/>
        </w:rPr>
        <w:t xml:space="preserve"> մասնագիտությունների ցանկի և ՀՀ կրթության և գիտության համապատասխան հրամանով հաստատված պետական կրթական չափորոշչի առկա տարբերությունը:</w:t>
      </w:r>
    </w:p>
    <w:p w:rsidR="00820C47" w:rsidRPr="00FE69C4" w:rsidRDefault="00820C47" w:rsidP="00614583">
      <w:pPr>
        <w:pStyle w:val="NormalWeb"/>
        <w:spacing w:before="0" w:beforeAutospacing="0" w:after="0" w:afterAutospacing="0" w:line="360" w:lineRule="auto"/>
        <w:ind w:left="300" w:right="550" w:firstLine="500"/>
        <w:jc w:val="both"/>
        <w:rPr>
          <w:rFonts w:ascii="GHEA Grapalat" w:hAnsi="GHEA Grapalat"/>
          <w:b/>
          <w:color w:val="000000"/>
          <w:u w:val="single"/>
          <w:lang w:val="hy-AM"/>
        </w:rPr>
      </w:pPr>
      <w:r w:rsidRPr="00D34A6D">
        <w:rPr>
          <w:rFonts w:ascii="GHEA Grapalat" w:hAnsi="GHEA Grapalat"/>
          <w:b/>
          <w:color w:val="000000"/>
          <w:u w:val="single"/>
          <w:lang w:val="hy-AM"/>
        </w:rPr>
        <w:t xml:space="preserve">2. </w:t>
      </w:r>
      <w:r w:rsidRPr="00FE69C4">
        <w:rPr>
          <w:rFonts w:ascii="GHEA Grapalat" w:hAnsi="GHEA Grapalat"/>
          <w:b/>
          <w:color w:val="000000"/>
          <w:u w:val="single"/>
          <w:lang w:val="hy-AM"/>
        </w:rPr>
        <w:t>Ընթացիկ</w:t>
      </w:r>
      <w:r w:rsidRPr="00D34A6D">
        <w:rPr>
          <w:rFonts w:ascii="GHEA Grapalat" w:hAnsi="GHEA Grapalat"/>
          <w:b/>
          <w:color w:val="000000"/>
          <w:u w:val="single"/>
          <w:lang w:val="af-ZA"/>
        </w:rPr>
        <w:t xml:space="preserve"> </w:t>
      </w:r>
      <w:r w:rsidRPr="00FE69C4">
        <w:rPr>
          <w:rFonts w:ascii="GHEA Grapalat" w:hAnsi="GHEA Grapalat"/>
          <w:b/>
          <w:color w:val="000000"/>
          <w:u w:val="single"/>
          <w:lang w:val="hy-AM"/>
        </w:rPr>
        <w:t>իրավիճակը</w:t>
      </w:r>
      <w:r w:rsidRPr="00D34A6D">
        <w:rPr>
          <w:rFonts w:ascii="GHEA Grapalat" w:hAnsi="GHEA Grapalat"/>
          <w:b/>
          <w:color w:val="000000"/>
          <w:u w:val="single"/>
          <w:lang w:val="af-ZA"/>
        </w:rPr>
        <w:t xml:space="preserve"> </w:t>
      </w:r>
      <w:r w:rsidRPr="00FE69C4">
        <w:rPr>
          <w:rFonts w:ascii="GHEA Grapalat" w:hAnsi="GHEA Grapalat"/>
          <w:b/>
          <w:color w:val="000000"/>
          <w:u w:val="single"/>
          <w:lang w:val="hy-AM"/>
        </w:rPr>
        <w:t>և</w:t>
      </w:r>
      <w:r w:rsidRPr="00D34A6D">
        <w:rPr>
          <w:rFonts w:ascii="GHEA Grapalat" w:hAnsi="GHEA Grapalat"/>
          <w:b/>
          <w:color w:val="000000"/>
          <w:u w:val="single"/>
          <w:lang w:val="af-ZA"/>
        </w:rPr>
        <w:t xml:space="preserve"> </w:t>
      </w:r>
      <w:r w:rsidRPr="00FE69C4">
        <w:rPr>
          <w:rFonts w:ascii="GHEA Grapalat" w:hAnsi="GHEA Grapalat"/>
          <w:b/>
          <w:color w:val="000000"/>
          <w:u w:val="single"/>
          <w:lang w:val="hy-AM"/>
        </w:rPr>
        <w:t>խնդիրները</w:t>
      </w:r>
    </w:p>
    <w:p w:rsidR="00820C47" w:rsidRPr="002D2E37" w:rsidRDefault="00820C47" w:rsidP="00614583">
      <w:pPr>
        <w:pStyle w:val="NormalWeb"/>
        <w:tabs>
          <w:tab w:val="left" w:pos="100"/>
          <w:tab w:val="left" w:pos="360"/>
        </w:tabs>
        <w:spacing w:before="0" w:beforeAutospacing="0" w:after="0" w:afterAutospacing="0" w:line="360" w:lineRule="auto"/>
        <w:ind w:left="300" w:right="550" w:firstLine="500"/>
        <w:jc w:val="both"/>
        <w:rPr>
          <w:rStyle w:val="Strong"/>
          <w:rFonts w:ascii="GHEA Grapalat" w:hAnsi="GHEA Grapalat" w:cs="Sylfaen"/>
          <w:b w:val="0"/>
          <w:bCs/>
          <w:lang w:val="hy-AM"/>
        </w:rPr>
      </w:pPr>
      <w:r w:rsidRPr="00810652">
        <w:rPr>
          <w:rFonts w:ascii="GHEA Grapalat" w:hAnsi="GHEA Grapalat" w:cs="Sylfaen"/>
          <w:lang w:val="hy-AM"/>
        </w:rPr>
        <w:t>Հայաստանի</w:t>
      </w:r>
      <w:r w:rsidRPr="00810652">
        <w:rPr>
          <w:rFonts w:ascii="GHEA Grapalat" w:hAnsi="GHEA Grapalat"/>
          <w:lang w:val="hy-AM"/>
        </w:rPr>
        <w:t xml:space="preserve"> </w:t>
      </w:r>
      <w:r w:rsidRPr="00810652">
        <w:rPr>
          <w:rFonts w:ascii="GHEA Grapalat" w:hAnsi="GHEA Grapalat" w:cs="Sylfaen"/>
          <w:lang w:val="hy-AM"/>
        </w:rPr>
        <w:t>Հանրապետության</w:t>
      </w:r>
      <w:r w:rsidRPr="00810652">
        <w:rPr>
          <w:rFonts w:ascii="GHEA Grapalat" w:hAnsi="GHEA Grapalat"/>
          <w:lang w:val="hy-AM"/>
        </w:rPr>
        <w:t xml:space="preserve">  </w:t>
      </w:r>
      <w:r w:rsidRPr="00810652">
        <w:rPr>
          <w:rFonts w:ascii="GHEA Grapalat" w:hAnsi="GHEA Grapalat" w:cs="Sylfaen"/>
          <w:lang w:val="hy-AM"/>
        </w:rPr>
        <w:t>կառավարության</w:t>
      </w:r>
      <w:r w:rsidRPr="00810652">
        <w:rPr>
          <w:rFonts w:ascii="GHEA Grapalat" w:hAnsi="GHEA Grapalat"/>
          <w:lang w:val="hy-AM"/>
        </w:rPr>
        <w:t xml:space="preserve"> 2006 </w:t>
      </w:r>
      <w:r w:rsidRPr="00810652">
        <w:rPr>
          <w:rFonts w:ascii="GHEA Grapalat" w:hAnsi="GHEA Grapalat" w:cs="Sylfaen"/>
          <w:lang w:val="hy-AM"/>
        </w:rPr>
        <w:t>թվականի</w:t>
      </w:r>
      <w:r w:rsidRPr="00810652">
        <w:rPr>
          <w:rFonts w:ascii="GHEA Grapalat" w:hAnsi="GHEA Grapalat"/>
          <w:lang w:val="hy-AM"/>
        </w:rPr>
        <w:t xml:space="preserve"> </w:t>
      </w:r>
      <w:r w:rsidRPr="00810652">
        <w:rPr>
          <w:rFonts w:ascii="GHEA Grapalat" w:hAnsi="GHEA Grapalat" w:cs="Sylfaen"/>
          <w:lang w:val="hy-AM"/>
        </w:rPr>
        <w:t>հունվարի</w:t>
      </w:r>
      <w:r w:rsidRPr="00810652">
        <w:rPr>
          <w:rFonts w:ascii="GHEA Grapalat" w:hAnsi="GHEA Grapalat"/>
          <w:lang w:val="hy-AM"/>
        </w:rPr>
        <w:t xml:space="preserve"> 12-</w:t>
      </w:r>
      <w:r w:rsidRPr="00810652">
        <w:rPr>
          <w:rFonts w:ascii="GHEA Grapalat" w:hAnsi="GHEA Grapalat" w:cs="Sylfaen"/>
          <w:lang w:val="hy-AM"/>
        </w:rPr>
        <w:t>ի</w:t>
      </w:r>
      <w:r w:rsidRPr="00810652">
        <w:rPr>
          <w:rFonts w:ascii="GHEA Grapalat" w:hAnsi="GHEA Grapalat"/>
          <w:lang w:val="hy-AM"/>
        </w:rPr>
        <w:t xml:space="preserve"> N 73-</w:t>
      </w:r>
      <w:r w:rsidRPr="00810652">
        <w:rPr>
          <w:rFonts w:ascii="GHEA Grapalat" w:hAnsi="GHEA Grapalat" w:cs="Sylfaen"/>
          <w:lang w:val="hy-AM"/>
        </w:rPr>
        <w:t>Ն</w:t>
      </w:r>
      <w:r w:rsidRPr="00810652">
        <w:rPr>
          <w:rFonts w:ascii="GHEA Grapalat" w:hAnsi="GHEA Grapalat"/>
          <w:lang w:val="hy-AM"/>
        </w:rPr>
        <w:t xml:space="preserve"> որոշմամբ հաստատված հավելված</w:t>
      </w:r>
      <w:r w:rsidRPr="00810652">
        <w:rPr>
          <w:rFonts w:ascii="GHEA Grapalat" w:hAnsi="GHEA Grapalat"/>
        </w:rPr>
        <w:t xml:space="preserve"> </w:t>
      </w:r>
      <w:r w:rsidRPr="00810652">
        <w:rPr>
          <w:rFonts w:ascii="GHEA Grapalat" w:hAnsi="GHEA Grapalat"/>
          <w:lang w:val="hy-AM"/>
        </w:rPr>
        <w:t xml:space="preserve"> N 2</w:t>
      </w:r>
      <w:r w:rsidRPr="00810652">
        <w:rPr>
          <w:rFonts w:ascii="GHEA Grapalat" w:hAnsi="GHEA Grapalat"/>
        </w:rPr>
        <w:t xml:space="preserve">-ով </w:t>
      </w:r>
      <w:r w:rsidRPr="00810652">
        <w:rPr>
          <w:rFonts w:ascii="GHEA Grapalat" w:hAnsi="GHEA Grapalat" w:cs="Arial Unicode"/>
          <w:color w:val="000000"/>
        </w:rPr>
        <w:t xml:space="preserve"> մ</w:t>
      </w:r>
      <w:r w:rsidRPr="00810652">
        <w:rPr>
          <w:rFonts w:ascii="GHEA Grapalat" w:hAnsi="GHEA Grapalat" w:cs="Sylfaen"/>
          <w:lang w:val="hy-AM"/>
        </w:rPr>
        <w:t xml:space="preserve">իջին մասնագիտական </w:t>
      </w:r>
      <w:r w:rsidRPr="002A5B58">
        <w:rPr>
          <w:rFonts w:ascii="GHEA Grapalat" w:hAnsi="GHEA Grapalat"/>
          <w:lang w:val="hy-AM"/>
        </w:rPr>
        <w:t xml:space="preserve">կրթության </w:t>
      </w:r>
      <w:r w:rsidRPr="002A5B58">
        <w:rPr>
          <w:rFonts w:ascii="GHEA Grapalat" w:hAnsi="GHEA Grapalat"/>
        </w:rPr>
        <w:t>«</w:t>
      </w:r>
      <w:r w:rsidRPr="002A5B58">
        <w:rPr>
          <w:rFonts w:ascii="GHEA Grapalat" w:hAnsi="GHEA Grapalat"/>
          <w:color w:val="000000"/>
        </w:rPr>
        <w:t xml:space="preserve">0811.07.5 Անասնաբուժություն» </w:t>
      </w:r>
      <w:r w:rsidRPr="002A5B58">
        <w:rPr>
          <w:rFonts w:ascii="GHEA Grapalat" w:hAnsi="GHEA Grapalat"/>
          <w:lang w:val="hy-AM"/>
        </w:rPr>
        <w:t>մասնագիտությ</w:t>
      </w:r>
      <w:r w:rsidRPr="002A5B58">
        <w:rPr>
          <w:rFonts w:ascii="GHEA Grapalat" w:hAnsi="GHEA Grapalat"/>
        </w:rPr>
        <w:t>ան</w:t>
      </w:r>
      <w:r>
        <w:rPr>
          <w:rFonts w:ascii="GHEA Grapalat" w:hAnsi="GHEA Grapalat"/>
        </w:rPr>
        <w:t xml:space="preserve"> որակավորում է սահմանված «Անասնաբույժ» որակավորումը, սակայն նշյալ մասնագիտության պետական չափորոշիչ վերանայող աշխատանքային խմբի կողմից, որում ընդգրկված էին գործատուներ և ուսումնական հաստատության ներկայացուցիչներ նույնպես, առաջարկվել էր որակավորում սահմանել «Կրտսեր անասնաբույժ», հիմնականում հիմնավորելով, որ «Անասնաբույժ» որակավորումը բարձրագույն մասնագիտական կրթության որակավորում է: Ընդունելով խմբի առաջարկը` ՀՀ կրթության և գիտության նախարարի համապատասխան հրամանով հաստատվել է «</w:t>
      </w:r>
      <w:r w:rsidRPr="002A5B58">
        <w:rPr>
          <w:rFonts w:ascii="GHEA Grapalat" w:hAnsi="GHEA Grapalat"/>
          <w:color w:val="000000"/>
        </w:rPr>
        <w:t xml:space="preserve">Անասնաբուժություն» </w:t>
      </w:r>
      <w:r w:rsidRPr="002A5B58">
        <w:rPr>
          <w:rFonts w:ascii="GHEA Grapalat" w:hAnsi="GHEA Grapalat"/>
          <w:lang w:val="hy-AM"/>
        </w:rPr>
        <w:t>մասնագիտությ</w:t>
      </w:r>
      <w:r w:rsidRPr="002A5B58">
        <w:rPr>
          <w:rFonts w:ascii="GHEA Grapalat" w:hAnsi="GHEA Grapalat"/>
        </w:rPr>
        <w:t>ան</w:t>
      </w:r>
      <w:r>
        <w:rPr>
          <w:rFonts w:ascii="GHEA Grapalat" w:hAnsi="GHEA Grapalat"/>
        </w:rPr>
        <w:t xml:space="preserve"> «Կրտսեր անասնաբույժ» որակավորման պետական կրթական չափորոշիչը, որի հետևանքով առաջացել է անհամապատասխանություն  մասնագիտությունների ցանկի և պետական կրթական չափորոշչի մեջ</w:t>
      </w:r>
      <w:r>
        <w:rPr>
          <w:rStyle w:val="Strong"/>
          <w:rFonts w:ascii="GHEA Grapalat" w:hAnsi="GHEA Grapalat" w:cs="Sylfaen"/>
          <w:b w:val="0"/>
          <w:color w:val="000000"/>
          <w:shd w:val="clear" w:color="auto" w:fill="FFFFFF"/>
        </w:rPr>
        <w:t>, ինչը հիմք է հանդիսացել որոշման նախագծի մշակմանը</w:t>
      </w:r>
      <w:r w:rsidRPr="002D2E37">
        <w:rPr>
          <w:rStyle w:val="Strong"/>
          <w:rFonts w:ascii="GHEA Grapalat" w:hAnsi="GHEA Grapalat" w:cs="Sylfaen"/>
          <w:b w:val="0"/>
          <w:color w:val="000000"/>
          <w:shd w:val="clear" w:color="auto" w:fill="FFFFFF"/>
          <w:lang w:val="hy-AM"/>
        </w:rPr>
        <w:t>:</w:t>
      </w:r>
    </w:p>
    <w:p w:rsidR="00820C47" w:rsidRPr="00D34A6D" w:rsidRDefault="00820C47" w:rsidP="00614583">
      <w:pPr>
        <w:pStyle w:val="NormalWeb"/>
        <w:spacing w:before="0" w:beforeAutospacing="0" w:after="0" w:afterAutospacing="0" w:line="360" w:lineRule="auto"/>
        <w:ind w:left="300" w:right="550" w:firstLine="500"/>
        <w:jc w:val="both"/>
        <w:rPr>
          <w:rFonts w:ascii="GHEA Grapalat" w:hAnsi="GHEA Grapalat"/>
          <w:lang w:val="af-ZA"/>
        </w:rPr>
      </w:pPr>
      <w:r w:rsidRPr="00D34A6D">
        <w:rPr>
          <w:rFonts w:ascii="GHEA Grapalat" w:hAnsi="GHEA Grapalat"/>
          <w:b/>
          <w:color w:val="000000"/>
          <w:u w:val="single"/>
          <w:lang w:val="hy-AM"/>
        </w:rPr>
        <w:t>3. Առաջարկվող կարգավորման բնույթը</w:t>
      </w:r>
    </w:p>
    <w:p w:rsidR="00820C47" w:rsidRDefault="00820C47" w:rsidP="00614583">
      <w:pPr>
        <w:pStyle w:val="NormalWeb"/>
        <w:spacing w:before="0" w:beforeAutospacing="0" w:after="0" w:afterAutospacing="0" w:line="360" w:lineRule="auto"/>
        <w:ind w:left="300" w:right="550" w:firstLine="50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Համապատասխանեցնել </w:t>
      </w:r>
      <w:r w:rsidRPr="00810652">
        <w:rPr>
          <w:rFonts w:ascii="GHEA Grapalat" w:hAnsi="GHEA Grapalat" w:cs="Sylfaen"/>
          <w:lang w:val="hy-AM"/>
        </w:rPr>
        <w:t>Հայաստանի</w:t>
      </w:r>
      <w:r w:rsidRPr="00810652">
        <w:rPr>
          <w:rFonts w:ascii="GHEA Grapalat" w:hAnsi="GHEA Grapalat"/>
          <w:lang w:val="hy-AM"/>
        </w:rPr>
        <w:t xml:space="preserve"> </w:t>
      </w:r>
      <w:r w:rsidRPr="00810652">
        <w:rPr>
          <w:rFonts w:ascii="GHEA Grapalat" w:hAnsi="GHEA Grapalat" w:cs="Sylfaen"/>
          <w:lang w:val="hy-AM"/>
        </w:rPr>
        <w:t>Հանրապետության</w:t>
      </w:r>
      <w:r w:rsidRPr="00810652">
        <w:rPr>
          <w:rFonts w:ascii="GHEA Grapalat" w:hAnsi="GHEA Grapalat"/>
          <w:lang w:val="hy-AM"/>
        </w:rPr>
        <w:t xml:space="preserve">  </w:t>
      </w:r>
      <w:r w:rsidRPr="00810652">
        <w:rPr>
          <w:rFonts w:ascii="GHEA Grapalat" w:hAnsi="GHEA Grapalat" w:cs="Sylfaen"/>
          <w:lang w:val="hy-AM"/>
        </w:rPr>
        <w:t>կառավարության</w:t>
      </w:r>
      <w:r w:rsidRPr="00810652">
        <w:rPr>
          <w:rFonts w:ascii="GHEA Grapalat" w:hAnsi="GHEA Grapalat"/>
          <w:lang w:val="hy-AM"/>
        </w:rPr>
        <w:t xml:space="preserve"> 2006 </w:t>
      </w:r>
      <w:r w:rsidRPr="00810652">
        <w:rPr>
          <w:rFonts w:ascii="GHEA Grapalat" w:hAnsi="GHEA Grapalat" w:cs="Sylfaen"/>
          <w:lang w:val="hy-AM"/>
        </w:rPr>
        <w:t>թվականի</w:t>
      </w:r>
      <w:r w:rsidRPr="00810652">
        <w:rPr>
          <w:rFonts w:ascii="GHEA Grapalat" w:hAnsi="GHEA Grapalat"/>
          <w:lang w:val="hy-AM"/>
        </w:rPr>
        <w:t xml:space="preserve"> </w:t>
      </w:r>
      <w:r w:rsidRPr="00810652">
        <w:rPr>
          <w:rFonts w:ascii="GHEA Grapalat" w:hAnsi="GHEA Grapalat" w:cs="Sylfaen"/>
          <w:lang w:val="hy-AM"/>
        </w:rPr>
        <w:t>հունվարի</w:t>
      </w:r>
      <w:r>
        <w:rPr>
          <w:rFonts w:ascii="GHEA Grapalat" w:hAnsi="GHEA Grapalat"/>
        </w:rPr>
        <w:t xml:space="preserve"> </w:t>
      </w:r>
      <w:r w:rsidRPr="00810652">
        <w:rPr>
          <w:rFonts w:ascii="GHEA Grapalat" w:hAnsi="GHEA Grapalat"/>
          <w:lang w:val="hy-AM"/>
        </w:rPr>
        <w:t>12-</w:t>
      </w:r>
      <w:r w:rsidRPr="00810652"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/>
        </w:rPr>
        <w:t xml:space="preserve"> </w:t>
      </w:r>
      <w:r w:rsidRPr="00810652">
        <w:rPr>
          <w:rFonts w:ascii="GHEA Grapalat" w:hAnsi="GHEA Grapalat"/>
          <w:lang w:val="hy-AM"/>
        </w:rPr>
        <w:t>N 73-</w:t>
      </w:r>
      <w:r w:rsidRPr="00810652">
        <w:rPr>
          <w:rFonts w:ascii="GHEA Grapalat" w:hAnsi="GHEA Grapalat" w:cs="Sylfaen"/>
          <w:lang w:val="hy-AM"/>
        </w:rPr>
        <w:t>Ն</w:t>
      </w:r>
      <w:r w:rsidRPr="00810652">
        <w:rPr>
          <w:rFonts w:ascii="GHEA Grapalat" w:hAnsi="GHEA Grapalat"/>
          <w:lang w:val="hy-AM"/>
        </w:rPr>
        <w:t xml:space="preserve"> </w:t>
      </w:r>
      <w:r w:rsidRPr="00810652">
        <w:rPr>
          <w:rFonts w:ascii="GHEA Grapalat" w:hAnsi="GHEA Grapalat" w:cs="Sylfaen"/>
          <w:lang w:val="hy-AM"/>
        </w:rPr>
        <w:t>որոշմա</w:t>
      </w:r>
      <w:r>
        <w:rPr>
          <w:rFonts w:ascii="GHEA Grapalat" w:hAnsi="GHEA Grapalat" w:cs="Sylfaen"/>
        </w:rPr>
        <w:t xml:space="preserve">մբ N 2 հավելվածով հաստատված </w:t>
      </w:r>
      <w:r>
        <w:rPr>
          <w:rFonts w:ascii="GHEA Grapalat" w:hAnsi="GHEA Grapalat" w:cs="Calibri"/>
          <w:color w:val="000000"/>
        </w:rPr>
        <w:t xml:space="preserve">միջին մասնագիտական </w:t>
      </w:r>
      <w:r w:rsidRPr="00810652">
        <w:rPr>
          <w:rFonts w:ascii="GHEA Grapalat" w:hAnsi="GHEA Grapalat"/>
          <w:lang w:val="hy-AM"/>
        </w:rPr>
        <w:t>կրթության</w:t>
      </w:r>
      <w:r>
        <w:rPr>
          <w:rFonts w:ascii="GHEA Grapalat" w:hAnsi="GHEA Grapalat" w:cs="Sylfaen"/>
        </w:rPr>
        <w:t xml:space="preserve"> մասնագիտությունների ցանկը և  ՀՀ կրթության և գիտության համապատասխան հրամանով հաստատված պետական կրթական չափորոշչի առկա տարբերությունը:</w:t>
      </w:r>
    </w:p>
    <w:p w:rsidR="00820C47" w:rsidRPr="00D34A6D" w:rsidRDefault="00820C47" w:rsidP="00614583">
      <w:pPr>
        <w:pStyle w:val="NormalWeb"/>
        <w:spacing w:before="0" w:beforeAutospacing="0" w:after="0" w:afterAutospacing="0" w:line="360" w:lineRule="auto"/>
        <w:ind w:left="300" w:right="550" w:firstLine="500"/>
        <w:jc w:val="both"/>
        <w:rPr>
          <w:rFonts w:ascii="GHEA Grapalat" w:hAnsi="GHEA Grapalat"/>
          <w:b/>
          <w:color w:val="000000"/>
          <w:u w:val="single"/>
          <w:lang w:val="hy-AM"/>
        </w:rPr>
      </w:pPr>
      <w:r w:rsidRPr="00D34A6D">
        <w:rPr>
          <w:rFonts w:ascii="GHEA Grapalat" w:hAnsi="GHEA Grapalat"/>
          <w:b/>
          <w:color w:val="000000"/>
          <w:u w:val="single"/>
          <w:lang w:val="hy-AM"/>
        </w:rPr>
        <w:t>4. Նախագծի մշակման գործընթացում ներգրավված ինստիտուտները, անձինք և նրանց դիրքորոշումը</w:t>
      </w:r>
    </w:p>
    <w:p w:rsidR="00820C47" w:rsidRDefault="00820C47" w:rsidP="00614583">
      <w:pPr>
        <w:pStyle w:val="NormalWeb"/>
        <w:spacing w:before="0" w:beforeAutospacing="0" w:after="0" w:afterAutospacing="0" w:line="360" w:lineRule="auto"/>
        <w:ind w:left="300" w:right="550" w:firstLine="500"/>
        <w:jc w:val="both"/>
        <w:rPr>
          <w:rFonts w:ascii="GHEA Grapalat" w:hAnsi="GHEA Grapalat" w:cs="Sylfaen"/>
          <w:lang w:val="hy-AM"/>
        </w:rPr>
      </w:pPr>
      <w:r w:rsidRPr="00D34A6D">
        <w:rPr>
          <w:rFonts w:ascii="GHEA Grapalat" w:hAnsi="GHEA Grapalat" w:cs="Sylfaen"/>
          <w:lang w:val="hy-AM"/>
        </w:rPr>
        <w:t xml:space="preserve">Նախագիծը մշակվել է ՀՀ </w:t>
      </w:r>
      <w:r>
        <w:rPr>
          <w:rFonts w:ascii="GHEA Grapalat" w:hAnsi="GHEA Grapalat"/>
        </w:rPr>
        <w:t xml:space="preserve">կրթության և գիտության </w:t>
      </w:r>
      <w:r w:rsidRPr="00D34A6D">
        <w:rPr>
          <w:rFonts w:ascii="GHEA Grapalat" w:hAnsi="GHEA Grapalat"/>
          <w:lang w:val="hy-AM"/>
        </w:rPr>
        <w:t xml:space="preserve"> նախարարության</w:t>
      </w:r>
      <w:r>
        <w:rPr>
          <w:rFonts w:ascii="GHEA Grapalat" w:hAnsi="GHEA Grapalat"/>
          <w:lang w:val="hy-AM"/>
        </w:rPr>
        <w:t xml:space="preserve"> </w:t>
      </w:r>
      <w:r w:rsidRPr="00D34A6D">
        <w:rPr>
          <w:rFonts w:ascii="GHEA Grapalat" w:hAnsi="GHEA Grapalat"/>
          <w:lang w:val="hy-AM"/>
        </w:rPr>
        <w:t>կողմից</w:t>
      </w:r>
      <w:r w:rsidRPr="00D34A6D">
        <w:rPr>
          <w:rFonts w:ascii="GHEA Grapalat" w:hAnsi="GHEA Grapalat" w:cs="Sylfaen"/>
          <w:lang w:val="hy-AM"/>
        </w:rPr>
        <w:t xml:space="preserve">: </w:t>
      </w:r>
    </w:p>
    <w:p w:rsidR="00820C47" w:rsidRPr="00D34A6D" w:rsidRDefault="00820C47" w:rsidP="00614583">
      <w:pPr>
        <w:pStyle w:val="NormalWeb"/>
        <w:spacing w:before="0" w:beforeAutospacing="0" w:after="0" w:afterAutospacing="0" w:line="360" w:lineRule="auto"/>
        <w:ind w:left="300" w:right="550" w:firstLine="500"/>
        <w:jc w:val="both"/>
        <w:rPr>
          <w:rFonts w:ascii="GHEA Grapalat" w:hAnsi="GHEA Grapalat"/>
          <w:b/>
          <w:color w:val="000000"/>
          <w:u w:val="single"/>
          <w:lang w:val="hy-AM"/>
        </w:rPr>
      </w:pPr>
      <w:r w:rsidRPr="00D34A6D">
        <w:rPr>
          <w:rFonts w:ascii="GHEA Grapalat" w:hAnsi="GHEA Grapalat"/>
          <w:b/>
          <w:color w:val="000000"/>
          <w:u w:val="single"/>
          <w:lang w:val="hy-AM"/>
        </w:rPr>
        <w:t>5. Ակնկալվող արդյունքը</w:t>
      </w:r>
    </w:p>
    <w:p w:rsidR="00820C47" w:rsidRPr="00D34A6D" w:rsidRDefault="00820C47" w:rsidP="00614583">
      <w:pPr>
        <w:pStyle w:val="NormalWeb"/>
        <w:spacing w:before="0" w:beforeAutospacing="0" w:after="0" w:afterAutospacing="0" w:line="360" w:lineRule="auto"/>
        <w:ind w:left="300" w:right="550" w:firstLine="50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Որոշման ն</w:t>
      </w:r>
      <w:r w:rsidRPr="00D34A6D">
        <w:rPr>
          <w:rFonts w:ascii="GHEA Grapalat" w:hAnsi="GHEA Grapalat"/>
          <w:lang w:val="hy-AM"/>
        </w:rPr>
        <w:t xml:space="preserve">ախագծի ընդունման արդյունքում </w:t>
      </w:r>
      <w:r>
        <w:rPr>
          <w:rFonts w:ascii="GHEA Grapalat" w:hAnsi="GHEA Grapalat"/>
        </w:rPr>
        <w:t>կունենանք համապատասխանեցված ցանկ</w:t>
      </w:r>
      <w:r w:rsidRPr="00D34A6D">
        <w:rPr>
          <w:rFonts w:ascii="GHEA Grapalat" w:hAnsi="GHEA Grapalat" w:cs="Sylfaen"/>
          <w:lang w:val="hy-AM"/>
        </w:rPr>
        <w:t>:</w:t>
      </w:r>
    </w:p>
    <w:p w:rsidR="00820C47" w:rsidRDefault="00820C47" w:rsidP="00614583">
      <w:pPr>
        <w:spacing w:line="360" w:lineRule="auto"/>
        <w:ind w:left="300" w:right="550" w:firstLine="500"/>
        <w:jc w:val="center"/>
        <w:rPr>
          <w:rFonts w:ascii="GHEA Grapalat" w:hAnsi="GHEA Grapalat" w:cs="GHEA Grapalat"/>
          <w:iCs/>
          <w:sz w:val="24"/>
          <w:szCs w:val="24"/>
          <w:lang w:val="hy-AM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9069C6">
      <w:pPr>
        <w:ind w:left="500" w:right="550" w:firstLine="500"/>
        <w:rPr>
          <w:rFonts w:ascii="GHEA Grapalat" w:hAnsi="GHEA Grapalat"/>
          <w:sz w:val="24"/>
          <w:szCs w:val="24"/>
          <w:lang w:val="en-US"/>
        </w:rPr>
      </w:pPr>
    </w:p>
    <w:p w:rsidR="00820C47" w:rsidRPr="00FD03A5" w:rsidRDefault="00820C47" w:rsidP="009069C6">
      <w:pPr>
        <w:spacing w:line="360" w:lineRule="auto"/>
        <w:ind w:left="500" w:right="550" w:firstLine="500"/>
        <w:jc w:val="both"/>
        <w:rPr>
          <w:rFonts w:ascii="GHEA Grapalat" w:hAnsi="GHEA Grapalat"/>
          <w:sz w:val="24"/>
          <w:szCs w:val="24"/>
          <w:lang w:val="en-US"/>
        </w:rPr>
      </w:pPr>
    </w:p>
    <w:p w:rsidR="00820C47" w:rsidRDefault="00820C47" w:rsidP="009069C6">
      <w:pPr>
        <w:spacing w:line="360" w:lineRule="auto"/>
        <w:ind w:left="500" w:right="55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820C47" w:rsidRDefault="00820C47" w:rsidP="009069C6">
      <w:pPr>
        <w:ind w:left="500" w:right="55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2006 </w:t>
      </w:r>
      <w:r>
        <w:rPr>
          <w:rFonts w:ascii="GHEA Grapalat" w:hAnsi="GHEA Grapalat" w:cs="Sylfaen"/>
          <w:b/>
          <w:sz w:val="24"/>
          <w:szCs w:val="24"/>
          <w:lang w:val="hy-AM"/>
        </w:rPr>
        <w:t>թվականի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հունվարի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12-</w:t>
      </w:r>
      <w:r>
        <w:rPr>
          <w:rFonts w:ascii="GHEA Grapalat" w:hAnsi="GHEA Grapalat" w:cs="Sylfaen"/>
          <w:b/>
          <w:sz w:val="24"/>
          <w:szCs w:val="24"/>
          <w:lang w:val="hy-AM"/>
        </w:rPr>
        <w:t>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N 73-</w:t>
      </w:r>
      <w:r>
        <w:rPr>
          <w:rFonts w:ascii="GHEA Grapalat" w:hAnsi="GHEA Grapalat" w:cs="Sylfaen"/>
          <w:b/>
          <w:sz w:val="24"/>
          <w:szCs w:val="24"/>
          <w:lang w:val="hy-AM"/>
        </w:rPr>
        <w:t>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մեջ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փոփոխություն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կատարելու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կապակցությամբ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պետական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բյուջեում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ծախսերի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և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էական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ավելացման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նվազեցման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820C47" w:rsidRDefault="00820C47" w:rsidP="009069C6">
      <w:pPr>
        <w:spacing w:line="360" w:lineRule="auto"/>
        <w:ind w:left="500" w:right="550" w:firstLine="50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20C47" w:rsidRDefault="00820C47" w:rsidP="009069C6">
      <w:pPr>
        <w:spacing w:line="360" w:lineRule="auto"/>
        <w:ind w:left="500" w:right="550" w:firstLine="50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2006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հունվարի</w:t>
      </w:r>
      <w:r>
        <w:rPr>
          <w:rFonts w:ascii="GHEA Grapalat" w:hAnsi="GHEA Grapalat"/>
          <w:sz w:val="24"/>
          <w:szCs w:val="24"/>
          <w:lang w:val="hy-AM"/>
        </w:rPr>
        <w:t xml:space="preserve"> 12-</w:t>
      </w:r>
      <w:r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N 73-</w:t>
      </w:r>
      <w:r>
        <w:rPr>
          <w:rFonts w:ascii="GHEA Grapalat" w:hAnsi="GHEA Grapalat" w:cs="Sylfaen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մեջ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կատարելու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նախագծի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ընդունումը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բյուջեում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ծախսերի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եկամուտների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էական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ավելացում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նվազեցում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չի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առաջացնում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820C47" w:rsidRPr="009069C6" w:rsidRDefault="00820C47" w:rsidP="00614583">
      <w:pPr>
        <w:ind w:left="300" w:right="550" w:firstLine="500"/>
        <w:rPr>
          <w:rFonts w:ascii="GHEA Grapalat" w:hAnsi="GHEA Grapalat"/>
          <w:sz w:val="24"/>
          <w:szCs w:val="24"/>
          <w:lang w:val="en-US"/>
        </w:rPr>
      </w:pPr>
    </w:p>
    <w:sectPr w:rsidR="00820C47" w:rsidRPr="009069C6" w:rsidSect="00D958EC">
      <w:headerReference w:type="even" r:id="rId7"/>
      <w:footerReference w:type="default" r:id="rId8"/>
      <w:pgSz w:w="11909" w:h="16834" w:code="9"/>
      <w:pgMar w:top="993" w:right="299" w:bottom="0" w:left="360" w:header="425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C47" w:rsidRDefault="00820C47">
      <w:r>
        <w:separator/>
      </w:r>
    </w:p>
  </w:endnote>
  <w:endnote w:type="continuationSeparator" w:id="0">
    <w:p w:rsidR="00820C47" w:rsidRDefault="00820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C47" w:rsidRDefault="00820C47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820C47" w:rsidRDefault="00820C47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820C47" w:rsidRDefault="00820C47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C47" w:rsidRDefault="00820C47">
      <w:r>
        <w:separator/>
      </w:r>
    </w:p>
  </w:footnote>
  <w:footnote w:type="continuationSeparator" w:id="0">
    <w:p w:rsidR="00820C47" w:rsidRDefault="00820C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C47" w:rsidRDefault="00820C4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0B6B"/>
    <w:multiLevelType w:val="hybridMultilevel"/>
    <w:tmpl w:val="C82A980A"/>
    <w:lvl w:ilvl="0" w:tplc="0C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D233ECB"/>
    <w:multiLevelType w:val="hybridMultilevel"/>
    <w:tmpl w:val="E18AF124"/>
    <w:lvl w:ilvl="0" w:tplc="E2D23A38">
      <w:start w:val="1"/>
      <w:numFmt w:val="decimal"/>
      <w:lvlText w:val="%1."/>
      <w:lvlJc w:val="left"/>
      <w:pPr>
        <w:ind w:left="927" w:hanging="360"/>
      </w:pPr>
      <w:rPr>
        <w:rFonts w:cs="Times New Roman"/>
        <w:u w:val="singl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524"/>
    <w:rsid w:val="00021F68"/>
    <w:rsid w:val="000262A3"/>
    <w:rsid w:val="0004054D"/>
    <w:rsid w:val="000426BB"/>
    <w:rsid w:val="00042D90"/>
    <w:rsid w:val="00052525"/>
    <w:rsid w:val="000526D5"/>
    <w:rsid w:val="000537F9"/>
    <w:rsid w:val="0005381B"/>
    <w:rsid w:val="0005671D"/>
    <w:rsid w:val="00062054"/>
    <w:rsid w:val="00065F5A"/>
    <w:rsid w:val="00072676"/>
    <w:rsid w:val="000E06E7"/>
    <w:rsid w:val="000E2393"/>
    <w:rsid w:val="000E3FA4"/>
    <w:rsid w:val="000E56A3"/>
    <w:rsid w:val="000F1BF3"/>
    <w:rsid w:val="000F7E00"/>
    <w:rsid w:val="001055CB"/>
    <w:rsid w:val="001154EC"/>
    <w:rsid w:val="001402A4"/>
    <w:rsid w:val="001526EC"/>
    <w:rsid w:val="0015443C"/>
    <w:rsid w:val="001601EB"/>
    <w:rsid w:val="00174A72"/>
    <w:rsid w:val="00176C18"/>
    <w:rsid w:val="0019148C"/>
    <w:rsid w:val="001A02C6"/>
    <w:rsid w:val="001A30F8"/>
    <w:rsid w:val="001A7186"/>
    <w:rsid w:val="001B5637"/>
    <w:rsid w:val="001C6BB0"/>
    <w:rsid w:val="001D633F"/>
    <w:rsid w:val="001E087A"/>
    <w:rsid w:val="001E27CB"/>
    <w:rsid w:val="001E2BE4"/>
    <w:rsid w:val="001E4E3C"/>
    <w:rsid w:val="001F0814"/>
    <w:rsid w:val="001F7787"/>
    <w:rsid w:val="00202449"/>
    <w:rsid w:val="0021163B"/>
    <w:rsid w:val="002117C0"/>
    <w:rsid w:val="00214600"/>
    <w:rsid w:val="00215A82"/>
    <w:rsid w:val="002172D9"/>
    <w:rsid w:val="00240301"/>
    <w:rsid w:val="00244D87"/>
    <w:rsid w:val="00256719"/>
    <w:rsid w:val="00257486"/>
    <w:rsid w:val="00260E0C"/>
    <w:rsid w:val="002766BA"/>
    <w:rsid w:val="00281F81"/>
    <w:rsid w:val="00283EC6"/>
    <w:rsid w:val="002A0287"/>
    <w:rsid w:val="002A2DF8"/>
    <w:rsid w:val="002A5B58"/>
    <w:rsid w:val="002B1B6D"/>
    <w:rsid w:val="002C4B76"/>
    <w:rsid w:val="002D2E37"/>
    <w:rsid w:val="002E306D"/>
    <w:rsid w:val="002F4EA2"/>
    <w:rsid w:val="00315CBF"/>
    <w:rsid w:val="00345E26"/>
    <w:rsid w:val="003559E8"/>
    <w:rsid w:val="00360FF1"/>
    <w:rsid w:val="003813B3"/>
    <w:rsid w:val="003B6624"/>
    <w:rsid w:val="003E006C"/>
    <w:rsid w:val="003F2BA8"/>
    <w:rsid w:val="00441BC3"/>
    <w:rsid w:val="00457C27"/>
    <w:rsid w:val="00492388"/>
    <w:rsid w:val="00495C6A"/>
    <w:rsid w:val="004975CD"/>
    <w:rsid w:val="004B3BB1"/>
    <w:rsid w:val="004C718B"/>
    <w:rsid w:val="004E5EC7"/>
    <w:rsid w:val="004F1E05"/>
    <w:rsid w:val="004F2998"/>
    <w:rsid w:val="004F339E"/>
    <w:rsid w:val="004F4A01"/>
    <w:rsid w:val="004F4B78"/>
    <w:rsid w:val="004F5D53"/>
    <w:rsid w:val="0050407A"/>
    <w:rsid w:val="00504440"/>
    <w:rsid w:val="0050796F"/>
    <w:rsid w:val="00521273"/>
    <w:rsid w:val="00522ADE"/>
    <w:rsid w:val="00531777"/>
    <w:rsid w:val="00531880"/>
    <w:rsid w:val="00534D2A"/>
    <w:rsid w:val="005433CD"/>
    <w:rsid w:val="005537C3"/>
    <w:rsid w:val="0055608C"/>
    <w:rsid w:val="00560517"/>
    <w:rsid w:val="0056185E"/>
    <w:rsid w:val="00561F33"/>
    <w:rsid w:val="00572D4D"/>
    <w:rsid w:val="0058534B"/>
    <w:rsid w:val="005A329B"/>
    <w:rsid w:val="005A637B"/>
    <w:rsid w:val="005B19D6"/>
    <w:rsid w:val="005B361E"/>
    <w:rsid w:val="005B51E8"/>
    <w:rsid w:val="005C08FA"/>
    <w:rsid w:val="005C2809"/>
    <w:rsid w:val="005E0229"/>
    <w:rsid w:val="00600B5B"/>
    <w:rsid w:val="00613200"/>
    <w:rsid w:val="00614583"/>
    <w:rsid w:val="00621E16"/>
    <w:rsid w:val="00661674"/>
    <w:rsid w:val="006722E9"/>
    <w:rsid w:val="00674B17"/>
    <w:rsid w:val="0067675E"/>
    <w:rsid w:val="00685AD7"/>
    <w:rsid w:val="00692A05"/>
    <w:rsid w:val="006B6AAE"/>
    <w:rsid w:val="006D6D36"/>
    <w:rsid w:val="006E11C7"/>
    <w:rsid w:val="006E2221"/>
    <w:rsid w:val="006F1E29"/>
    <w:rsid w:val="007045C5"/>
    <w:rsid w:val="00721A37"/>
    <w:rsid w:val="00722764"/>
    <w:rsid w:val="007272F1"/>
    <w:rsid w:val="007361DC"/>
    <w:rsid w:val="00762320"/>
    <w:rsid w:val="00767721"/>
    <w:rsid w:val="007703EA"/>
    <w:rsid w:val="00776FF6"/>
    <w:rsid w:val="00785B06"/>
    <w:rsid w:val="00786D28"/>
    <w:rsid w:val="007B16BE"/>
    <w:rsid w:val="007C4A19"/>
    <w:rsid w:val="007D1627"/>
    <w:rsid w:val="007E2B21"/>
    <w:rsid w:val="007E3D92"/>
    <w:rsid w:val="00800509"/>
    <w:rsid w:val="00800BD6"/>
    <w:rsid w:val="00810652"/>
    <w:rsid w:val="00817EF6"/>
    <w:rsid w:val="00820C47"/>
    <w:rsid w:val="00820DDB"/>
    <w:rsid w:val="00826402"/>
    <w:rsid w:val="008321CB"/>
    <w:rsid w:val="0083641A"/>
    <w:rsid w:val="008752B5"/>
    <w:rsid w:val="00895B19"/>
    <w:rsid w:val="008A3463"/>
    <w:rsid w:val="008B26AA"/>
    <w:rsid w:val="008B7D6F"/>
    <w:rsid w:val="008B7E8B"/>
    <w:rsid w:val="008C1B99"/>
    <w:rsid w:val="008C64D6"/>
    <w:rsid w:val="008D4760"/>
    <w:rsid w:val="008D51EC"/>
    <w:rsid w:val="008D6D8E"/>
    <w:rsid w:val="009069C6"/>
    <w:rsid w:val="00931778"/>
    <w:rsid w:val="00931FBC"/>
    <w:rsid w:val="00963915"/>
    <w:rsid w:val="0096392E"/>
    <w:rsid w:val="009774B0"/>
    <w:rsid w:val="00977F12"/>
    <w:rsid w:val="009822ED"/>
    <w:rsid w:val="00984BA8"/>
    <w:rsid w:val="00987822"/>
    <w:rsid w:val="009A2C91"/>
    <w:rsid w:val="009A6751"/>
    <w:rsid w:val="009D3123"/>
    <w:rsid w:val="009F1C24"/>
    <w:rsid w:val="009F437D"/>
    <w:rsid w:val="00A30F2B"/>
    <w:rsid w:val="00A40F45"/>
    <w:rsid w:val="00A448F2"/>
    <w:rsid w:val="00A60771"/>
    <w:rsid w:val="00A6328A"/>
    <w:rsid w:val="00A64E17"/>
    <w:rsid w:val="00A67779"/>
    <w:rsid w:val="00A92044"/>
    <w:rsid w:val="00A97A5C"/>
    <w:rsid w:val="00AC4DB5"/>
    <w:rsid w:val="00AF3A9E"/>
    <w:rsid w:val="00B105C2"/>
    <w:rsid w:val="00B17721"/>
    <w:rsid w:val="00B25EAB"/>
    <w:rsid w:val="00B3643C"/>
    <w:rsid w:val="00B42349"/>
    <w:rsid w:val="00B44EC4"/>
    <w:rsid w:val="00B5502D"/>
    <w:rsid w:val="00BA0750"/>
    <w:rsid w:val="00BB10E5"/>
    <w:rsid w:val="00BB14C4"/>
    <w:rsid w:val="00BE051C"/>
    <w:rsid w:val="00BE2273"/>
    <w:rsid w:val="00BE7B34"/>
    <w:rsid w:val="00BF0EED"/>
    <w:rsid w:val="00C022AA"/>
    <w:rsid w:val="00C02FAD"/>
    <w:rsid w:val="00C074A1"/>
    <w:rsid w:val="00C26516"/>
    <w:rsid w:val="00C27ACC"/>
    <w:rsid w:val="00C352C6"/>
    <w:rsid w:val="00C4280F"/>
    <w:rsid w:val="00C63D1C"/>
    <w:rsid w:val="00C737C0"/>
    <w:rsid w:val="00C76EB0"/>
    <w:rsid w:val="00C8177B"/>
    <w:rsid w:val="00C8238A"/>
    <w:rsid w:val="00C82A05"/>
    <w:rsid w:val="00C83884"/>
    <w:rsid w:val="00C92213"/>
    <w:rsid w:val="00CA24C0"/>
    <w:rsid w:val="00CA724A"/>
    <w:rsid w:val="00CD4AA6"/>
    <w:rsid w:val="00D00457"/>
    <w:rsid w:val="00D02AEE"/>
    <w:rsid w:val="00D10967"/>
    <w:rsid w:val="00D11909"/>
    <w:rsid w:val="00D1426A"/>
    <w:rsid w:val="00D163A7"/>
    <w:rsid w:val="00D22231"/>
    <w:rsid w:val="00D27524"/>
    <w:rsid w:val="00D34A6D"/>
    <w:rsid w:val="00D54D6A"/>
    <w:rsid w:val="00D64CA1"/>
    <w:rsid w:val="00D66668"/>
    <w:rsid w:val="00D958EC"/>
    <w:rsid w:val="00D95CEC"/>
    <w:rsid w:val="00DA0A31"/>
    <w:rsid w:val="00DB24F4"/>
    <w:rsid w:val="00DC6FAF"/>
    <w:rsid w:val="00DD67C3"/>
    <w:rsid w:val="00DE46C0"/>
    <w:rsid w:val="00DF0540"/>
    <w:rsid w:val="00DF1177"/>
    <w:rsid w:val="00DF2E0D"/>
    <w:rsid w:val="00DF7832"/>
    <w:rsid w:val="00E002FC"/>
    <w:rsid w:val="00E21BAE"/>
    <w:rsid w:val="00E27E16"/>
    <w:rsid w:val="00E435BB"/>
    <w:rsid w:val="00E53854"/>
    <w:rsid w:val="00E63762"/>
    <w:rsid w:val="00E65FDC"/>
    <w:rsid w:val="00E87E5D"/>
    <w:rsid w:val="00E914A0"/>
    <w:rsid w:val="00E9205A"/>
    <w:rsid w:val="00E9797F"/>
    <w:rsid w:val="00E97995"/>
    <w:rsid w:val="00EA7AF9"/>
    <w:rsid w:val="00EB2F05"/>
    <w:rsid w:val="00EB63C2"/>
    <w:rsid w:val="00EC0EA6"/>
    <w:rsid w:val="00EE7864"/>
    <w:rsid w:val="00EF5D45"/>
    <w:rsid w:val="00F00B75"/>
    <w:rsid w:val="00F01BF1"/>
    <w:rsid w:val="00F03A21"/>
    <w:rsid w:val="00F15F05"/>
    <w:rsid w:val="00F22530"/>
    <w:rsid w:val="00F26A90"/>
    <w:rsid w:val="00F2717E"/>
    <w:rsid w:val="00F278F0"/>
    <w:rsid w:val="00F555A1"/>
    <w:rsid w:val="00F643DF"/>
    <w:rsid w:val="00F65C9E"/>
    <w:rsid w:val="00F84F22"/>
    <w:rsid w:val="00F86AC2"/>
    <w:rsid w:val="00FA4B67"/>
    <w:rsid w:val="00FA67CB"/>
    <w:rsid w:val="00FB6301"/>
    <w:rsid w:val="00FB73D6"/>
    <w:rsid w:val="00FC0D81"/>
    <w:rsid w:val="00FC4036"/>
    <w:rsid w:val="00FC7079"/>
    <w:rsid w:val="00FD03A5"/>
    <w:rsid w:val="00FD1040"/>
    <w:rsid w:val="00FD25DA"/>
    <w:rsid w:val="00FD2B6E"/>
    <w:rsid w:val="00FD4654"/>
    <w:rsid w:val="00FD6CC8"/>
    <w:rsid w:val="00FE3606"/>
    <w:rsid w:val="00FE69C4"/>
    <w:rsid w:val="00FF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281F81"/>
    <w:rPr>
      <w:sz w:val="20"/>
      <w:szCs w:val="20"/>
      <w:lang w:val="en-GB" w:eastAsia="ru-RU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281F81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281F81"/>
    <w:pPr>
      <w:keepNext/>
      <w:jc w:val="center"/>
      <w:outlineLvl w:val="1"/>
    </w:pPr>
    <w:rPr>
      <w:rFonts w:ascii="Baltica" w:hAnsi="Baltica"/>
      <w:b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81F81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281F81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81F81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81F81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81F81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281F81"/>
    <w:pPr>
      <w:keepNext/>
      <w:jc w:val="center"/>
      <w:outlineLvl w:val="7"/>
    </w:pPr>
    <w:rPr>
      <w:rFonts w:ascii="Arial Armenian" w:hAnsi="Arial Armenian"/>
      <w:b/>
      <w:sz w:val="24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81F81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525"/>
    <w:rPr>
      <w:rFonts w:ascii="Cambria" w:hAnsi="Cambria" w:cs="Times New Roman"/>
      <w:b/>
      <w:bCs/>
      <w:kern w:val="32"/>
      <w:sz w:val="32"/>
      <w:szCs w:val="32"/>
      <w:lang w:val="en-GB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525"/>
    <w:rPr>
      <w:rFonts w:ascii="Cambria" w:hAnsi="Cambria" w:cs="Times New Roman"/>
      <w:b/>
      <w:bCs/>
      <w:i/>
      <w:iCs/>
      <w:sz w:val="28"/>
      <w:szCs w:val="28"/>
      <w:lang w:val="en-GB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525"/>
    <w:rPr>
      <w:rFonts w:ascii="Cambria" w:hAnsi="Cambria" w:cs="Times New Roman"/>
      <w:b/>
      <w:bCs/>
      <w:sz w:val="26"/>
      <w:szCs w:val="26"/>
      <w:lang w:val="en-GB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525"/>
    <w:rPr>
      <w:rFonts w:ascii="Calibri" w:hAnsi="Calibri" w:cs="Times New Roman"/>
      <w:b/>
      <w:bCs/>
      <w:sz w:val="28"/>
      <w:szCs w:val="28"/>
      <w:lang w:val="en-GB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525"/>
    <w:rPr>
      <w:rFonts w:ascii="Calibri" w:hAnsi="Calibri" w:cs="Times New Rom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525"/>
    <w:rPr>
      <w:rFonts w:ascii="Calibri" w:hAnsi="Calibri" w:cs="Times New Roman"/>
      <w:b/>
      <w:bCs/>
      <w:lang w:val="en-GB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525"/>
    <w:rPr>
      <w:rFonts w:ascii="Calibri" w:hAnsi="Calibri" w:cs="Times New Roman"/>
      <w:sz w:val="24"/>
      <w:szCs w:val="24"/>
      <w:lang w:val="en-GB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525"/>
    <w:rPr>
      <w:rFonts w:ascii="Calibri" w:hAnsi="Calibri" w:cs="Times New Roman"/>
      <w:i/>
      <w:iCs/>
      <w:sz w:val="24"/>
      <w:szCs w:val="24"/>
      <w:lang w:val="en-GB"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525"/>
    <w:rPr>
      <w:rFonts w:ascii="Cambria" w:hAnsi="Cambria" w:cs="Times New Roman"/>
      <w:lang w:val="en-GB" w:eastAsia="ru-RU"/>
    </w:rPr>
  </w:style>
  <w:style w:type="paragraph" w:styleId="BodyTextIndent">
    <w:name w:val="Body Text Indent"/>
    <w:basedOn w:val="Normal"/>
    <w:link w:val="BodyTextIndentChar"/>
    <w:uiPriority w:val="99"/>
    <w:rsid w:val="00281F81"/>
    <w:pPr>
      <w:ind w:firstLine="720"/>
    </w:pPr>
    <w:rPr>
      <w:rFonts w:ascii="Arial Armenian" w:hAnsi="Arial Armenian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052525"/>
    <w:rPr>
      <w:rFonts w:cs="Times New Roman"/>
      <w:sz w:val="20"/>
      <w:szCs w:val="20"/>
      <w:lang w:val="en-GB" w:eastAsia="ru-RU"/>
    </w:rPr>
  </w:style>
  <w:style w:type="paragraph" w:styleId="BodyText">
    <w:name w:val="Body Text"/>
    <w:basedOn w:val="Normal"/>
    <w:link w:val="BodyTextChar"/>
    <w:uiPriority w:val="99"/>
    <w:rsid w:val="00281F81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525"/>
    <w:rPr>
      <w:rFonts w:cs="Times New Roman"/>
      <w:sz w:val="20"/>
      <w:szCs w:val="20"/>
      <w:lang w:val="en-GB" w:eastAsia="ru-RU"/>
    </w:rPr>
  </w:style>
  <w:style w:type="character" w:styleId="Hyperlink">
    <w:name w:val="Hyperlink"/>
    <w:basedOn w:val="DefaultParagraphFont"/>
    <w:uiPriority w:val="99"/>
    <w:rsid w:val="00281F81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281F81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link w:val="BodyText2Char"/>
    <w:uiPriority w:val="99"/>
    <w:rsid w:val="00281F81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52525"/>
    <w:rPr>
      <w:rFonts w:cs="Times New Roman"/>
      <w:sz w:val="20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uiPriority w:val="99"/>
    <w:rsid w:val="00F65C9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052525"/>
    <w:rPr>
      <w:rFonts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uiPriority w:val="99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525"/>
    <w:rPr>
      <w:rFonts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525"/>
    <w:rPr>
      <w:rFonts w:cs="Times New Roman"/>
      <w:sz w:val="20"/>
      <w:szCs w:val="20"/>
      <w:lang w:val="en-GB" w:eastAsia="ru-RU"/>
    </w:rPr>
  </w:style>
  <w:style w:type="table" w:styleId="TableGrid">
    <w:name w:val="Table Grid"/>
    <w:basedOn w:val="TableNormal"/>
    <w:uiPriority w:val="99"/>
    <w:rsid w:val="008D51E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uiPriority w:val="99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1">
    <w:name w:val="Heading 1 Char1"/>
    <w:link w:val="Heading1"/>
    <w:uiPriority w:val="99"/>
    <w:locked/>
    <w:rsid w:val="00E87E5D"/>
    <w:rPr>
      <w:rFonts w:ascii="Arial Armenian" w:hAnsi="Arial Armenian"/>
      <w:b/>
      <w:sz w:val="22"/>
      <w:lang w:val="en-GB" w:eastAsia="ru-RU"/>
    </w:rPr>
  </w:style>
  <w:style w:type="character" w:customStyle="1" w:styleId="Heading2Char1">
    <w:name w:val="Heading 2 Char1"/>
    <w:link w:val="Heading2"/>
    <w:uiPriority w:val="99"/>
    <w:locked/>
    <w:rsid w:val="001A7186"/>
    <w:rPr>
      <w:rFonts w:ascii="Baltica" w:hAnsi="Baltica"/>
      <w:b/>
      <w:lang w:val="en-GB"/>
    </w:rPr>
  </w:style>
  <w:style w:type="character" w:customStyle="1" w:styleId="Heading4Char1">
    <w:name w:val="Heading 4 Char1"/>
    <w:link w:val="Heading4"/>
    <w:uiPriority w:val="99"/>
    <w:locked/>
    <w:rsid w:val="00E87E5D"/>
    <w:rPr>
      <w:rFonts w:ascii="Arial Armenian" w:hAnsi="Arial Armenian"/>
      <w:b/>
      <w:sz w:val="23"/>
      <w:lang w:val="en-GB" w:eastAsia="ru-RU"/>
    </w:rPr>
  </w:style>
  <w:style w:type="character" w:customStyle="1" w:styleId="Heading8Char1">
    <w:name w:val="Heading 8 Char1"/>
    <w:link w:val="Heading8"/>
    <w:uiPriority w:val="99"/>
    <w:locked/>
    <w:rsid w:val="001A7186"/>
    <w:rPr>
      <w:rFonts w:ascii="Arial Armenian" w:hAnsi="Arial Armenian"/>
      <w:b/>
      <w:sz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styleId="Strong">
    <w:name w:val="Strong"/>
    <w:basedOn w:val="DefaultParagraphFont"/>
    <w:uiPriority w:val="99"/>
    <w:qFormat/>
    <w:rsid w:val="003813B3"/>
    <w:rPr>
      <w:rFonts w:cs="Times New Roman"/>
      <w:b/>
    </w:rPr>
  </w:style>
  <w:style w:type="paragraph" w:styleId="NormalWeb">
    <w:name w:val="Normal (Web)"/>
    <w:aliases w:val="Char Char Char1,Char Char Char Char"/>
    <w:basedOn w:val="Normal"/>
    <w:uiPriority w:val="99"/>
    <w:rsid w:val="00D10967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mechtex">
    <w:name w:val="mechtex"/>
    <w:basedOn w:val="Normal"/>
    <w:link w:val="mechtexChar"/>
    <w:uiPriority w:val="99"/>
    <w:rsid w:val="009069C6"/>
    <w:pPr>
      <w:jc w:val="center"/>
    </w:pPr>
    <w:rPr>
      <w:rFonts w:ascii="Arial Armenian" w:hAnsi="Arial Armenian"/>
      <w:sz w:val="22"/>
      <w:lang w:val="en-US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9069C6"/>
    <w:rPr>
      <w:rFonts w:ascii="Arial Armenian" w:hAnsi="Arial Armenian" w:cs="Times New Roman"/>
      <w:sz w:val="22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04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575</Words>
  <Characters>3279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https://mul2.gov.am/tasks/81279/oneclick/VOROSHUM-.docx?token=219d37dd72c45fa693c11d666ac65512</cp:keywords>
</cp:coreProperties>
</file>