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4B" w:rsidRDefault="00A8114B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</w:p>
    <w:p w:rsidR="00A8114B" w:rsidRDefault="00A8114B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</w:p>
    <w:p w:rsidR="00A8114B" w:rsidRDefault="00A8114B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</w:p>
    <w:p w:rsidR="0011298D" w:rsidRPr="00166891" w:rsidRDefault="0011298D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  <w:r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Ա Մ Փ Ո Փ Ա Թ Ե Ր Թ</w:t>
      </w:r>
    </w:p>
    <w:p w:rsidR="00A8114B" w:rsidRDefault="00A8114B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color w:val="000000" w:themeColor="text1"/>
          <w:sz w:val="26"/>
          <w:szCs w:val="26"/>
          <w:lang w:val="en-GB"/>
        </w:rPr>
      </w:pPr>
    </w:p>
    <w:p w:rsidR="0011298D" w:rsidRPr="00166891" w:rsidRDefault="00702449" w:rsidP="0011298D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6"/>
          <w:szCs w:val="26"/>
          <w:lang w:val="en-GB"/>
        </w:rPr>
      </w:pPr>
      <w:r w:rsidRPr="0070244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«Հա</w:t>
      </w:r>
      <w:r w:rsidR="00B83DAA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յա</w:t>
      </w:r>
      <w:r w:rsidRPr="0070244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 xml:space="preserve">ստանի Հանրապետության կառավարության 2013 թվականի դեկտեմբերի 12-ի N 1446-Ն որոշման մեջ </w:t>
      </w:r>
      <w:r w:rsidR="003D5BB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 xml:space="preserve"> փոփոխություններ և </w:t>
      </w:r>
      <w:r w:rsidRPr="0070244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լրացում</w:t>
      </w:r>
      <w:r w:rsidR="003D5BB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>ներ</w:t>
      </w:r>
      <w:r w:rsidRPr="00702449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 xml:space="preserve"> կատարելու մասին» </w:t>
      </w:r>
      <w:r w:rsidR="00425FC5" w:rsidRPr="00425FC5">
        <w:rPr>
          <w:rFonts w:ascii="GHEA Grapalat" w:hAnsi="GHEA Grapalat" w:cs="Sylfaen"/>
          <w:b/>
          <w:i/>
          <w:color w:val="000000" w:themeColor="text1"/>
          <w:sz w:val="26"/>
          <w:szCs w:val="26"/>
          <w:lang w:val="af-ZA"/>
        </w:rPr>
        <w:t xml:space="preserve">ՀՀ կառավարության որոշման </w:t>
      </w:r>
      <w:proofErr w:type="spellStart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նախագծի</w:t>
      </w:r>
      <w:proofErr w:type="spellEnd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վերաբերյալ</w:t>
      </w:r>
      <w:proofErr w:type="spellEnd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ստացված</w:t>
      </w:r>
      <w:proofErr w:type="spellEnd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 xml:space="preserve"> </w:t>
      </w:r>
      <w:proofErr w:type="spellStart"/>
      <w:r w:rsidR="0011298D" w:rsidRPr="00166891">
        <w:rPr>
          <w:rFonts w:ascii="GHEA Grapalat" w:hAnsi="GHEA Grapalat" w:cs="Sylfaen"/>
          <w:b/>
          <w:i/>
          <w:sz w:val="26"/>
          <w:szCs w:val="26"/>
          <w:lang w:val="en-GB"/>
        </w:rPr>
        <w:t>առաջարկությունների</w:t>
      </w:r>
      <w:proofErr w:type="spellEnd"/>
    </w:p>
    <w:p w:rsidR="00403C3A" w:rsidRDefault="00403C3A">
      <w:pPr>
        <w:rPr>
          <w:rFonts w:ascii="GHEA Grapalat" w:hAnsi="GHEA Grapalat"/>
          <w:b/>
          <w:lang w:val="en-GB"/>
        </w:rPr>
      </w:pPr>
    </w:p>
    <w:p w:rsidR="00A8114B" w:rsidRPr="00166891" w:rsidRDefault="00A8114B">
      <w:pPr>
        <w:rPr>
          <w:rFonts w:ascii="GHEA Grapalat" w:hAnsi="GHEA Grapalat"/>
          <w:b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494"/>
        <w:gridCol w:w="4411"/>
        <w:gridCol w:w="3796"/>
        <w:gridCol w:w="3221"/>
      </w:tblGrid>
      <w:tr w:rsidR="00403C3A" w:rsidRPr="00166891" w:rsidTr="00101C66">
        <w:trPr>
          <w:trHeight w:val="137"/>
        </w:trPr>
        <w:tc>
          <w:tcPr>
            <w:tcW w:w="3494" w:type="dxa"/>
          </w:tcPr>
          <w:p w:rsidR="0011298D" w:rsidRPr="003D5BB9" w:rsidRDefault="0011298D" w:rsidP="003F5CDF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403C3A" w:rsidRPr="003D5BB9" w:rsidRDefault="0011298D" w:rsidP="003F5C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411" w:type="dxa"/>
          </w:tcPr>
          <w:p w:rsidR="00403C3A" w:rsidRPr="003D5BB9" w:rsidRDefault="0011298D" w:rsidP="006F6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Առարկության</w:t>
            </w:r>
            <w:proofErr w:type="spellEnd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առաջարկության</w:t>
            </w:r>
            <w:proofErr w:type="spellEnd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բովանդակությունը</w:t>
            </w:r>
            <w:proofErr w:type="spellEnd"/>
          </w:p>
        </w:tc>
        <w:tc>
          <w:tcPr>
            <w:tcW w:w="3796" w:type="dxa"/>
          </w:tcPr>
          <w:p w:rsidR="00403C3A" w:rsidRPr="003D5BB9" w:rsidRDefault="0011298D" w:rsidP="006F6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3221" w:type="dxa"/>
          </w:tcPr>
          <w:p w:rsidR="00403C3A" w:rsidRPr="003D5BB9" w:rsidRDefault="0011298D" w:rsidP="006F61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Կատարված</w:t>
            </w:r>
            <w:proofErr w:type="spellEnd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5BB9">
              <w:rPr>
                <w:rFonts w:ascii="GHEA Grapalat" w:hAnsi="GHEA Grapalat" w:cs="Sylfaen"/>
                <w:b/>
                <w:i/>
                <w:sz w:val="24"/>
                <w:szCs w:val="24"/>
                <w:lang w:val="en-GB"/>
              </w:rPr>
              <w:t>փոփոխությունները</w:t>
            </w:r>
            <w:proofErr w:type="spellEnd"/>
          </w:p>
        </w:tc>
      </w:tr>
      <w:tr w:rsidR="00403C3A" w:rsidRPr="00166891" w:rsidTr="00101C66">
        <w:trPr>
          <w:trHeight w:val="137"/>
        </w:trPr>
        <w:tc>
          <w:tcPr>
            <w:tcW w:w="3494" w:type="dxa"/>
          </w:tcPr>
          <w:p w:rsidR="00403C3A" w:rsidRPr="003D5BB9" w:rsidRDefault="00B412EE" w:rsidP="00B412E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ՀՀ</w:t>
            </w: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աշխատանքի</w:t>
            </w:r>
            <w:proofErr w:type="spellEnd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և</w:t>
            </w: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սոցիալական</w:t>
            </w:r>
            <w:proofErr w:type="spellEnd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հարցերի</w:t>
            </w:r>
            <w:proofErr w:type="spellEnd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20.03.2018թ.</w:t>
            </w:r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ԱԱ/ԳԳ-1/2896-18</w:t>
            </w:r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411" w:type="dxa"/>
          </w:tcPr>
          <w:p w:rsidR="00403C3A" w:rsidRPr="003D5BB9" w:rsidRDefault="00B412E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չկան</w:t>
            </w:r>
            <w:proofErr w:type="spellEnd"/>
            <w:r w:rsidRPr="003D5BB9"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796" w:type="dxa"/>
          </w:tcPr>
          <w:p w:rsidR="00403C3A" w:rsidRPr="003D5BB9" w:rsidRDefault="00403C3A">
            <w:pPr>
              <w:rPr>
                <w:rFonts w:ascii="GHEA Grapalat" w:hAnsi="GHEA Grapalat"/>
                <w:color w:val="7F7F7F" w:themeColor="text1" w:themeTint="80"/>
                <w:sz w:val="24"/>
                <w:szCs w:val="24"/>
                <w:lang w:val="hy-AM"/>
              </w:rPr>
            </w:pPr>
          </w:p>
        </w:tc>
        <w:tc>
          <w:tcPr>
            <w:tcW w:w="3221" w:type="dxa"/>
          </w:tcPr>
          <w:p w:rsidR="00403C3A" w:rsidRPr="003D5BB9" w:rsidRDefault="00403C3A">
            <w:pPr>
              <w:rPr>
                <w:rFonts w:ascii="GHEA Grapalat" w:hAnsi="GHEA Grapalat"/>
                <w:color w:val="7F7F7F" w:themeColor="text1" w:themeTint="80"/>
                <w:sz w:val="24"/>
                <w:szCs w:val="24"/>
                <w:lang w:val="hy-AM"/>
              </w:rPr>
            </w:pPr>
          </w:p>
        </w:tc>
      </w:tr>
      <w:tr w:rsidR="00403C3A" w:rsidRPr="00425FC5" w:rsidTr="00101C66">
        <w:trPr>
          <w:trHeight w:val="137"/>
        </w:trPr>
        <w:tc>
          <w:tcPr>
            <w:tcW w:w="3494" w:type="dxa"/>
          </w:tcPr>
          <w:p w:rsidR="001B08D0" w:rsidRPr="003D5BB9" w:rsidRDefault="00B412EE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proofErr w:type="spellEnd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23.03.2018թ.</w:t>
            </w:r>
          </w:p>
          <w:p w:rsidR="00B412EE" w:rsidRPr="003D5BB9" w:rsidRDefault="00B412EE" w:rsidP="00B412E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01/8-5/5279-18</w:t>
            </w:r>
          </w:p>
        </w:tc>
        <w:tc>
          <w:tcPr>
            <w:tcW w:w="4411" w:type="dxa"/>
          </w:tcPr>
          <w:p w:rsidR="00403C3A" w:rsidRPr="003D5BB9" w:rsidRDefault="00B412EE" w:rsidP="00B412E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չկան</w:t>
            </w:r>
            <w:proofErr w:type="spellEnd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796" w:type="dxa"/>
          </w:tcPr>
          <w:p w:rsidR="00403C3A" w:rsidRPr="003D5BB9" w:rsidRDefault="00403C3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21" w:type="dxa"/>
          </w:tcPr>
          <w:p w:rsidR="00403C3A" w:rsidRPr="003D5BB9" w:rsidRDefault="00403C3A" w:rsidP="00425FC5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D30FB" w:rsidRPr="005E2A67" w:rsidTr="00101C66">
        <w:trPr>
          <w:trHeight w:val="137"/>
        </w:trPr>
        <w:tc>
          <w:tcPr>
            <w:tcW w:w="3494" w:type="dxa"/>
          </w:tcPr>
          <w:p w:rsidR="007D30FB" w:rsidRPr="003D5BB9" w:rsidRDefault="007D30FB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արդարադատության</w:t>
            </w:r>
            <w:proofErr w:type="spellEnd"/>
          </w:p>
          <w:p w:rsidR="007D30FB" w:rsidRPr="003D5BB9" w:rsidRDefault="007D30FB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7D30FB" w:rsidRPr="003D5BB9" w:rsidRDefault="007D30FB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06.04.2018թ.</w:t>
            </w:r>
          </w:p>
          <w:p w:rsidR="007D30FB" w:rsidRPr="003D5BB9" w:rsidRDefault="007D30FB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01/14/52899-18</w:t>
            </w:r>
          </w:p>
          <w:p w:rsidR="007D30FB" w:rsidRPr="003D5BB9" w:rsidRDefault="007D30FB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411" w:type="dxa"/>
          </w:tcPr>
          <w:p w:rsidR="007D30FB" w:rsidRPr="003D5BB9" w:rsidRDefault="007D30FB" w:rsidP="005E2A67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   1.</w:t>
            </w:r>
            <w:r w:rsidRPr="003D5B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3D5BB9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</w:t>
            </w:r>
            <w:r w:rsidRPr="003D5BB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D5B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2013 թվականի դեկտեմբերի 12-ի N 1446-ն որոշման մեջ լրացում կատարելու </w:t>
            </w:r>
            <w:r w:rsidRPr="003D5B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մասին»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Հայաստանի Հանրապետության կառավարության որոշման նախագծի (այսուհետ՝ նախագիծ) նախաբանից անհրաժեշտ է հանել «Իրավական ակտերի մասին» ՀՀ օրենքի 70-րդ հոդվածի 1-ին մասին արված հղումը՝ ելնելով այն հանգամանքից, որ 2018 թվականի ապրիլի 7-ից ուժի մեջ է մտնելու «Նորմատիվ իրավական ակտերի մասին» ՀՀ օրենքը:</w:t>
            </w:r>
          </w:p>
          <w:p w:rsidR="007D30FB" w:rsidRPr="003D5BB9" w:rsidRDefault="007D30FB" w:rsidP="005E2A67">
            <w:pPr>
              <w:widowControl w:val="0"/>
              <w:spacing w:line="360" w:lineRule="auto"/>
              <w:jc w:val="both"/>
              <w:textAlignment w:val="baseline"/>
              <w:rPr>
                <w:rStyle w:val="Strong"/>
                <w:rFonts w:ascii="GHEA Grapalat" w:hAnsi="GHEA Grapalat" w:cs="GHEA Grapalat"/>
                <w:b w:val="0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  2. 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</w:rPr>
              <w:t>Նախագծի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ին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կետում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նշված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«92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vertAlign w:val="superscript"/>
                <w:lang w:val="af-ZA"/>
              </w:rPr>
              <w:t>1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 թիվն անհրաժեշտ է փոխարինել «92.1» թվով՝ ելնելով «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</w:rPr>
              <w:t>Նորմատիվ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</w:rPr>
              <w:t>ի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րավական ակտերի մասին» ՀՀ օրենքի 14-րդ հոդվածի 11-րդ մասի պահանջներից:</w:t>
            </w:r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7D30FB" w:rsidRPr="003D5BB9" w:rsidRDefault="007D30FB" w:rsidP="00B412E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796" w:type="dxa"/>
          </w:tcPr>
          <w:p w:rsidR="007D30FB" w:rsidRPr="003D5BB9" w:rsidRDefault="007D30FB" w:rsidP="00020A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Ընդունվել</w:t>
            </w:r>
            <w:r w:rsidRPr="003D5BB9">
              <w:rPr>
                <w:rFonts w:ascii="GHEA Grapalat" w:hAnsi="GHEA Grapalat"/>
                <w:sz w:val="24"/>
                <w:szCs w:val="24"/>
                <w:lang w:val="af-ZA"/>
              </w:rPr>
              <w:t xml:space="preserve"> է:</w:t>
            </w: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</w:tc>
        <w:tc>
          <w:tcPr>
            <w:tcW w:w="3221" w:type="dxa"/>
          </w:tcPr>
          <w:p w:rsidR="007D30FB" w:rsidRPr="003D5BB9" w:rsidRDefault="007D30FB" w:rsidP="00020A7F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Կատարվել է համապատասախան փոփոխություն:</w:t>
            </w: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30FB" w:rsidRPr="003D5BB9" w:rsidRDefault="007D30FB" w:rsidP="007D30F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af-ZA"/>
              </w:rPr>
              <w:t>Կատարվել է համապատասխան փոփոխություն:</w:t>
            </w:r>
          </w:p>
        </w:tc>
      </w:tr>
      <w:tr w:rsidR="00340CDC" w:rsidRPr="003D5BB9" w:rsidTr="00101C66">
        <w:trPr>
          <w:trHeight w:val="137"/>
        </w:trPr>
        <w:tc>
          <w:tcPr>
            <w:tcW w:w="3494" w:type="dxa"/>
          </w:tcPr>
          <w:p w:rsidR="00340CDC" w:rsidRPr="003D5BB9" w:rsidRDefault="00340CDC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</w:t>
            </w: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</w:p>
          <w:p w:rsidR="00340CDC" w:rsidRPr="003D5BB9" w:rsidRDefault="00340CDC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  <w:p w:rsidR="00340CDC" w:rsidRPr="003D5BB9" w:rsidRDefault="00340CDC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18.04.2018թ.</w:t>
            </w:r>
          </w:p>
          <w:p w:rsidR="00340CDC" w:rsidRPr="003D5BB9" w:rsidRDefault="00340CDC" w:rsidP="00425FC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en-US"/>
              </w:rPr>
              <w:t>N 02/14.4/6046-18</w:t>
            </w:r>
          </w:p>
        </w:tc>
        <w:tc>
          <w:tcPr>
            <w:tcW w:w="4411" w:type="dxa"/>
          </w:tcPr>
          <w:p w:rsidR="00340CDC" w:rsidRPr="003D5BB9" w:rsidRDefault="00340CDC" w:rsidP="00340CDC">
            <w:pPr>
              <w:pStyle w:val="NoSpacing"/>
              <w:spacing w:line="276" w:lineRule="auto"/>
              <w:jc w:val="both"/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</w:pPr>
            <w:r w:rsidRPr="003D5BB9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t xml:space="preserve">Համաձայն  &lt;&lt;Ընտանիքում  բռնության  կանխարգելման,  ընտանիքում  բռնության  ենթարկված  անձանց  պաշտպանության  և  ընտանիքում  համերաշխության վերականգնման  մասին&gt;&gt;  Հայաստանի  Հանրապետության  օրենքի 15-րդ </w:t>
            </w:r>
            <w:r w:rsidRPr="003D5BB9">
              <w:rPr>
                <w:rFonts w:ascii="GHEA Grapalat" w:eastAsia="Times New Roman" w:hAnsi="GHEA Grapalat" w:cs="GHEA Grapalat"/>
                <w:bCs/>
                <w:sz w:val="24"/>
                <w:szCs w:val="24"/>
                <w:lang w:val="af-ZA" w:eastAsia="ru-RU"/>
              </w:rPr>
              <w:lastRenderedPageBreak/>
              <w:t xml:space="preserve">հոդվածի 1-ին   մասի  1-ին  կետի կառավարությունը սահմանում  է    հատուկ  համազգեստի  նկարագիրը:  Սակայն  ներկայացված  նախագծով  առաջարկվում  է սահմանել   մասնագիտացված  ծառայության  ստորաբաժանման  ծառայողների  համազգեստի  թևքանշանի  նկարագիրը: Մինչդեռ, &lt;&lt;Ոստիկանությունում  ծառայության  մասին&gt;&gt;  Հայաստանի  Հանրապետության  օրենքի 27-րդ  հոդվածի  1-ին  մասին  համապատասխան  ընդունած ՀՀ կառավարության  2013 թվականի դեկտեմբերի  12-ի  N 1446-Ն  որոշմամբ  հաստատվել  է   ոստիկանության  ծառայողի  համազգեստը,  իսկ  նշված որոշման  92-րդ կետի  համաձայն ոստիկանության  տարբեր  ստորաբաժանումների  ծառայողների  համազգեստի  ծառայության  բնույթը  խորհրդանշող թևքանշանը սահմանում  է  Հայաստանի   Հանրապետության  ոստիկանության  պետը: </w:t>
            </w:r>
          </w:p>
          <w:p w:rsidR="00340CDC" w:rsidRPr="003D5BB9" w:rsidRDefault="00340CDC" w:rsidP="005E2A67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3796" w:type="dxa"/>
          </w:tcPr>
          <w:p w:rsidR="006556F8" w:rsidRPr="003D5BB9" w:rsidRDefault="003D5BB9" w:rsidP="00840A01">
            <w:pPr>
              <w:pStyle w:val="ListParagraph"/>
              <w:ind w:left="-75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lastRenderedPageBreak/>
              <w:t>Նկատառումն</w:t>
            </w:r>
            <w:proofErr w:type="spellEnd"/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>ընդունելի</w:t>
            </w:r>
            <w:proofErr w:type="spellEnd"/>
            <w:r w:rsidRPr="003D5BB9">
              <w:rPr>
                <w:rFonts w:ascii="GHEA Grapalat" w:hAnsi="GHEA Grapalat" w:cs="GHEA Grapalat"/>
                <w:bCs/>
                <w:sz w:val="24"/>
                <w:szCs w:val="24"/>
                <w:lang w:val="en-US"/>
              </w:rPr>
              <w:t xml:space="preserve"> է</w:t>
            </w:r>
            <w:r w:rsidR="006556F8" w:rsidRPr="003D5BB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  <w:r w:rsidR="006556F8" w:rsidRPr="003D5BB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221" w:type="dxa"/>
          </w:tcPr>
          <w:p w:rsidR="00340CDC" w:rsidRPr="003D5BB9" w:rsidRDefault="003D5BB9" w:rsidP="003D5BB9">
            <w:pPr>
              <w:pStyle w:val="ListParagraph"/>
              <w:ind w:left="-9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D5BB9">
              <w:rPr>
                <w:rFonts w:ascii="GHEA Grapalat" w:hAnsi="GHEA Grapalat"/>
                <w:sz w:val="24"/>
                <w:szCs w:val="24"/>
                <w:lang w:val="af-ZA"/>
              </w:rPr>
              <w:t>Նախագծում կատարվել են համապատասխան փոփոխություններ:</w:t>
            </w:r>
          </w:p>
        </w:tc>
      </w:tr>
    </w:tbl>
    <w:p w:rsidR="00A14FF9" w:rsidRPr="001E18A0" w:rsidRDefault="00A8114B" w:rsidP="00A14FF9">
      <w:pPr>
        <w:rPr>
          <w:rFonts w:ascii="GHEA Grapalat" w:hAnsi="GHEA Grapalat"/>
          <w:b/>
          <w:lang w:val="en-US"/>
        </w:rPr>
      </w:pPr>
      <w:r w:rsidRPr="005E2A67">
        <w:rPr>
          <w:rFonts w:ascii="GHEA Grapalat" w:hAnsi="GHEA Grapalat"/>
          <w:b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A14FF9" w:rsidRPr="001E18A0">
        <w:rPr>
          <w:rFonts w:ascii="GHEA Grapalat" w:hAnsi="GHEA Grapalat"/>
          <w:b/>
          <w:lang w:val="en-US"/>
        </w:rPr>
        <w:t>ՀՀ ՈՍՏԻԿԱՆՈՒԹՅՈՒՆ</w:t>
      </w:r>
    </w:p>
    <w:sectPr w:rsidR="00A14FF9" w:rsidRPr="001E18A0" w:rsidSect="00A14FF9">
      <w:pgSz w:w="15840" w:h="12240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280"/>
    <w:multiLevelType w:val="hybridMultilevel"/>
    <w:tmpl w:val="061A5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41FBF"/>
    <w:multiLevelType w:val="hybridMultilevel"/>
    <w:tmpl w:val="2CDE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D3A5C"/>
    <w:rsid w:val="0008270F"/>
    <w:rsid w:val="00087F37"/>
    <w:rsid w:val="000B51AA"/>
    <w:rsid w:val="000C7FA5"/>
    <w:rsid w:val="000D1A13"/>
    <w:rsid w:val="00101C66"/>
    <w:rsid w:val="00111099"/>
    <w:rsid w:val="0011298D"/>
    <w:rsid w:val="00122FE0"/>
    <w:rsid w:val="00132F16"/>
    <w:rsid w:val="00136444"/>
    <w:rsid w:val="00143ACF"/>
    <w:rsid w:val="00143B07"/>
    <w:rsid w:val="00166891"/>
    <w:rsid w:val="001A41D9"/>
    <w:rsid w:val="001B08D0"/>
    <w:rsid w:val="001B2715"/>
    <w:rsid w:val="001B4A4A"/>
    <w:rsid w:val="001D4106"/>
    <w:rsid w:val="001E18A0"/>
    <w:rsid w:val="002102A8"/>
    <w:rsid w:val="00220BF6"/>
    <w:rsid w:val="00243565"/>
    <w:rsid w:val="00265AD7"/>
    <w:rsid w:val="0028051D"/>
    <w:rsid w:val="002A5F12"/>
    <w:rsid w:val="002D1D96"/>
    <w:rsid w:val="002D4B44"/>
    <w:rsid w:val="002D5EA2"/>
    <w:rsid w:val="00301C23"/>
    <w:rsid w:val="00311825"/>
    <w:rsid w:val="00340CDC"/>
    <w:rsid w:val="003D5BB9"/>
    <w:rsid w:val="003F5542"/>
    <w:rsid w:val="003F5A57"/>
    <w:rsid w:val="003F5CDF"/>
    <w:rsid w:val="00403C3A"/>
    <w:rsid w:val="00416466"/>
    <w:rsid w:val="00425FC5"/>
    <w:rsid w:val="00475176"/>
    <w:rsid w:val="0048706C"/>
    <w:rsid w:val="004A043B"/>
    <w:rsid w:val="004B412E"/>
    <w:rsid w:val="004C5BC1"/>
    <w:rsid w:val="004E60F4"/>
    <w:rsid w:val="00554FB8"/>
    <w:rsid w:val="00566991"/>
    <w:rsid w:val="00580402"/>
    <w:rsid w:val="005B49AC"/>
    <w:rsid w:val="005E2A67"/>
    <w:rsid w:val="00603D03"/>
    <w:rsid w:val="006556F8"/>
    <w:rsid w:val="00661C0A"/>
    <w:rsid w:val="00664C34"/>
    <w:rsid w:val="00672A0B"/>
    <w:rsid w:val="006E2853"/>
    <w:rsid w:val="006E7907"/>
    <w:rsid w:val="006F6184"/>
    <w:rsid w:val="00702449"/>
    <w:rsid w:val="0070514C"/>
    <w:rsid w:val="00755DA8"/>
    <w:rsid w:val="007D30FB"/>
    <w:rsid w:val="00803B5C"/>
    <w:rsid w:val="00840A01"/>
    <w:rsid w:val="008A7CF7"/>
    <w:rsid w:val="008D3A5C"/>
    <w:rsid w:val="008E2238"/>
    <w:rsid w:val="00974109"/>
    <w:rsid w:val="009C6C03"/>
    <w:rsid w:val="009F32AE"/>
    <w:rsid w:val="00A14FF9"/>
    <w:rsid w:val="00A8114B"/>
    <w:rsid w:val="00B412EE"/>
    <w:rsid w:val="00B83DAA"/>
    <w:rsid w:val="00C50A66"/>
    <w:rsid w:val="00C8064C"/>
    <w:rsid w:val="00CA2400"/>
    <w:rsid w:val="00CD0052"/>
    <w:rsid w:val="00D33D4D"/>
    <w:rsid w:val="00D4121D"/>
    <w:rsid w:val="00D6423F"/>
    <w:rsid w:val="00D92025"/>
    <w:rsid w:val="00DA21D0"/>
    <w:rsid w:val="00DD0DE1"/>
    <w:rsid w:val="00E208FD"/>
    <w:rsid w:val="00E500B0"/>
    <w:rsid w:val="00F00543"/>
    <w:rsid w:val="00F47F66"/>
    <w:rsid w:val="00F85B8A"/>
    <w:rsid w:val="00FE1556"/>
    <w:rsid w:val="00FF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8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E2A67"/>
    <w:rPr>
      <w:b/>
      <w:bCs/>
    </w:rPr>
  </w:style>
  <w:style w:type="paragraph" w:styleId="ListParagraph">
    <w:name w:val="List Paragraph"/>
    <w:basedOn w:val="Normal"/>
    <w:uiPriority w:val="34"/>
    <w:qFormat/>
    <w:rsid w:val="005E2A67"/>
    <w:pPr>
      <w:ind w:left="720"/>
      <w:contextualSpacing/>
    </w:pPr>
  </w:style>
  <w:style w:type="paragraph" w:styleId="NoSpacing">
    <w:name w:val="No Spacing"/>
    <w:uiPriority w:val="1"/>
    <w:qFormat/>
    <w:rsid w:val="00340C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8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610B-A946-4E52-AEB9-0573FB73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Admin</cp:lastModifiedBy>
  <cp:revision>62</cp:revision>
  <cp:lastPrinted>2018-04-25T14:15:00Z</cp:lastPrinted>
  <dcterms:created xsi:type="dcterms:W3CDTF">2017-06-22T05:10:00Z</dcterms:created>
  <dcterms:modified xsi:type="dcterms:W3CDTF">2018-05-03T12:11:00Z</dcterms:modified>
</cp:coreProperties>
</file>