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7F" w:rsidRPr="00234870" w:rsidRDefault="00D4727F" w:rsidP="0023487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234870">
        <w:rPr>
          <w:rFonts w:ascii="GHEA Grapalat" w:hAnsi="GHEA Grapalat" w:cs="Sylfaen"/>
          <w:b/>
          <w:sz w:val="24"/>
          <w:szCs w:val="24"/>
        </w:rPr>
        <w:t>ՏԵՂԵԿԱՆՔ</w:t>
      </w:r>
      <w:r w:rsidRPr="00234870">
        <w:rPr>
          <w:rFonts w:ascii="GHEA Grapalat" w:hAnsi="GHEA Grapalat"/>
          <w:b/>
          <w:sz w:val="24"/>
          <w:szCs w:val="24"/>
        </w:rPr>
        <w:t>-</w:t>
      </w:r>
      <w:r w:rsidRPr="00234870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234870" w:rsidRPr="00234870" w:rsidRDefault="00234870" w:rsidP="00234870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4870">
        <w:rPr>
          <w:rFonts w:ascii="GHEA Grapalat" w:hAnsi="GHEA Grapalat"/>
          <w:b/>
          <w:sz w:val="24"/>
          <w:szCs w:val="24"/>
          <w:lang w:val="af-ZA"/>
        </w:rPr>
        <w:t xml:space="preserve">«ԲՌՆԱԴԱՏՎԱԾՆԵՐԻ ՎԱՐԿԱՅԻՆ ՊԱՐՏԱՎՈՐՈՒԹՅՈՒՆՆԵՐԸ ՈՐՊԵՍ ՊԵՏԱԿԱՆ ԱՋԱԿՑՈՒԹՅՈՒՆ </w:t>
      </w:r>
      <w:r>
        <w:rPr>
          <w:rFonts w:ascii="GHEA Grapalat" w:hAnsi="GHEA Grapalat"/>
          <w:b/>
          <w:sz w:val="24"/>
          <w:szCs w:val="24"/>
          <w:lang w:val="af-ZA"/>
        </w:rPr>
        <w:t>ՁԵՎ</w:t>
      </w:r>
      <w:r w:rsidRPr="00234870">
        <w:rPr>
          <w:rFonts w:ascii="GHEA Grapalat" w:hAnsi="GHEA Grapalat"/>
          <w:b/>
          <w:sz w:val="24"/>
          <w:szCs w:val="24"/>
          <w:lang w:val="af-ZA"/>
        </w:rPr>
        <w:t>ԱԿԵՐՊԵԼՈՒ ՄԱՍԻՆ» ԿԱՌԱՎԱՐՈՒԹՅԱՆ ՈՐՈՇՄԱՆ ՆԱԽԱԳԾԻ ՎԵՐԱԲԵՐՅԱԼ</w:t>
      </w:r>
    </w:p>
    <w:p w:rsidR="00D4727F" w:rsidRPr="005927F8" w:rsidRDefault="00234870" w:rsidP="00234870">
      <w:pPr>
        <w:spacing w:line="24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af-ZA"/>
        </w:rPr>
      </w:pP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ՇԱՀԱԳՐԳԻՌ</w:t>
      </w:r>
      <w:r w:rsidRPr="005927F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4727F" w:rsidRPr="00234870">
        <w:rPr>
          <w:rFonts w:ascii="GHEA Grapalat" w:hAnsi="GHEA Grapalat"/>
          <w:b/>
          <w:sz w:val="24"/>
          <w:szCs w:val="24"/>
        </w:rPr>
        <w:t>ՆԱԽԱՐԱՐՈՒԹՅՈՒՆ</w:t>
      </w:r>
      <w:r>
        <w:rPr>
          <w:rFonts w:ascii="GHEA Grapalat" w:hAnsi="GHEA Grapalat"/>
          <w:b/>
          <w:sz w:val="24"/>
          <w:szCs w:val="24"/>
        </w:rPr>
        <w:t>ՆԵՐ</w:t>
      </w:r>
      <w:r w:rsidR="00D4727F" w:rsidRPr="00234870">
        <w:rPr>
          <w:rFonts w:ascii="GHEA Grapalat" w:hAnsi="GHEA Grapalat"/>
          <w:b/>
          <w:sz w:val="24"/>
          <w:szCs w:val="24"/>
        </w:rPr>
        <w:t>ԻՑ</w:t>
      </w:r>
      <w:r w:rsidR="00D4727F" w:rsidRPr="005927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727F" w:rsidRPr="00234870">
        <w:rPr>
          <w:rFonts w:ascii="GHEA Grapalat" w:hAnsi="GHEA Grapalat"/>
          <w:b/>
          <w:sz w:val="24"/>
          <w:szCs w:val="24"/>
        </w:rPr>
        <w:t>ՍՏԱՑ</w:t>
      </w:r>
      <w:r w:rsidR="00D4727F" w:rsidRPr="00234870">
        <w:rPr>
          <w:rFonts w:ascii="GHEA Grapalat" w:hAnsi="GHEA Grapalat" w:cs="Sylfaen"/>
          <w:b/>
          <w:sz w:val="24"/>
          <w:szCs w:val="24"/>
        </w:rPr>
        <w:t>ՎԱԾ</w:t>
      </w:r>
      <w:r w:rsidR="00D4727F" w:rsidRPr="005927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727F" w:rsidRPr="00234870">
        <w:rPr>
          <w:rFonts w:ascii="GHEA Grapalat" w:hAnsi="GHEA Grapalat" w:cs="Sylfaen"/>
          <w:b/>
          <w:sz w:val="24"/>
          <w:szCs w:val="24"/>
        </w:rPr>
        <w:t>ԱՌԱՋԱՐԿՈՒԹՅՈՒՆՆԵՐԻ</w:t>
      </w:r>
      <w:r w:rsidR="00D4727F" w:rsidRPr="005927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727F" w:rsidRPr="00234870">
        <w:rPr>
          <w:rFonts w:ascii="GHEA Grapalat" w:hAnsi="GHEA Grapalat" w:cs="Sylfaen"/>
          <w:b/>
          <w:sz w:val="24"/>
          <w:szCs w:val="24"/>
        </w:rPr>
        <w:t>ԵՎ</w:t>
      </w:r>
      <w:r w:rsidR="00D4727F" w:rsidRPr="005927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727F" w:rsidRPr="00234870">
        <w:rPr>
          <w:rFonts w:ascii="GHEA Grapalat" w:hAnsi="GHEA Grapalat" w:cs="Sylfaen"/>
          <w:b/>
          <w:sz w:val="24"/>
          <w:szCs w:val="24"/>
        </w:rPr>
        <w:t>ԱՌԱՐԿՈՒԹՅՈՒՆՆԵՐԻ</w:t>
      </w:r>
      <w:r w:rsidR="00D4727F" w:rsidRPr="005927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727F" w:rsidRPr="00234870">
        <w:rPr>
          <w:rFonts w:ascii="GHEA Grapalat" w:hAnsi="GHEA Grapalat" w:cs="Sylfaen"/>
          <w:b/>
          <w:sz w:val="24"/>
          <w:szCs w:val="24"/>
        </w:rPr>
        <w:t>ՄԱՍԻՆ</w:t>
      </w:r>
    </w:p>
    <w:tbl>
      <w:tblPr>
        <w:tblStyle w:val="TableGrid"/>
        <w:tblW w:w="148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7290"/>
        <w:gridCol w:w="2160"/>
        <w:gridCol w:w="2160"/>
      </w:tblGrid>
      <w:tr w:rsidR="00D4727F" w:rsidRPr="00234870" w:rsidTr="00632D8E">
        <w:tc>
          <w:tcPr>
            <w:tcW w:w="540" w:type="dxa"/>
          </w:tcPr>
          <w:p w:rsidR="00D4727F" w:rsidRPr="00234870" w:rsidRDefault="00D4727F" w:rsidP="00234870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34870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234870">
              <w:rPr>
                <w:rFonts w:ascii="GHEA Grapalat" w:hAnsi="GHEA Grapalat"/>
                <w:sz w:val="24"/>
                <w:szCs w:val="24"/>
              </w:rPr>
              <w:t>/</w:t>
            </w:r>
            <w:r w:rsidRPr="00234870">
              <w:rPr>
                <w:rFonts w:ascii="GHEA Grapalat" w:hAnsi="GHEA Grapalat" w:cs="Sylfaen"/>
                <w:sz w:val="24"/>
                <w:szCs w:val="24"/>
              </w:rPr>
              <w:t>հ</w:t>
            </w:r>
          </w:p>
        </w:tc>
        <w:tc>
          <w:tcPr>
            <w:tcW w:w="2700" w:type="dxa"/>
          </w:tcPr>
          <w:p w:rsidR="00D4727F" w:rsidRPr="00234870" w:rsidRDefault="00D4727F" w:rsidP="00234870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34870">
              <w:rPr>
                <w:rFonts w:ascii="GHEA Grapalat" w:hAnsi="GHEA Grapalat" w:cs="Sylfaen"/>
                <w:sz w:val="24"/>
                <w:szCs w:val="24"/>
              </w:rPr>
              <w:t>Առաջարկություն</w:t>
            </w:r>
            <w:proofErr w:type="spellEnd"/>
            <w:r w:rsidRPr="002348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34870">
              <w:rPr>
                <w:rFonts w:ascii="GHEA Grapalat" w:hAnsi="GHEA Grapalat" w:cs="Sylfaen"/>
                <w:sz w:val="24"/>
                <w:szCs w:val="24"/>
              </w:rPr>
              <w:t>ներկայացնող</w:t>
            </w:r>
            <w:proofErr w:type="spellEnd"/>
            <w:r w:rsidRPr="002348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34870">
              <w:rPr>
                <w:rFonts w:ascii="GHEA Grapalat" w:hAnsi="GHEA Grapalat" w:cs="Sylfaen"/>
                <w:sz w:val="24"/>
                <w:szCs w:val="24"/>
              </w:rPr>
              <w:t>մարմինը</w:t>
            </w:r>
            <w:proofErr w:type="spellEnd"/>
            <w:r w:rsidRPr="002348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3487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348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34870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2348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34870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proofErr w:type="spellEnd"/>
            <w:r w:rsidRPr="002348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34870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7290" w:type="dxa"/>
          </w:tcPr>
          <w:p w:rsidR="00D4727F" w:rsidRPr="00234870" w:rsidRDefault="00D4727F" w:rsidP="00234870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34870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2348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34870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160" w:type="dxa"/>
          </w:tcPr>
          <w:p w:rsidR="00D4727F" w:rsidRPr="00234870" w:rsidRDefault="00D4727F" w:rsidP="005927F8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34870">
              <w:rPr>
                <w:rFonts w:ascii="GHEA Grapalat" w:hAnsi="GHEA Grapalat" w:cs="Sylfaen"/>
                <w:sz w:val="24"/>
                <w:szCs w:val="24"/>
                <w:lang w:val="hy-AM"/>
              </w:rPr>
              <w:t>Եզրակացությու</w:t>
            </w:r>
            <w:r w:rsid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</w:p>
        </w:tc>
        <w:tc>
          <w:tcPr>
            <w:tcW w:w="2160" w:type="dxa"/>
          </w:tcPr>
          <w:p w:rsidR="00D4727F" w:rsidRPr="00234870" w:rsidRDefault="00D4727F" w:rsidP="00234870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3487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Կատարված</w:t>
            </w:r>
            <w:r w:rsidRPr="0023487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4870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</w:t>
            </w:r>
            <w:proofErr w:type="spellStart"/>
            <w:r w:rsidRPr="00234870">
              <w:rPr>
                <w:rFonts w:ascii="GHEA Grapalat" w:hAnsi="GHEA Grapalat" w:cs="Sylfaen"/>
                <w:sz w:val="24"/>
                <w:szCs w:val="24"/>
              </w:rPr>
              <w:t>ությունը</w:t>
            </w:r>
            <w:proofErr w:type="spellEnd"/>
          </w:p>
        </w:tc>
      </w:tr>
      <w:tr w:rsidR="00234870" w:rsidRPr="00234870" w:rsidTr="00632D8E">
        <w:trPr>
          <w:trHeight w:val="1322"/>
        </w:trPr>
        <w:tc>
          <w:tcPr>
            <w:tcW w:w="540" w:type="dxa"/>
          </w:tcPr>
          <w:p w:rsidR="00234870" w:rsidRPr="00234870" w:rsidRDefault="00234870" w:rsidP="00234870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234870" w:rsidRPr="00300289" w:rsidRDefault="00234870" w:rsidP="00234870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300289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3002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00289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tbl>
            <w:tblPr>
              <w:tblW w:w="2911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949"/>
            </w:tblGrid>
            <w:tr w:rsidR="00234870" w:rsidRPr="00300289" w:rsidTr="00234870">
              <w:trPr>
                <w:gridAfter w:val="1"/>
                <w:wAfter w:w="949" w:type="dxa"/>
              </w:trPr>
              <w:tc>
                <w:tcPr>
                  <w:tcW w:w="1962" w:type="dxa"/>
                  <w:shd w:val="clear" w:color="auto" w:fill="FFFFFF"/>
                  <w:hideMark/>
                </w:tcPr>
                <w:p w:rsidR="00234870" w:rsidRPr="00300289" w:rsidRDefault="00234870" w:rsidP="0023487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  <w:r w:rsidRPr="00300289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20.11.2018թ.     01/14-1/21100-18</w:t>
                  </w:r>
                </w:p>
              </w:tc>
            </w:tr>
            <w:tr w:rsidR="00234870" w:rsidRPr="00300289" w:rsidTr="00300289">
              <w:trPr>
                <w:trHeight w:val="132"/>
              </w:trPr>
              <w:tc>
                <w:tcPr>
                  <w:tcW w:w="1962" w:type="dxa"/>
                  <w:shd w:val="clear" w:color="auto" w:fill="FFFFFF"/>
                  <w:noWrap/>
                  <w:hideMark/>
                </w:tcPr>
                <w:p w:rsidR="00234870" w:rsidRPr="00300289" w:rsidRDefault="00234870" w:rsidP="0023487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777777"/>
                      <w:sz w:val="24"/>
                      <w:szCs w:val="24"/>
                    </w:rPr>
                  </w:pPr>
                </w:p>
              </w:tc>
              <w:tc>
                <w:tcPr>
                  <w:tcW w:w="949" w:type="dxa"/>
                  <w:shd w:val="clear" w:color="auto" w:fill="FFFFFF"/>
                </w:tcPr>
                <w:p w:rsidR="00234870" w:rsidRPr="00300289" w:rsidRDefault="00234870" w:rsidP="0023487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34870" w:rsidRPr="00300289" w:rsidRDefault="00234870" w:rsidP="00234870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7290" w:type="dxa"/>
          </w:tcPr>
          <w:p w:rsidR="00234870" w:rsidRPr="00234870" w:rsidRDefault="00234870" w:rsidP="00234870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չունի</w:t>
            </w:r>
            <w:proofErr w:type="spellEnd"/>
          </w:p>
        </w:tc>
        <w:tc>
          <w:tcPr>
            <w:tcW w:w="2160" w:type="dxa"/>
          </w:tcPr>
          <w:p w:rsidR="00234870" w:rsidRPr="00234870" w:rsidRDefault="00234870" w:rsidP="002348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</w:tcPr>
          <w:p w:rsidR="00234870" w:rsidRPr="00234870" w:rsidRDefault="00234870" w:rsidP="002348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15172C" w:rsidRPr="00234870" w:rsidTr="00632D8E">
        <w:tc>
          <w:tcPr>
            <w:tcW w:w="540" w:type="dxa"/>
          </w:tcPr>
          <w:p w:rsidR="00D4727F" w:rsidRPr="00234870" w:rsidRDefault="00D34E6F" w:rsidP="00234870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D4727F" w:rsidRPr="00234870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15172C" w:rsidRPr="00300289" w:rsidRDefault="00D4727F" w:rsidP="0023487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00289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 w:rsidRPr="003002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5172C" w:rsidRPr="00300289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="0015172C" w:rsidRPr="0030028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tbl>
            <w:tblPr>
              <w:tblW w:w="2322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22"/>
            </w:tblGrid>
            <w:tr w:rsidR="0015172C" w:rsidRPr="00300289" w:rsidTr="006C21B7">
              <w:tc>
                <w:tcPr>
                  <w:tcW w:w="2322" w:type="dxa"/>
                  <w:shd w:val="clear" w:color="auto" w:fill="FFFFFF"/>
                </w:tcPr>
                <w:tbl>
                  <w:tblPr>
                    <w:tblW w:w="4500" w:type="pct"/>
                    <w:shd w:val="clear" w:color="auto" w:fill="FFFFFF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5"/>
                    <w:gridCol w:w="841"/>
                  </w:tblGrid>
                  <w:tr w:rsidR="00234870" w:rsidRPr="00300289" w:rsidTr="00234870">
                    <w:trPr>
                      <w:gridAfter w:val="1"/>
                      <w:wAfter w:w="841" w:type="dxa"/>
                    </w:trPr>
                    <w:tc>
                      <w:tcPr>
                        <w:tcW w:w="5023" w:type="dxa"/>
                        <w:shd w:val="clear" w:color="auto" w:fill="FFFFFF"/>
                        <w:hideMark/>
                      </w:tcPr>
                      <w:p w:rsidR="00234870" w:rsidRPr="00632D8E" w:rsidRDefault="00632D8E" w:rsidP="00632D8E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color w:val="000000"/>
                            <w:lang w:val="hy-AM"/>
                          </w:rPr>
                        </w:pPr>
                        <w:r w:rsidRPr="00632D8E">
                          <w:rPr>
                            <w:rFonts w:ascii="GHEA Grapalat" w:eastAsia="Times New Roman" w:hAnsi="GHEA Grapalat" w:cs="Times New Roman"/>
                            <w:color w:val="000000"/>
                          </w:rPr>
                          <w:t>07.12.201</w:t>
                        </w:r>
                        <w:r>
                          <w:rPr>
                            <w:rFonts w:ascii="GHEA Grapalat" w:eastAsia="Times New Roman" w:hAnsi="GHEA Grapalat" w:cs="Times New Roman"/>
                            <w:color w:val="000000"/>
                          </w:rPr>
                          <w:t>8</w:t>
                        </w:r>
                      </w:p>
                    </w:tc>
                  </w:tr>
                  <w:tr w:rsidR="00234870" w:rsidRPr="00300289" w:rsidTr="00234870">
                    <w:tc>
                      <w:tcPr>
                        <w:tcW w:w="5023" w:type="dxa"/>
                        <w:shd w:val="clear" w:color="auto" w:fill="FFFFFF"/>
                        <w:noWrap/>
                        <w:hideMark/>
                      </w:tcPr>
                      <w:p w:rsidR="00234870" w:rsidRPr="00300289" w:rsidRDefault="00300289" w:rsidP="00234870">
                        <w:pPr>
                          <w:spacing w:after="0" w:line="240" w:lineRule="auto"/>
                          <w:ind w:right="-677"/>
                          <w:rPr>
                            <w:rFonts w:ascii="GHEA Grapalat" w:eastAsia="Times New Roman" w:hAnsi="GHEA Grapalat" w:cs="Times New Roman"/>
                            <w:color w:val="777777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05/14/6300655-</w:t>
                        </w:r>
                        <w:r w:rsidR="00234870" w:rsidRPr="00300289">
                          <w:rPr>
                            <w:rFonts w:ascii="GHEA Grapalat" w:eastAsia="Times New Roman" w:hAnsi="GHEA Grapalat" w:cs="Times New Roman"/>
                            <w:color w:val="777777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455" w:type="dxa"/>
                        <w:shd w:val="clear" w:color="auto" w:fill="FFFFFF"/>
                        <w:hideMark/>
                      </w:tcPr>
                      <w:p w:rsidR="00234870" w:rsidRPr="00300289" w:rsidRDefault="00234870" w:rsidP="00234870">
                        <w:pPr>
                          <w:spacing w:after="0" w:line="240" w:lineRule="auto"/>
                          <w:ind w:left="-1093"/>
                          <w:rPr>
                            <w:rFonts w:ascii="GHEA Grapalat" w:eastAsia="Times New Roman" w:hAnsi="GHEA Grapalat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00289">
                          <w:rPr>
                            <w:rFonts w:ascii="GHEA Grapalat" w:eastAsia="Times New Roman" w:hAnsi="GHEA Grapalat" w:cs="Times New Roman"/>
                            <w:color w:val="000000"/>
                            <w:sz w:val="24"/>
                            <w:szCs w:val="24"/>
                          </w:rPr>
                          <w:t>05/14/63006-18</w:t>
                        </w:r>
                      </w:p>
                    </w:tc>
                  </w:tr>
                </w:tbl>
                <w:p w:rsidR="0015172C" w:rsidRPr="00300289" w:rsidRDefault="0015172C" w:rsidP="00234870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4727F" w:rsidRPr="00300289" w:rsidRDefault="00D4727F" w:rsidP="0023487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290" w:type="dxa"/>
          </w:tcPr>
          <w:p w:rsidR="00234870" w:rsidRPr="00933D10" w:rsidRDefault="00234870" w:rsidP="00234870">
            <w:pPr>
              <w:jc w:val="both"/>
              <w:rPr>
                <w:rFonts w:ascii="GHEA Grapalat" w:hAnsi="GHEA Grapalat"/>
                <w:sz w:val="24"/>
                <w:szCs w:val="24"/>
                <w:lang w:val="af-ZA" w:bidi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bidi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հստակեցնել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հիմքը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քանի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նախաբանում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նախագծին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կից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հիմնավորման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որպես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ակտի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հիմք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նշվում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Բռնադատվածների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6-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bidi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7-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հոդվածները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Մինչդեռ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Բռնադատվածների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այսուհետ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bidi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Օրենք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>/ 6-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bidi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բնակարանային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պայմանների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բարելավման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կարիք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ունենալու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բռնադատվածներին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սեփականության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իրավունքով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տրամադրվում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bidi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չափով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հողատարածք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բնակարանային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անհատական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շինարարության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bidi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lastRenderedPageBreak/>
              <w:t>նպատակի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արտոնյալ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պայմաններով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հատկացնելով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երկարաժամկետ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վարկ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Ինչ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վերաբերում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bidi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6-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հոդվածով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արտոնությանը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ապա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հարկ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bidi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նշել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bidi="hy-AM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2000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հուլիսի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20-</w:t>
            </w:r>
            <w:r>
              <w:rPr>
                <w:rFonts w:ascii="GHEA Grapalat" w:hAnsi="GHEA Grapalat"/>
                <w:sz w:val="24"/>
                <w:szCs w:val="24"/>
                <w:lang w:bidi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N 410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որոշմամբ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արդեն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իսկ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բյուջեից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վարկեր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տրամադրվել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բռնադատվածներին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bidi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նրանց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հերթի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bidi="hy-AM"/>
              </w:rPr>
              <w:t>ժառանգներին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 w:bidi="hy-AM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Վերոգրյալի կապակցությամբ հարկ է անդրադառնալ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Սահմանադրության 6-րդ հոդվածին, որի 2-րդ մասի պահանջների համաձայն՝ Սահմանադրության և օրենքների հիման վրա և դրանց իրականացումն ապահովելու նպատակով </w:t>
            </w:r>
            <w:r w:rsidRPr="00933D1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Սահմանադրությամբ նախատեսված մարմինները կարող են օրենքով լիազորվել ընդունելու ենթաօրենսդրական նորմատիվ իրավական ակտեր: </w:t>
            </w:r>
          </w:p>
          <w:p w:rsidR="00234870" w:rsidRPr="00933D10" w:rsidRDefault="00234870" w:rsidP="00234870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Այդ առումով անհրաժեշտ է նկատի ունենալ նաև «Նորմատիվ իրավական ակտերի մասին» օրենքի 13-րդ հոդվածի 1-ին մասի պահանջները, որոնց համաձայն՝ </w:t>
            </w:r>
            <w:r w:rsidRPr="00933D10">
              <w:rPr>
                <w:rFonts w:ascii="GHEA Grapalat" w:hAnsi="GHEA Grapalat" w:cs="Sylfaen"/>
                <w:sz w:val="24"/>
                <w:szCs w:val="24"/>
                <w:lang w:val="af-ZA"/>
              </w:rPr>
              <w:t>ենթաօրենսդրական նորմատիվ իրավական ակտը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D4727F" w:rsidRPr="00234870" w:rsidRDefault="00234870" w:rsidP="00234870">
            <w:pPr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  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Ելնելով վերոգրյալից՝ նախագծի նախաբանում անհրաժեշտ է հստակ նշել այն իրավական ակտի հոդվածը, որից բխում է ներկայացված իրավական ակտի ընդունումը: </w:t>
            </w:r>
          </w:p>
        </w:tc>
        <w:tc>
          <w:tcPr>
            <w:tcW w:w="2160" w:type="dxa"/>
          </w:tcPr>
          <w:p w:rsidR="00D4727F" w:rsidRPr="00234870" w:rsidRDefault="0015172C" w:rsidP="00234870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34870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234870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="007D5FDA">
              <w:rPr>
                <w:rFonts w:ascii="GHEA Grapalat" w:hAnsi="GHEA Grapalat"/>
                <w:sz w:val="24"/>
                <w:szCs w:val="24"/>
              </w:rPr>
              <w:t xml:space="preserve"> ի </w:t>
            </w:r>
            <w:proofErr w:type="spellStart"/>
            <w:r w:rsidR="007D5FDA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D4727F" w:rsidRPr="00234870" w:rsidRDefault="007D5FDA" w:rsidP="00632D8E">
            <w:pPr>
              <w:tabs>
                <w:tab w:val="left" w:pos="1782"/>
              </w:tabs>
              <w:spacing w:after="20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նախաբանից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հանվել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հղումը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ակտին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քանի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որ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որևէ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ակտում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նման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դրույթ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չկա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սակայն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կա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lastRenderedPageBreak/>
              <w:t>քաղաքական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կամք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նման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նախադեպ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բանավոր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պայմանավորվածություն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աշխատակազմի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բռնադատվածների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վարկային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պարտավորությունները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զիջելու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ինչին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դրական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արձագանքել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նախարարությունը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</w:tr>
      <w:tr w:rsidR="008F0598" w:rsidRPr="00C278BA" w:rsidTr="00632D8E">
        <w:tc>
          <w:tcPr>
            <w:tcW w:w="540" w:type="dxa"/>
          </w:tcPr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0" w:type="dxa"/>
          </w:tcPr>
          <w:p w:rsidR="008F0598" w:rsidRDefault="008F0598" w:rsidP="002348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վարչապետի աշխատակազմ</w:t>
            </w:r>
          </w:p>
          <w:p w:rsidR="00632D8E" w:rsidRDefault="00632D8E" w:rsidP="0023487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29.03.2019թ.</w:t>
            </w:r>
          </w:p>
          <w:p w:rsidR="008F0598" w:rsidRDefault="008F0598" w:rsidP="00234870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02/11.6/12840-2019</w:t>
            </w:r>
          </w:p>
          <w:p w:rsidR="00632D8E" w:rsidRPr="00632D8E" w:rsidRDefault="00632D8E" w:rsidP="00234870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7290" w:type="dxa"/>
          </w:tcPr>
          <w:p w:rsidR="008F0598" w:rsidRPr="005927F8" w:rsidRDefault="008F0598" w:rsidP="005927F8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927F8">
              <w:rPr>
                <w:rFonts w:ascii="GHEA Grapalat" w:hAnsi="GHEA Grapalat"/>
                <w:sz w:val="24"/>
                <w:szCs w:val="24"/>
                <w:lang w:val="hy-AM" w:bidi="hy-AM"/>
              </w:rPr>
              <w:lastRenderedPageBreak/>
              <w:t>1.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 1-ին կետով առաջարկվում է </w:t>
            </w:r>
            <w:r w:rsidRPr="005927F8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2002-2012 թթ. պետական բյուջեներով նախատեսված միջոցների հաշվին բռնադատվածներին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բնակարանային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պայմանների բարելավման նպատակով հատկացված արտոնյալ 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պայմաններով երկարաժամկետ վարկի գումարների՝ վարկառուների կողմից 2019թ. հունվարի 1-ի դրությամբ չվճարված մնացորդային մասը և ժամկետանց</w:t>
            </w:r>
            <w:r w:rsidRPr="005927F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պարտավորությունների դիմաց հաշվարկված տույժերը վերա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ձևակերպել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որպես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վերջիններիս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տրամադրված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ֆինանսական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աջակցություն</w:t>
            </w:r>
            <w:r w:rsidRPr="005927F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8F0598" w:rsidRDefault="008F0598" w:rsidP="005927F8">
            <w:pPr>
              <w:tabs>
                <w:tab w:val="left" w:pos="567"/>
                <w:tab w:val="left" w:pos="1276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</w:r>
            <w:r w:rsidRPr="00EA6E00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Նշվածից անհասկանալ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EA6E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է, թե 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՞</w:t>
            </w:r>
            <w:r w:rsidRPr="00EA6E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նչ է իրենից ենթադրում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5927F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>ձևակերպել»</w:t>
            </w:r>
            <w:r w:rsidRPr="00EA6E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դրույթը, հարկ է նկատի ունենալ, որ պարտավորությունների դադարման հիմքերը ամրագրված են ՀՀ քաղաքացիական օրենսգրքի 27-րդ գլխում,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հետևաբար՝ պարտավարությունները կարող են դադարել միայն </w:t>
            </w:r>
            <w:r w:rsidRPr="00EA6E00">
              <w:rPr>
                <w:rFonts w:ascii="GHEA Grapalat" w:hAnsi="GHEA Grapalat" w:cs="Sylfaen"/>
                <w:sz w:val="24"/>
                <w:szCs w:val="24"/>
                <w:lang w:val="hy-AM"/>
              </w:rPr>
              <w:t>ՀՀ քաղաքացիական օրենսգրքի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վերը նշված </w:t>
            </w:r>
            <w:r w:rsidRPr="00EA6E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գլխում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թվարկված պարտավորությունների դադարման հիմքերով։</w:t>
            </w:r>
          </w:p>
          <w:p w:rsidR="008F0598" w:rsidRPr="005927F8" w:rsidRDefault="008F0598" w:rsidP="005927F8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 Նախագծի 1-ին կետում նշված «2019 թվականի հունվարի 1-ի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դրությամբ» բառերը առաջարկում ենք փոխարինել «սույն </w:t>
            </w:r>
            <w:r w:rsidRPr="005927F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որոշման ուժի մեջ մտնելու դրությամբ» բառերով։</w:t>
            </w:r>
          </w:p>
          <w:p w:rsidR="008F0598" w:rsidRPr="005927F8" w:rsidRDefault="008F0598" w:rsidP="005927F8">
            <w:p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3.</w:t>
            </w:r>
            <w:r w:rsidRPr="005927F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«Նորմատիվ իրավական ակտերի մասին» ՀՀ օրենքի 2-րդ հոդվածի 1-ին մասի 3-րդ և 5-րդ կետերի և 6-րդ հոդվածի 5-րդ մասի համատեքստում անհրաժեշտ է հիմնավորել նախագծի նորմատիվ բնույթ ունենալու հանգամանքը։</w:t>
            </w:r>
          </w:p>
        </w:tc>
        <w:tc>
          <w:tcPr>
            <w:tcW w:w="2160" w:type="dxa"/>
          </w:tcPr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32D8E" w:rsidRDefault="00632D8E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0598" w:rsidRPr="005927F8" w:rsidRDefault="008F0598" w:rsidP="0023487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</w:tcPr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Նախագծի 1-ին կետը խմբագրվել է:</w:t>
            </w: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632D8E" w:rsidRDefault="00632D8E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Նախագծի 1-ին կետը խմբագրվել է:</w:t>
            </w:r>
          </w:p>
          <w:p w:rsidR="00C278BA" w:rsidRPr="00632D8E" w:rsidRDefault="00C278BA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9A38A1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Կատարվել է համապատաս</w:t>
            </w:r>
            <w:r w:rsidR="00C278BA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խան փոփոխություն:</w:t>
            </w: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8F0598" w:rsidRPr="005927F8" w:rsidRDefault="008F0598" w:rsidP="007E0E8E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</w:tbl>
    <w:p w:rsidR="0003372B" w:rsidRPr="005927F8" w:rsidRDefault="0003372B" w:rsidP="00234870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3372B" w:rsidRPr="005927F8" w:rsidSect="00D472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A2CF2"/>
    <w:multiLevelType w:val="hybridMultilevel"/>
    <w:tmpl w:val="F78EB2BC"/>
    <w:lvl w:ilvl="0" w:tplc="0809000F">
      <w:start w:val="1"/>
      <w:numFmt w:val="decimal"/>
      <w:lvlText w:val="%1.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7D2A07F4"/>
    <w:multiLevelType w:val="hybridMultilevel"/>
    <w:tmpl w:val="54F0E5EA"/>
    <w:lvl w:ilvl="0" w:tplc="C8785BBA">
      <w:start w:val="7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0A"/>
    <w:rsid w:val="00025BA3"/>
    <w:rsid w:val="0003372B"/>
    <w:rsid w:val="00094F78"/>
    <w:rsid w:val="0015172C"/>
    <w:rsid w:val="00171F22"/>
    <w:rsid w:val="00234870"/>
    <w:rsid w:val="00244BB5"/>
    <w:rsid w:val="00275432"/>
    <w:rsid w:val="002A358E"/>
    <w:rsid w:val="00300289"/>
    <w:rsid w:val="003F4418"/>
    <w:rsid w:val="0058750A"/>
    <w:rsid w:val="005927F8"/>
    <w:rsid w:val="005C6DE2"/>
    <w:rsid w:val="00632D8E"/>
    <w:rsid w:val="006C21B7"/>
    <w:rsid w:val="007D5FDA"/>
    <w:rsid w:val="008D5C3E"/>
    <w:rsid w:val="008F0598"/>
    <w:rsid w:val="009125F0"/>
    <w:rsid w:val="00933D10"/>
    <w:rsid w:val="0095530C"/>
    <w:rsid w:val="009A38A1"/>
    <w:rsid w:val="00B27D5A"/>
    <w:rsid w:val="00B56083"/>
    <w:rsid w:val="00B9799C"/>
    <w:rsid w:val="00BC16B3"/>
    <w:rsid w:val="00C278BA"/>
    <w:rsid w:val="00D34E6F"/>
    <w:rsid w:val="00D4727F"/>
    <w:rsid w:val="00D950C3"/>
    <w:rsid w:val="00EA54F6"/>
    <w:rsid w:val="00F05AA3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4727F"/>
    <w:rPr>
      <w:b/>
      <w:bCs/>
    </w:rPr>
  </w:style>
  <w:style w:type="paragraph" w:styleId="ListParagraph">
    <w:name w:val="List Paragraph"/>
    <w:basedOn w:val="Normal"/>
    <w:uiPriority w:val="34"/>
    <w:qFormat/>
    <w:rsid w:val="00592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4727F"/>
    <w:rPr>
      <w:b/>
      <w:bCs/>
    </w:rPr>
  </w:style>
  <w:style w:type="paragraph" w:styleId="ListParagraph">
    <w:name w:val="List Paragraph"/>
    <w:basedOn w:val="Normal"/>
    <w:uiPriority w:val="34"/>
    <w:qFormat/>
    <w:rsid w:val="0059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2B59-6B58-46B5-84DB-566F17F8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https://mul2.gov.am/tasks/51511/oneclick/ampop.brn.docx?token=5dc74b843598ebf3eb47e4c6dcb94542</cp:keywords>
</cp:coreProperties>
</file>