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DCA" w:rsidRPr="00D5256B" w:rsidRDefault="00395DCA" w:rsidP="00395DCA">
      <w:pPr>
        <w:spacing w:line="240" w:lineRule="auto"/>
        <w:ind w:firstLine="374"/>
        <w:jc w:val="right"/>
        <w:rPr>
          <w:rFonts w:ascii="GHEA Grapalat" w:hAnsi="GHEA Grapalat" w:cs="Sylfaen"/>
          <w:bCs/>
          <w:sz w:val="24"/>
          <w:szCs w:val="24"/>
          <w:lang w:val="hy-AM" w:eastAsia="ru-RU"/>
        </w:rPr>
      </w:pPr>
      <w:r w:rsidRPr="00D5256B">
        <w:rPr>
          <w:rFonts w:ascii="GHEA Grapalat" w:hAnsi="GHEA Grapalat" w:cs="Sylfaen"/>
          <w:bCs/>
          <w:sz w:val="24"/>
          <w:szCs w:val="24"/>
          <w:lang w:val="hy-AM" w:eastAsia="ru-RU"/>
        </w:rPr>
        <w:t>ՆԱԽԱԳԻԾ</w:t>
      </w:r>
    </w:p>
    <w:p w:rsidR="00395DCA" w:rsidRPr="00096174" w:rsidRDefault="00395DCA" w:rsidP="00395DCA">
      <w:pPr>
        <w:spacing w:line="240" w:lineRule="auto"/>
        <w:ind w:firstLine="374"/>
        <w:jc w:val="center"/>
        <w:rPr>
          <w:rFonts w:ascii="GHEA Grapalat" w:hAnsi="GHEA Grapalat"/>
          <w:lang w:val="hy-AM" w:eastAsia="ru-RU"/>
        </w:rPr>
      </w:pPr>
      <w:r w:rsidRPr="00096174">
        <w:rPr>
          <w:rFonts w:ascii="GHEA Grapalat" w:hAnsi="GHEA Grapalat" w:cs="Sylfaen"/>
          <w:bCs/>
          <w:sz w:val="27"/>
          <w:szCs w:val="27"/>
          <w:lang w:val="hy-AM" w:eastAsia="ru-RU"/>
        </w:rPr>
        <w:t>ՀԱՅԱՍՏԱՆԻ</w:t>
      </w:r>
      <w:r w:rsidRPr="00096174">
        <w:rPr>
          <w:rFonts w:ascii="GHEA Grapalat" w:hAnsi="GHEA Grapalat"/>
          <w:bCs/>
          <w:sz w:val="27"/>
          <w:szCs w:val="27"/>
          <w:lang w:val="hy-AM" w:eastAsia="ru-RU"/>
        </w:rPr>
        <w:t xml:space="preserve"> </w:t>
      </w:r>
      <w:r w:rsidRPr="00096174">
        <w:rPr>
          <w:rFonts w:ascii="GHEA Grapalat" w:hAnsi="GHEA Grapalat" w:cs="Sylfaen"/>
          <w:bCs/>
          <w:sz w:val="27"/>
          <w:szCs w:val="27"/>
          <w:lang w:val="hy-AM" w:eastAsia="ru-RU"/>
        </w:rPr>
        <w:t>ՀԱՆՐԱՊԵՏՈՒԹՅԱՆ</w:t>
      </w:r>
      <w:r w:rsidRPr="00096174">
        <w:rPr>
          <w:rFonts w:ascii="GHEA Grapalat" w:hAnsi="GHEA Grapalat"/>
          <w:bCs/>
          <w:sz w:val="27"/>
          <w:szCs w:val="27"/>
          <w:lang w:val="hy-AM" w:eastAsia="ru-RU"/>
        </w:rPr>
        <w:t xml:space="preserve"> </w:t>
      </w:r>
      <w:r w:rsidRPr="00096174">
        <w:rPr>
          <w:rFonts w:ascii="GHEA Grapalat" w:hAnsi="GHEA Grapalat" w:cs="Sylfaen"/>
          <w:bCs/>
          <w:sz w:val="27"/>
          <w:szCs w:val="27"/>
          <w:lang w:val="hy-AM" w:eastAsia="ru-RU"/>
        </w:rPr>
        <w:t>ԿԱՌԱՎԱՐՈՒԹՅՈՒՆ</w:t>
      </w:r>
    </w:p>
    <w:p w:rsidR="00395DCA" w:rsidRPr="00A33524" w:rsidRDefault="00395DCA" w:rsidP="00395DCA">
      <w:pPr>
        <w:spacing w:line="240" w:lineRule="auto"/>
        <w:ind w:firstLine="374"/>
        <w:jc w:val="center"/>
        <w:rPr>
          <w:rFonts w:ascii="GHEA Grapalat" w:hAnsi="GHEA Grapalat"/>
          <w:lang w:val="hy-AM" w:eastAsia="ru-RU"/>
        </w:rPr>
      </w:pPr>
      <w:r w:rsidRPr="00A33524">
        <w:rPr>
          <w:rFonts w:ascii="GHEA Grapalat" w:hAnsi="GHEA Grapalat" w:cs="Sylfaen"/>
          <w:bCs/>
          <w:sz w:val="36"/>
          <w:szCs w:val="36"/>
          <w:lang w:val="hy-AM" w:eastAsia="ru-RU"/>
        </w:rPr>
        <w:t>Ո</w:t>
      </w:r>
      <w:r w:rsidRPr="00A33524">
        <w:rPr>
          <w:rFonts w:ascii="GHEA Grapalat" w:hAnsi="GHEA Grapalat"/>
          <w:bCs/>
          <w:sz w:val="36"/>
          <w:szCs w:val="36"/>
          <w:lang w:val="hy-AM" w:eastAsia="ru-RU"/>
        </w:rPr>
        <w:t xml:space="preserve"> </w:t>
      </w:r>
      <w:r w:rsidRPr="00A33524">
        <w:rPr>
          <w:rFonts w:ascii="GHEA Grapalat" w:hAnsi="GHEA Grapalat" w:cs="Sylfaen"/>
          <w:bCs/>
          <w:sz w:val="36"/>
          <w:szCs w:val="36"/>
          <w:lang w:val="hy-AM" w:eastAsia="ru-RU"/>
        </w:rPr>
        <w:t>Ր</w:t>
      </w:r>
      <w:r w:rsidRPr="00A33524">
        <w:rPr>
          <w:rFonts w:ascii="GHEA Grapalat" w:hAnsi="GHEA Grapalat"/>
          <w:bCs/>
          <w:sz w:val="36"/>
          <w:szCs w:val="36"/>
          <w:lang w:val="hy-AM" w:eastAsia="ru-RU"/>
        </w:rPr>
        <w:t xml:space="preserve"> </w:t>
      </w:r>
      <w:r w:rsidRPr="00A33524">
        <w:rPr>
          <w:rFonts w:ascii="GHEA Grapalat" w:hAnsi="GHEA Grapalat" w:cs="Sylfaen"/>
          <w:bCs/>
          <w:sz w:val="36"/>
          <w:szCs w:val="36"/>
          <w:lang w:val="hy-AM" w:eastAsia="ru-RU"/>
        </w:rPr>
        <w:t>Ո</w:t>
      </w:r>
      <w:r w:rsidRPr="00A33524">
        <w:rPr>
          <w:rFonts w:ascii="GHEA Grapalat" w:hAnsi="GHEA Grapalat"/>
          <w:bCs/>
          <w:sz w:val="36"/>
          <w:szCs w:val="36"/>
          <w:lang w:val="hy-AM" w:eastAsia="ru-RU"/>
        </w:rPr>
        <w:t xml:space="preserve"> </w:t>
      </w:r>
      <w:r w:rsidRPr="00A33524">
        <w:rPr>
          <w:rFonts w:ascii="GHEA Grapalat" w:hAnsi="GHEA Grapalat" w:cs="Sylfaen"/>
          <w:bCs/>
          <w:sz w:val="36"/>
          <w:szCs w:val="36"/>
          <w:lang w:val="hy-AM" w:eastAsia="ru-RU"/>
        </w:rPr>
        <w:t>Շ</w:t>
      </w:r>
      <w:r w:rsidRPr="00A33524">
        <w:rPr>
          <w:rFonts w:ascii="GHEA Grapalat" w:hAnsi="GHEA Grapalat"/>
          <w:bCs/>
          <w:sz w:val="36"/>
          <w:szCs w:val="36"/>
          <w:lang w:val="hy-AM" w:eastAsia="ru-RU"/>
        </w:rPr>
        <w:t xml:space="preserve"> </w:t>
      </w:r>
      <w:r w:rsidRPr="00A33524">
        <w:rPr>
          <w:rFonts w:ascii="GHEA Grapalat" w:hAnsi="GHEA Grapalat" w:cs="Sylfaen"/>
          <w:bCs/>
          <w:sz w:val="36"/>
          <w:szCs w:val="36"/>
          <w:lang w:val="hy-AM" w:eastAsia="ru-RU"/>
        </w:rPr>
        <w:t>ՈՒ</w:t>
      </w:r>
      <w:r w:rsidRPr="00A33524">
        <w:rPr>
          <w:rFonts w:ascii="GHEA Grapalat" w:hAnsi="GHEA Grapalat"/>
          <w:bCs/>
          <w:sz w:val="36"/>
          <w:szCs w:val="36"/>
          <w:lang w:val="hy-AM" w:eastAsia="ru-RU"/>
        </w:rPr>
        <w:t xml:space="preserve"> </w:t>
      </w:r>
      <w:r w:rsidRPr="00A33524">
        <w:rPr>
          <w:rFonts w:ascii="GHEA Grapalat" w:hAnsi="GHEA Grapalat" w:cs="Sylfaen"/>
          <w:bCs/>
          <w:sz w:val="36"/>
          <w:szCs w:val="36"/>
          <w:lang w:val="hy-AM" w:eastAsia="ru-RU"/>
        </w:rPr>
        <w:t>Մ</w:t>
      </w:r>
    </w:p>
    <w:p w:rsidR="00395DCA" w:rsidRPr="00A33524" w:rsidRDefault="00395DCA" w:rsidP="00395DCA">
      <w:pPr>
        <w:spacing w:line="240" w:lineRule="auto"/>
        <w:ind w:firstLine="374"/>
        <w:jc w:val="center"/>
        <w:rPr>
          <w:rFonts w:ascii="GHEA Grapalat" w:hAnsi="GHEA Grapalat"/>
          <w:lang w:val="hy-AM" w:eastAsia="ru-RU"/>
        </w:rPr>
      </w:pPr>
      <w:r w:rsidRPr="00A33524">
        <w:rPr>
          <w:rFonts w:ascii="GHEA Grapalat" w:hAnsi="GHEA Grapalat"/>
          <w:lang w:val="hy-AM" w:eastAsia="ru-RU"/>
        </w:rPr>
        <w:t>____________ 201</w:t>
      </w:r>
      <w:r w:rsidR="00B51074" w:rsidRPr="00096174">
        <w:rPr>
          <w:rFonts w:ascii="GHEA Grapalat" w:hAnsi="GHEA Grapalat"/>
          <w:lang w:val="hy-AM" w:eastAsia="ru-RU"/>
        </w:rPr>
        <w:t>8</w:t>
      </w:r>
      <w:r w:rsidRPr="00A33524">
        <w:rPr>
          <w:rFonts w:ascii="GHEA Grapalat" w:hAnsi="GHEA Grapalat"/>
          <w:lang w:val="hy-AM" w:eastAsia="ru-RU"/>
        </w:rPr>
        <w:t xml:space="preserve"> </w:t>
      </w:r>
      <w:r w:rsidRPr="00A33524">
        <w:rPr>
          <w:rFonts w:ascii="GHEA Grapalat" w:hAnsi="GHEA Grapalat" w:cs="Sylfaen"/>
          <w:lang w:val="hy-AM" w:eastAsia="ru-RU"/>
        </w:rPr>
        <w:t>թվականի</w:t>
      </w:r>
      <w:r w:rsidRPr="00A33524">
        <w:rPr>
          <w:rFonts w:ascii="GHEA Grapalat" w:hAnsi="GHEA Grapalat"/>
          <w:lang w:val="hy-AM" w:eastAsia="ru-RU"/>
        </w:rPr>
        <w:t xml:space="preserve"> N      -</w:t>
      </w:r>
      <w:r w:rsidRPr="00A33524">
        <w:rPr>
          <w:rFonts w:ascii="GHEA Grapalat" w:hAnsi="GHEA Grapalat" w:cs="Sylfaen"/>
          <w:lang w:val="hy-AM" w:eastAsia="ru-RU"/>
        </w:rPr>
        <w:t>Ա</w:t>
      </w:r>
    </w:p>
    <w:p w:rsidR="002E3E1E" w:rsidRPr="002A6753" w:rsidRDefault="00472541" w:rsidP="002E3E1E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2A675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ՏԱՐԱԾՔ ՀԵՏ ՎԵՐՑՆԵԼՈՒ ԵՎ ԱՄՐԱՑՆԵԼՈՒ ՄԱՍԻՆ</w:t>
      </w:r>
    </w:p>
    <w:p w:rsidR="002E3E1E" w:rsidRPr="002A6753" w:rsidRDefault="002E3E1E" w:rsidP="002E3E1E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2A6753">
        <w:rPr>
          <w:rFonts w:ascii="Courier New" w:eastAsia="Times New Roman" w:hAnsi="Courier New" w:cs="Courier New"/>
          <w:color w:val="000000"/>
          <w:sz w:val="21"/>
          <w:szCs w:val="21"/>
          <w:lang w:val="hy-AM"/>
        </w:rPr>
        <w:t> </w:t>
      </w:r>
    </w:p>
    <w:p w:rsidR="002E3E1E" w:rsidRPr="00096174" w:rsidRDefault="002E3E1E" w:rsidP="000F0F03">
      <w:pPr>
        <w:shd w:val="clear" w:color="auto" w:fill="FFFFFF"/>
        <w:spacing w:after="0" w:line="360" w:lineRule="auto"/>
        <w:ind w:left="-90" w:right="-18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 «Պետական կառավարչական հիմնարկների մասին» Հայաստանի Հանրապետության օրենքի 4-րդ հոդվածը` Հայաստանի Հանրապետության կառավարությունը</w:t>
      </w:r>
      <w:r w:rsidRPr="00096174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096174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/>
        </w:rPr>
        <w:t>որոշում է.</w:t>
      </w:r>
    </w:p>
    <w:p w:rsidR="002E3E1E" w:rsidRPr="00096174" w:rsidRDefault="008D0BA5" w:rsidP="000F0F03">
      <w:pPr>
        <w:shd w:val="clear" w:color="auto" w:fill="FFFFFF"/>
        <w:spacing w:after="0" w:line="360" w:lineRule="auto"/>
        <w:ind w:left="-90" w:right="-18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2E3E1E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EE5A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2E3E1E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</w:t>
      </w:r>
      <w:r w:rsidR="00EE5A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գյուղատնտեսության նախարարությա</w:t>
      </w:r>
      <w:r w:rsidR="002E3E1E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EE5A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աշխատակազմ» պետական կառավարչական հիմնարկին ամրացված</w:t>
      </w:r>
      <w:r w:rsidR="002E3E1E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Երևան քաղաքի Մամիկոնյանց 39ա հասցեում գտնվող շենքից 1-ին հարկի </w:t>
      </w:r>
      <w:r w:rsidR="001550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216</w:t>
      </w:r>
      <w:r w:rsidR="002E3E1E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1550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2E3E1E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</w:t>
      </w:r>
      <w:r w:rsidR="00AF1E54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ռ. </w:t>
      </w:r>
      <w:r w:rsidR="00C13685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</w:t>
      </w:r>
      <w:r w:rsidR="00AF1E54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ետր</w:t>
      </w:r>
      <w:r w:rsidR="007577F4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մակերեսով</w:t>
      </w:r>
      <w:r w:rsidR="00C13685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2-րդ հարկի 287.</w:t>
      </w:r>
      <w:r w:rsidR="001550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="00C13685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F1E54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13685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քառ. մետր </w:t>
      </w:r>
      <w:r w:rsidR="00AF1E54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մակերեսով</w:t>
      </w:r>
      <w:r w:rsidR="007577F4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7-րդ հարկի </w:t>
      </w:r>
      <w:r w:rsidR="001550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312.0</w:t>
      </w:r>
      <w:r w:rsidR="00A33524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քառ. մետր մակերեսով</w:t>
      </w:r>
      <w:r w:rsidR="00AF1E54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</w:t>
      </w:r>
      <w:r w:rsidR="00185E85" w:rsidRPr="00185E8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85E85" w:rsidRPr="0093704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</w:t>
      </w:r>
      <w:r w:rsidR="00AF1E54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8-րդ հարկի </w:t>
      </w:r>
      <w:r w:rsidR="001550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50</w:t>
      </w:r>
      <w:r w:rsidR="00AF1E54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.4</w:t>
      </w:r>
      <w:r w:rsidR="0015501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="002E3E1E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քառ. մետր մակերեսով, </w:t>
      </w:r>
      <w:r w:rsidR="00354A8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8251,37</w:t>
      </w:r>
      <w:r w:rsidR="002E3E1E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հազ. դրամ </w:t>
      </w:r>
      <w:r w:rsidR="000233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սկզբնական</w:t>
      </w:r>
      <w:r w:rsidR="002E3E1E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արժեքով տարածքները հետ վերցնել և ամրացնել «Հայաստանի Հանրապետության աշխատանքի և սոցիալական հարցերի նախարարության աշխատակազմ» պետական կառավարչական հիմնարկին:</w:t>
      </w:r>
    </w:p>
    <w:p w:rsidR="00472541" w:rsidRDefault="00472541" w:rsidP="000F0F03">
      <w:pPr>
        <w:shd w:val="clear" w:color="auto" w:fill="FFFFFF"/>
        <w:spacing w:after="0" w:line="360" w:lineRule="auto"/>
        <w:ind w:left="-90" w:right="-18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2. Հայաստանի Հանրապետության գյուղատնտեսության նախարարին` </w:t>
      </w:r>
      <w:r w:rsidR="001278D2" w:rsidRPr="001278D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մտնելուց հետո</w:t>
      </w:r>
      <w:r w:rsidR="001278D2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աշխատանքի և սոցիալական հարցերի նախարարի հետ համատեղ </w:t>
      </w:r>
      <w:r w:rsidR="00EE5A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երկա</w:t>
      </w:r>
      <w:r w:rsidR="003F394D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մսյա ժամկետում ապահովել </w:t>
      </w:r>
      <w:r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որոշման </w:t>
      </w:r>
      <w:r w:rsidR="00EE5A9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                </w:t>
      </w:r>
      <w:r w:rsidRPr="00395D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-</w:t>
      </w:r>
      <w:r w:rsidRPr="00395DC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</w:t>
      </w:r>
      <w:r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կետում նշված </w:t>
      </w:r>
      <w:r w:rsidR="003F394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տարածքի </w:t>
      </w:r>
      <w:r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հանձնման-ընդունման աշխատանքների կատարումը և գույքային իրավունքների պետական գրանցումը` </w:t>
      </w:r>
      <w:r w:rsidR="00E019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սահմանելով</w:t>
      </w:r>
      <w:r w:rsidR="009D6E5D" w:rsidRPr="009D6E5D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="00E019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որ </w:t>
      </w:r>
      <w:r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դրանց </w:t>
      </w:r>
      <w:r w:rsidR="00E019B0"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 կապված ծախսերն իրականաց</w:t>
      </w:r>
      <w:r w:rsidR="00E019B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վելու </w:t>
      </w:r>
      <w:r w:rsidR="0023164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են</w:t>
      </w:r>
      <w:r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Հայաստանի Հանրապետության աշխատանքի և սոցիալական հարցերի նախարարության միջոցների հաշվին:</w:t>
      </w:r>
    </w:p>
    <w:p w:rsidR="00F95AF1" w:rsidRPr="00F95AF1" w:rsidRDefault="00F95AF1" w:rsidP="000F0F03">
      <w:pPr>
        <w:shd w:val="clear" w:color="auto" w:fill="FFFFFF"/>
        <w:spacing w:after="0" w:line="360" w:lineRule="auto"/>
        <w:ind w:left="-90" w:right="-180"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3. </w:t>
      </w:r>
      <w:r w:rsidRPr="000961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աշխատանքի և սոցիալական հարցերի նախարարի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15258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երկամսյա ժամկետում առաջարկություն ներկայացնել Հայաստանի Հանրապետության կառավարություն՝ սույն որոշման 1-ին կետում նշված շենքի 6-րդ հարկի հիմնանորոգման նախագծանախահաշվային փաստաթղթերի մշակման համար անհրաժեշտ միջոցների հատկացման վերաբերյալ։</w:t>
      </w:r>
    </w:p>
    <w:p w:rsidR="009756E5" w:rsidRDefault="009756E5" w:rsidP="001525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</w:rPr>
      </w:pPr>
    </w:p>
    <w:p w:rsidR="009756E5" w:rsidRDefault="009756E5" w:rsidP="001525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</w:rPr>
      </w:pPr>
    </w:p>
    <w:p w:rsidR="007577F4" w:rsidRPr="00C76427" w:rsidRDefault="007577F4" w:rsidP="001525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lang w:val="hy-AM"/>
        </w:rPr>
      </w:pPr>
      <w:bookmarkStart w:id="0" w:name="_GoBack"/>
      <w:bookmarkEnd w:id="0"/>
      <w:r w:rsidRPr="00C76427">
        <w:rPr>
          <w:rFonts w:ascii="GHEA Grapalat" w:hAnsi="GHEA Grapalat" w:cs="Sylfaen"/>
          <w:b/>
          <w:lang w:val="hy-AM"/>
        </w:rPr>
        <w:t>ՀԻՄՆԱՎՈՐՈՒՄ</w:t>
      </w:r>
    </w:p>
    <w:p w:rsidR="007577F4" w:rsidRPr="00A33524" w:rsidRDefault="007577F4" w:rsidP="001525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86CC5" w:rsidRPr="0015258F" w:rsidRDefault="0015258F" w:rsidP="0015258F">
      <w:pPr>
        <w:pStyle w:val="NormalWeb"/>
        <w:shd w:val="clear" w:color="auto" w:fill="FFFFFF"/>
        <w:spacing w:before="0" w:beforeAutospacing="0" w:after="0" w:afterAutospacing="0"/>
        <w:ind w:right="-270"/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  <w:r w:rsidRPr="0015258F">
        <w:rPr>
          <w:rFonts w:ascii="GHEA Grapalat" w:hAnsi="GHEA Grapalat" w:cs="Sylfaen"/>
          <w:sz w:val="22"/>
          <w:szCs w:val="22"/>
          <w:lang w:val="hy-AM"/>
        </w:rPr>
        <w:t>«</w:t>
      </w:r>
      <w:r w:rsidR="00A33524" w:rsidRPr="0015258F">
        <w:rPr>
          <w:rFonts w:ascii="GHEA Grapalat" w:hAnsi="GHEA Grapalat" w:cs="Sylfaen"/>
          <w:bCs/>
          <w:sz w:val="22"/>
          <w:szCs w:val="22"/>
          <w:lang w:val="hy-AM"/>
        </w:rPr>
        <w:t>ՏԱՐԱԾՔ ՀԵՏ ՎԵՐՑՆԵԼՈՒ ԵՎ ԱՄՐԱՑՆԵԼՈՒ ՄԱՍԻՆ</w:t>
      </w:r>
      <w:r w:rsidRPr="0015258F">
        <w:rPr>
          <w:rFonts w:ascii="GHEA Grapalat" w:hAnsi="GHEA Grapalat" w:cs="Sylfaen"/>
          <w:bCs/>
          <w:sz w:val="22"/>
          <w:szCs w:val="22"/>
          <w:lang w:val="hy-AM"/>
        </w:rPr>
        <w:t>»</w:t>
      </w:r>
    </w:p>
    <w:p w:rsidR="00486CC5" w:rsidRPr="0015258F" w:rsidRDefault="00C76427" w:rsidP="0015258F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5258F">
        <w:rPr>
          <w:rFonts w:ascii="GHEA Grapalat" w:hAnsi="GHEA Grapalat" w:cs="Sylfaen"/>
          <w:bCs/>
          <w:sz w:val="22"/>
          <w:szCs w:val="22"/>
          <w:lang w:val="hy-AM"/>
        </w:rPr>
        <w:t>ՀՀ ԿԱՌԱՎԱՐՈՒԹՅԱՆ</w:t>
      </w:r>
      <w:r w:rsidR="00486CC5" w:rsidRPr="0015258F">
        <w:rPr>
          <w:rFonts w:ascii="GHEA Grapalat" w:hAnsi="GHEA Grapalat" w:cs="Sylfaen"/>
          <w:bCs/>
          <w:sz w:val="22"/>
          <w:szCs w:val="22"/>
          <w:lang w:val="hy-AM"/>
        </w:rPr>
        <w:t xml:space="preserve"> </w:t>
      </w:r>
      <w:r w:rsidR="00486CC5" w:rsidRPr="0015258F">
        <w:rPr>
          <w:rFonts w:ascii="GHEA Grapalat" w:hAnsi="GHEA Grapalat" w:cs="Sylfaen"/>
          <w:sz w:val="22"/>
          <w:szCs w:val="22"/>
          <w:lang w:val="hy-AM"/>
        </w:rPr>
        <w:t>ՈՐՈՇՄԱՆ ՆԱԽԱԳԾԻ ԸՆԴՈՒՆՄԱՆ ԱՆՀՐԱԺԵՇՏՈՒԹՅԱՆ ՎԵՐԱԲԵՐՅԱԼ</w:t>
      </w:r>
    </w:p>
    <w:p w:rsidR="00A33524" w:rsidRPr="0015258F" w:rsidRDefault="00A33524" w:rsidP="00C76427">
      <w:pPr>
        <w:pStyle w:val="NormalWeb"/>
        <w:shd w:val="clear" w:color="auto" w:fill="FFFFFF"/>
        <w:spacing w:before="0" w:beforeAutospacing="0" w:after="0" w:afterAutospacing="0"/>
        <w:ind w:left="-360" w:right="-270"/>
        <w:jc w:val="center"/>
        <w:rPr>
          <w:rFonts w:ascii="GHEA Grapalat" w:hAnsi="GHEA Grapalat" w:cs="Sylfaen"/>
          <w:bCs/>
          <w:sz w:val="22"/>
          <w:szCs w:val="22"/>
          <w:lang w:val="hy-AM"/>
        </w:rPr>
      </w:pPr>
    </w:p>
    <w:p w:rsidR="00023337" w:rsidRDefault="00023337" w:rsidP="00A33524">
      <w:pPr>
        <w:pStyle w:val="NormalWeb"/>
        <w:shd w:val="clear" w:color="auto" w:fill="FFFFFF"/>
        <w:spacing w:before="0" w:beforeAutospacing="0" w:after="0" w:afterAutospacing="0"/>
        <w:ind w:left="862"/>
        <w:jc w:val="center"/>
        <w:rPr>
          <w:rFonts w:ascii="GHEA Grapalat" w:hAnsi="GHEA Grapalat" w:cs="Sylfaen"/>
          <w:bCs/>
          <w:i/>
          <w:sz w:val="22"/>
          <w:szCs w:val="22"/>
          <w:lang w:val="hy-AM"/>
        </w:rPr>
      </w:pPr>
    </w:p>
    <w:p w:rsidR="00023337" w:rsidRPr="00F24569" w:rsidRDefault="00023337" w:rsidP="00CF2AD0">
      <w:pPr>
        <w:pStyle w:val="ListParagraph"/>
        <w:numPr>
          <w:ilvl w:val="0"/>
          <w:numId w:val="3"/>
        </w:numPr>
        <w:spacing w:after="0"/>
        <w:ind w:left="-90" w:right="-90" w:firstLine="450"/>
        <w:jc w:val="both"/>
        <w:rPr>
          <w:rFonts w:ascii="GHEA Grapalat" w:eastAsia="Times New Roman" w:hAnsi="GHEA Grapalat" w:cs="Sylfaen"/>
          <w:b/>
          <w:bCs/>
          <w:noProof/>
          <w:color w:val="000000"/>
          <w:spacing w:val="10"/>
          <w:lang w:val="hy-AM"/>
        </w:rPr>
      </w:pPr>
      <w:r w:rsidRPr="00F24569">
        <w:rPr>
          <w:rFonts w:ascii="GHEA Grapalat" w:eastAsia="Times New Roman" w:hAnsi="GHEA Grapalat" w:cs="Sylfaen"/>
          <w:b/>
          <w:bCs/>
          <w:noProof/>
          <w:color w:val="000000"/>
          <w:spacing w:val="10"/>
          <w:lang w:val="hy-AM"/>
        </w:rPr>
        <w:t>Ընթացիկ իրավիճակը և իրավական ակտերի ընդունման  անհրաժեշտությունը</w:t>
      </w:r>
    </w:p>
    <w:p w:rsidR="00F24569" w:rsidRDefault="00F24569" w:rsidP="00A33524">
      <w:pPr>
        <w:pStyle w:val="NormalWeb"/>
        <w:shd w:val="clear" w:color="auto" w:fill="FFFFFF"/>
        <w:spacing w:before="0" w:beforeAutospacing="0" w:after="0" w:afterAutospacing="0"/>
        <w:ind w:left="862"/>
        <w:jc w:val="center"/>
        <w:rPr>
          <w:rFonts w:ascii="GHEA Grapalat" w:hAnsi="GHEA Grapalat" w:cs="Sylfaen"/>
          <w:bCs/>
          <w:i/>
          <w:sz w:val="22"/>
          <w:szCs w:val="22"/>
          <w:lang w:val="hy-AM"/>
        </w:rPr>
      </w:pPr>
    </w:p>
    <w:p w:rsidR="00F24569" w:rsidRPr="00F932E5" w:rsidRDefault="00F24569" w:rsidP="00F24569">
      <w:pPr>
        <w:pStyle w:val="ListParagraph"/>
        <w:spacing w:after="0" w:line="240" w:lineRule="auto"/>
        <w:ind w:left="-90" w:right="-270" w:firstLine="360"/>
        <w:jc w:val="both"/>
        <w:rPr>
          <w:rFonts w:ascii="GHEA Grapalat" w:hAnsi="GHEA Grapalat"/>
          <w:lang w:val="hy-AM"/>
        </w:rPr>
      </w:pPr>
      <w:r w:rsidRPr="0093704B">
        <w:rPr>
          <w:rFonts w:ascii="GHEA Grapalat" w:hAnsi="GHEA Grapalat"/>
          <w:lang w:val="hy-AM"/>
        </w:rPr>
        <w:t>Սույն որոշման</w:t>
      </w:r>
      <w:r w:rsidRPr="00486CC5">
        <w:rPr>
          <w:rFonts w:ascii="GHEA Grapalat" w:hAnsi="GHEA Grapalat"/>
          <w:lang w:val="hy-AM"/>
        </w:rPr>
        <w:t xml:space="preserve"> նախագծի </w:t>
      </w:r>
      <w:r>
        <w:rPr>
          <w:rFonts w:ascii="GHEA Grapalat" w:hAnsi="GHEA Grapalat"/>
          <w:lang w:val="hy-AM"/>
        </w:rPr>
        <w:t xml:space="preserve">մշակման համար հիմք է հանդիսացել </w:t>
      </w:r>
      <w:r w:rsidRPr="00486CC5">
        <w:rPr>
          <w:rFonts w:ascii="GHEA Grapalat" w:hAnsi="GHEA Grapalat"/>
          <w:lang w:val="hy-AM"/>
        </w:rPr>
        <w:t xml:space="preserve">ՀՀ </w:t>
      </w:r>
      <w:r w:rsidRPr="00F80CCE">
        <w:rPr>
          <w:rFonts w:ascii="GHEA Grapalat" w:hAnsi="GHEA Grapalat"/>
          <w:lang w:val="hy-AM"/>
        </w:rPr>
        <w:t>կառավարությա</w:t>
      </w:r>
      <w:r w:rsidRPr="00486CC5">
        <w:rPr>
          <w:rFonts w:ascii="GHEA Grapalat" w:hAnsi="GHEA Grapalat"/>
          <w:lang w:val="hy-AM"/>
        </w:rPr>
        <w:t xml:space="preserve">ն 2017 </w:t>
      </w:r>
      <w:r w:rsidRPr="0093704B">
        <w:rPr>
          <w:rFonts w:ascii="GHEA Grapalat" w:hAnsi="GHEA Grapalat"/>
          <w:lang w:val="hy-AM"/>
        </w:rPr>
        <w:t>թվականի նոյեմբերի 13-ի N 02/14.8/24888-17</w:t>
      </w:r>
      <w:r w:rsidRPr="00AB7DE4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հանձնարարականը: </w:t>
      </w:r>
      <w:r w:rsidRPr="000762C4">
        <w:rPr>
          <w:rFonts w:ascii="GHEA Grapalat" w:hAnsi="GHEA Grapalat"/>
          <w:lang w:val="hy-AM"/>
        </w:rPr>
        <w:t>ՀՀ գյուղատնտեսության նախարարության Երևան քաղաքի Մամիկոնյանց 39ա հասցեում գտնվող մասնաշենքի</w:t>
      </w:r>
      <w:r>
        <w:rPr>
          <w:rFonts w:ascii="GHEA Grapalat" w:hAnsi="GHEA Grapalat"/>
          <w:lang w:val="hy-AM"/>
        </w:rPr>
        <w:t xml:space="preserve"> 1-ին հարկի մի մասը,  </w:t>
      </w:r>
      <w:r w:rsidRPr="000762C4">
        <w:rPr>
          <w:rFonts w:ascii="GHEA Grapalat" w:hAnsi="GHEA Grapalat"/>
          <w:lang w:val="hy-AM"/>
        </w:rPr>
        <w:t>2-րդ, 3-րդ, 4-րդ և 5-րդ հարկերում տեղակայված են նախարարության աշխատակազմի 2 առանձնացված և 3 կառուցվածքային ստորաբաժանումները, նախարարության  ենթակա  պետական ոչ առևտրային 2</w:t>
      </w:r>
      <w:r>
        <w:rPr>
          <w:rFonts w:ascii="GHEA Grapalat" w:hAnsi="GHEA Grapalat"/>
          <w:lang w:val="hy-AM"/>
        </w:rPr>
        <w:t xml:space="preserve"> </w:t>
      </w:r>
      <w:r w:rsidRPr="000762C4">
        <w:rPr>
          <w:rFonts w:ascii="GHEA Grapalat" w:hAnsi="GHEA Grapalat"/>
          <w:lang w:val="hy-AM"/>
        </w:rPr>
        <w:t>կազմակերպությունները,</w:t>
      </w:r>
      <w:r>
        <w:rPr>
          <w:rFonts w:ascii="GHEA Grapalat" w:hAnsi="GHEA Grapalat"/>
          <w:lang w:val="hy-AM"/>
        </w:rPr>
        <w:t xml:space="preserve"> ինչպես </w:t>
      </w:r>
      <w:r w:rsidRPr="000762C4">
        <w:rPr>
          <w:rFonts w:ascii="GHEA Grapalat" w:hAnsi="GHEA Grapalat"/>
          <w:lang w:val="hy-AM"/>
        </w:rPr>
        <w:t>նաև</w:t>
      </w:r>
      <w:r>
        <w:rPr>
          <w:rFonts w:ascii="GHEA Grapalat" w:hAnsi="GHEA Grapalat"/>
          <w:lang w:val="hy-AM"/>
        </w:rPr>
        <w:t xml:space="preserve"> </w:t>
      </w:r>
      <w:r w:rsidRPr="000762C4">
        <w:rPr>
          <w:rFonts w:ascii="GHEA Grapalat" w:hAnsi="GHEA Grapalat"/>
          <w:lang w:val="hy-AM"/>
        </w:rPr>
        <w:t>2 հիմնադրամները</w:t>
      </w:r>
      <w:r>
        <w:rPr>
          <w:rFonts w:ascii="GHEA Grapalat" w:hAnsi="GHEA Grapalat"/>
          <w:lang w:val="hy-AM"/>
        </w:rPr>
        <w:t>՝ ընդհանուր 1260.3 քառ. մետր մակերեսով:</w:t>
      </w:r>
    </w:p>
    <w:p w:rsidR="00F24569" w:rsidRDefault="00F24569" w:rsidP="00F24569">
      <w:pPr>
        <w:pStyle w:val="NormalWeb"/>
        <w:shd w:val="clear" w:color="auto" w:fill="FFFFFF"/>
        <w:spacing w:before="0" w:beforeAutospacing="0" w:after="0" w:afterAutospacing="0"/>
        <w:ind w:right="-270" w:firstLine="360"/>
        <w:jc w:val="both"/>
        <w:rPr>
          <w:rFonts w:ascii="GHEA Grapalat" w:hAnsi="GHEA Grapalat" w:cs="Sylfaen"/>
          <w:bCs/>
          <w:i/>
          <w:sz w:val="22"/>
          <w:szCs w:val="22"/>
          <w:lang w:val="hy-AM"/>
        </w:rPr>
      </w:pPr>
    </w:p>
    <w:p w:rsidR="00F24569" w:rsidRDefault="00F24569" w:rsidP="00A33524">
      <w:pPr>
        <w:pStyle w:val="NormalWeb"/>
        <w:shd w:val="clear" w:color="auto" w:fill="FFFFFF"/>
        <w:spacing w:before="0" w:beforeAutospacing="0" w:after="0" w:afterAutospacing="0"/>
        <w:ind w:left="862"/>
        <w:jc w:val="center"/>
        <w:rPr>
          <w:rFonts w:ascii="GHEA Grapalat" w:hAnsi="GHEA Grapalat" w:cs="Sylfaen"/>
          <w:bCs/>
          <w:i/>
          <w:sz w:val="22"/>
          <w:szCs w:val="22"/>
          <w:lang w:val="hy-AM"/>
        </w:rPr>
      </w:pPr>
    </w:p>
    <w:p w:rsidR="00023337" w:rsidRPr="00F24569" w:rsidRDefault="00023337" w:rsidP="0002333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b/>
          <w:color w:val="000000"/>
          <w:lang w:val="en-GB"/>
        </w:rPr>
      </w:pPr>
      <w:r w:rsidRPr="00F24569">
        <w:rPr>
          <w:rFonts w:ascii="GHEA Grapalat" w:hAnsi="GHEA Grapalat"/>
          <w:b/>
          <w:color w:val="000000"/>
          <w:lang w:val="en-GB"/>
        </w:rPr>
        <w:t>Առաջարկվող կարգավորման բնույթը</w:t>
      </w:r>
    </w:p>
    <w:p w:rsidR="00023337" w:rsidRDefault="00023337" w:rsidP="00A33524">
      <w:pPr>
        <w:pStyle w:val="NormalWeb"/>
        <w:shd w:val="clear" w:color="auto" w:fill="FFFFFF"/>
        <w:spacing w:before="0" w:beforeAutospacing="0" w:after="0" w:afterAutospacing="0"/>
        <w:ind w:left="862"/>
        <w:jc w:val="center"/>
        <w:rPr>
          <w:rFonts w:ascii="GHEA Grapalat" w:hAnsi="GHEA Grapalat" w:cs="Sylfaen"/>
          <w:bCs/>
          <w:i/>
          <w:sz w:val="22"/>
          <w:szCs w:val="22"/>
          <w:lang w:val="hy-AM"/>
        </w:rPr>
      </w:pPr>
    </w:p>
    <w:p w:rsidR="00F24569" w:rsidRPr="00A314EF" w:rsidRDefault="00F24569" w:rsidP="00F24569">
      <w:pPr>
        <w:ind w:left="-90" w:right="-270" w:firstLine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ՀՀ</w:t>
      </w:r>
      <w:r w:rsidRPr="00A314EF">
        <w:rPr>
          <w:rFonts w:ascii="GHEA Grapalat" w:hAnsi="GHEA Grapalat"/>
          <w:lang w:val="hy-AM"/>
        </w:rPr>
        <w:t xml:space="preserve"> աշխատանքի և սոցիալական հարցերի նախարարությանը </w:t>
      </w:r>
      <w:r w:rsidR="007D6EC2">
        <w:rPr>
          <w:rFonts w:ascii="GHEA Grapalat" w:hAnsi="GHEA Grapalat"/>
          <w:lang w:val="hy-AM"/>
        </w:rPr>
        <w:t>866.65</w:t>
      </w:r>
      <w:r w:rsidRPr="00A314EF">
        <w:rPr>
          <w:rFonts w:ascii="GHEA Grapalat" w:hAnsi="GHEA Grapalat"/>
          <w:lang w:val="hy-AM"/>
        </w:rPr>
        <w:t xml:space="preserve"> </w:t>
      </w:r>
      <w:r w:rsidR="00743ABB">
        <w:rPr>
          <w:rFonts w:ascii="GHEA Grapalat" w:hAnsi="GHEA Grapalat"/>
          <w:lang w:val="hy-AM"/>
        </w:rPr>
        <w:t>քառ</w:t>
      </w:r>
      <w:r w:rsidRPr="00A314EF">
        <w:rPr>
          <w:rFonts w:ascii="GHEA Grapalat" w:hAnsi="GHEA Grapalat"/>
          <w:lang w:val="hy-AM"/>
        </w:rPr>
        <w:t xml:space="preserve">. մետր տարածք հատկացնելու արդյունքում, վերջինս պարտավորվում է Մամիկոնյանց 39ա հասցեում գտնվող մասնաշենքի </w:t>
      </w:r>
      <w:r>
        <w:rPr>
          <w:rFonts w:ascii="GHEA Grapalat" w:hAnsi="GHEA Grapalat"/>
          <w:lang w:val="hy-AM"/>
        </w:rPr>
        <w:t>6</w:t>
      </w:r>
      <w:r w:rsidRPr="00A314EF">
        <w:rPr>
          <w:rFonts w:ascii="GHEA Grapalat" w:hAnsi="GHEA Grapalat"/>
          <w:lang w:val="hy-AM"/>
        </w:rPr>
        <w:t xml:space="preserve">-րդ </w:t>
      </w:r>
      <w:r>
        <w:rPr>
          <w:rFonts w:ascii="GHEA Grapalat" w:hAnsi="GHEA Grapalat"/>
          <w:lang w:val="hy-AM"/>
        </w:rPr>
        <w:t xml:space="preserve">հարկի 272.7 քառ. մետր մակերեսով տարածքը կապիտալ վերանորոգել  իր սեփական միջոցների հաշվին՝ ՀՀ գյուղատնտեսության նախարարության աշխատակիցների տեղափոխման նպատակով: </w:t>
      </w:r>
      <w:r w:rsidRPr="00A314EF">
        <w:rPr>
          <w:rFonts w:ascii="GHEA Grapalat" w:hAnsi="GHEA Grapalat"/>
          <w:lang w:val="hy-AM"/>
        </w:rPr>
        <w:t>ՀՀ կառավարության որոշման նախագծի ընդունմամբ հնարավորություն կտրվի ՀՀ աշխատանքի և սոցիալական հարցերի նախարարությանը  իրականացնելու համալիր սոցիալական ծառայություններ (այդ թվում խոշորացված համայնքներում նաև համայնքային ծառայություններ) տրամադրող 24 կենտրոնների կազմակերպման նպատակով անհրաժեշտ տարածքների հատկացմանը:</w:t>
      </w:r>
    </w:p>
    <w:p w:rsidR="00F24569" w:rsidRDefault="00F24569" w:rsidP="00A33524">
      <w:pPr>
        <w:pStyle w:val="NormalWeb"/>
        <w:shd w:val="clear" w:color="auto" w:fill="FFFFFF"/>
        <w:spacing w:before="0" w:beforeAutospacing="0" w:after="0" w:afterAutospacing="0"/>
        <w:ind w:left="862"/>
        <w:jc w:val="center"/>
        <w:rPr>
          <w:rFonts w:ascii="GHEA Grapalat" w:hAnsi="GHEA Grapalat" w:cs="Sylfaen"/>
          <w:bCs/>
          <w:i/>
          <w:sz w:val="22"/>
          <w:szCs w:val="22"/>
          <w:lang w:val="hy-AM"/>
        </w:rPr>
      </w:pPr>
    </w:p>
    <w:p w:rsidR="00023337" w:rsidRPr="00F24569" w:rsidRDefault="00023337" w:rsidP="00CF2AD0">
      <w:pPr>
        <w:pStyle w:val="ListParagraph"/>
        <w:numPr>
          <w:ilvl w:val="0"/>
          <w:numId w:val="3"/>
        </w:numPr>
        <w:spacing w:after="0" w:line="240" w:lineRule="auto"/>
        <w:ind w:left="-90" w:firstLine="450"/>
        <w:jc w:val="both"/>
        <w:rPr>
          <w:rFonts w:ascii="GHEA Grapalat" w:hAnsi="GHEA Grapalat" w:cs="Sylfaen"/>
          <w:b/>
          <w:color w:val="000000"/>
          <w:lang w:val="hy-AM"/>
        </w:rPr>
      </w:pPr>
      <w:r w:rsidRPr="00F24569">
        <w:rPr>
          <w:rFonts w:ascii="GHEA Grapalat" w:hAnsi="GHEA Grapalat" w:cs="Sylfaen"/>
          <w:b/>
          <w:color w:val="000000"/>
          <w:lang w:val="hy-AM"/>
        </w:rPr>
        <w:t>Նախագծի մշակման գործընթացում ներգրավված ինստիտուտները և անձինք</w:t>
      </w:r>
    </w:p>
    <w:p w:rsidR="00023337" w:rsidRDefault="00023337" w:rsidP="00A33524">
      <w:pPr>
        <w:pStyle w:val="NormalWeb"/>
        <w:shd w:val="clear" w:color="auto" w:fill="FFFFFF"/>
        <w:spacing w:before="0" w:beforeAutospacing="0" w:after="0" w:afterAutospacing="0"/>
        <w:ind w:left="862"/>
        <w:jc w:val="center"/>
        <w:rPr>
          <w:rFonts w:ascii="GHEA Grapalat" w:hAnsi="GHEA Grapalat" w:cs="Sylfaen"/>
          <w:bCs/>
          <w:i/>
          <w:sz w:val="22"/>
          <w:szCs w:val="22"/>
          <w:lang w:val="hy-AM"/>
        </w:rPr>
      </w:pPr>
    </w:p>
    <w:p w:rsidR="00F24569" w:rsidRPr="001D5071" w:rsidRDefault="00F24569" w:rsidP="00F24569">
      <w:pPr>
        <w:ind w:right="-270" w:firstLine="357"/>
        <w:jc w:val="both"/>
        <w:rPr>
          <w:rFonts w:ascii="GHEA Grapalat" w:hAnsi="GHEA Grapalat"/>
          <w:lang w:val="hy-AM"/>
        </w:rPr>
      </w:pPr>
      <w:r w:rsidRPr="001D5071">
        <w:rPr>
          <w:rFonts w:ascii="GHEA Grapalat" w:hAnsi="GHEA Grapalat"/>
          <w:lang w:val="hy-AM"/>
        </w:rPr>
        <w:t xml:space="preserve">Նախագիծը մշակվել է </w:t>
      </w:r>
      <w:r>
        <w:rPr>
          <w:rFonts w:ascii="GHEA Grapalat" w:hAnsi="GHEA Grapalat"/>
          <w:lang w:val="hy-AM"/>
        </w:rPr>
        <w:t>ՀՀ</w:t>
      </w:r>
      <w:r w:rsidRPr="001D507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գյուղատնտեսության</w:t>
      </w:r>
      <w:r w:rsidRPr="001D507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նախարարության</w:t>
      </w:r>
      <w:r w:rsidRPr="001D507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աշխատակազմի</w:t>
      </w:r>
      <w:r w:rsidRPr="001D5071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կողմից</w:t>
      </w:r>
      <w:r w:rsidRPr="001D5071">
        <w:rPr>
          <w:rFonts w:ascii="GHEA Grapalat" w:hAnsi="GHEA Grapalat"/>
          <w:lang w:val="hy-AM"/>
        </w:rPr>
        <w:t>:</w:t>
      </w:r>
    </w:p>
    <w:p w:rsidR="00023337" w:rsidRDefault="00023337" w:rsidP="00A33524">
      <w:pPr>
        <w:pStyle w:val="NormalWeb"/>
        <w:shd w:val="clear" w:color="auto" w:fill="FFFFFF"/>
        <w:spacing w:before="0" w:beforeAutospacing="0" w:after="0" w:afterAutospacing="0"/>
        <w:ind w:left="862"/>
        <w:jc w:val="center"/>
        <w:rPr>
          <w:rFonts w:ascii="GHEA Grapalat" w:hAnsi="GHEA Grapalat" w:cs="Sylfaen"/>
          <w:bCs/>
          <w:i/>
          <w:sz w:val="22"/>
          <w:szCs w:val="22"/>
          <w:lang w:val="hy-AM"/>
        </w:rPr>
      </w:pPr>
    </w:p>
    <w:p w:rsidR="00023337" w:rsidRDefault="00023337" w:rsidP="0002333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color w:val="000000"/>
          <w:sz w:val="24"/>
          <w:szCs w:val="24"/>
          <w:lang w:val="en-GB"/>
        </w:rPr>
      </w:pPr>
      <w:r>
        <w:rPr>
          <w:rFonts w:ascii="GHEA Grapalat" w:hAnsi="GHEA Grapalat" w:cs="Sylfaen"/>
          <w:b/>
          <w:color w:val="000000"/>
          <w:sz w:val="24"/>
          <w:szCs w:val="24"/>
          <w:lang w:val="en-GB"/>
        </w:rPr>
        <w:t>Ակնկալվող արդյունքը</w:t>
      </w:r>
    </w:p>
    <w:p w:rsidR="00023337" w:rsidRDefault="00023337" w:rsidP="00A33524">
      <w:pPr>
        <w:pStyle w:val="NormalWeb"/>
        <w:shd w:val="clear" w:color="auto" w:fill="FFFFFF"/>
        <w:spacing w:before="0" w:beforeAutospacing="0" w:after="0" w:afterAutospacing="0"/>
        <w:ind w:left="862"/>
        <w:jc w:val="center"/>
        <w:rPr>
          <w:rFonts w:ascii="GHEA Grapalat" w:hAnsi="GHEA Grapalat" w:cs="Sylfaen"/>
          <w:bCs/>
          <w:i/>
          <w:sz w:val="22"/>
          <w:szCs w:val="22"/>
          <w:lang w:val="hy-AM"/>
        </w:rPr>
      </w:pPr>
    </w:p>
    <w:p w:rsidR="00023337" w:rsidRPr="002A6753" w:rsidRDefault="00F24569" w:rsidP="00F24569">
      <w:pPr>
        <w:pStyle w:val="NormalWeb"/>
        <w:shd w:val="clear" w:color="auto" w:fill="FFFFFF"/>
        <w:spacing w:before="0" w:beforeAutospacing="0" w:after="0" w:afterAutospacing="0"/>
        <w:ind w:right="-180" w:firstLine="360"/>
        <w:jc w:val="both"/>
        <w:rPr>
          <w:rFonts w:ascii="GHEA Grapalat" w:hAnsi="GHEA Grapalat" w:cs="Sylfaen"/>
          <w:bCs/>
          <w:i/>
          <w:sz w:val="22"/>
          <w:szCs w:val="22"/>
          <w:lang w:val="hy-AM"/>
        </w:rPr>
      </w:pPr>
      <w:r w:rsidRPr="002A6753">
        <w:rPr>
          <w:rFonts w:ascii="GHEA Grapalat" w:hAnsi="GHEA Grapalat"/>
          <w:sz w:val="22"/>
          <w:szCs w:val="22"/>
          <w:lang w:val="hy-AM"/>
        </w:rPr>
        <w:t>Որոշման նախագծի ընդունմամբ հնարավորություն կտրվի ՀՀ աշխատանքի և սոցիալական հարցերի նախարարության սոցիալական ապահովության պետական ծառայության աշխատանքի առավել արդյունավետ կազմակերպման, վերապահված վերահսկողական գործառույթների համակարգված, արագ և օպերատիվ  իրականացման համար:</w:t>
      </w:r>
    </w:p>
    <w:p w:rsidR="007577F4" w:rsidRPr="002A6753" w:rsidRDefault="007577F4" w:rsidP="00F24569">
      <w:pPr>
        <w:tabs>
          <w:tab w:val="left" w:pos="993"/>
          <w:tab w:val="left" w:pos="1276"/>
          <w:tab w:val="left" w:pos="9923"/>
        </w:tabs>
        <w:spacing w:after="120"/>
        <w:ind w:right="79" w:firstLine="425"/>
        <w:jc w:val="both"/>
        <w:rPr>
          <w:rFonts w:ascii="GHEA Grapalat" w:hAnsi="GHEA Grapalat"/>
          <w:lang w:val="hy-AM"/>
        </w:rPr>
      </w:pPr>
      <w:r w:rsidRPr="002A6753">
        <w:rPr>
          <w:rFonts w:ascii="GHEA Grapalat" w:hAnsi="GHEA Grapalat"/>
          <w:lang w:val="hy-AM"/>
        </w:rPr>
        <w:t xml:space="preserve">      </w:t>
      </w:r>
    </w:p>
    <w:p w:rsidR="008B7802" w:rsidRDefault="008B7802" w:rsidP="007577F4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0F0F03" w:rsidRDefault="000F0F03" w:rsidP="007577F4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0F0F03" w:rsidRDefault="000F0F03" w:rsidP="007577F4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7577F4" w:rsidRDefault="007577F4" w:rsidP="007577F4">
      <w:pPr>
        <w:jc w:val="center"/>
        <w:rPr>
          <w:rFonts w:ascii="GHEA Grapalat" w:hAnsi="GHEA Grapalat"/>
          <w:b/>
          <w:sz w:val="23"/>
          <w:szCs w:val="23"/>
          <w:lang w:val="hy-AM"/>
        </w:rPr>
      </w:pPr>
      <w:r w:rsidRPr="006470B0">
        <w:rPr>
          <w:rFonts w:ascii="GHEA Grapalat" w:hAnsi="GHEA Grapalat"/>
          <w:b/>
          <w:sz w:val="23"/>
          <w:szCs w:val="23"/>
          <w:lang w:val="hy-AM"/>
        </w:rPr>
        <w:t>ՏԵՂԵԿԱՆՔ</w:t>
      </w:r>
    </w:p>
    <w:p w:rsidR="00023337" w:rsidRPr="008B7802" w:rsidRDefault="00023337" w:rsidP="00023337">
      <w:pPr>
        <w:pStyle w:val="NormalWeb"/>
        <w:shd w:val="clear" w:color="auto" w:fill="FFFFFF"/>
        <w:spacing w:before="0" w:beforeAutospacing="0" w:after="0" w:afterAutospacing="0"/>
        <w:ind w:left="-360" w:right="-270"/>
        <w:jc w:val="center"/>
        <w:rPr>
          <w:rFonts w:ascii="GHEA Grapalat" w:hAnsi="GHEA Grapalat"/>
          <w:b/>
          <w:sz w:val="23"/>
          <w:szCs w:val="23"/>
          <w:lang w:val="hy-AM"/>
        </w:rPr>
      </w:pPr>
      <w:r w:rsidRPr="008B7802">
        <w:rPr>
          <w:rFonts w:ascii="GHEA Grapalat" w:hAnsi="GHEA Grapalat"/>
          <w:b/>
          <w:sz w:val="23"/>
          <w:szCs w:val="23"/>
          <w:lang w:val="hy-AM"/>
        </w:rPr>
        <w:t xml:space="preserve">&lt;&lt; ՏԱՐԱԾՔ ՀԵՏ ՎԵՐՑՆԵԼՈՒ ԵՎ ԱՄՐԱՑՆԵԼՈՒ ՄԱՍԻՆ&gt;&gt; </w:t>
      </w:r>
    </w:p>
    <w:p w:rsidR="00023337" w:rsidRPr="008B7802" w:rsidRDefault="00023337" w:rsidP="00023337">
      <w:pPr>
        <w:pStyle w:val="dec-name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sz w:val="23"/>
          <w:szCs w:val="23"/>
          <w:lang w:val="hy-AM"/>
        </w:rPr>
      </w:pPr>
      <w:r w:rsidRPr="006470B0">
        <w:rPr>
          <w:rFonts w:ascii="GHEA Grapalat" w:hAnsi="GHEA Grapalat"/>
          <w:b/>
          <w:sz w:val="23"/>
          <w:szCs w:val="23"/>
          <w:lang w:val="hy-AM"/>
        </w:rPr>
        <w:t>ՀԱՅԱՍՏԱՆԻ</w:t>
      </w:r>
      <w:r w:rsidRPr="008B7802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Pr="006470B0">
        <w:rPr>
          <w:rFonts w:ascii="GHEA Grapalat" w:hAnsi="GHEA Grapalat"/>
          <w:b/>
          <w:sz w:val="23"/>
          <w:szCs w:val="23"/>
          <w:lang w:val="hy-AM"/>
        </w:rPr>
        <w:t>ՀԱՆՐԱՊԵՏՈՒԹՅԱՆ</w:t>
      </w:r>
      <w:r w:rsidRPr="008B7802">
        <w:rPr>
          <w:rFonts w:ascii="GHEA Grapalat" w:hAnsi="GHEA Grapalat"/>
          <w:b/>
          <w:sz w:val="23"/>
          <w:szCs w:val="23"/>
          <w:lang w:val="hy-AM"/>
        </w:rPr>
        <w:t xml:space="preserve"> ԿԱՌԱՎԱՐՈՒԹՅԱՆ</w:t>
      </w:r>
      <w:r w:rsidR="00B73CF1" w:rsidRPr="00B73CF1">
        <w:rPr>
          <w:rFonts w:ascii="GHEA Grapalat" w:hAnsi="GHEA Grapalat"/>
          <w:b/>
          <w:sz w:val="23"/>
          <w:szCs w:val="23"/>
          <w:lang w:val="hy-AM"/>
        </w:rPr>
        <w:t xml:space="preserve"> </w:t>
      </w:r>
      <w:r w:rsidR="00B73CF1" w:rsidRPr="006470B0">
        <w:rPr>
          <w:rFonts w:ascii="GHEA Grapalat" w:hAnsi="GHEA Grapalat"/>
          <w:b/>
          <w:sz w:val="23"/>
          <w:szCs w:val="23"/>
          <w:lang w:val="hy-AM"/>
        </w:rPr>
        <w:t>ՈՐՈՇՄԱՆ</w:t>
      </w:r>
    </w:p>
    <w:p w:rsidR="00023337" w:rsidRPr="00790C31" w:rsidRDefault="00023337" w:rsidP="00023337">
      <w:pPr>
        <w:spacing w:line="240" w:lineRule="auto"/>
        <w:ind w:right="284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023337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790C31">
        <w:rPr>
          <w:rFonts w:ascii="GHEA Grapalat" w:hAnsi="GHEA Grapalat" w:cs="Sylfaen"/>
          <w:b/>
          <w:sz w:val="24"/>
          <w:szCs w:val="24"/>
          <w:lang w:val="af-ZA"/>
        </w:rPr>
        <w:t xml:space="preserve"> ԸՆԴՈՒՆՄԱՆ ԿԱՊԱԿՑՈՒԹՅԱՄԲ ԱՅԼ ԻՐԱՎԱԿԱՆ ԱԿՏԵՐԻ ԸՆԴՈՒՆՄԱՆ ԱՆՀՐԱԺԵՇՏՈՒԹՅԱՆ ԲԱՑԱԿԱՅՈՒԹՅԱՆ ՎԵՐԱԲԵՐՅԱԼ</w:t>
      </w:r>
    </w:p>
    <w:p w:rsidR="00023337" w:rsidRPr="00023337" w:rsidRDefault="00023337" w:rsidP="007577F4">
      <w:pPr>
        <w:jc w:val="center"/>
        <w:rPr>
          <w:rFonts w:ascii="GHEA Grapalat" w:hAnsi="GHEA Grapalat"/>
          <w:b/>
          <w:sz w:val="23"/>
          <w:szCs w:val="23"/>
          <w:lang w:val="af-ZA"/>
        </w:rPr>
      </w:pPr>
    </w:p>
    <w:p w:rsidR="00023337" w:rsidRPr="002A6753" w:rsidRDefault="007577F4" w:rsidP="002A6753">
      <w:pPr>
        <w:spacing w:after="0" w:line="360" w:lineRule="auto"/>
        <w:ind w:firstLine="562"/>
        <w:jc w:val="both"/>
        <w:rPr>
          <w:rFonts w:ascii="GHEA Grapalat" w:hAnsi="GHEA Grapalat"/>
          <w:sz w:val="23"/>
          <w:szCs w:val="23"/>
          <w:lang w:val="hy-AM"/>
        </w:rPr>
      </w:pPr>
      <w:r w:rsidRPr="006470B0">
        <w:rPr>
          <w:rFonts w:ascii="GHEA Grapalat" w:hAnsi="GHEA Grapalat"/>
          <w:sz w:val="23"/>
          <w:szCs w:val="23"/>
          <w:lang w:val="hy-AM"/>
        </w:rPr>
        <w:t>&lt;&lt;</w:t>
      </w:r>
      <w:r w:rsidR="008B7802">
        <w:rPr>
          <w:rFonts w:ascii="GHEA Grapalat" w:hAnsi="GHEA Grapalat"/>
          <w:sz w:val="23"/>
          <w:szCs w:val="23"/>
          <w:lang w:val="hy-AM"/>
        </w:rPr>
        <w:t>Տարածք հետ վերցնելու և ամրացնելու մասին</w:t>
      </w:r>
      <w:r w:rsidRPr="006470B0">
        <w:rPr>
          <w:rFonts w:ascii="GHEA Grapalat" w:hAnsi="GHEA Grapalat"/>
          <w:sz w:val="23"/>
          <w:szCs w:val="23"/>
          <w:lang w:val="hy-AM"/>
        </w:rPr>
        <w:t xml:space="preserve">&gt;&gt; </w:t>
      </w:r>
      <w:r w:rsidRPr="002A6753">
        <w:rPr>
          <w:rFonts w:ascii="GHEA Grapalat" w:hAnsi="GHEA Grapalat"/>
          <w:sz w:val="23"/>
          <w:szCs w:val="23"/>
          <w:lang w:val="hy-AM"/>
        </w:rPr>
        <w:t xml:space="preserve">Հայաստանի Հանրապետության կառավարության որոշման </w:t>
      </w:r>
      <w:r w:rsidR="00023337" w:rsidRPr="002A6753">
        <w:rPr>
          <w:rFonts w:ascii="GHEA Grapalat" w:hAnsi="GHEA Grapalat"/>
          <w:sz w:val="23"/>
          <w:szCs w:val="23"/>
          <w:lang w:val="hy-AM"/>
        </w:rPr>
        <w:t xml:space="preserve">նախագծի </w:t>
      </w:r>
      <w:r w:rsidR="00023337" w:rsidRPr="002A6753">
        <w:rPr>
          <w:sz w:val="23"/>
          <w:szCs w:val="23"/>
        </w:rPr>
        <w:t>ընդունման</w:t>
      </w:r>
      <w:r w:rsidR="00023337" w:rsidRPr="00185E85">
        <w:rPr>
          <w:sz w:val="23"/>
          <w:szCs w:val="23"/>
          <w:lang w:val="af-ZA"/>
        </w:rPr>
        <w:t xml:space="preserve"> </w:t>
      </w:r>
      <w:r w:rsidR="00023337" w:rsidRPr="002A6753">
        <w:rPr>
          <w:rFonts w:ascii="GHEA Grapalat" w:hAnsi="GHEA Grapalat"/>
          <w:sz w:val="23"/>
          <w:szCs w:val="23"/>
          <w:lang w:val="hy-AM"/>
        </w:rPr>
        <w:t>կապակցությամբ այլ իրավական ակտերի ընդունման անհրաժեշտությունը բացակայում է:</w:t>
      </w:r>
    </w:p>
    <w:p w:rsidR="007577F4" w:rsidRPr="00023337" w:rsidRDefault="007577F4" w:rsidP="002A6753">
      <w:pPr>
        <w:spacing w:after="0" w:line="360" w:lineRule="auto"/>
        <w:ind w:firstLine="562"/>
        <w:jc w:val="both"/>
        <w:rPr>
          <w:rFonts w:ascii="GHEA Grapalat" w:hAnsi="GHEA Grapalat"/>
          <w:sz w:val="23"/>
          <w:szCs w:val="23"/>
          <w:lang w:val="hy-AM"/>
        </w:rPr>
      </w:pPr>
    </w:p>
    <w:p w:rsidR="007577F4" w:rsidRPr="00CF2AD0" w:rsidRDefault="007577F4" w:rsidP="007577F4">
      <w:pPr>
        <w:ind w:left="720"/>
        <w:rPr>
          <w:rFonts w:ascii="GHEA Grapalat" w:hAnsi="GHEA Grapalat" w:cs="Sylfaen"/>
          <w:b/>
          <w:sz w:val="23"/>
          <w:szCs w:val="23"/>
          <w:lang w:val="af-ZA"/>
        </w:rPr>
      </w:pPr>
    </w:p>
    <w:p w:rsidR="007577F4" w:rsidRPr="006470B0" w:rsidRDefault="007577F4" w:rsidP="007577F4">
      <w:pPr>
        <w:ind w:firstLine="567"/>
        <w:jc w:val="center"/>
        <w:rPr>
          <w:rFonts w:ascii="GHEA Grapalat" w:hAnsi="GHEA Grapalat" w:cs="Sylfaen"/>
          <w:b/>
          <w:sz w:val="23"/>
          <w:szCs w:val="23"/>
          <w:lang w:val="hy-AM"/>
        </w:rPr>
      </w:pPr>
      <w:r w:rsidRPr="006470B0">
        <w:rPr>
          <w:rFonts w:ascii="GHEA Grapalat" w:hAnsi="GHEA Grapalat" w:cs="Sylfaen"/>
          <w:b/>
          <w:sz w:val="23"/>
          <w:szCs w:val="23"/>
          <w:lang w:val="hy-AM"/>
        </w:rPr>
        <w:t>ՏԵՂԵԿԱՆՔ</w:t>
      </w:r>
    </w:p>
    <w:p w:rsidR="008B7802" w:rsidRDefault="008B7802" w:rsidP="008B7802">
      <w:pPr>
        <w:pStyle w:val="NormalWeb"/>
        <w:shd w:val="clear" w:color="auto" w:fill="FFFFFF"/>
        <w:spacing w:before="0" w:beforeAutospacing="0" w:after="0" w:afterAutospacing="0"/>
        <w:ind w:left="-360" w:right="-270"/>
        <w:jc w:val="center"/>
        <w:rPr>
          <w:rFonts w:ascii="GHEA Grapalat" w:hAnsi="GHEA Grapalat"/>
          <w:b/>
          <w:sz w:val="23"/>
          <w:szCs w:val="23"/>
          <w:lang w:val="hy-AM"/>
        </w:rPr>
      </w:pPr>
      <w:r w:rsidRPr="008B7802">
        <w:rPr>
          <w:rFonts w:ascii="GHEA Grapalat" w:hAnsi="GHEA Grapalat"/>
          <w:b/>
          <w:sz w:val="23"/>
          <w:szCs w:val="23"/>
          <w:lang w:val="hy-AM"/>
        </w:rPr>
        <w:t xml:space="preserve">&lt;&lt; ՏԱՐԱԾՔ ՀԵՏ ՎԵՐՑՆԵԼՈՒ ԵՎ ԱՄՐԱՑՆԵԼՈՒ ՄԱՍԻՆ&gt;&gt; </w:t>
      </w:r>
    </w:p>
    <w:p w:rsidR="00023337" w:rsidRPr="00790C31" w:rsidRDefault="00023337" w:rsidP="00023337">
      <w:pPr>
        <w:spacing w:after="0" w:line="240" w:lineRule="auto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790C31">
        <w:rPr>
          <w:rFonts w:ascii="GHEA Grapalat" w:hAnsi="GHEA Grapalat"/>
          <w:b/>
          <w:sz w:val="24"/>
          <w:szCs w:val="24"/>
          <w:lang w:val="hy-AM"/>
        </w:rPr>
        <w:t>ՈՐՈՇՄԱՆ ՆԱԽԱԳԾԻ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Style w:val="FontStyle23"/>
          <w:rFonts w:ascii="GHEA Grapalat" w:hAnsi="GHEA Grapalat"/>
          <w:noProof/>
          <w:sz w:val="24"/>
          <w:szCs w:val="24"/>
          <w:lang w:val="hy-AM"/>
        </w:rPr>
        <w:t xml:space="preserve">ԸՆԴՈՒՆՄԱՆ </w:t>
      </w:r>
      <w:r w:rsidRPr="00790C31">
        <w:rPr>
          <w:rFonts w:ascii="GHEA Grapalat" w:hAnsi="GHEA Grapalat" w:cs="Times Armenian"/>
          <w:b/>
          <w:sz w:val="24"/>
          <w:szCs w:val="24"/>
          <w:lang w:val="hy-AM"/>
        </w:rPr>
        <w:t>ԿԱՊԱԿՑՈՒԹՅԱՄԲ ՊԵՏԱԿԱՆ ԿԱՄ ՏԵՂԱԿԱՆ ԻՆՔՆԱԿԱՌԱՎԱՐՄԱՆ ՄԱՐՄՆԻ ԲՅՈՒՋԵՈՒՄ ԵԿԱՄՈՒՏՆԵՐԻ ԵՎ ԾԱԽՍԵՐԻ ԱՎԵԼԱՑՄԱՆ ԿԱՄ ՆՎԱԶԵՑՄԱՆ ՎԵՐԱԲԵՐՅԱԼ</w:t>
      </w:r>
    </w:p>
    <w:p w:rsidR="00023337" w:rsidRDefault="00023337" w:rsidP="00023337">
      <w:pPr>
        <w:spacing w:after="0"/>
        <w:ind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23337" w:rsidRPr="008B7802" w:rsidRDefault="00023337" w:rsidP="008B7802">
      <w:pPr>
        <w:pStyle w:val="NormalWeb"/>
        <w:shd w:val="clear" w:color="auto" w:fill="FFFFFF"/>
        <w:spacing w:before="0" w:beforeAutospacing="0" w:after="0" w:afterAutospacing="0"/>
        <w:ind w:left="-360" w:right="-270"/>
        <w:jc w:val="center"/>
        <w:rPr>
          <w:rFonts w:ascii="GHEA Grapalat" w:hAnsi="GHEA Grapalat"/>
          <w:b/>
          <w:sz w:val="23"/>
          <w:szCs w:val="23"/>
          <w:lang w:val="hy-AM"/>
        </w:rPr>
      </w:pPr>
    </w:p>
    <w:p w:rsidR="00023337" w:rsidRPr="002A6753" w:rsidRDefault="008B7802" w:rsidP="002A6753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3"/>
          <w:szCs w:val="23"/>
          <w:lang w:val="hy-AM"/>
        </w:rPr>
      </w:pPr>
      <w:r w:rsidRPr="002A6753">
        <w:rPr>
          <w:rFonts w:ascii="GHEA Grapalat" w:hAnsi="GHEA Grapalat"/>
          <w:sz w:val="23"/>
          <w:szCs w:val="23"/>
          <w:lang w:val="hy-AM"/>
        </w:rPr>
        <w:t xml:space="preserve">&lt;&lt;Տարածք հետ վերցնելու և ամրացնելու մասին&gt;&gt; </w:t>
      </w:r>
      <w:r w:rsidR="007577F4" w:rsidRPr="002A6753">
        <w:rPr>
          <w:rFonts w:ascii="GHEA Grapalat" w:hAnsi="GHEA Grapalat" w:cs="Sylfaen"/>
          <w:sz w:val="23"/>
          <w:szCs w:val="23"/>
          <w:lang w:val="af-ZA"/>
        </w:rPr>
        <w:t>Հայաստանի</w:t>
      </w:r>
      <w:r w:rsidR="007577F4" w:rsidRPr="002A6753">
        <w:rPr>
          <w:rFonts w:ascii="GHEA Grapalat" w:hAnsi="GHEA Grapalat" w:cs="Arial Armenian"/>
          <w:sz w:val="23"/>
          <w:szCs w:val="23"/>
          <w:lang w:val="af-ZA"/>
        </w:rPr>
        <w:t xml:space="preserve"> </w:t>
      </w:r>
      <w:r w:rsidR="007577F4" w:rsidRPr="002A6753">
        <w:rPr>
          <w:rFonts w:ascii="GHEA Grapalat" w:hAnsi="GHEA Grapalat" w:cs="Sylfaen"/>
          <w:sz w:val="23"/>
          <w:szCs w:val="23"/>
          <w:lang w:val="af-ZA"/>
        </w:rPr>
        <w:t>Հանրապետության</w:t>
      </w:r>
      <w:r w:rsidR="007577F4" w:rsidRPr="002A6753">
        <w:rPr>
          <w:rFonts w:ascii="GHEA Grapalat" w:hAnsi="GHEA Grapalat" w:cs="Arial Armenian"/>
          <w:sz w:val="23"/>
          <w:szCs w:val="23"/>
          <w:lang w:val="af-ZA"/>
        </w:rPr>
        <w:t xml:space="preserve"> կառավարության</w:t>
      </w:r>
      <w:r w:rsidR="007577F4" w:rsidRPr="002A6753">
        <w:rPr>
          <w:rFonts w:ascii="GHEA Grapalat" w:hAnsi="GHEA Grapalat" w:cs="Sylfaen"/>
          <w:sz w:val="23"/>
          <w:szCs w:val="23"/>
          <w:lang w:val="af-ZA"/>
        </w:rPr>
        <w:t xml:space="preserve"> </w:t>
      </w:r>
      <w:r w:rsidR="00023337" w:rsidRPr="002A6753">
        <w:rPr>
          <w:rFonts w:ascii="GHEA Grapalat" w:hAnsi="GHEA Grapalat"/>
          <w:sz w:val="23"/>
          <w:szCs w:val="23"/>
          <w:lang w:val="hy-AM"/>
        </w:rPr>
        <w:t xml:space="preserve">որոշման նախագծի </w:t>
      </w:r>
      <w:r w:rsidR="00023337" w:rsidRPr="002A6753">
        <w:rPr>
          <w:rStyle w:val="FontStyle22"/>
          <w:rFonts w:ascii="GHEA Grapalat" w:hAnsi="GHEA Grapalat"/>
          <w:noProof/>
          <w:sz w:val="23"/>
          <w:szCs w:val="23"/>
          <w:lang w:val="hy-AM"/>
        </w:rPr>
        <w:t>ընդունման դեպքում</w:t>
      </w:r>
      <w:r w:rsidR="00023337" w:rsidRPr="002A6753">
        <w:rPr>
          <w:rFonts w:ascii="GHEA Grapalat" w:hAnsi="GHEA Grapalat" w:cs="Sylfaen"/>
          <w:bCs/>
          <w:sz w:val="23"/>
          <w:szCs w:val="23"/>
          <w:lang w:val="hy-AM"/>
        </w:rPr>
        <w:t xml:space="preserve"> պետական կամ տեղական ինքնակառավարման մարմնի բյուջեում եկամուտների և ծախսերի էական ավելացում կամ նվազեցում չի նախատեսվում:</w:t>
      </w:r>
    </w:p>
    <w:p w:rsidR="00023337" w:rsidRPr="002A6753" w:rsidRDefault="00023337" w:rsidP="002A6753">
      <w:pPr>
        <w:spacing w:after="0" w:line="360" w:lineRule="auto"/>
        <w:rPr>
          <w:sz w:val="23"/>
          <w:szCs w:val="23"/>
          <w:lang w:val="hy-AM"/>
        </w:rPr>
      </w:pPr>
    </w:p>
    <w:p w:rsidR="00894535" w:rsidRPr="00EE5A96" w:rsidRDefault="00894535" w:rsidP="00023337">
      <w:pPr>
        <w:rPr>
          <w:lang w:val="hy-AM"/>
        </w:rPr>
      </w:pPr>
    </w:p>
    <w:p w:rsidR="00894535" w:rsidRPr="00EE5A96" w:rsidRDefault="00894535" w:rsidP="00023337">
      <w:pPr>
        <w:rPr>
          <w:lang w:val="hy-AM"/>
        </w:rPr>
      </w:pPr>
    </w:p>
    <w:p w:rsidR="00894535" w:rsidRPr="00EE5A96" w:rsidRDefault="00894535" w:rsidP="00023337">
      <w:pPr>
        <w:rPr>
          <w:lang w:val="hy-AM"/>
        </w:rPr>
      </w:pPr>
    </w:p>
    <w:p w:rsidR="00894535" w:rsidRPr="00EE5A96" w:rsidRDefault="00894535" w:rsidP="00023337">
      <w:pPr>
        <w:rPr>
          <w:lang w:val="hy-AM"/>
        </w:rPr>
      </w:pPr>
    </w:p>
    <w:p w:rsidR="00894535" w:rsidRPr="00EE5A96" w:rsidRDefault="00894535" w:rsidP="00023337">
      <w:pPr>
        <w:rPr>
          <w:lang w:val="hy-AM"/>
        </w:rPr>
      </w:pPr>
    </w:p>
    <w:p w:rsidR="00894535" w:rsidRPr="00EE5A96" w:rsidRDefault="00894535" w:rsidP="00023337">
      <w:pPr>
        <w:rPr>
          <w:lang w:val="hy-AM"/>
        </w:rPr>
      </w:pPr>
    </w:p>
    <w:p w:rsidR="00894535" w:rsidRPr="00EE5A96" w:rsidRDefault="00894535" w:rsidP="00023337">
      <w:pPr>
        <w:rPr>
          <w:lang w:val="hy-AM"/>
        </w:rPr>
      </w:pPr>
    </w:p>
    <w:p w:rsidR="00894535" w:rsidRPr="002A6753" w:rsidRDefault="00894535" w:rsidP="00023337">
      <w:pPr>
        <w:rPr>
          <w:rFonts w:ascii="GHEA Grapalat" w:hAnsi="GHEA Grapalat"/>
          <w:lang w:val="hy-AM"/>
        </w:rPr>
      </w:pPr>
    </w:p>
    <w:p w:rsidR="00D5256B" w:rsidRDefault="00D5256B" w:rsidP="00D5256B">
      <w:pPr>
        <w:rPr>
          <w:rFonts w:ascii="GHEA Grapalat" w:eastAsia="Calibri" w:hAnsi="GHEA Grapalat" w:cs="Times New Roman"/>
          <w:b/>
          <w:lang w:val="af-ZA"/>
        </w:rPr>
        <w:sectPr w:rsidR="00D5256B" w:rsidSect="00894535">
          <w:pgSz w:w="12240" w:h="15840"/>
          <w:pgMar w:top="540" w:right="1440" w:bottom="810" w:left="1080" w:header="720" w:footer="720" w:gutter="0"/>
          <w:cols w:space="720"/>
          <w:docGrid w:linePitch="360"/>
        </w:sectPr>
      </w:pPr>
    </w:p>
    <w:p w:rsidR="00894535" w:rsidRPr="00894535" w:rsidRDefault="00894535" w:rsidP="00894535">
      <w:pPr>
        <w:jc w:val="center"/>
        <w:rPr>
          <w:rFonts w:ascii="GHEA Grapalat" w:eastAsia="Calibri" w:hAnsi="GHEA Grapalat" w:cs="Times New Roman"/>
          <w:b/>
          <w:lang w:val="af-ZA"/>
        </w:rPr>
      </w:pPr>
      <w:r w:rsidRPr="00894535">
        <w:rPr>
          <w:rFonts w:ascii="GHEA Grapalat" w:eastAsia="Calibri" w:hAnsi="GHEA Grapalat" w:cs="Times New Roman"/>
          <w:b/>
          <w:lang w:val="af-ZA"/>
        </w:rPr>
        <w:lastRenderedPageBreak/>
        <w:t>Ա Մ Փ Ո Փ Ա Թ Ե Ր Թ</w:t>
      </w:r>
    </w:p>
    <w:p w:rsidR="00294298" w:rsidRPr="00294298" w:rsidRDefault="00294298" w:rsidP="00294298">
      <w:pPr>
        <w:pStyle w:val="NormalWeb"/>
        <w:shd w:val="clear" w:color="auto" w:fill="FFFFFF"/>
        <w:spacing w:before="0" w:beforeAutospacing="0" w:after="0" w:afterAutospacing="0"/>
        <w:ind w:left="-360" w:right="-27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294298">
        <w:rPr>
          <w:rFonts w:ascii="GHEA Grapalat" w:hAnsi="GHEA Grapalat"/>
          <w:b/>
          <w:sz w:val="22"/>
          <w:szCs w:val="22"/>
          <w:lang w:val="hy-AM"/>
        </w:rPr>
        <w:t xml:space="preserve">&lt;&lt; ՏԱՐԱԾՔ ՀԵՏ ՎԵՐՑՆԵԼՈՒ ԵՎ ԱՄՐԱՑՆԵԼՈՒ ՄԱՍԻՆ&gt;&gt; </w:t>
      </w:r>
    </w:p>
    <w:p w:rsidR="00894535" w:rsidRPr="00294298" w:rsidRDefault="00894535" w:rsidP="00894535">
      <w:pPr>
        <w:pStyle w:val="mechtex"/>
        <w:rPr>
          <w:rFonts w:ascii="GHEA Grapalat" w:hAnsi="GHEA Grapalat"/>
          <w:b/>
          <w:bCs/>
          <w:szCs w:val="22"/>
          <w:lang w:val="af-ZA"/>
        </w:rPr>
      </w:pPr>
      <w:r w:rsidRPr="00294298">
        <w:rPr>
          <w:rFonts w:ascii="GHEA Grapalat" w:hAnsi="GHEA Grapalat"/>
          <w:b/>
          <w:bCs/>
          <w:szCs w:val="22"/>
          <w:lang w:val="hy-AM"/>
        </w:rPr>
        <w:t>ՀՀ</w:t>
      </w:r>
      <w:r w:rsidRPr="00294298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294298">
        <w:rPr>
          <w:rFonts w:ascii="GHEA Grapalat" w:hAnsi="GHEA Grapalat"/>
          <w:b/>
          <w:bCs/>
          <w:szCs w:val="22"/>
          <w:lang w:val="hy-AM"/>
        </w:rPr>
        <w:t>ԿԱՌԱՎԱՐՈՒԹՅԱՆ</w:t>
      </w:r>
      <w:r w:rsidRPr="00294298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294298">
        <w:rPr>
          <w:rFonts w:ascii="GHEA Grapalat" w:hAnsi="GHEA Grapalat"/>
          <w:b/>
          <w:bCs/>
          <w:szCs w:val="22"/>
          <w:lang w:val="hy-AM"/>
        </w:rPr>
        <w:t>ՈՐՈՇՄԱՆ</w:t>
      </w:r>
      <w:r w:rsidRPr="00294298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294298">
        <w:rPr>
          <w:rFonts w:ascii="GHEA Grapalat" w:hAnsi="GHEA Grapalat"/>
          <w:b/>
          <w:bCs/>
          <w:szCs w:val="22"/>
          <w:lang w:val="hy-AM"/>
        </w:rPr>
        <w:t>ՆԱԽԱԳԾԻ</w:t>
      </w:r>
      <w:r w:rsidRPr="00294298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294298">
        <w:rPr>
          <w:rFonts w:ascii="GHEA Grapalat" w:hAnsi="GHEA Grapalat"/>
          <w:b/>
          <w:bCs/>
          <w:szCs w:val="22"/>
          <w:lang w:val="hy-AM"/>
        </w:rPr>
        <w:t>ՎԵՐԱԲԵՐՅԱԼ</w:t>
      </w:r>
      <w:r w:rsidRPr="00294298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294298">
        <w:rPr>
          <w:rFonts w:ascii="GHEA Grapalat" w:hAnsi="GHEA Grapalat"/>
          <w:b/>
          <w:bCs/>
          <w:szCs w:val="22"/>
          <w:lang w:val="hy-AM"/>
        </w:rPr>
        <w:t>ՇԱՀԱԳՐԳԻՌ</w:t>
      </w:r>
      <w:r w:rsidRPr="00294298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294298">
        <w:rPr>
          <w:rFonts w:ascii="GHEA Grapalat" w:hAnsi="GHEA Grapalat"/>
          <w:b/>
          <w:bCs/>
          <w:szCs w:val="22"/>
          <w:lang w:val="hy-AM"/>
        </w:rPr>
        <w:t>ՊԵՏԱԿԱՆ</w:t>
      </w:r>
      <w:r w:rsidRPr="00294298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294298">
        <w:rPr>
          <w:rFonts w:ascii="GHEA Grapalat" w:hAnsi="GHEA Grapalat"/>
          <w:b/>
          <w:bCs/>
          <w:szCs w:val="22"/>
          <w:lang w:val="hy-AM"/>
        </w:rPr>
        <w:t>ՄԱՐՄԻՆՆԵՐԻՑ</w:t>
      </w:r>
      <w:r w:rsidRPr="00294298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294298">
        <w:rPr>
          <w:rFonts w:ascii="GHEA Grapalat" w:hAnsi="GHEA Grapalat"/>
          <w:b/>
          <w:bCs/>
          <w:szCs w:val="22"/>
          <w:lang w:val="hy-AM"/>
        </w:rPr>
        <w:t>ՍՏԱՑՎԱԾ</w:t>
      </w:r>
      <w:r w:rsidRPr="00294298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294298">
        <w:rPr>
          <w:rFonts w:ascii="GHEA Grapalat" w:hAnsi="GHEA Grapalat"/>
          <w:b/>
          <w:bCs/>
          <w:szCs w:val="22"/>
          <w:lang w:val="hy-AM"/>
        </w:rPr>
        <w:t>ԱՌԱՐԿՈՒԹՅՈՒՆՆԵՐՆ</w:t>
      </w:r>
      <w:r w:rsidRPr="00294298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294298">
        <w:rPr>
          <w:rFonts w:ascii="GHEA Grapalat" w:hAnsi="GHEA Grapalat"/>
          <w:b/>
          <w:bCs/>
          <w:szCs w:val="22"/>
          <w:lang w:val="hy-AM"/>
        </w:rPr>
        <w:t>ՈՒ</w:t>
      </w:r>
      <w:r w:rsidRPr="00294298">
        <w:rPr>
          <w:rFonts w:ascii="GHEA Grapalat" w:hAnsi="GHEA Grapalat"/>
          <w:b/>
          <w:bCs/>
          <w:szCs w:val="22"/>
          <w:lang w:val="af-ZA"/>
        </w:rPr>
        <w:t xml:space="preserve"> </w:t>
      </w:r>
      <w:r w:rsidRPr="00294298">
        <w:rPr>
          <w:rFonts w:ascii="GHEA Grapalat" w:hAnsi="GHEA Grapalat"/>
          <w:b/>
          <w:bCs/>
          <w:szCs w:val="22"/>
          <w:lang w:val="hy-AM"/>
        </w:rPr>
        <w:t>ԱՌԱՋԱՐԿՈՒԹՅՈՒՆՆԵՐԸ</w:t>
      </w:r>
      <w:r w:rsidRPr="00294298">
        <w:rPr>
          <w:rFonts w:ascii="GHEA Grapalat" w:hAnsi="GHEA Grapalat"/>
          <w:b/>
          <w:bCs/>
          <w:szCs w:val="22"/>
          <w:lang w:val="af-ZA"/>
        </w:rPr>
        <w:t xml:space="preserve"> </w:t>
      </w:r>
    </w:p>
    <w:p w:rsidR="00894535" w:rsidRPr="00294298" w:rsidRDefault="00894535" w:rsidP="00894535">
      <w:pPr>
        <w:pStyle w:val="mechtex"/>
        <w:rPr>
          <w:rFonts w:ascii="GHEA Grapalat" w:hAnsi="GHEA Grapalat"/>
          <w:b/>
          <w:bCs/>
          <w:szCs w:val="22"/>
        </w:rPr>
      </w:pPr>
      <w:r w:rsidRPr="00294298">
        <w:rPr>
          <w:rFonts w:ascii="GHEA Grapalat" w:hAnsi="GHEA Grapalat"/>
          <w:b/>
          <w:bCs/>
          <w:szCs w:val="22"/>
        </w:rPr>
        <w:t>ՀԱՇՎԻ</w:t>
      </w:r>
      <w:r w:rsidRPr="00294298">
        <w:rPr>
          <w:rFonts w:ascii="GHEA Grapalat" w:hAnsi="GHEA Grapalat"/>
          <w:b/>
          <w:bCs/>
          <w:szCs w:val="22"/>
          <w:lang w:val="af-ZA"/>
        </w:rPr>
        <w:t xml:space="preserve">  </w:t>
      </w:r>
      <w:r w:rsidRPr="00294298">
        <w:rPr>
          <w:rFonts w:ascii="GHEA Grapalat" w:hAnsi="GHEA Grapalat"/>
          <w:b/>
          <w:bCs/>
          <w:szCs w:val="22"/>
        </w:rPr>
        <w:t>ԱՌՆԵԼՈՒ</w:t>
      </w:r>
      <w:r w:rsidRPr="00294298">
        <w:rPr>
          <w:rFonts w:ascii="GHEA Grapalat" w:hAnsi="GHEA Grapalat"/>
          <w:b/>
          <w:bCs/>
          <w:szCs w:val="22"/>
          <w:lang w:val="af-ZA"/>
        </w:rPr>
        <w:t xml:space="preserve">  </w:t>
      </w:r>
      <w:r w:rsidRPr="00294298">
        <w:rPr>
          <w:rFonts w:ascii="GHEA Grapalat" w:hAnsi="GHEA Grapalat"/>
          <w:b/>
          <w:bCs/>
          <w:szCs w:val="22"/>
        </w:rPr>
        <w:t>ՎԵՐԱԲԵՐՅԱԼ</w:t>
      </w:r>
    </w:p>
    <w:tbl>
      <w:tblPr>
        <w:tblpPr w:leftFromText="180" w:rightFromText="180" w:vertAnchor="text" w:horzAnchor="margin" w:tblpX="-162" w:tblpY="401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6277"/>
        <w:gridCol w:w="2160"/>
        <w:gridCol w:w="2610"/>
      </w:tblGrid>
      <w:tr w:rsidR="00894535" w:rsidRPr="00894535" w:rsidTr="00D5256B">
        <w:trPr>
          <w:trHeight w:val="896"/>
        </w:trPr>
        <w:tc>
          <w:tcPr>
            <w:tcW w:w="3438" w:type="dxa"/>
          </w:tcPr>
          <w:p w:rsidR="00894535" w:rsidRPr="00894535" w:rsidRDefault="00894535" w:rsidP="00CE33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</w:pP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Առարկության</w:t>
            </w: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, </w:t>
            </w: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առաջարկության</w:t>
            </w: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</w:t>
            </w: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հեղինակը</w:t>
            </w: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(</w:t>
            </w: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առարկության</w:t>
            </w: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, </w:t>
            </w: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առաջարկության</w:t>
            </w: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</w:t>
            </w: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ստացման</w:t>
            </w: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 xml:space="preserve"> </w:t>
            </w: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  <w:t>ամսաթիվը</w:t>
            </w: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af-ZA" w:eastAsia="ru-RU"/>
              </w:rPr>
              <w:t>)</w:t>
            </w:r>
          </w:p>
        </w:tc>
        <w:tc>
          <w:tcPr>
            <w:tcW w:w="6277" w:type="dxa"/>
          </w:tcPr>
          <w:p w:rsidR="00894535" w:rsidRPr="00894535" w:rsidRDefault="00894535" w:rsidP="00CE33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</w:pP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>Առարկության, առաջարկության բովանդակությունը</w:t>
            </w:r>
          </w:p>
        </w:tc>
        <w:tc>
          <w:tcPr>
            <w:tcW w:w="2160" w:type="dxa"/>
          </w:tcPr>
          <w:p w:rsidR="00894535" w:rsidRPr="00894535" w:rsidRDefault="00894535" w:rsidP="00CE33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</w:pP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>Եզրակացություն</w:t>
            </w:r>
          </w:p>
        </w:tc>
        <w:tc>
          <w:tcPr>
            <w:tcW w:w="2610" w:type="dxa"/>
          </w:tcPr>
          <w:p w:rsidR="00894535" w:rsidRPr="00894535" w:rsidRDefault="00894535" w:rsidP="00CE33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</w:pP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ru-RU" w:eastAsia="ru-RU"/>
              </w:rPr>
              <w:t>Կատարված փոփոխությունները</w:t>
            </w:r>
          </w:p>
        </w:tc>
      </w:tr>
      <w:tr w:rsidR="00894535" w:rsidRPr="00894535" w:rsidTr="00D5256B">
        <w:trPr>
          <w:trHeight w:val="341"/>
        </w:trPr>
        <w:tc>
          <w:tcPr>
            <w:tcW w:w="3438" w:type="dxa"/>
            <w:vAlign w:val="center"/>
          </w:tcPr>
          <w:p w:rsidR="00894535" w:rsidRPr="00894535" w:rsidRDefault="00894535" w:rsidP="00CE33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en-US" w:eastAsia="ru-RU"/>
              </w:rPr>
            </w:pP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en-US" w:eastAsia="ru-RU"/>
              </w:rPr>
              <w:t>1</w:t>
            </w:r>
          </w:p>
        </w:tc>
        <w:tc>
          <w:tcPr>
            <w:tcW w:w="6277" w:type="dxa"/>
            <w:vAlign w:val="center"/>
          </w:tcPr>
          <w:p w:rsidR="00894535" w:rsidRPr="00894535" w:rsidRDefault="00894535" w:rsidP="00CE33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en-US" w:eastAsia="ru-RU"/>
              </w:rPr>
            </w:pP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en-US" w:eastAsia="ru-RU"/>
              </w:rPr>
              <w:t>2</w:t>
            </w:r>
          </w:p>
        </w:tc>
        <w:tc>
          <w:tcPr>
            <w:tcW w:w="2160" w:type="dxa"/>
            <w:vAlign w:val="center"/>
          </w:tcPr>
          <w:p w:rsidR="00894535" w:rsidRPr="00894535" w:rsidRDefault="00894535" w:rsidP="00CE33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en-US" w:eastAsia="ru-RU"/>
              </w:rPr>
            </w:pP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en-US" w:eastAsia="ru-RU"/>
              </w:rPr>
              <w:t>3</w:t>
            </w:r>
          </w:p>
        </w:tc>
        <w:tc>
          <w:tcPr>
            <w:tcW w:w="2610" w:type="dxa"/>
            <w:vAlign w:val="center"/>
          </w:tcPr>
          <w:p w:rsidR="00894535" w:rsidRPr="00894535" w:rsidRDefault="00894535" w:rsidP="00CE33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en-US" w:eastAsia="ru-RU"/>
              </w:rPr>
            </w:pPr>
            <w:r w:rsidRPr="00894535"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en-US" w:eastAsia="ru-RU"/>
              </w:rPr>
              <w:t>4</w:t>
            </w:r>
          </w:p>
        </w:tc>
      </w:tr>
      <w:tr w:rsidR="00894535" w:rsidRPr="00894535" w:rsidTr="00D5256B">
        <w:trPr>
          <w:trHeight w:val="341"/>
        </w:trPr>
        <w:tc>
          <w:tcPr>
            <w:tcW w:w="3438" w:type="dxa"/>
            <w:vAlign w:val="center"/>
          </w:tcPr>
          <w:p w:rsidR="00894535" w:rsidRPr="00CE33E4" w:rsidRDefault="00894535" w:rsidP="00CE33E4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894535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ru-RU" w:eastAsia="ru-RU"/>
              </w:rPr>
              <w:t>ՀՀ</w:t>
            </w:r>
            <w:r w:rsidRPr="00894535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 xml:space="preserve"> </w:t>
            </w:r>
            <w:r w:rsidR="00CE33E4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ԿԱ պետական գույքի կառավարման վարչության պետ</w:t>
            </w:r>
          </w:p>
        </w:tc>
        <w:tc>
          <w:tcPr>
            <w:tcW w:w="6277" w:type="dxa"/>
            <w:vAlign w:val="center"/>
          </w:tcPr>
          <w:p w:rsidR="00894535" w:rsidRPr="00323F42" w:rsidRDefault="00894535" w:rsidP="00323F42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</w:pP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Ա</w:t>
            </w: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ru-RU" w:eastAsia="ru-RU"/>
              </w:rPr>
              <w:t xml:space="preserve">ռաջարկություններ </w:t>
            </w: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և դիտողություններ չունի</w:t>
            </w:r>
          </w:p>
        </w:tc>
        <w:tc>
          <w:tcPr>
            <w:tcW w:w="2160" w:type="dxa"/>
            <w:vAlign w:val="center"/>
          </w:tcPr>
          <w:p w:rsidR="00894535" w:rsidRPr="00894535" w:rsidRDefault="00894535" w:rsidP="00CE33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en-US" w:eastAsia="ru-RU"/>
              </w:rPr>
            </w:pPr>
          </w:p>
        </w:tc>
        <w:tc>
          <w:tcPr>
            <w:tcW w:w="2610" w:type="dxa"/>
            <w:vAlign w:val="center"/>
          </w:tcPr>
          <w:p w:rsidR="00894535" w:rsidRPr="00894535" w:rsidRDefault="00894535" w:rsidP="00CE33E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en-US" w:eastAsia="ru-RU"/>
              </w:rPr>
            </w:pPr>
          </w:p>
        </w:tc>
      </w:tr>
      <w:tr w:rsidR="000F0F03" w:rsidRPr="00EE5A96" w:rsidTr="00D5256B">
        <w:trPr>
          <w:trHeight w:val="341"/>
        </w:trPr>
        <w:tc>
          <w:tcPr>
            <w:tcW w:w="3438" w:type="dxa"/>
            <w:vAlign w:val="center"/>
          </w:tcPr>
          <w:p w:rsidR="000F0F03" w:rsidRPr="00CE33E4" w:rsidRDefault="000F0F03" w:rsidP="000F0F03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ru-RU" w:eastAsia="ru-RU"/>
              </w:rPr>
              <w:t>ՀՀ ֆինանսների նախարար</w:t>
            </w:r>
          </w:p>
        </w:tc>
        <w:tc>
          <w:tcPr>
            <w:tcW w:w="6277" w:type="dxa"/>
            <w:vAlign w:val="center"/>
          </w:tcPr>
          <w:p w:rsidR="000F0F03" w:rsidRPr="00E00F5A" w:rsidRDefault="000F0F03" w:rsidP="000F0F03">
            <w:pPr>
              <w:spacing w:after="0" w:line="240" w:lineRule="auto"/>
              <w:ind w:firstLine="342"/>
              <w:rPr>
                <w:rFonts w:ascii="GHEA Grapalat" w:eastAsia="Times New Roman" w:hAnsi="GHEA Grapalat"/>
                <w:lang w:val="hy-AM"/>
              </w:rPr>
            </w:pPr>
            <w:r w:rsidRPr="00E00F5A">
              <w:rPr>
                <w:rFonts w:ascii="GHEA Grapalat" w:eastAsia="Times New Roman" w:hAnsi="GHEA Grapalat"/>
                <w:lang w:val="hy-AM"/>
              </w:rPr>
              <w:t xml:space="preserve">Նախատեսվում է Երևան քաղաքի Մամիկոնյանց 39ա հասցեում գտնվող շենքում ՀՀ գյուղատնտեսության նախարարությանը հատկացված տարածքներից 866.65 քմ ընդհանուր մակերեսով տարածքները հետ վերցնել և ամրացնել ՀՀ աշխատանքի և սոցիալական հարցերի նախարարությանը՝ ՀՀ ԱՍՀՆ </w:t>
            </w:r>
            <w:r w:rsidRPr="00E00F5A">
              <w:rPr>
                <w:rFonts w:ascii="GHEA Grapalat" w:eastAsia="Times New Roman" w:hAnsi="GHEA Grapalat"/>
                <w:color w:val="000000"/>
                <w:lang w:val="hy-AM"/>
              </w:rPr>
              <w:t>սոցիալական ապահովության պետական ծառայությանը տրամադրելու նպատակով</w:t>
            </w:r>
            <w:r w:rsidRPr="00E00F5A">
              <w:rPr>
                <w:rFonts w:ascii="GHEA Grapalat" w:eastAsia="Times New Roman" w:hAnsi="GHEA Grapalat"/>
                <w:lang w:val="hy-AM"/>
              </w:rPr>
              <w:t xml:space="preserve"> (համալիր սոցիալական կենտրոնի համար), և հայտնում է, որ նախագծի ընդունումը </w:t>
            </w:r>
            <w:r w:rsidRPr="00E00F5A">
              <w:rPr>
                <w:rFonts w:ascii="GHEA Grapalat" w:eastAsia="Times New Roman" w:hAnsi="GHEA Grapalat"/>
                <w:lang w:val="hy-AM" w:eastAsia="en-GB"/>
              </w:rPr>
              <w:t>կարող</w:t>
            </w:r>
            <w:r w:rsidRPr="00E00F5A">
              <w:rPr>
                <w:rFonts w:ascii="GHEA Grapalat" w:eastAsia="Times New Roman" w:hAnsi="GHEA Grapalat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/>
                <w:lang w:val="hy-AM" w:eastAsia="en-GB"/>
              </w:rPr>
              <w:t>է</w:t>
            </w:r>
            <w:r w:rsidRPr="00E00F5A">
              <w:rPr>
                <w:rFonts w:ascii="GHEA Grapalat" w:eastAsia="Times New Roman" w:hAnsi="GHEA Grapalat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 w:cs="Sylfaen"/>
                <w:lang w:val="hy-AM" w:eastAsia="en-GB"/>
              </w:rPr>
              <w:t>հանգեցնել</w:t>
            </w:r>
            <w:r w:rsidRPr="00E00F5A">
              <w:rPr>
                <w:rFonts w:ascii="GHEA Grapalat" w:eastAsia="Times New Roman" w:hAnsi="GHEA Grapalat" w:cs="Sylfaen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 w:cs="Sylfaen"/>
                <w:lang w:val="hy-AM" w:eastAsia="en-GB"/>
              </w:rPr>
              <w:t>ՀՀ</w:t>
            </w:r>
            <w:r w:rsidRPr="00E00F5A">
              <w:rPr>
                <w:rFonts w:ascii="GHEA Grapalat" w:eastAsia="Times New Roman" w:hAnsi="GHEA Grapalat" w:cs="Sylfaen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/>
                <w:lang w:val="hy-AM" w:eastAsia="en-GB"/>
              </w:rPr>
              <w:t>պետական</w:t>
            </w:r>
            <w:r w:rsidRPr="00E00F5A">
              <w:rPr>
                <w:rFonts w:ascii="GHEA Grapalat" w:eastAsia="Times New Roman" w:hAnsi="GHEA Grapalat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/>
                <w:lang w:val="hy-AM" w:eastAsia="en-GB"/>
              </w:rPr>
              <w:t>բյուջեից</w:t>
            </w:r>
            <w:r w:rsidRPr="00E00F5A">
              <w:rPr>
                <w:rFonts w:ascii="GHEA Grapalat" w:eastAsia="Times New Roman" w:hAnsi="GHEA Grapalat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 w:cs="Sylfaen"/>
                <w:lang w:val="hy-AM" w:eastAsia="en-GB"/>
              </w:rPr>
              <w:t>լրացուցիչ</w:t>
            </w:r>
            <w:r w:rsidRPr="00E00F5A">
              <w:rPr>
                <w:rFonts w:ascii="GHEA Grapalat" w:eastAsia="Times New Roman" w:hAnsi="GHEA Grapalat" w:cs="Sylfaen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 w:cs="Sylfaen"/>
                <w:lang w:val="hy-AM" w:eastAsia="en-GB"/>
              </w:rPr>
              <w:t>միջոցների</w:t>
            </w:r>
            <w:r w:rsidRPr="00E00F5A">
              <w:rPr>
                <w:rFonts w:ascii="GHEA Grapalat" w:eastAsia="Times New Roman" w:hAnsi="GHEA Grapalat" w:cs="Sylfaen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 w:cs="Sylfaen"/>
                <w:lang w:val="hy-AM" w:eastAsia="en-GB"/>
              </w:rPr>
              <w:t>հատկացման</w:t>
            </w:r>
            <w:r w:rsidRPr="00E00F5A">
              <w:rPr>
                <w:rFonts w:ascii="GHEA Grapalat" w:eastAsia="Times New Roman" w:hAnsi="GHEA Grapalat" w:cs="Sylfaen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 w:cs="Sylfaen"/>
                <w:lang w:val="hy-AM" w:eastAsia="en-GB"/>
              </w:rPr>
              <w:t>անհրաժեշտություն</w:t>
            </w:r>
            <w:r w:rsidRPr="00E00F5A">
              <w:rPr>
                <w:rFonts w:ascii="GHEA Grapalat" w:eastAsia="Times New Roman" w:hAnsi="GHEA Grapalat" w:cs="Sylfaen"/>
                <w:lang w:val="af-ZA" w:eastAsia="en-GB"/>
              </w:rPr>
              <w:t xml:space="preserve">, </w:t>
            </w:r>
            <w:r w:rsidRPr="00E00F5A">
              <w:rPr>
                <w:rFonts w:ascii="GHEA Grapalat" w:eastAsia="Times New Roman" w:hAnsi="GHEA Grapalat" w:cs="Sylfaen"/>
                <w:lang w:val="hy-AM" w:eastAsia="en-GB"/>
              </w:rPr>
              <w:t>որը</w:t>
            </w:r>
            <w:r w:rsidRPr="00E00F5A">
              <w:rPr>
                <w:rFonts w:ascii="GHEA Grapalat" w:eastAsia="Times New Roman" w:hAnsi="GHEA Grapalat" w:cs="Sylfaen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 w:cs="Sylfaen"/>
                <w:lang w:val="hy-AM" w:eastAsia="en-GB"/>
              </w:rPr>
              <w:t>գնահատել</w:t>
            </w:r>
            <w:r w:rsidRPr="00E00F5A">
              <w:rPr>
                <w:rFonts w:ascii="GHEA Grapalat" w:eastAsia="Times New Roman" w:hAnsi="GHEA Grapalat" w:cs="Sylfaen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 w:cs="Sylfaen"/>
                <w:lang w:val="hy-AM" w:eastAsia="en-GB"/>
              </w:rPr>
              <w:t>հնարավոր</w:t>
            </w:r>
            <w:r w:rsidRPr="00E00F5A">
              <w:rPr>
                <w:rFonts w:ascii="GHEA Grapalat" w:eastAsia="Times New Roman" w:hAnsi="GHEA Grapalat" w:cs="Sylfaen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 w:cs="Sylfaen"/>
                <w:lang w:val="hy-AM" w:eastAsia="en-GB"/>
              </w:rPr>
              <w:t>չէ</w:t>
            </w:r>
            <w:r w:rsidRPr="00E00F5A">
              <w:rPr>
                <w:rFonts w:ascii="GHEA Grapalat" w:eastAsia="Times New Roman" w:hAnsi="GHEA Grapalat" w:cs="Sylfaen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 w:cs="Sylfaen"/>
                <w:lang w:val="hy-AM" w:eastAsia="en-GB"/>
              </w:rPr>
              <w:t>համապատասխան</w:t>
            </w:r>
            <w:r w:rsidRPr="00E00F5A">
              <w:rPr>
                <w:rFonts w:ascii="GHEA Grapalat" w:eastAsia="Times New Roman" w:hAnsi="GHEA Grapalat" w:cs="Sylfaen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 w:cs="Sylfaen"/>
                <w:lang w:val="hy-AM" w:eastAsia="en-GB"/>
              </w:rPr>
              <w:t>տվյալների</w:t>
            </w:r>
            <w:r w:rsidRPr="00E00F5A">
              <w:rPr>
                <w:rFonts w:ascii="GHEA Grapalat" w:eastAsia="Times New Roman" w:hAnsi="GHEA Grapalat" w:cs="Sylfaen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 w:cs="Sylfaen"/>
                <w:lang w:val="hy-AM" w:eastAsia="en-GB"/>
              </w:rPr>
              <w:t>բացակայության</w:t>
            </w:r>
            <w:r w:rsidRPr="00E00F5A">
              <w:rPr>
                <w:rFonts w:ascii="GHEA Grapalat" w:eastAsia="Times New Roman" w:hAnsi="GHEA Grapalat" w:cs="Sylfaen"/>
                <w:lang w:val="af-ZA" w:eastAsia="en-GB"/>
              </w:rPr>
              <w:t xml:space="preserve"> </w:t>
            </w:r>
            <w:r w:rsidRPr="00E00F5A">
              <w:rPr>
                <w:rFonts w:ascii="GHEA Grapalat" w:eastAsia="Times New Roman" w:hAnsi="GHEA Grapalat" w:cs="Sylfaen"/>
                <w:lang w:val="hy-AM" w:eastAsia="en-GB"/>
              </w:rPr>
              <w:t>պատճառով</w:t>
            </w:r>
            <w:r w:rsidRPr="00E00F5A">
              <w:rPr>
                <w:rFonts w:ascii="GHEA Grapalat" w:eastAsia="Times New Roman" w:hAnsi="GHEA Grapalat" w:cs="Sylfaen"/>
                <w:lang w:val="af-ZA" w:eastAsia="en-GB"/>
              </w:rPr>
              <w:t>:</w:t>
            </w:r>
          </w:p>
          <w:p w:rsidR="000F0F03" w:rsidRPr="00E00F5A" w:rsidRDefault="000F0F03" w:rsidP="000F0F03">
            <w:pPr>
              <w:shd w:val="clear" w:color="auto" w:fill="FFFFFF"/>
              <w:spacing w:after="0" w:line="240" w:lineRule="auto"/>
              <w:ind w:firstLine="342"/>
              <w:rPr>
                <w:rFonts w:ascii="GHEA Grapalat" w:eastAsia="Times New Roman" w:hAnsi="GHEA Grapalat"/>
                <w:iCs/>
                <w:color w:val="000000"/>
                <w:sz w:val="24"/>
                <w:szCs w:val="24"/>
                <w:lang w:val="pt-BR"/>
              </w:rPr>
            </w:pPr>
            <w:r w:rsidRPr="00E00F5A">
              <w:rPr>
                <w:rFonts w:ascii="GHEA Grapalat" w:eastAsia="Times New Roman" w:hAnsi="GHEA Grapalat" w:cs="Sylfaen"/>
                <w:bCs/>
                <w:iCs/>
                <w:lang w:val="hy-AM"/>
              </w:rPr>
              <w:t xml:space="preserve">Միաժամանակ, համաձայն նախագծին կից ներկայացված տեղեկանք-հիմնավորման, </w:t>
            </w:r>
            <w:r w:rsidRPr="00E00F5A">
              <w:rPr>
                <w:rFonts w:ascii="GHEA Grapalat" w:eastAsia="Times New Roman" w:hAnsi="GHEA Grapalat"/>
                <w:lang w:val="hy-AM"/>
              </w:rPr>
              <w:t xml:space="preserve">ՀՀ աշխատանքի և սոցիալական հարցերի նախարարությունը </w:t>
            </w:r>
            <w:r w:rsidRPr="00E00F5A">
              <w:rPr>
                <w:rFonts w:ascii="GHEA Grapalat" w:eastAsia="Times New Roman" w:hAnsi="GHEA Grapalat"/>
                <w:lang w:val="hy-AM"/>
              </w:rPr>
              <w:lastRenderedPageBreak/>
              <w:t>պարտավորվում է Մամիկոնյանց 39ա հասցեում գտնվող մասնաշենքի 6-րդ հարկի 272.7 քառ. մետր մակերեսով տարածքը կապիտալ վերանորոգել իր սեփական միջոցների հաշվին՝ ՀՀ գյուղատնտեսության նախարարության աշխատակիցների տեղափոխման նպատակով: Այդ կապակցությամբ առաջարկում ենք հստակեցնել կապիտալ հիմնանորոգման ծախսերի ֆինանսավորման աղբյուրը:</w:t>
            </w:r>
          </w:p>
        </w:tc>
        <w:tc>
          <w:tcPr>
            <w:tcW w:w="2160" w:type="dxa"/>
            <w:vAlign w:val="center"/>
          </w:tcPr>
          <w:p w:rsidR="000F0F03" w:rsidRPr="00323F42" w:rsidRDefault="000F0F03" w:rsidP="000F0F03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lastRenderedPageBreak/>
              <w:t xml:space="preserve">Ընդունվել է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                 </w:t>
            </w: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 xml:space="preserve">ի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գ</w:t>
            </w: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իտություն</w:t>
            </w:r>
          </w:p>
        </w:tc>
        <w:tc>
          <w:tcPr>
            <w:tcW w:w="2610" w:type="dxa"/>
            <w:vAlign w:val="center"/>
          </w:tcPr>
          <w:p w:rsidR="000F0F03" w:rsidRPr="00323F42" w:rsidRDefault="000F0F03" w:rsidP="000F0F03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</w:pPr>
          </w:p>
        </w:tc>
      </w:tr>
      <w:tr w:rsidR="000F0F03" w:rsidRPr="00323F42" w:rsidTr="00D5256B">
        <w:trPr>
          <w:trHeight w:val="341"/>
        </w:trPr>
        <w:tc>
          <w:tcPr>
            <w:tcW w:w="3438" w:type="dxa"/>
            <w:vAlign w:val="center"/>
          </w:tcPr>
          <w:p w:rsidR="000F0F03" w:rsidRPr="00EE5A96" w:rsidRDefault="000F0F03" w:rsidP="000F0F03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EE5A96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lastRenderedPageBreak/>
              <w:t xml:space="preserve">ՀՀ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աշխատանքի և սոցիալական հարցերի նախարար</w:t>
            </w:r>
          </w:p>
        </w:tc>
        <w:tc>
          <w:tcPr>
            <w:tcW w:w="6277" w:type="dxa"/>
            <w:vAlign w:val="center"/>
          </w:tcPr>
          <w:p w:rsidR="000F0F03" w:rsidRPr="00EE5A96" w:rsidRDefault="000F0F03" w:rsidP="000F0F03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EE5A96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Առաջարկ</w:t>
            </w: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վել է նախագիծը </w:t>
            </w:r>
            <w:r w:rsidRPr="00EE5A96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ներկայաց</w:t>
            </w: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նել նոր </w:t>
            </w:r>
            <w:r w:rsidRPr="00EE5A96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 խմբագրությամբ</w:t>
            </w:r>
          </w:p>
        </w:tc>
        <w:tc>
          <w:tcPr>
            <w:tcW w:w="2160" w:type="dxa"/>
            <w:vAlign w:val="center"/>
          </w:tcPr>
          <w:p w:rsidR="000F0F03" w:rsidRPr="00323F42" w:rsidRDefault="000F0F03" w:rsidP="000F0F03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 xml:space="preserve">Ընդունվել է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                 </w:t>
            </w: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 xml:space="preserve">ի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գ</w:t>
            </w: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իտություն</w:t>
            </w:r>
          </w:p>
        </w:tc>
        <w:tc>
          <w:tcPr>
            <w:tcW w:w="2610" w:type="dxa"/>
            <w:vAlign w:val="center"/>
          </w:tcPr>
          <w:p w:rsidR="000F0F03" w:rsidRPr="00323F42" w:rsidRDefault="000F0F03" w:rsidP="000F0F03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</w:pP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Կատարվել են համապատասխան փոփոխությունները</w:t>
            </w:r>
          </w:p>
        </w:tc>
      </w:tr>
      <w:tr w:rsidR="000F0F03" w:rsidRPr="00EE5A96" w:rsidTr="00D5256B">
        <w:trPr>
          <w:trHeight w:val="341"/>
        </w:trPr>
        <w:tc>
          <w:tcPr>
            <w:tcW w:w="3438" w:type="dxa"/>
            <w:vAlign w:val="center"/>
          </w:tcPr>
          <w:p w:rsidR="000F0F03" w:rsidRPr="00323F42" w:rsidRDefault="000F0F03" w:rsidP="000F0F03">
            <w:pPr>
              <w:pStyle w:val="Header"/>
              <w:tabs>
                <w:tab w:val="clear" w:pos="4320"/>
                <w:tab w:val="clear" w:pos="8640"/>
              </w:tabs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</w:pP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ՀՀ արդարադատության նախարար</w:t>
            </w:r>
          </w:p>
        </w:tc>
        <w:tc>
          <w:tcPr>
            <w:tcW w:w="6277" w:type="dxa"/>
            <w:vAlign w:val="center"/>
          </w:tcPr>
          <w:p w:rsidR="000F0F03" w:rsidRPr="00EE5A96" w:rsidRDefault="000F0F03" w:rsidP="000F0F03">
            <w:pPr>
              <w:pStyle w:val="ListParagraph"/>
              <w:spacing w:after="0" w:line="240" w:lineRule="auto"/>
              <w:ind w:left="-108" w:firstLine="162"/>
              <w:rPr>
                <w:rFonts w:ascii="GHEA Grapalat" w:hAnsi="GHEA Grapalat" w:cs="Sylfaen"/>
                <w:lang w:val="hy-AM"/>
              </w:rPr>
            </w:pPr>
            <w:r w:rsidRPr="00EE5A96">
              <w:rPr>
                <w:rFonts w:ascii="GHEA Grapalat" w:hAnsi="GHEA Grapalat" w:cs="Sylfaen"/>
                <w:lang w:val="hy-AM"/>
              </w:rPr>
              <w:t>1. Նախագծի 1-ին կետում անհրաժեշտ է նշել, թե ինչ իրավունքով են նշված տարածքները հանձնված ՀՀ գյուղատնտեսության նախարարությանը:</w:t>
            </w:r>
          </w:p>
          <w:p w:rsidR="000F0F03" w:rsidRPr="00323F42" w:rsidRDefault="000F0F03" w:rsidP="000F0F03">
            <w:pPr>
              <w:pStyle w:val="ListParagraph"/>
              <w:spacing w:after="0" w:line="240" w:lineRule="auto"/>
              <w:ind w:left="-108" w:firstLine="162"/>
              <w:rPr>
                <w:rFonts w:ascii="GHEA Grapalat" w:hAnsi="GHEA Grapalat"/>
                <w:lang w:val="af-ZA"/>
              </w:rPr>
            </w:pPr>
            <w:r w:rsidRPr="00323F42">
              <w:rPr>
                <w:rFonts w:ascii="GHEA Grapalat" w:hAnsi="GHEA Grapalat"/>
                <w:lang w:val="af-ZA"/>
              </w:rPr>
              <w:t xml:space="preserve">2. Նախագծի </w:t>
            </w:r>
            <w:r w:rsidRPr="00323F42">
              <w:rPr>
                <w:rFonts w:ascii="GHEA Grapalat" w:hAnsi="GHEA Grapalat"/>
                <w:bCs/>
                <w:iCs/>
                <w:lang w:val="af-ZA"/>
              </w:rPr>
              <w:t>2-րդ կետում «նախարարին՝» բառից հետո անհրաժեշտ է լրացնել «սույն որոշումն ուժի մեջ մտնելուց հետո» բառերը՝ նկատի ունենալով «Իրավական ակտերի մասին» ՀՀ օրենքի 46-րդ հոդվածի պահանջները:</w:t>
            </w:r>
          </w:p>
          <w:p w:rsidR="000F0F03" w:rsidRPr="00323F42" w:rsidRDefault="000F0F03" w:rsidP="000F0F03">
            <w:pPr>
              <w:pStyle w:val="ListParagraph"/>
              <w:spacing w:after="0" w:line="240" w:lineRule="auto"/>
              <w:ind w:left="-108" w:firstLine="162"/>
              <w:rPr>
                <w:rFonts w:ascii="GHEA Grapalat" w:hAnsi="GHEA Grapalat"/>
                <w:lang w:val="af-ZA"/>
              </w:rPr>
            </w:pPr>
            <w:r w:rsidRPr="00323F42">
              <w:rPr>
                <w:rFonts w:ascii="GHEA Grapalat" w:hAnsi="GHEA Grapalat"/>
                <w:lang w:val="af-ZA"/>
              </w:rPr>
              <w:t xml:space="preserve">3. </w:t>
            </w:r>
            <w:r w:rsidRPr="00323F42">
              <w:rPr>
                <w:rFonts w:ascii="GHEA Grapalat" w:hAnsi="GHEA Grapalat" w:cs="Sylfaen"/>
                <w:bCs/>
                <w:lang w:val="af-ZA"/>
              </w:rPr>
              <w:t xml:space="preserve">Նախագծի 3-րդ կետն անհրաժեշտ է հանել՝ նկատի ունենալով </w:t>
            </w:r>
            <w:r w:rsidRPr="00323F42">
              <w:rPr>
                <w:rFonts w:ascii="GHEA Grapalat" w:hAnsi="GHEA Grapalat" w:cs="Sylfaen"/>
                <w:lang w:val="af-ZA"/>
              </w:rPr>
              <w:t>«Իրավական ակտերի մասին» Հայաստանի Հանրապետության օրենքի 60-րդ հոդվածի պահանջները:</w:t>
            </w:r>
          </w:p>
          <w:p w:rsidR="000F0F03" w:rsidRPr="00323F42" w:rsidRDefault="000F0F03" w:rsidP="000F0F03">
            <w:pPr>
              <w:pStyle w:val="ListParagraph"/>
              <w:spacing w:after="0" w:line="240" w:lineRule="auto"/>
              <w:ind w:left="-108" w:firstLine="162"/>
              <w:rPr>
                <w:rFonts w:ascii="GHEA Grapalat" w:eastAsia="Calibri" w:hAnsi="GHEA Grapalat" w:cs="Times New Roman"/>
                <w:lang w:val="af-ZA"/>
              </w:rPr>
            </w:pPr>
            <w:r w:rsidRPr="00323F42">
              <w:rPr>
                <w:rFonts w:ascii="GHEA Grapalat" w:hAnsi="GHEA Grapalat"/>
                <w:lang w:val="af-ZA"/>
              </w:rPr>
              <w:t xml:space="preserve">4. </w:t>
            </w:r>
            <w:r w:rsidRPr="00323F42">
              <w:rPr>
                <w:rFonts w:ascii="GHEA Grapalat" w:eastAsia="Calibri" w:hAnsi="GHEA Grapalat" w:cs="Sylfaen"/>
                <w:lang w:val="af-ZA"/>
              </w:rPr>
              <w:t>Նախագիծն անհրաժեշտ է համաձայնեցնել ՀՀ ֆինանսների նախարարության, ՀՀ աշխատանքի և սոցիալական հարցերի նախարարության և ՀՀ կառավարությանն առընթեր պետական գույքի կառավարման վարչության հետ:</w:t>
            </w:r>
          </w:p>
        </w:tc>
        <w:tc>
          <w:tcPr>
            <w:tcW w:w="2160" w:type="dxa"/>
            <w:vAlign w:val="center"/>
          </w:tcPr>
          <w:p w:rsidR="000F0F03" w:rsidRPr="00323F42" w:rsidRDefault="000F0F03" w:rsidP="000F0F03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b/>
                <w:spacing w:val="0"/>
                <w:kern w:val="0"/>
                <w:position w:val="0"/>
                <w:szCs w:val="22"/>
                <w:lang w:val="hy-AM" w:eastAsia="ru-RU"/>
              </w:rPr>
            </w:pP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 xml:space="preserve">Ընդունվել է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 xml:space="preserve">                 </w:t>
            </w: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 xml:space="preserve">ի </w:t>
            </w:r>
            <w:r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hy-AM" w:eastAsia="ru-RU"/>
              </w:rPr>
              <w:t>գ</w:t>
            </w: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իտություն</w:t>
            </w:r>
          </w:p>
        </w:tc>
        <w:tc>
          <w:tcPr>
            <w:tcW w:w="2610" w:type="dxa"/>
            <w:vAlign w:val="center"/>
          </w:tcPr>
          <w:p w:rsidR="000F0F03" w:rsidRPr="00323F42" w:rsidRDefault="000F0F03" w:rsidP="000F0F03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</w:pPr>
            <w:r w:rsidRPr="00323F42">
              <w:rPr>
                <w:rFonts w:ascii="GHEA Grapalat" w:hAnsi="GHEA Grapalat" w:cs="Sylfaen"/>
                <w:spacing w:val="0"/>
                <w:kern w:val="0"/>
                <w:position w:val="0"/>
                <w:szCs w:val="22"/>
                <w:lang w:val="en-US" w:eastAsia="ru-RU"/>
              </w:rPr>
              <w:t>Կատարվել են համապատասխան փոփոխությունները</w:t>
            </w:r>
          </w:p>
        </w:tc>
      </w:tr>
    </w:tbl>
    <w:p w:rsidR="00894535" w:rsidRPr="00323F42" w:rsidRDefault="00894535" w:rsidP="00894535">
      <w:pPr>
        <w:pStyle w:val="Header"/>
        <w:tabs>
          <w:tab w:val="left" w:pos="720"/>
        </w:tabs>
        <w:jc w:val="both"/>
        <w:rPr>
          <w:rFonts w:ascii="GHEA Grapalat" w:hAnsi="GHEA Grapalat" w:cs="Sylfaen"/>
          <w:spacing w:val="0"/>
          <w:kern w:val="0"/>
          <w:position w:val="0"/>
          <w:szCs w:val="22"/>
          <w:lang w:val="af-ZA" w:eastAsia="ru-RU"/>
        </w:rPr>
      </w:pPr>
    </w:p>
    <w:p w:rsidR="00894535" w:rsidRPr="00323F42" w:rsidRDefault="00894535" w:rsidP="00894535">
      <w:pPr>
        <w:pStyle w:val="Header"/>
        <w:tabs>
          <w:tab w:val="clear" w:pos="4320"/>
          <w:tab w:val="clear" w:pos="8640"/>
        </w:tabs>
        <w:jc w:val="both"/>
        <w:rPr>
          <w:rFonts w:ascii="GHEA Grapalat" w:hAnsi="GHEA Grapalat" w:cs="Sylfaen"/>
          <w:spacing w:val="0"/>
          <w:kern w:val="0"/>
          <w:position w:val="0"/>
          <w:szCs w:val="22"/>
          <w:lang w:val="af-ZA" w:eastAsia="ru-RU"/>
        </w:rPr>
      </w:pPr>
    </w:p>
    <w:p w:rsidR="00894535" w:rsidRPr="00894535" w:rsidRDefault="00894535" w:rsidP="00894535">
      <w:pPr>
        <w:pStyle w:val="Header"/>
        <w:tabs>
          <w:tab w:val="clear" w:pos="4320"/>
          <w:tab w:val="clear" w:pos="8640"/>
        </w:tabs>
        <w:jc w:val="both"/>
        <w:rPr>
          <w:rFonts w:ascii="GHEA Grapalat" w:hAnsi="GHEA Grapalat" w:cs="Sylfaen"/>
          <w:bCs/>
          <w:spacing w:val="0"/>
          <w:kern w:val="0"/>
          <w:position w:val="0"/>
          <w:szCs w:val="22"/>
          <w:lang w:val="af-ZA" w:eastAsia="ru-RU"/>
        </w:rPr>
      </w:pPr>
    </w:p>
    <w:p w:rsidR="00894535" w:rsidRPr="00894535" w:rsidRDefault="00894535" w:rsidP="00894535">
      <w:pPr>
        <w:pStyle w:val="Header"/>
        <w:tabs>
          <w:tab w:val="clear" w:pos="4320"/>
          <w:tab w:val="clear" w:pos="8640"/>
        </w:tabs>
        <w:jc w:val="both"/>
        <w:rPr>
          <w:rFonts w:ascii="GHEA Grapalat" w:hAnsi="GHEA Grapalat" w:cs="Sylfaen"/>
          <w:bCs/>
          <w:spacing w:val="0"/>
          <w:kern w:val="0"/>
          <w:position w:val="0"/>
          <w:szCs w:val="22"/>
          <w:lang w:val="af-ZA" w:eastAsia="ru-RU"/>
        </w:rPr>
      </w:pPr>
    </w:p>
    <w:p w:rsidR="00894535" w:rsidRPr="00FD0238" w:rsidRDefault="00894535" w:rsidP="00894535">
      <w:pPr>
        <w:pStyle w:val="Header"/>
        <w:tabs>
          <w:tab w:val="clear" w:pos="4320"/>
          <w:tab w:val="clear" w:pos="8640"/>
        </w:tabs>
        <w:jc w:val="both"/>
        <w:rPr>
          <w:rFonts w:ascii="GHEA Grapalat" w:hAnsi="GHEA Grapalat" w:cs="Sylfaen"/>
          <w:bCs/>
          <w:spacing w:val="0"/>
          <w:kern w:val="0"/>
          <w:position w:val="0"/>
          <w:sz w:val="16"/>
          <w:szCs w:val="16"/>
          <w:lang w:val="hy-AM" w:eastAsia="ru-RU"/>
        </w:rPr>
      </w:pPr>
    </w:p>
    <w:p w:rsidR="00894535" w:rsidRDefault="00894535" w:rsidP="00894535">
      <w:pPr>
        <w:pStyle w:val="Header"/>
        <w:tabs>
          <w:tab w:val="clear" w:pos="4320"/>
          <w:tab w:val="clear" w:pos="8640"/>
        </w:tabs>
        <w:jc w:val="both"/>
        <w:rPr>
          <w:rFonts w:ascii="GHEA Grapalat" w:hAnsi="GHEA Grapalat" w:cs="Sylfaen"/>
          <w:bCs/>
          <w:spacing w:val="0"/>
          <w:kern w:val="0"/>
          <w:position w:val="0"/>
          <w:sz w:val="16"/>
          <w:szCs w:val="16"/>
          <w:lang w:val="af-ZA" w:eastAsia="ru-RU"/>
        </w:rPr>
      </w:pPr>
    </w:p>
    <w:sectPr w:rsidR="00894535" w:rsidSect="00D5256B">
      <w:pgSz w:w="15840" w:h="12240" w:orient="landscape"/>
      <w:pgMar w:top="1080" w:right="547" w:bottom="1440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07F67"/>
    <w:multiLevelType w:val="hybridMultilevel"/>
    <w:tmpl w:val="8A50B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0031E"/>
    <w:multiLevelType w:val="hybridMultilevel"/>
    <w:tmpl w:val="85826B34"/>
    <w:lvl w:ilvl="0" w:tplc="35BAB172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1E"/>
    <w:rsid w:val="00023337"/>
    <w:rsid w:val="00096174"/>
    <w:rsid w:val="000F0F03"/>
    <w:rsid w:val="001278D2"/>
    <w:rsid w:val="0015258F"/>
    <w:rsid w:val="00155015"/>
    <w:rsid w:val="00185E85"/>
    <w:rsid w:val="001D5071"/>
    <w:rsid w:val="0023164F"/>
    <w:rsid w:val="00294298"/>
    <w:rsid w:val="002A6753"/>
    <w:rsid w:val="002E3E1E"/>
    <w:rsid w:val="00323F42"/>
    <w:rsid w:val="00354A8D"/>
    <w:rsid w:val="00395DCA"/>
    <w:rsid w:val="003F3415"/>
    <w:rsid w:val="003F394D"/>
    <w:rsid w:val="00415CFE"/>
    <w:rsid w:val="00452225"/>
    <w:rsid w:val="00472541"/>
    <w:rsid w:val="0047591D"/>
    <w:rsid w:val="00486CC5"/>
    <w:rsid w:val="006857B2"/>
    <w:rsid w:val="00743ABB"/>
    <w:rsid w:val="007577F4"/>
    <w:rsid w:val="007D6EC2"/>
    <w:rsid w:val="00894535"/>
    <w:rsid w:val="008B7802"/>
    <w:rsid w:val="008D0BA5"/>
    <w:rsid w:val="0093704B"/>
    <w:rsid w:val="009756E5"/>
    <w:rsid w:val="009D6E5D"/>
    <w:rsid w:val="00A314EF"/>
    <w:rsid w:val="00A33524"/>
    <w:rsid w:val="00AB7DE4"/>
    <w:rsid w:val="00AF1E54"/>
    <w:rsid w:val="00B51074"/>
    <w:rsid w:val="00B73CF1"/>
    <w:rsid w:val="00C13685"/>
    <w:rsid w:val="00C5707B"/>
    <w:rsid w:val="00C76427"/>
    <w:rsid w:val="00CD5B96"/>
    <w:rsid w:val="00CE33E4"/>
    <w:rsid w:val="00CF2AD0"/>
    <w:rsid w:val="00D16B1A"/>
    <w:rsid w:val="00D5256B"/>
    <w:rsid w:val="00E00F5A"/>
    <w:rsid w:val="00E019B0"/>
    <w:rsid w:val="00E839A5"/>
    <w:rsid w:val="00EE5A96"/>
    <w:rsid w:val="00F24569"/>
    <w:rsid w:val="00F932E5"/>
    <w:rsid w:val="00F95AF1"/>
    <w:rsid w:val="00FD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3E1E"/>
    <w:rPr>
      <w:b/>
      <w:bCs/>
    </w:rPr>
  </w:style>
  <w:style w:type="character" w:styleId="Emphasis">
    <w:name w:val="Emphasis"/>
    <w:basedOn w:val="DefaultParagraphFont"/>
    <w:uiPriority w:val="20"/>
    <w:qFormat/>
    <w:rsid w:val="002E3E1E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472541"/>
    <w:pPr>
      <w:ind w:left="720"/>
      <w:contextualSpacing/>
    </w:pPr>
  </w:style>
  <w:style w:type="paragraph" w:customStyle="1" w:styleId="dec-name">
    <w:name w:val="dec-name"/>
    <w:basedOn w:val="Normal"/>
    <w:uiPriority w:val="99"/>
    <w:rsid w:val="0075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3F341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x-none"/>
    </w:rPr>
  </w:style>
  <w:style w:type="character" w:customStyle="1" w:styleId="mechtexChar">
    <w:name w:val="mechtex Char"/>
    <w:link w:val="mechtex"/>
    <w:locked/>
    <w:rsid w:val="003F3415"/>
    <w:rPr>
      <w:rFonts w:ascii="Arial Armenian" w:eastAsia="Times New Roman" w:hAnsi="Arial Armenian" w:cs="Times New Roman"/>
      <w:szCs w:val="20"/>
      <w:lang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23337"/>
  </w:style>
  <w:style w:type="character" w:customStyle="1" w:styleId="FontStyle22">
    <w:name w:val="Font Style22"/>
    <w:uiPriority w:val="99"/>
    <w:rsid w:val="00023337"/>
    <w:rPr>
      <w:rFonts w:ascii="Tahoma" w:hAnsi="Tahoma" w:cs="Tahoma" w:hint="default"/>
      <w:sz w:val="20"/>
      <w:szCs w:val="20"/>
    </w:rPr>
  </w:style>
  <w:style w:type="character" w:customStyle="1" w:styleId="FontStyle23">
    <w:name w:val="Font Style23"/>
    <w:uiPriority w:val="99"/>
    <w:rsid w:val="00023337"/>
    <w:rPr>
      <w:rFonts w:ascii="Tahoma" w:hAnsi="Tahoma" w:cs="Tahoma" w:hint="default"/>
      <w:b/>
      <w:bCs/>
      <w:sz w:val="22"/>
      <w:szCs w:val="22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qFormat/>
    <w:rsid w:val="0089453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pacing w:val="36"/>
      <w:kern w:val="16"/>
      <w:position w:val="-40"/>
      <w:szCs w:val="20"/>
      <w:lang w:val="x-none" w:eastAsia="x-none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894535"/>
    <w:rPr>
      <w:rFonts w:ascii="Arial" w:eastAsia="Times New Roman" w:hAnsi="Arial" w:cs="Times New Roman"/>
      <w:spacing w:val="36"/>
      <w:kern w:val="16"/>
      <w:position w:val="-4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3E1E"/>
    <w:rPr>
      <w:b/>
      <w:bCs/>
    </w:rPr>
  </w:style>
  <w:style w:type="character" w:styleId="Emphasis">
    <w:name w:val="Emphasis"/>
    <w:basedOn w:val="DefaultParagraphFont"/>
    <w:uiPriority w:val="20"/>
    <w:qFormat/>
    <w:rsid w:val="002E3E1E"/>
    <w:rPr>
      <w:i/>
      <w:i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472541"/>
    <w:pPr>
      <w:ind w:left="720"/>
      <w:contextualSpacing/>
    </w:pPr>
  </w:style>
  <w:style w:type="paragraph" w:customStyle="1" w:styleId="dec-name">
    <w:name w:val="dec-name"/>
    <w:basedOn w:val="Normal"/>
    <w:uiPriority w:val="99"/>
    <w:rsid w:val="0075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chtex">
    <w:name w:val="mechtex"/>
    <w:basedOn w:val="Normal"/>
    <w:link w:val="mechtexChar"/>
    <w:qFormat/>
    <w:rsid w:val="003F341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x-none"/>
    </w:rPr>
  </w:style>
  <w:style w:type="character" w:customStyle="1" w:styleId="mechtexChar">
    <w:name w:val="mechtex Char"/>
    <w:link w:val="mechtex"/>
    <w:locked/>
    <w:rsid w:val="003F3415"/>
    <w:rPr>
      <w:rFonts w:ascii="Arial Armenian" w:eastAsia="Times New Roman" w:hAnsi="Arial Armenian" w:cs="Times New Roman"/>
      <w:szCs w:val="20"/>
      <w:lang w:eastAsia="x-non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023337"/>
  </w:style>
  <w:style w:type="character" w:customStyle="1" w:styleId="FontStyle22">
    <w:name w:val="Font Style22"/>
    <w:uiPriority w:val="99"/>
    <w:rsid w:val="00023337"/>
    <w:rPr>
      <w:rFonts w:ascii="Tahoma" w:hAnsi="Tahoma" w:cs="Tahoma" w:hint="default"/>
      <w:sz w:val="20"/>
      <w:szCs w:val="20"/>
    </w:rPr>
  </w:style>
  <w:style w:type="character" w:customStyle="1" w:styleId="FontStyle23">
    <w:name w:val="Font Style23"/>
    <w:uiPriority w:val="99"/>
    <w:rsid w:val="00023337"/>
    <w:rPr>
      <w:rFonts w:ascii="Tahoma" w:hAnsi="Tahoma" w:cs="Tahoma" w:hint="default"/>
      <w:b/>
      <w:bCs/>
      <w:sz w:val="22"/>
      <w:szCs w:val="22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qFormat/>
    <w:rsid w:val="00894535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pacing w:val="36"/>
      <w:kern w:val="16"/>
      <w:position w:val="-40"/>
      <w:szCs w:val="20"/>
      <w:lang w:val="x-none" w:eastAsia="x-none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894535"/>
    <w:rPr>
      <w:rFonts w:ascii="Arial" w:eastAsia="Times New Roman" w:hAnsi="Arial" w:cs="Times New Roman"/>
      <w:spacing w:val="36"/>
      <w:kern w:val="16"/>
      <w:position w:val="-40"/>
      <w:szCs w:val="20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4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948E3-1C93-4B7C-9AB8-0BD397095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Hrachya Nikoghosyan</dc:creator>
  <cp:lastModifiedBy>Bela Galstyan</cp:lastModifiedBy>
  <cp:revision>7</cp:revision>
  <cp:lastPrinted>2018-04-05T06:40:00Z</cp:lastPrinted>
  <dcterms:created xsi:type="dcterms:W3CDTF">2018-03-30T06:51:00Z</dcterms:created>
  <dcterms:modified xsi:type="dcterms:W3CDTF">2018-04-09T16:02:00Z</dcterms:modified>
</cp:coreProperties>
</file>