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00C" w:rsidRPr="00285099" w:rsidRDefault="0025300C" w:rsidP="00885BB4">
      <w:pPr>
        <w:jc w:val="right"/>
        <w:rPr>
          <w:rFonts w:ascii="GHEA Grapalat" w:hAnsi="GHEA Grapalat" w:cs="GHEA Grapalat"/>
          <w:sz w:val="24"/>
          <w:szCs w:val="24"/>
        </w:rPr>
      </w:pPr>
      <w:r w:rsidRPr="00285099">
        <w:rPr>
          <w:rFonts w:ascii="GHEA Grapalat" w:hAnsi="GHEA Grapalat" w:cs="GHEA Grapalat"/>
          <w:sz w:val="24"/>
          <w:szCs w:val="24"/>
        </w:rPr>
        <w:t xml:space="preserve">                                                                                                                                                                 Ն</w:t>
      </w:r>
      <w:r>
        <w:rPr>
          <w:rFonts w:ascii="GHEA Grapalat" w:hAnsi="GHEA Grapalat" w:cs="GHEA Grapalat"/>
          <w:sz w:val="24"/>
          <w:szCs w:val="24"/>
        </w:rPr>
        <w:t>ախագիծ</w:t>
      </w:r>
    </w:p>
    <w:p w:rsidR="0025300C" w:rsidRPr="00114B16" w:rsidRDefault="0025300C" w:rsidP="00810D83">
      <w:pPr>
        <w:spacing w:after="0" w:line="240" w:lineRule="auto"/>
        <w:jc w:val="center"/>
        <w:rPr>
          <w:rFonts w:ascii="GHEA Grapalat" w:hAnsi="GHEA Grapalat" w:cs="GHEA Grapalat"/>
        </w:rPr>
      </w:pPr>
      <w:r w:rsidRPr="00114B16">
        <w:rPr>
          <w:rFonts w:ascii="GHEA Grapalat" w:hAnsi="GHEA Grapalat" w:cs="GHEA Grapalat"/>
        </w:rPr>
        <w:t>ՀԱՅԱUՏԱՆԻ ՀԱՆՐԱՊԵՏՈՒԹՅԱՆ ԿԱՌԱՎԱՐՈՒԹՅԱՆ</w:t>
      </w:r>
    </w:p>
    <w:p w:rsidR="0025300C" w:rsidRPr="00114B16" w:rsidRDefault="0025300C" w:rsidP="00810D83">
      <w:pPr>
        <w:spacing w:after="0" w:line="240" w:lineRule="auto"/>
        <w:jc w:val="center"/>
        <w:rPr>
          <w:rFonts w:ascii="GHEA Grapalat" w:hAnsi="GHEA Grapalat" w:cs="GHEA Grapalat"/>
        </w:rPr>
      </w:pPr>
      <w:r w:rsidRPr="00114B16">
        <w:rPr>
          <w:rFonts w:ascii="GHEA Grapalat" w:hAnsi="GHEA Grapalat" w:cs="GHEA Grapalat"/>
        </w:rPr>
        <w:t>ՈՐՈՇՈՒՄ</w:t>
      </w:r>
    </w:p>
    <w:p w:rsidR="0025300C" w:rsidRPr="00114B16" w:rsidRDefault="0025300C" w:rsidP="00810D83">
      <w:pPr>
        <w:spacing w:after="0" w:line="240" w:lineRule="auto"/>
        <w:jc w:val="center"/>
        <w:rPr>
          <w:rFonts w:ascii="GHEA Grapalat" w:hAnsi="GHEA Grapalat" w:cs="GHEA Grapalat"/>
        </w:rPr>
      </w:pPr>
      <w:r w:rsidRPr="00114B16">
        <w:rPr>
          <w:rFonts w:ascii="GHEA Grapalat" w:hAnsi="GHEA Grapalat" w:cs="GHEA Grapalat"/>
        </w:rPr>
        <w:t>2016 թվականի………. թիվ……….-Ն</w:t>
      </w:r>
    </w:p>
    <w:p w:rsidR="0025300C" w:rsidRPr="00114B16" w:rsidRDefault="0025300C" w:rsidP="00810D83">
      <w:pPr>
        <w:spacing w:after="0" w:line="240" w:lineRule="auto"/>
        <w:jc w:val="center"/>
        <w:rPr>
          <w:rFonts w:ascii="GHEA Grapalat" w:hAnsi="GHEA Grapalat" w:cs="GHEA Grapalat"/>
        </w:rPr>
      </w:pPr>
    </w:p>
    <w:p w:rsidR="0025300C" w:rsidRDefault="0025300C" w:rsidP="00810D83">
      <w:pPr>
        <w:spacing w:after="0" w:line="240" w:lineRule="auto"/>
        <w:jc w:val="center"/>
        <w:rPr>
          <w:rFonts w:ascii="GHEA Grapalat" w:hAnsi="GHEA Grapalat" w:cs="GHEA Grapalat"/>
        </w:rPr>
      </w:pPr>
      <w:r>
        <w:rPr>
          <w:rFonts w:ascii="GHEA Grapalat" w:hAnsi="GHEA Grapalat" w:cs="GHEA Grapalat"/>
        </w:rPr>
        <w:t xml:space="preserve">ՄԱՐԴԿԱՆՑ ԹՐԱՖԻՔԻՆԳԻ </w:t>
      </w:r>
      <w:r w:rsidRPr="00114B16">
        <w:rPr>
          <w:rFonts w:ascii="GHEA Grapalat" w:hAnsi="GHEA Grapalat" w:cs="GHEA Grapalat"/>
        </w:rPr>
        <w:t xml:space="preserve">ԵՎ ՇԱՀԱԳՈՐԾՄԱՆ </w:t>
      </w:r>
      <w:r>
        <w:rPr>
          <w:rFonts w:ascii="GHEA Grapalat" w:hAnsi="GHEA Grapalat" w:cs="GHEA Grapalat"/>
        </w:rPr>
        <w:t xml:space="preserve">ԶՈՀԵՐԻ ԵՎ </w:t>
      </w:r>
    </w:p>
    <w:p w:rsidR="0025300C" w:rsidRDefault="0025300C" w:rsidP="00810D83">
      <w:pPr>
        <w:spacing w:after="0" w:line="240" w:lineRule="auto"/>
        <w:jc w:val="center"/>
        <w:rPr>
          <w:rFonts w:ascii="GHEA Grapalat" w:hAnsi="GHEA Grapalat" w:cs="GHEA Grapalat"/>
        </w:rPr>
      </w:pPr>
      <w:r>
        <w:rPr>
          <w:rFonts w:ascii="GHEA Grapalat" w:hAnsi="GHEA Grapalat" w:cs="GHEA Grapalat"/>
        </w:rPr>
        <w:t xml:space="preserve">ՀԱՏՈՒԿ ԿԱՏԵԳՈՐԻԱՅԻ ԶՈՀԵՐԻ ԱՆՎՏԱՆԳ ՎԵՐԱԴԱՐՁԻ </w:t>
      </w:r>
    </w:p>
    <w:p w:rsidR="0025300C" w:rsidRDefault="0025300C" w:rsidP="00810D83">
      <w:pPr>
        <w:spacing w:after="0" w:line="240" w:lineRule="auto"/>
        <w:jc w:val="center"/>
        <w:rPr>
          <w:rFonts w:ascii="GHEA Grapalat" w:hAnsi="GHEA Grapalat" w:cs="GHEA Grapalat"/>
        </w:rPr>
      </w:pPr>
      <w:r>
        <w:rPr>
          <w:rFonts w:ascii="GHEA Grapalat" w:hAnsi="GHEA Grapalat" w:cs="GHEA Grapalat"/>
        </w:rPr>
        <w:t xml:space="preserve">ԿԱԶՄԱԿԵՐՊՄԱՆ ԿԱՐԳԸ ՍԱՀՄԱՆԵԼՈՒ </w:t>
      </w:r>
      <w:r w:rsidRPr="00114B16">
        <w:rPr>
          <w:rFonts w:ascii="GHEA Grapalat" w:hAnsi="GHEA Grapalat" w:cs="GHEA Grapalat"/>
        </w:rPr>
        <w:t>ՄԱՍԻՆ</w:t>
      </w:r>
    </w:p>
    <w:p w:rsidR="0025300C" w:rsidRPr="00114B16" w:rsidRDefault="0025300C" w:rsidP="00810D83">
      <w:pPr>
        <w:spacing w:after="0" w:line="240" w:lineRule="auto"/>
        <w:jc w:val="center"/>
        <w:rPr>
          <w:rFonts w:ascii="GHEA Grapalat" w:hAnsi="GHEA Grapalat" w:cs="GHEA Grapalat"/>
        </w:rPr>
      </w:pPr>
    </w:p>
    <w:p w:rsidR="0025300C" w:rsidRPr="00285099" w:rsidRDefault="0025300C" w:rsidP="002B683E">
      <w:pPr>
        <w:jc w:val="both"/>
        <w:rPr>
          <w:rFonts w:ascii="GHEA Grapalat" w:hAnsi="GHEA Grapalat" w:cs="GHEA Grapalat"/>
          <w:sz w:val="24"/>
          <w:szCs w:val="24"/>
        </w:rPr>
      </w:pPr>
      <w:r>
        <w:rPr>
          <w:rFonts w:ascii="GHEA Grapalat" w:hAnsi="GHEA Grapalat" w:cs="GHEA Grapalat"/>
          <w:sz w:val="24"/>
          <w:szCs w:val="24"/>
        </w:rPr>
        <w:tab/>
      </w:r>
      <w:r w:rsidRPr="00285099">
        <w:rPr>
          <w:rFonts w:ascii="GHEA Grapalat" w:hAnsi="GHEA Grapalat" w:cs="GHEA Grapalat"/>
          <w:sz w:val="24"/>
          <w:szCs w:val="24"/>
        </w:rPr>
        <w:t xml:space="preserve">    Համաձայն Մարդկանց </w:t>
      </w:r>
      <w:r>
        <w:rPr>
          <w:rFonts w:ascii="GHEA Grapalat" w:hAnsi="GHEA Grapalat" w:cs="GHEA Grapalat"/>
          <w:sz w:val="24"/>
          <w:szCs w:val="24"/>
        </w:rPr>
        <w:t>թ</w:t>
      </w:r>
      <w:r w:rsidRPr="00285099">
        <w:rPr>
          <w:rFonts w:ascii="GHEA Grapalat" w:hAnsi="GHEA Grapalat" w:cs="GHEA Grapalat"/>
          <w:sz w:val="24"/>
          <w:szCs w:val="24"/>
        </w:rPr>
        <w:t>րաֆիքինգի և շահագործման ենթարկված անձանց նույնացման և աջակցության մասին» Հայաստանի Հանրապետության օրենքի 22-րդ հոդվածի 15-րդ մասի Հայաստանի Հանրապետության կառավարությունը ո</w:t>
      </w:r>
      <w:r>
        <w:rPr>
          <w:rFonts w:ascii="GHEA Grapalat" w:hAnsi="GHEA Grapalat" w:cs="GHEA Grapalat"/>
          <w:sz w:val="24"/>
          <w:szCs w:val="24"/>
        </w:rPr>
        <w:t xml:space="preserve"> </w:t>
      </w:r>
      <w:r w:rsidRPr="00285099">
        <w:rPr>
          <w:rFonts w:ascii="GHEA Grapalat" w:hAnsi="GHEA Grapalat" w:cs="GHEA Grapalat"/>
          <w:sz w:val="24"/>
          <w:szCs w:val="24"/>
        </w:rPr>
        <w:t>ր</w:t>
      </w:r>
      <w:r>
        <w:rPr>
          <w:rFonts w:ascii="GHEA Grapalat" w:hAnsi="GHEA Grapalat" w:cs="GHEA Grapalat"/>
          <w:sz w:val="24"/>
          <w:szCs w:val="24"/>
        </w:rPr>
        <w:t xml:space="preserve"> </w:t>
      </w:r>
      <w:r w:rsidRPr="00285099">
        <w:rPr>
          <w:rFonts w:ascii="GHEA Grapalat" w:hAnsi="GHEA Grapalat" w:cs="GHEA Grapalat"/>
          <w:sz w:val="24"/>
          <w:szCs w:val="24"/>
        </w:rPr>
        <w:t>ո</w:t>
      </w:r>
      <w:r>
        <w:rPr>
          <w:rFonts w:ascii="GHEA Grapalat" w:hAnsi="GHEA Grapalat" w:cs="GHEA Grapalat"/>
          <w:sz w:val="24"/>
          <w:szCs w:val="24"/>
        </w:rPr>
        <w:t xml:space="preserve"> </w:t>
      </w:r>
      <w:r w:rsidRPr="00285099">
        <w:rPr>
          <w:rFonts w:ascii="GHEA Grapalat" w:hAnsi="GHEA Grapalat" w:cs="GHEA Grapalat"/>
          <w:sz w:val="24"/>
          <w:szCs w:val="24"/>
        </w:rPr>
        <w:t>շ</w:t>
      </w:r>
      <w:r>
        <w:rPr>
          <w:rFonts w:ascii="GHEA Grapalat" w:hAnsi="GHEA Grapalat" w:cs="GHEA Grapalat"/>
          <w:sz w:val="24"/>
          <w:szCs w:val="24"/>
        </w:rPr>
        <w:t xml:space="preserve"> </w:t>
      </w:r>
      <w:r w:rsidRPr="00285099">
        <w:rPr>
          <w:rFonts w:ascii="GHEA Grapalat" w:hAnsi="GHEA Grapalat" w:cs="GHEA Grapalat"/>
          <w:sz w:val="24"/>
          <w:szCs w:val="24"/>
        </w:rPr>
        <w:t>ու</w:t>
      </w:r>
      <w:r>
        <w:rPr>
          <w:rFonts w:ascii="GHEA Grapalat" w:hAnsi="GHEA Grapalat" w:cs="GHEA Grapalat"/>
          <w:sz w:val="24"/>
          <w:szCs w:val="24"/>
        </w:rPr>
        <w:t xml:space="preserve"> </w:t>
      </w:r>
      <w:r w:rsidRPr="00285099">
        <w:rPr>
          <w:rFonts w:ascii="GHEA Grapalat" w:hAnsi="GHEA Grapalat" w:cs="GHEA Grapalat"/>
          <w:sz w:val="24"/>
          <w:szCs w:val="24"/>
        </w:rPr>
        <w:t>մ է.</w:t>
      </w:r>
    </w:p>
    <w:p w:rsidR="0025300C" w:rsidRPr="00285099" w:rsidRDefault="0025300C" w:rsidP="00CF3474">
      <w:pPr>
        <w:jc w:val="both"/>
        <w:rPr>
          <w:rFonts w:ascii="GHEA Grapalat" w:hAnsi="GHEA Grapalat" w:cs="GHEA Grapalat"/>
          <w:sz w:val="24"/>
          <w:szCs w:val="24"/>
        </w:rPr>
      </w:pPr>
      <w:r w:rsidRPr="00285099">
        <w:rPr>
          <w:rFonts w:ascii="GHEA Grapalat" w:hAnsi="GHEA Grapalat" w:cs="GHEA Grapalat"/>
          <w:sz w:val="24"/>
          <w:szCs w:val="24"/>
        </w:rPr>
        <w:t xml:space="preserve">          1.Սահմանել մարդկանց թրաֆիքինգի և շահագործման զոհերի և հատուկ կատեգորիայի զոհերի անվտանգ վերադարձի կազմակերպման կարգը՝ համաձայն հավելվածի: </w:t>
      </w:r>
    </w:p>
    <w:p w:rsidR="0025300C" w:rsidRPr="00285099" w:rsidRDefault="0025300C" w:rsidP="00CF3474">
      <w:pPr>
        <w:jc w:val="both"/>
        <w:rPr>
          <w:rFonts w:ascii="GHEA Grapalat" w:hAnsi="GHEA Grapalat" w:cs="GHEA Grapalat"/>
          <w:sz w:val="24"/>
          <w:szCs w:val="24"/>
        </w:rPr>
      </w:pPr>
      <w:r w:rsidRPr="00285099">
        <w:rPr>
          <w:rFonts w:ascii="GHEA Grapalat" w:hAnsi="GHEA Grapalat" w:cs="GHEA Grapalat"/>
          <w:sz w:val="24"/>
          <w:szCs w:val="24"/>
        </w:rPr>
        <w:t xml:space="preserve">          2. Սույն որոշումն ուժի մեջ է մտնում պաշտոնական հրապարակման հաջորդող օրվանից:</w:t>
      </w:r>
    </w:p>
    <w:p w:rsidR="0025300C" w:rsidRPr="00285099" w:rsidRDefault="0025300C">
      <w:pPr>
        <w:rPr>
          <w:rFonts w:ascii="GHEA Grapalat" w:hAnsi="GHEA Grapalat" w:cs="GHEA Grapalat"/>
          <w:sz w:val="24"/>
          <w:szCs w:val="24"/>
        </w:rPr>
      </w:pPr>
      <w:r w:rsidRPr="00285099">
        <w:rPr>
          <w:rFonts w:ascii="GHEA Grapalat" w:hAnsi="GHEA Grapalat" w:cs="GHEA Grapalat"/>
          <w:sz w:val="24"/>
          <w:szCs w:val="24"/>
        </w:rPr>
        <w:t xml:space="preserve">         </w:t>
      </w:r>
    </w:p>
    <w:p w:rsidR="0025300C" w:rsidRPr="00285099" w:rsidRDefault="0025300C">
      <w:pPr>
        <w:rPr>
          <w:rFonts w:ascii="GHEA Grapalat" w:hAnsi="GHEA Grapalat" w:cs="GHEA Grapalat"/>
          <w:sz w:val="24"/>
          <w:szCs w:val="24"/>
        </w:rPr>
      </w:pPr>
    </w:p>
    <w:p w:rsidR="0025300C" w:rsidRPr="00285099" w:rsidRDefault="0025300C">
      <w:pPr>
        <w:rPr>
          <w:rFonts w:ascii="GHEA Grapalat" w:hAnsi="GHEA Grapalat" w:cs="GHEA Grapalat"/>
          <w:sz w:val="24"/>
          <w:szCs w:val="24"/>
        </w:rPr>
      </w:pPr>
      <w:r w:rsidRPr="00285099">
        <w:rPr>
          <w:rFonts w:ascii="GHEA Grapalat" w:hAnsi="GHEA Grapalat" w:cs="GHEA Grapalat"/>
          <w:sz w:val="24"/>
          <w:szCs w:val="24"/>
        </w:rPr>
        <w:t xml:space="preserve">                                                                                    </w:t>
      </w:r>
    </w:p>
    <w:p w:rsidR="0025300C" w:rsidRPr="00285099" w:rsidRDefault="0025300C">
      <w:pPr>
        <w:rPr>
          <w:rFonts w:ascii="GHEA Grapalat" w:hAnsi="GHEA Grapalat" w:cs="GHEA Grapalat"/>
          <w:sz w:val="24"/>
          <w:szCs w:val="24"/>
        </w:rPr>
      </w:pPr>
      <w:r w:rsidRPr="00285099">
        <w:rPr>
          <w:rFonts w:ascii="GHEA Grapalat" w:hAnsi="GHEA Grapalat" w:cs="GHEA Grapalat"/>
          <w:sz w:val="24"/>
          <w:szCs w:val="24"/>
        </w:rPr>
        <w:t xml:space="preserve">          </w:t>
      </w:r>
    </w:p>
    <w:p w:rsidR="0025300C" w:rsidRPr="00285099" w:rsidRDefault="0025300C">
      <w:pPr>
        <w:rPr>
          <w:rFonts w:ascii="GHEA Grapalat" w:hAnsi="GHEA Grapalat" w:cs="GHEA Grapalat"/>
          <w:sz w:val="24"/>
          <w:szCs w:val="24"/>
        </w:rPr>
      </w:pPr>
    </w:p>
    <w:p w:rsidR="0025300C" w:rsidRPr="00285099" w:rsidRDefault="0025300C">
      <w:pPr>
        <w:rPr>
          <w:rFonts w:ascii="GHEA Grapalat" w:hAnsi="GHEA Grapalat" w:cs="GHEA Grapalat"/>
          <w:sz w:val="24"/>
          <w:szCs w:val="24"/>
        </w:rPr>
      </w:pPr>
    </w:p>
    <w:p w:rsidR="0025300C" w:rsidRPr="00285099" w:rsidRDefault="0025300C">
      <w:pPr>
        <w:rPr>
          <w:rFonts w:ascii="GHEA Grapalat" w:hAnsi="GHEA Grapalat" w:cs="GHEA Grapalat"/>
          <w:sz w:val="24"/>
          <w:szCs w:val="24"/>
        </w:rPr>
      </w:pPr>
    </w:p>
    <w:p w:rsidR="0025300C" w:rsidRPr="00285099" w:rsidRDefault="0025300C">
      <w:pPr>
        <w:rPr>
          <w:rFonts w:ascii="GHEA Grapalat" w:hAnsi="GHEA Grapalat" w:cs="GHEA Grapalat"/>
          <w:sz w:val="24"/>
          <w:szCs w:val="24"/>
        </w:rPr>
      </w:pPr>
    </w:p>
    <w:p w:rsidR="0025300C" w:rsidRPr="00285099" w:rsidRDefault="0025300C">
      <w:pPr>
        <w:rPr>
          <w:rFonts w:ascii="GHEA Grapalat" w:hAnsi="GHEA Grapalat" w:cs="GHEA Grapalat"/>
          <w:sz w:val="24"/>
          <w:szCs w:val="24"/>
        </w:rPr>
      </w:pPr>
      <w:r w:rsidRPr="00285099">
        <w:rPr>
          <w:rFonts w:ascii="GHEA Grapalat" w:hAnsi="GHEA Grapalat" w:cs="GHEA Grapalat"/>
          <w:sz w:val="24"/>
          <w:szCs w:val="24"/>
        </w:rPr>
        <w:t xml:space="preserve">                                                                                                                                              </w:t>
      </w:r>
    </w:p>
    <w:p w:rsidR="0025300C" w:rsidRPr="00285099" w:rsidRDefault="0025300C">
      <w:pPr>
        <w:rPr>
          <w:rFonts w:ascii="GHEA Grapalat" w:hAnsi="GHEA Grapalat" w:cs="GHEA Grapalat"/>
          <w:sz w:val="24"/>
          <w:szCs w:val="24"/>
        </w:rPr>
      </w:pPr>
      <w:r w:rsidRPr="00285099">
        <w:rPr>
          <w:rFonts w:ascii="GHEA Grapalat" w:hAnsi="GHEA Grapalat" w:cs="GHEA Grapalat"/>
          <w:sz w:val="24"/>
          <w:szCs w:val="24"/>
        </w:rPr>
        <w:t xml:space="preserve">                                                                                                                     </w:t>
      </w:r>
    </w:p>
    <w:p w:rsidR="0025300C" w:rsidRPr="00285099" w:rsidRDefault="0025300C">
      <w:pPr>
        <w:rPr>
          <w:rFonts w:ascii="GHEA Grapalat" w:hAnsi="GHEA Grapalat" w:cs="GHEA Grapalat"/>
          <w:sz w:val="24"/>
          <w:szCs w:val="24"/>
        </w:rPr>
      </w:pPr>
    </w:p>
    <w:p w:rsidR="0025300C" w:rsidRPr="00285099" w:rsidRDefault="0025300C">
      <w:pPr>
        <w:rPr>
          <w:rFonts w:ascii="GHEA Grapalat" w:hAnsi="GHEA Grapalat" w:cs="GHEA Grapalat"/>
          <w:sz w:val="24"/>
          <w:szCs w:val="24"/>
        </w:rPr>
      </w:pPr>
    </w:p>
    <w:p w:rsidR="0025300C" w:rsidRPr="00285099" w:rsidRDefault="0025300C">
      <w:pPr>
        <w:rPr>
          <w:rFonts w:ascii="GHEA Grapalat" w:hAnsi="GHEA Grapalat" w:cs="GHEA Grapalat"/>
          <w:sz w:val="24"/>
          <w:szCs w:val="24"/>
        </w:rPr>
      </w:pPr>
    </w:p>
    <w:p w:rsidR="0025300C" w:rsidRPr="00285099" w:rsidRDefault="0025300C">
      <w:pPr>
        <w:rPr>
          <w:rFonts w:ascii="GHEA Grapalat" w:hAnsi="GHEA Grapalat" w:cs="GHEA Grapalat"/>
          <w:sz w:val="24"/>
          <w:szCs w:val="24"/>
        </w:rPr>
      </w:pPr>
    </w:p>
    <w:p w:rsidR="0025300C" w:rsidRPr="00285099" w:rsidRDefault="0025300C" w:rsidP="00885BB4">
      <w:pPr>
        <w:ind w:left="5670"/>
        <w:jc w:val="right"/>
        <w:rPr>
          <w:rFonts w:ascii="GHEA Grapalat" w:hAnsi="GHEA Grapalat" w:cs="GHEA Grapalat"/>
          <w:sz w:val="24"/>
          <w:szCs w:val="24"/>
        </w:rPr>
      </w:pPr>
      <w:r w:rsidRPr="00285099">
        <w:rPr>
          <w:rFonts w:ascii="GHEA Grapalat" w:hAnsi="GHEA Grapalat" w:cs="GHEA Grapalat"/>
          <w:sz w:val="24"/>
          <w:szCs w:val="24"/>
        </w:rPr>
        <w:t xml:space="preserve">         Հավելված                                                                              </w:t>
      </w:r>
    </w:p>
    <w:p w:rsidR="0025300C" w:rsidRPr="00285099" w:rsidRDefault="0025300C" w:rsidP="00885BB4">
      <w:pPr>
        <w:jc w:val="right"/>
        <w:rPr>
          <w:rFonts w:ascii="GHEA Grapalat" w:hAnsi="GHEA Grapalat" w:cs="GHEA Grapalat"/>
          <w:sz w:val="24"/>
          <w:szCs w:val="24"/>
        </w:rPr>
      </w:pPr>
      <w:r w:rsidRPr="00285099">
        <w:rPr>
          <w:rFonts w:ascii="GHEA Grapalat" w:hAnsi="GHEA Grapalat" w:cs="GHEA Grapalat"/>
          <w:sz w:val="24"/>
          <w:szCs w:val="24"/>
        </w:rPr>
        <w:t xml:space="preserve">                                                               Հայաստանի Հանրապետության Կառավարության </w:t>
      </w:r>
    </w:p>
    <w:p w:rsidR="0025300C" w:rsidRPr="00285099" w:rsidRDefault="0025300C" w:rsidP="00885BB4">
      <w:pPr>
        <w:jc w:val="right"/>
        <w:rPr>
          <w:rFonts w:ascii="GHEA Grapalat" w:hAnsi="GHEA Grapalat" w:cs="GHEA Grapalat"/>
          <w:sz w:val="24"/>
          <w:szCs w:val="24"/>
        </w:rPr>
      </w:pPr>
      <w:r w:rsidRPr="00285099">
        <w:rPr>
          <w:rFonts w:ascii="GHEA Grapalat" w:hAnsi="GHEA Grapalat" w:cs="GHEA Grapalat"/>
          <w:sz w:val="24"/>
          <w:szCs w:val="24"/>
        </w:rPr>
        <w:t xml:space="preserve">                                                                     201</w:t>
      </w:r>
      <w:r>
        <w:rPr>
          <w:rFonts w:ascii="GHEA Grapalat" w:hAnsi="GHEA Grapalat" w:cs="GHEA Grapalat"/>
          <w:sz w:val="24"/>
          <w:szCs w:val="24"/>
        </w:rPr>
        <w:t>6</w:t>
      </w:r>
      <w:r w:rsidRPr="00285099">
        <w:rPr>
          <w:rFonts w:ascii="GHEA Grapalat" w:hAnsi="GHEA Grapalat" w:cs="GHEA Grapalat"/>
          <w:sz w:val="24"/>
          <w:szCs w:val="24"/>
        </w:rPr>
        <w:t xml:space="preserve"> թվականի -------------ի-N--------Ն  որոշման        </w:t>
      </w:r>
    </w:p>
    <w:p w:rsidR="0025300C" w:rsidRPr="00285099" w:rsidRDefault="0025300C">
      <w:pPr>
        <w:rPr>
          <w:rFonts w:ascii="GHEA Grapalat" w:hAnsi="GHEA Grapalat" w:cs="GHEA Grapalat"/>
          <w:sz w:val="24"/>
          <w:szCs w:val="24"/>
        </w:rPr>
      </w:pPr>
      <w:r w:rsidRPr="00285099">
        <w:rPr>
          <w:rFonts w:ascii="GHEA Grapalat" w:hAnsi="GHEA Grapalat" w:cs="GHEA Grapalat"/>
          <w:sz w:val="24"/>
          <w:szCs w:val="24"/>
        </w:rPr>
        <w:t xml:space="preserve">                                                                                                             </w:t>
      </w:r>
    </w:p>
    <w:p w:rsidR="0025300C" w:rsidRPr="00285099" w:rsidRDefault="0025300C" w:rsidP="00C23472">
      <w:pPr>
        <w:jc w:val="center"/>
        <w:rPr>
          <w:rFonts w:ascii="GHEA Grapalat" w:hAnsi="GHEA Grapalat" w:cs="GHEA Grapalat"/>
          <w:sz w:val="24"/>
          <w:szCs w:val="24"/>
        </w:rPr>
      </w:pPr>
      <w:r w:rsidRPr="00285099">
        <w:rPr>
          <w:rFonts w:ascii="GHEA Grapalat" w:hAnsi="GHEA Grapalat" w:cs="GHEA Grapalat"/>
          <w:sz w:val="24"/>
          <w:szCs w:val="24"/>
        </w:rPr>
        <w:t>Կ  Ա  Ր  Գ</w:t>
      </w:r>
    </w:p>
    <w:p w:rsidR="0025300C" w:rsidRPr="00285099" w:rsidRDefault="0025300C" w:rsidP="00244C8F">
      <w:pPr>
        <w:ind w:left="720"/>
        <w:jc w:val="center"/>
        <w:rPr>
          <w:rFonts w:ascii="GHEA Grapalat" w:hAnsi="GHEA Grapalat" w:cs="GHEA Grapalat"/>
          <w:sz w:val="24"/>
          <w:szCs w:val="24"/>
        </w:rPr>
      </w:pPr>
      <w:r w:rsidRPr="00285099">
        <w:rPr>
          <w:rFonts w:ascii="GHEA Grapalat" w:hAnsi="GHEA Grapalat" w:cs="GHEA Grapalat"/>
          <w:sz w:val="24"/>
          <w:szCs w:val="24"/>
        </w:rPr>
        <w:t>Մարդկանց   թրաֆիքինգի և շահագործման   զոհերի և հատուկ կատեգորիայի զոհերի անվտանգ վերադար</w:t>
      </w:r>
      <w:r>
        <w:rPr>
          <w:rFonts w:ascii="GHEA Grapalat" w:hAnsi="GHEA Grapalat" w:cs="GHEA Grapalat"/>
          <w:sz w:val="24"/>
          <w:szCs w:val="24"/>
        </w:rPr>
        <w:t>ձ</w:t>
      </w:r>
      <w:r w:rsidRPr="00285099">
        <w:rPr>
          <w:rFonts w:ascii="GHEA Grapalat" w:hAnsi="GHEA Grapalat" w:cs="GHEA Grapalat"/>
          <w:sz w:val="24"/>
          <w:szCs w:val="24"/>
        </w:rPr>
        <w:t>ի  կազմակերպման</w:t>
      </w:r>
    </w:p>
    <w:p w:rsidR="0025300C" w:rsidRPr="00285099" w:rsidRDefault="0025300C" w:rsidP="00244C8F">
      <w:pPr>
        <w:jc w:val="both"/>
        <w:rPr>
          <w:rFonts w:ascii="GHEA Grapalat" w:hAnsi="GHEA Grapalat" w:cs="GHEA Grapalat"/>
          <w:sz w:val="24"/>
          <w:szCs w:val="24"/>
        </w:rPr>
      </w:pPr>
      <w:r w:rsidRPr="00285099">
        <w:rPr>
          <w:rFonts w:ascii="GHEA Grapalat" w:hAnsi="GHEA Grapalat" w:cs="GHEA Grapalat"/>
          <w:sz w:val="24"/>
          <w:szCs w:val="24"/>
        </w:rPr>
        <w:t xml:space="preserve">                                                                                                                                                                                                   </w:t>
      </w:r>
    </w:p>
    <w:p w:rsidR="0025300C" w:rsidRPr="00285099" w:rsidRDefault="0025300C" w:rsidP="00244C8F">
      <w:pPr>
        <w:pStyle w:val="ListParagraph"/>
        <w:ind w:left="0" w:firstLine="720"/>
        <w:jc w:val="both"/>
        <w:rPr>
          <w:rFonts w:ascii="GHEA Grapalat" w:hAnsi="GHEA Grapalat" w:cs="GHEA Grapalat"/>
          <w:sz w:val="24"/>
          <w:szCs w:val="24"/>
        </w:rPr>
      </w:pPr>
      <w:r w:rsidRPr="00285099">
        <w:rPr>
          <w:rFonts w:ascii="GHEA Grapalat" w:hAnsi="GHEA Grapalat" w:cs="GHEA Grapalat"/>
          <w:sz w:val="24"/>
          <w:szCs w:val="24"/>
        </w:rPr>
        <w:t xml:space="preserve">1. Սույն կարգով կարգավորվում է Մարդկանց </w:t>
      </w:r>
      <w:r>
        <w:rPr>
          <w:rFonts w:ascii="GHEA Grapalat" w:hAnsi="GHEA Grapalat" w:cs="GHEA Grapalat"/>
          <w:sz w:val="24"/>
          <w:szCs w:val="24"/>
        </w:rPr>
        <w:t>թ</w:t>
      </w:r>
      <w:r w:rsidRPr="00285099">
        <w:rPr>
          <w:rFonts w:ascii="GHEA Grapalat" w:hAnsi="GHEA Grapalat" w:cs="GHEA Grapalat"/>
          <w:sz w:val="24"/>
          <w:szCs w:val="24"/>
        </w:rPr>
        <w:t>րաֆիքինգի և շահագործման ենթարկված անձանց նույնացման և աջակցության մասին» Հայաստանի Հանրապետության օրենքի</w:t>
      </w:r>
      <w:r w:rsidRPr="00285099">
        <w:rPr>
          <w:rFonts w:ascii="GHEA Grapalat" w:hAnsi="GHEA Grapalat" w:cs="GHEA Grapalat"/>
          <w:sz w:val="24"/>
          <w:szCs w:val="24"/>
          <w:lang w:val="af-ZA"/>
        </w:rPr>
        <w:t xml:space="preserve">  (այսուհետ` Օրենք) </w:t>
      </w:r>
      <w:r w:rsidRPr="00285099">
        <w:rPr>
          <w:rFonts w:ascii="GHEA Grapalat" w:hAnsi="GHEA Grapalat" w:cs="GHEA Grapalat"/>
          <w:sz w:val="24"/>
          <w:szCs w:val="24"/>
        </w:rPr>
        <w:t xml:space="preserve">  </w:t>
      </w:r>
      <w:r w:rsidRPr="00285099">
        <w:rPr>
          <w:rFonts w:ascii="GHEA Grapalat" w:hAnsi="GHEA Grapalat" w:cs="GHEA Grapalat"/>
          <w:sz w:val="24"/>
          <w:szCs w:val="24"/>
          <w:lang w:val="af-ZA"/>
        </w:rPr>
        <w:t xml:space="preserve">22-րդ հոդվածի 15-րդ մասով նախատեսված այն դրույթը, որի համաձայն անվտանգ վերադարձի կազմակերպումը, որպես աջակցության տեսակ, տրամադրվում է այն զոհերին </w:t>
      </w:r>
      <w:r w:rsidRPr="00285099">
        <w:rPr>
          <w:rFonts w:ascii="GHEA Grapalat" w:hAnsi="GHEA Grapalat" w:cs="GHEA Grapalat"/>
          <w:sz w:val="24"/>
          <w:szCs w:val="24"/>
        </w:rPr>
        <w:t>կամ</w:t>
      </w:r>
      <w:r w:rsidRPr="00285099">
        <w:rPr>
          <w:rFonts w:ascii="GHEA Grapalat" w:hAnsi="GHEA Grapalat" w:cs="GHEA Grapalat"/>
          <w:sz w:val="24"/>
          <w:szCs w:val="24"/>
          <w:lang w:val="af-ZA"/>
        </w:rPr>
        <w:t xml:space="preserve"> հատուկ կատեգորիայի զոհերին, որոնք օտարերկրացի են և գտնվում են Հայաստանի Հանրապետությունում, կամ որոնք Հայաստանի Հանրապետության քաղաքացի են կամ ունեն Հայաստանի Հանրապետությունում փախստականի կարգավիճակ և գտնվում են օտարերկրյա պետությունում</w:t>
      </w:r>
      <w:r w:rsidRPr="00285099">
        <w:rPr>
          <w:rFonts w:ascii="GHEA Grapalat" w:hAnsi="GHEA Grapalat" w:cs="GHEA Grapalat"/>
          <w:sz w:val="24"/>
          <w:szCs w:val="24"/>
        </w:rPr>
        <w:t xml:space="preserve">:  </w:t>
      </w:r>
    </w:p>
    <w:p w:rsidR="0025300C" w:rsidRPr="00285099" w:rsidRDefault="0025300C" w:rsidP="00244C8F">
      <w:pPr>
        <w:pStyle w:val="ListParagraph"/>
        <w:ind w:left="0" w:firstLine="720"/>
        <w:jc w:val="both"/>
        <w:rPr>
          <w:rFonts w:ascii="GHEA Grapalat" w:hAnsi="GHEA Grapalat" w:cs="GHEA Grapalat"/>
          <w:sz w:val="24"/>
          <w:szCs w:val="24"/>
        </w:rPr>
      </w:pPr>
      <w:r w:rsidRPr="00285099">
        <w:rPr>
          <w:rFonts w:ascii="GHEA Grapalat" w:hAnsi="GHEA Grapalat" w:cs="GHEA Grapalat"/>
          <w:sz w:val="24"/>
          <w:szCs w:val="24"/>
        </w:rPr>
        <w:t xml:space="preserve">2. Զոհերի կամ </w:t>
      </w:r>
      <w:r w:rsidRPr="00285099">
        <w:rPr>
          <w:rFonts w:ascii="GHEA Grapalat" w:hAnsi="GHEA Grapalat" w:cs="GHEA Grapalat"/>
          <w:sz w:val="24"/>
          <w:szCs w:val="24"/>
          <w:lang w:val="af-ZA"/>
        </w:rPr>
        <w:t>հատուկ կատեգորիայի զոհերի</w:t>
      </w:r>
      <w:r w:rsidRPr="00285099">
        <w:rPr>
          <w:rFonts w:ascii="GHEA Grapalat" w:hAnsi="GHEA Grapalat" w:cs="GHEA Grapalat"/>
          <w:sz w:val="24"/>
          <w:szCs w:val="24"/>
        </w:rPr>
        <w:t xml:space="preserve"> վերադարձի` որպես աջակցության տեսակի նպատակն է կազմակերպել   նրանց վերադարձը այն պետություն, որի քաղաքացի են նրանք կամ որտեղ ունեն բնակության (այսուհետ` ծագման պետություն)</w:t>
      </w:r>
      <w:r>
        <w:rPr>
          <w:rFonts w:ascii="GHEA Grapalat" w:hAnsi="GHEA Grapalat" w:cs="GHEA Grapalat"/>
          <w:sz w:val="24"/>
          <w:szCs w:val="24"/>
        </w:rPr>
        <w:t xml:space="preserve"> </w:t>
      </w:r>
      <w:r w:rsidRPr="00285099">
        <w:rPr>
          <w:rFonts w:ascii="GHEA Grapalat" w:hAnsi="GHEA Grapalat" w:cs="GHEA Grapalat"/>
          <w:sz w:val="24"/>
          <w:szCs w:val="24"/>
        </w:rPr>
        <w:t>իրավունք կամ փախստականի կարգավիճակ` ապահովելով զոհի իրավունքների պաշտպանությունը:</w:t>
      </w:r>
    </w:p>
    <w:p w:rsidR="0025300C" w:rsidRPr="00285099" w:rsidRDefault="0025300C" w:rsidP="00244C8F">
      <w:pPr>
        <w:pStyle w:val="ListParagraph"/>
        <w:ind w:left="0" w:firstLine="720"/>
        <w:jc w:val="both"/>
        <w:rPr>
          <w:rFonts w:ascii="GHEA Grapalat" w:hAnsi="GHEA Grapalat" w:cs="GHEA Grapalat"/>
          <w:sz w:val="24"/>
          <w:szCs w:val="24"/>
        </w:rPr>
      </w:pPr>
      <w:r w:rsidRPr="00285099">
        <w:rPr>
          <w:rFonts w:ascii="GHEA Grapalat" w:hAnsi="GHEA Grapalat" w:cs="GHEA Grapalat"/>
          <w:sz w:val="24"/>
          <w:szCs w:val="24"/>
        </w:rPr>
        <w:t xml:space="preserve">3. Օրենքի  շրջանակներում զոհի վերադարձը  կազմակերպվում է  զոհի կամ </w:t>
      </w:r>
      <w:r w:rsidRPr="00285099">
        <w:rPr>
          <w:rFonts w:ascii="GHEA Grapalat" w:hAnsi="GHEA Grapalat" w:cs="GHEA Grapalat"/>
          <w:sz w:val="24"/>
          <w:szCs w:val="24"/>
          <w:lang w:val="af-ZA"/>
        </w:rPr>
        <w:t xml:space="preserve">հատուկ կատեգորիայի </w:t>
      </w:r>
      <w:r w:rsidRPr="00285099">
        <w:rPr>
          <w:rFonts w:ascii="GHEA Grapalat" w:hAnsi="GHEA Grapalat" w:cs="GHEA Grapalat"/>
          <w:sz w:val="24"/>
          <w:szCs w:val="24"/>
        </w:rPr>
        <w:t xml:space="preserve">զոհի օրինական  ներկայացուցչի  կամավոր,  կշռադատված որոշման  հիման  վրա,  միայն  անվտանգության անհրաժեշտ միջոցառումները  ձեռնարկելուց  հետո: </w:t>
      </w:r>
    </w:p>
    <w:p w:rsidR="0025300C" w:rsidRPr="00285099" w:rsidRDefault="0025300C" w:rsidP="00244C8F">
      <w:pPr>
        <w:pStyle w:val="ListParagraph"/>
        <w:ind w:left="0" w:firstLine="720"/>
        <w:jc w:val="both"/>
        <w:rPr>
          <w:rFonts w:ascii="GHEA Grapalat" w:hAnsi="GHEA Grapalat" w:cs="GHEA Grapalat"/>
          <w:sz w:val="24"/>
          <w:szCs w:val="24"/>
        </w:rPr>
      </w:pPr>
      <w:r w:rsidRPr="00285099">
        <w:rPr>
          <w:rFonts w:ascii="GHEA Grapalat" w:hAnsi="GHEA Grapalat" w:cs="GHEA Grapalat"/>
          <w:sz w:val="24"/>
          <w:szCs w:val="24"/>
        </w:rPr>
        <w:t>4. Անվտանգ վերադարձի կազմակերպումը համակարգում է Հայաստանի Հանրապետության արտաքին գործերի նախարարությունը:</w:t>
      </w:r>
    </w:p>
    <w:p w:rsidR="0025300C" w:rsidRPr="00285099" w:rsidRDefault="0025300C" w:rsidP="00244C8F">
      <w:pPr>
        <w:pStyle w:val="ListParagraph"/>
        <w:ind w:left="0" w:firstLine="720"/>
        <w:jc w:val="both"/>
        <w:rPr>
          <w:rFonts w:ascii="GHEA Grapalat" w:hAnsi="GHEA Grapalat" w:cs="GHEA Grapalat"/>
          <w:sz w:val="24"/>
          <w:szCs w:val="24"/>
        </w:rPr>
      </w:pPr>
      <w:r w:rsidRPr="00285099">
        <w:rPr>
          <w:rFonts w:ascii="GHEA Grapalat" w:hAnsi="GHEA Grapalat" w:cs="GHEA Grapalat"/>
          <w:sz w:val="24"/>
          <w:szCs w:val="24"/>
        </w:rPr>
        <w:t xml:space="preserve">5.  Օտարերկրյացի  զոհի </w:t>
      </w:r>
      <w:r>
        <w:rPr>
          <w:rFonts w:ascii="GHEA Grapalat" w:hAnsi="GHEA Grapalat" w:cs="GHEA Grapalat"/>
          <w:sz w:val="24"/>
          <w:szCs w:val="24"/>
        </w:rPr>
        <w:t xml:space="preserve">կամ հատուկ կատեգորիայի զոհի </w:t>
      </w:r>
      <w:r w:rsidRPr="00285099">
        <w:rPr>
          <w:rFonts w:ascii="GHEA Grapalat" w:hAnsi="GHEA Grapalat" w:cs="GHEA Grapalat"/>
          <w:sz w:val="24"/>
          <w:szCs w:val="24"/>
        </w:rPr>
        <w:t>անվտանգ վերադարձը իրակացվում է օրենքի 23-րդ  հոդվածի 1-ին մասի 1-ին կետով նախատեսված դեպքում, երբ Հայաստանի  Հանրապետության  կառավարության սահմանած կարգի համաձայն,  աջակցություն  տրամադրող   իրավասու   մարմնի  միջնորդությամբ և նույնացման հանձնաժողովի որոշմամբ, աջակցությունը  դադարեցվել է  և  ավարտվել  է աջակցության գործընթացը:</w:t>
      </w:r>
    </w:p>
    <w:p w:rsidR="0025300C" w:rsidRPr="00285099" w:rsidRDefault="0025300C" w:rsidP="00244C8F">
      <w:pPr>
        <w:pStyle w:val="ListParagraph"/>
        <w:ind w:left="0" w:firstLine="720"/>
        <w:jc w:val="both"/>
        <w:rPr>
          <w:rFonts w:ascii="GHEA Grapalat" w:hAnsi="GHEA Grapalat" w:cs="GHEA Grapalat"/>
          <w:sz w:val="24"/>
          <w:szCs w:val="24"/>
        </w:rPr>
      </w:pPr>
      <w:r w:rsidRPr="00285099">
        <w:rPr>
          <w:rFonts w:ascii="GHEA Grapalat" w:hAnsi="GHEA Grapalat" w:cs="GHEA Grapalat"/>
          <w:sz w:val="24"/>
          <w:szCs w:val="24"/>
        </w:rPr>
        <w:t>6.  Օրենքով սահմանված կարգով մարդկանց թրաֆիքինգի և շահագործման զոհերի նույնացման հանձնաժողովի որոշմամբ որպես զոհ ճանաչվելու դեպքում, օտարերկրացի զոհ</w:t>
      </w:r>
      <w:r>
        <w:rPr>
          <w:rFonts w:ascii="GHEA Grapalat" w:hAnsi="GHEA Grapalat" w:cs="GHEA Grapalat"/>
          <w:sz w:val="24"/>
          <w:szCs w:val="24"/>
        </w:rPr>
        <w:t xml:space="preserve">ը </w:t>
      </w:r>
      <w:r w:rsidRPr="00285099">
        <w:rPr>
          <w:rFonts w:ascii="GHEA Grapalat" w:hAnsi="GHEA Grapalat" w:cs="GHEA Grapalat"/>
          <w:sz w:val="24"/>
          <w:szCs w:val="24"/>
        </w:rPr>
        <w:t>իր</w:t>
      </w:r>
      <w:r>
        <w:rPr>
          <w:rFonts w:ascii="GHEA Grapalat" w:hAnsi="GHEA Grapalat" w:cs="GHEA Grapalat"/>
          <w:sz w:val="24"/>
          <w:szCs w:val="24"/>
        </w:rPr>
        <w:t xml:space="preserve">, իսկ </w:t>
      </w:r>
      <w:bookmarkStart w:id="0" w:name="OLE_LINK1"/>
      <w:bookmarkStart w:id="1" w:name="OLE_LINK2"/>
      <w:r w:rsidRPr="00285099">
        <w:rPr>
          <w:rFonts w:ascii="GHEA Grapalat" w:hAnsi="GHEA Grapalat" w:cs="GHEA Grapalat"/>
          <w:sz w:val="24"/>
          <w:szCs w:val="24"/>
        </w:rPr>
        <w:t>հատուկ կատեգորիայի զոհ</w:t>
      </w:r>
      <w:r>
        <w:rPr>
          <w:rFonts w:ascii="GHEA Grapalat" w:hAnsi="GHEA Grapalat" w:cs="GHEA Grapalat"/>
          <w:sz w:val="24"/>
          <w:szCs w:val="24"/>
        </w:rPr>
        <w:t xml:space="preserve">ի դեպքում` նրա օրինական ներկայացուցչի </w:t>
      </w:r>
      <w:bookmarkEnd w:id="0"/>
      <w:bookmarkEnd w:id="1"/>
      <w:r w:rsidRPr="00285099">
        <w:rPr>
          <w:rFonts w:ascii="GHEA Grapalat" w:hAnsi="GHEA Grapalat" w:cs="GHEA Grapalat"/>
          <w:sz w:val="24"/>
          <w:szCs w:val="24"/>
        </w:rPr>
        <w:t>ցանկությամբ ենթակա է անվտանգ վերադարձի այն պետություն, որի քաղաքացի է կամ որտեղ ունի բնակության իրավունք:</w:t>
      </w:r>
    </w:p>
    <w:p w:rsidR="0025300C" w:rsidRPr="00285099" w:rsidRDefault="0025300C" w:rsidP="002901FB">
      <w:pPr>
        <w:pStyle w:val="ListParagraph"/>
        <w:ind w:left="0" w:firstLine="720"/>
        <w:jc w:val="both"/>
        <w:rPr>
          <w:rFonts w:ascii="GHEA Grapalat" w:hAnsi="GHEA Grapalat" w:cs="GHEA Grapalat"/>
          <w:sz w:val="24"/>
          <w:szCs w:val="24"/>
        </w:rPr>
      </w:pPr>
      <w:r w:rsidRPr="00285099">
        <w:rPr>
          <w:rFonts w:ascii="GHEA Grapalat" w:hAnsi="GHEA Grapalat" w:cs="GHEA Grapalat"/>
          <w:sz w:val="24"/>
          <w:szCs w:val="24"/>
        </w:rPr>
        <w:t>7. Սույն  կարգի  6-րդ կետում  նշված անձանց,  համապատասխան ճամփորդական փաստաթղթերի և անձը  հաստատող փաստաթղթերի բացակայության դեպքում,  աջակցություն տրամադրող իրավասու մարմնի միջնորդությամբ, Հայաստանի Հանրապետության արտաքին գործերի նախարարությունը, համագործակցելով ծագման պետության համապատասխան իրավասու մարմինների հետ, աջակցում է օտարերկրացի զոհին նրա անվտանգ վերադարձը կազմակերպելու համար անհրաժեշտ փաստաթղթերով ապահովելու հարցում:</w:t>
      </w:r>
    </w:p>
    <w:p w:rsidR="0025300C" w:rsidRPr="00285099" w:rsidRDefault="0025300C" w:rsidP="00244C8F">
      <w:pPr>
        <w:pStyle w:val="ListParagraph"/>
        <w:ind w:left="0" w:firstLine="720"/>
        <w:jc w:val="both"/>
        <w:rPr>
          <w:rFonts w:ascii="GHEA Grapalat" w:hAnsi="GHEA Grapalat" w:cs="GHEA Grapalat"/>
          <w:sz w:val="24"/>
          <w:szCs w:val="24"/>
        </w:rPr>
      </w:pPr>
      <w:r w:rsidRPr="00285099">
        <w:rPr>
          <w:rFonts w:ascii="GHEA Grapalat" w:hAnsi="GHEA Grapalat" w:cs="GHEA Grapalat"/>
          <w:sz w:val="24"/>
          <w:szCs w:val="24"/>
        </w:rPr>
        <w:t>8. Զոհի</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անվտանգությանը</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սպառնացող</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իրական</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վտանգի</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առկայության</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դեպքում</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Հայաստանի</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Հանրապետության</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ոստիկանությունն</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իր</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նախաձեռնությամբ</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կամ</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օրենքի</w:t>
      </w:r>
      <w:r w:rsidRPr="00285099">
        <w:rPr>
          <w:rFonts w:ascii="GHEA Grapalat" w:hAnsi="GHEA Grapalat" w:cs="GHEA Grapalat"/>
          <w:sz w:val="24"/>
          <w:szCs w:val="24"/>
          <w:lang w:val="af-ZA"/>
        </w:rPr>
        <w:t xml:space="preserve"> 12-</w:t>
      </w:r>
      <w:r w:rsidRPr="00285099">
        <w:rPr>
          <w:rFonts w:ascii="GHEA Grapalat" w:hAnsi="GHEA Grapalat" w:cs="GHEA Grapalat"/>
          <w:sz w:val="24"/>
          <w:szCs w:val="24"/>
        </w:rPr>
        <w:t>րդ</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հոդվածով</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նախատեսված</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իրավասու</w:t>
      </w:r>
      <w:r w:rsidRPr="00285099">
        <w:rPr>
          <w:rFonts w:ascii="GHEA Grapalat" w:hAnsi="GHEA Grapalat" w:cs="GHEA Grapalat"/>
          <w:sz w:val="24"/>
          <w:szCs w:val="24"/>
          <w:lang w:val="af-ZA"/>
        </w:rPr>
        <w:t xml:space="preserve"> մյուս </w:t>
      </w:r>
      <w:r w:rsidRPr="00285099">
        <w:rPr>
          <w:rFonts w:ascii="GHEA Grapalat" w:hAnsi="GHEA Grapalat" w:cs="GHEA Grapalat"/>
          <w:sz w:val="24"/>
          <w:szCs w:val="24"/>
        </w:rPr>
        <w:t>մարմինների</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միջնորդության</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հիման</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վրա</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կազմակերպում</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է</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անվտանգ</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վերադարձի</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ընթացքում</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օտարերկրացի</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զոհի</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ուղեկցումը</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մինչև</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նրա</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ելքը</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Հայաստանի</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Հանրապետության</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տարածքից</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միաժամանակ</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Հայաստանի</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Հանրապետության</w:t>
      </w:r>
      <w:r w:rsidRPr="00285099">
        <w:rPr>
          <w:rFonts w:ascii="GHEA Grapalat" w:hAnsi="GHEA Grapalat" w:cs="GHEA Grapalat"/>
          <w:sz w:val="24"/>
          <w:szCs w:val="24"/>
          <w:lang w:val="af-ZA"/>
        </w:rPr>
        <w:t xml:space="preserve"> արտաքին գործերի նախարարության միջոցով </w:t>
      </w:r>
      <w:r w:rsidRPr="00285099">
        <w:rPr>
          <w:rFonts w:ascii="GHEA Grapalat" w:hAnsi="GHEA Grapalat" w:cs="GHEA Grapalat"/>
          <w:sz w:val="24"/>
          <w:szCs w:val="24"/>
        </w:rPr>
        <w:t>իրավասու</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մարմիններին</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միջազգային</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պայմանագրերով</w:t>
      </w:r>
      <w:r w:rsidRPr="00285099">
        <w:rPr>
          <w:rFonts w:ascii="GHEA Grapalat" w:hAnsi="GHEA Grapalat" w:cs="GHEA Grapalat"/>
          <w:sz w:val="24"/>
          <w:szCs w:val="24"/>
          <w:lang w:val="af-ZA"/>
        </w:rPr>
        <w:t xml:space="preserve"> նախատեսված </w:t>
      </w:r>
      <w:r w:rsidRPr="00285099">
        <w:rPr>
          <w:rFonts w:ascii="GHEA Grapalat" w:hAnsi="GHEA Grapalat" w:cs="GHEA Grapalat"/>
          <w:sz w:val="24"/>
          <w:szCs w:val="24"/>
        </w:rPr>
        <w:t>կարգով</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տեղեկացվում</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է</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զոհի</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ժամանելու</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նրան</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դիմավորելու</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և</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պաշտպանության</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անհրաժեշտության</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մասին:</w:t>
      </w:r>
    </w:p>
    <w:p w:rsidR="0025300C" w:rsidRPr="00285099" w:rsidRDefault="0025300C" w:rsidP="00244C8F">
      <w:pPr>
        <w:pStyle w:val="ListParagraph"/>
        <w:ind w:left="0" w:firstLine="720"/>
        <w:jc w:val="both"/>
        <w:rPr>
          <w:rFonts w:ascii="GHEA Grapalat" w:hAnsi="GHEA Grapalat" w:cs="GHEA Grapalat"/>
          <w:sz w:val="24"/>
          <w:szCs w:val="24"/>
        </w:rPr>
      </w:pPr>
      <w:r w:rsidRPr="00285099">
        <w:rPr>
          <w:rFonts w:ascii="GHEA Grapalat" w:hAnsi="GHEA Grapalat" w:cs="GHEA Grapalat"/>
          <w:sz w:val="24"/>
          <w:szCs w:val="24"/>
        </w:rPr>
        <w:t>9.   Հատուկ կատեգորիայի օտարերկրացի զոհի վերադարձն  իրականացվում է  իր  օրինական  ներկայացուցչի,  հոգեբանի  կամ  ոստիկանի  ուղեկցությամբ:</w:t>
      </w:r>
    </w:p>
    <w:p w:rsidR="0025300C" w:rsidRPr="00285099" w:rsidRDefault="0025300C" w:rsidP="00244C8F">
      <w:pPr>
        <w:pStyle w:val="ListParagraph"/>
        <w:ind w:left="0" w:firstLine="720"/>
        <w:jc w:val="both"/>
        <w:rPr>
          <w:rFonts w:ascii="GHEA Grapalat" w:hAnsi="GHEA Grapalat" w:cs="GHEA Grapalat"/>
          <w:sz w:val="24"/>
          <w:szCs w:val="24"/>
        </w:rPr>
      </w:pPr>
      <w:r w:rsidRPr="00285099">
        <w:rPr>
          <w:rFonts w:ascii="GHEA Grapalat" w:hAnsi="GHEA Grapalat" w:cs="GHEA Grapalat"/>
          <w:sz w:val="24"/>
          <w:szCs w:val="24"/>
        </w:rPr>
        <w:t>10.  Այն դեպքում,  երբ  զոհերի</w:t>
      </w:r>
      <w:r>
        <w:rPr>
          <w:rFonts w:ascii="GHEA Grapalat" w:hAnsi="GHEA Grapalat" w:cs="GHEA Grapalat"/>
          <w:sz w:val="24"/>
          <w:szCs w:val="24"/>
        </w:rPr>
        <w:t xml:space="preserve"> կամ</w:t>
      </w:r>
      <w:r w:rsidRPr="00285099">
        <w:rPr>
          <w:rFonts w:ascii="GHEA Grapalat" w:hAnsi="GHEA Grapalat" w:cs="GHEA Grapalat"/>
          <w:sz w:val="24"/>
          <w:szCs w:val="24"/>
        </w:rPr>
        <w:t xml:space="preserve"> հատուկ կատեգորիայի զոհերի  </w:t>
      </w:r>
      <w:r>
        <w:rPr>
          <w:rFonts w:ascii="GHEA Grapalat" w:hAnsi="GHEA Grapalat" w:cs="GHEA Grapalat"/>
          <w:sz w:val="24"/>
          <w:szCs w:val="24"/>
        </w:rPr>
        <w:t>վերադարձը</w:t>
      </w:r>
      <w:r w:rsidRPr="00285099">
        <w:rPr>
          <w:rFonts w:ascii="GHEA Grapalat" w:hAnsi="GHEA Grapalat" w:cs="GHEA Grapalat"/>
          <w:sz w:val="24"/>
          <w:szCs w:val="24"/>
        </w:rPr>
        <w:t xml:space="preserve"> կարող  է վտանգել  նրանց կյանքին կամ առողջությանը,  Հայաստանի  Հանրապետության  ոստիկանության  նախաձեռնությամբ  օտարերկրացի  զոհին կամ  օտարերկրացի հատուկ   կատեգորիայի  զոհին  կամ  օտարերկրացի  հատուկ  կատեգորիայի զոհի  օրինական  ներկայացուցչին  օրենքով  սահմանված  կարգով  կարող  են  տրվել  նաև  Հայատանի  Հանրապետությունում ժամանակավոր կացության  կարգավիճակ  և</w:t>
      </w:r>
      <w:r>
        <w:rPr>
          <w:rFonts w:ascii="GHEA Grapalat" w:hAnsi="GHEA Grapalat" w:cs="GHEA Grapalat"/>
          <w:sz w:val="24"/>
          <w:szCs w:val="24"/>
        </w:rPr>
        <w:t xml:space="preserve"> (</w:t>
      </w:r>
      <w:r w:rsidRPr="00285099">
        <w:rPr>
          <w:rFonts w:ascii="GHEA Grapalat" w:hAnsi="GHEA Grapalat" w:cs="GHEA Grapalat"/>
          <w:sz w:val="24"/>
          <w:szCs w:val="24"/>
        </w:rPr>
        <w:t>կամ</w:t>
      </w:r>
      <w:r>
        <w:rPr>
          <w:rFonts w:ascii="GHEA Grapalat" w:hAnsi="GHEA Grapalat" w:cs="GHEA Grapalat"/>
          <w:sz w:val="24"/>
          <w:szCs w:val="24"/>
        </w:rPr>
        <w:t>)</w:t>
      </w:r>
      <w:r w:rsidRPr="00285099">
        <w:rPr>
          <w:rFonts w:ascii="GHEA Grapalat" w:hAnsi="GHEA Grapalat" w:cs="GHEA Grapalat"/>
          <w:sz w:val="24"/>
          <w:szCs w:val="24"/>
        </w:rPr>
        <w:t xml:space="preserve">  Հայաստանի  Հանրապետությունում  աշխատելու  իրավունք:</w:t>
      </w:r>
    </w:p>
    <w:p w:rsidR="0025300C" w:rsidRPr="00285099" w:rsidRDefault="0025300C" w:rsidP="00244C8F">
      <w:pPr>
        <w:pStyle w:val="ListParagraph"/>
        <w:ind w:left="0" w:firstLine="720"/>
        <w:jc w:val="both"/>
        <w:rPr>
          <w:rFonts w:ascii="GHEA Grapalat" w:hAnsi="GHEA Grapalat" w:cs="GHEA Grapalat"/>
          <w:sz w:val="24"/>
          <w:szCs w:val="24"/>
        </w:rPr>
      </w:pPr>
      <w:r w:rsidRPr="00285099">
        <w:rPr>
          <w:rFonts w:ascii="GHEA Grapalat" w:hAnsi="GHEA Grapalat" w:cs="GHEA Grapalat"/>
          <w:sz w:val="24"/>
          <w:szCs w:val="24"/>
        </w:rPr>
        <w:t>11.</w:t>
      </w:r>
      <w:r>
        <w:rPr>
          <w:rFonts w:ascii="GHEA Grapalat" w:hAnsi="GHEA Grapalat" w:cs="GHEA Grapalat"/>
          <w:sz w:val="24"/>
          <w:szCs w:val="24"/>
        </w:rPr>
        <w:t xml:space="preserve"> </w:t>
      </w:r>
      <w:r w:rsidRPr="00285099">
        <w:rPr>
          <w:rFonts w:ascii="GHEA Grapalat" w:hAnsi="GHEA Grapalat" w:cs="GHEA Grapalat"/>
          <w:sz w:val="24"/>
          <w:szCs w:val="24"/>
        </w:rPr>
        <w:t>Օտարերկրյա  պետություններում  գտնվող զոհերի կամ հատուկ կատեգորիայի զոհերի,  որոնք   Հայաստանի  Հանրապետության   քաղաքացի  են  կամ    Հայաստանի  Հանրապետությունում  ունեն  փախստականի  կարգավիճակ անվտանգ վերադարձը կազմակերպում է Հայաստանի  Հանրապետության  համապատասխան դիվանագիտական ներկայացուցչությունը</w:t>
      </w:r>
      <w:r w:rsidRPr="001F1958">
        <w:rPr>
          <w:rFonts w:ascii="GHEA Grapalat" w:hAnsi="GHEA Grapalat" w:cs="GHEA Grapalat"/>
        </w:rPr>
        <w:t xml:space="preserve"> </w:t>
      </w:r>
      <w:r w:rsidRPr="00867B2C">
        <w:rPr>
          <w:rFonts w:ascii="GHEA Grapalat" w:hAnsi="GHEA Grapalat" w:cs="GHEA Grapalat"/>
          <w:sz w:val="24"/>
          <w:szCs w:val="24"/>
        </w:rPr>
        <w:t>կամ հյուպատոսական հիմնարկը</w:t>
      </w:r>
      <w:r>
        <w:rPr>
          <w:rFonts w:ascii="GHEA Grapalat" w:hAnsi="GHEA Grapalat" w:cs="GHEA Grapalat"/>
        </w:rPr>
        <w:t xml:space="preserve"> </w:t>
      </w:r>
      <w:r w:rsidRPr="00285099">
        <w:rPr>
          <w:rFonts w:ascii="GHEA Grapalat" w:hAnsi="GHEA Grapalat" w:cs="GHEA Grapalat"/>
          <w:sz w:val="24"/>
          <w:szCs w:val="24"/>
        </w:rPr>
        <w:t xml:space="preserve">(այսուհետև՝ դիվանագիտական ներկայացուցչություն), համագործակցելով  դեսպանընկյալ պետության իրավասու մարմինների հետ: </w:t>
      </w:r>
    </w:p>
    <w:p w:rsidR="0025300C" w:rsidRPr="00285099" w:rsidRDefault="0025300C" w:rsidP="00BA5D65">
      <w:pPr>
        <w:pStyle w:val="ListParagraph"/>
        <w:ind w:left="0" w:firstLine="720"/>
        <w:jc w:val="both"/>
        <w:rPr>
          <w:rFonts w:ascii="GHEA Grapalat" w:hAnsi="GHEA Grapalat" w:cs="GHEA Grapalat"/>
          <w:sz w:val="24"/>
          <w:szCs w:val="24"/>
        </w:rPr>
      </w:pPr>
      <w:r w:rsidRPr="00285099">
        <w:rPr>
          <w:rFonts w:ascii="GHEA Grapalat" w:hAnsi="GHEA Grapalat" w:cs="GHEA Grapalat"/>
          <w:sz w:val="24"/>
          <w:szCs w:val="24"/>
        </w:rPr>
        <w:t>12. Դիվանագիտական</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ներկայացուցչությունը</w:t>
      </w:r>
      <w:r w:rsidRPr="00285099">
        <w:rPr>
          <w:rFonts w:ascii="GHEA Grapalat" w:hAnsi="GHEA Grapalat" w:cs="GHEA Grapalat"/>
          <w:sz w:val="24"/>
          <w:szCs w:val="24"/>
          <w:lang w:val="af-ZA"/>
        </w:rPr>
        <w:t xml:space="preserve"> Հայաստանի Հանրապետության քաղաքացի հանդիսացող կամ Հայաստանի Հանրապետությունում փախստականի կարգավիճակ ունեցող </w:t>
      </w:r>
      <w:r w:rsidRPr="00285099">
        <w:rPr>
          <w:rFonts w:ascii="GHEA Grapalat" w:hAnsi="GHEA Grapalat" w:cs="GHEA Grapalat"/>
          <w:sz w:val="24"/>
          <w:szCs w:val="24"/>
        </w:rPr>
        <w:t>զոհի</w:t>
      </w:r>
      <w:r w:rsidRPr="00285099">
        <w:rPr>
          <w:rFonts w:ascii="GHEA Grapalat" w:hAnsi="GHEA Grapalat" w:cs="GHEA Grapalat"/>
          <w:sz w:val="24"/>
          <w:szCs w:val="24"/>
          <w:lang w:val="af-ZA"/>
        </w:rPr>
        <w:t xml:space="preserve"> կամ </w:t>
      </w:r>
      <w:r w:rsidRPr="00285099">
        <w:rPr>
          <w:rFonts w:ascii="GHEA Grapalat" w:hAnsi="GHEA Grapalat" w:cs="GHEA Grapalat"/>
          <w:sz w:val="24"/>
          <w:szCs w:val="24"/>
        </w:rPr>
        <w:t>հատուկ կատեգորիայի զոհի անվտանգ</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վերադարձը</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կազմակերպում</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է</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դեսպանընկյալ  պետության  իրավասու</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մարմնի</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միջնորդությամբ</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կամ</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զոհի</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կամ</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նրա</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օրինական</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ներկայացուցչի</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կողմից</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դիվանագիտական</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ներկայացուցչությանն</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անձամբ</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դիմելու</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 xml:space="preserve">դեպքում: </w:t>
      </w:r>
    </w:p>
    <w:p w:rsidR="0025300C" w:rsidRPr="00285099" w:rsidRDefault="0025300C" w:rsidP="00BA5D65">
      <w:pPr>
        <w:pStyle w:val="ListParagraph"/>
        <w:ind w:left="0" w:firstLine="720"/>
        <w:jc w:val="both"/>
        <w:rPr>
          <w:rFonts w:ascii="GHEA Grapalat" w:hAnsi="GHEA Grapalat" w:cs="GHEA Grapalat"/>
          <w:sz w:val="24"/>
          <w:szCs w:val="24"/>
        </w:rPr>
      </w:pPr>
      <w:r w:rsidRPr="00285099">
        <w:rPr>
          <w:rFonts w:ascii="GHEA Grapalat" w:hAnsi="GHEA Grapalat" w:cs="GHEA Grapalat"/>
          <w:sz w:val="24"/>
          <w:szCs w:val="24"/>
        </w:rPr>
        <w:t>13. Եթե</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օտարերկրյա</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պետությունում</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գտնվող</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Հայաստանի</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Հանրապետության</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քաղաքացի</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հանդիսացող</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կամ</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Հայաստանի</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Հանրապետությունում</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փախստականի</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կարգավիճակ</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ունեցող</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զոհը</w:t>
      </w:r>
      <w:r w:rsidRPr="00285099">
        <w:rPr>
          <w:rFonts w:ascii="GHEA Grapalat" w:hAnsi="GHEA Grapalat" w:cs="GHEA Grapalat"/>
          <w:sz w:val="24"/>
          <w:szCs w:val="24"/>
          <w:lang w:val="af-ZA"/>
        </w:rPr>
        <w:t xml:space="preserve"> կամ </w:t>
      </w:r>
      <w:r w:rsidRPr="00285099">
        <w:rPr>
          <w:rFonts w:ascii="GHEA Grapalat" w:hAnsi="GHEA Grapalat" w:cs="GHEA Grapalat"/>
          <w:sz w:val="24"/>
          <w:szCs w:val="24"/>
        </w:rPr>
        <w:t>հատուկ կատեգորիայի զոհը չունի</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անձը</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հաստատող</w:t>
      </w:r>
      <w:r w:rsidRPr="00285099">
        <w:rPr>
          <w:rFonts w:ascii="GHEA Grapalat" w:hAnsi="GHEA Grapalat" w:cs="GHEA Grapalat"/>
          <w:sz w:val="24"/>
          <w:szCs w:val="24"/>
          <w:lang w:val="af-ZA"/>
        </w:rPr>
        <w:t xml:space="preserve"> կամ </w:t>
      </w:r>
      <w:r w:rsidRPr="00285099">
        <w:rPr>
          <w:rFonts w:ascii="GHEA Grapalat" w:hAnsi="GHEA Grapalat" w:cs="GHEA Grapalat"/>
          <w:sz w:val="24"/>
          <w:szCs w:val="24"/>
        </w:rPr>
        <w:t>ճամփորդական</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փաստաթուղթ</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ապա</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դիվանագիտական</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ներկայացուցչությունը</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Հայաստանի</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Հանրապետության</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ոստիկանության</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միջոցով</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ստուգում</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է</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զոհի</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Հայաստանի</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Հանրապետության</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քաղաքացի</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լինելու</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կամ</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Հայաստանի</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Հանրապետությունում</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փախստականի</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կարգավիճակ</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ունենալու</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փաստը</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և</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աջակցում</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է</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բացակայող</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փաստաթղթերի</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վերականգնմանը</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կամ</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 xml:space="preserve">ձեռքբերմանը: </w:t>
      </w:r>
    </w:p>
    <w:p w:rsidR="0025300C" w:rsidRPr="00285099" w:rsidRDefault="0025300C" w:rsidP="00BA5D65">
      <w:pPr>
        <w:pStyle w:val="ListParagraph"/>
        <w:ind w:left="0" w:firstLine="720"/>
        <w:jc w:val="both"/>
        <w:rPr>
          <w:rFonts w:ascii="GHEA Grapalat" w:hAnsi="GHEA Grapalat" w:cs="GHEA Grapalat"/>
          <w:sz w:val="24"/>
          <w:szCs w:val="24"/>
        </w:rPr>
      </w:pPr>
      <w:r w:rsidRPr="00285099">
        <w:rPr>
          <w:rFonts w:ascii="GHEA Grapalat" w:hAnsi="GHEA Grapalat" w:cs="GHEA Grapalat"/>
          <w:sz w:val="24"/>
          <w:szCs w:val="24"/>
        </w:rPr>
        <w:t>14.   Դիվանագիտական  ներկայացուցչությունը  ապահովում  է  Հայաստանի</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Հանրապետության</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քաղաքացի</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հանդիսացող</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կամ</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Հայաստանի</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Հանրապետությունում</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փախստականի</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կարգավիճակ</w:t>
      </w:r>
      <w:r w:rsidRPr="00285099">
        <w:rPr>
          <w:rFonts w:ascii="GHEA Grapalat" w:hAnsi="GHEA Grapalat" w:cs="GHEA Grapalat"/>
          <w:sz w:val="24"/>
          <w:szCs w:val="24"/>
          <w:lang w:val="af-ZA"/>
        </w:rPr>
        <w:t xml:space="preserve"> ունեցող </w:t>
      </w:r>
      <w:r w:rsidRPr="00285099">
        <w:rPr>
          <w:rFonts w:ascii="GHEA Grapalat" w:hAnsi="GHEA Grapalat" w:cs="GHEA Grapalat"/>
          <w:sz w:val="24"/>
          <w:szCs w:val="24"/>
        </w:rPr>
        <w:t xml:space="preserve">զոհի </w:t>
      </w:r>
      <w:r w:rsidRPr="00285099">
        <w:rPr>
          <w:rFonts w:ascii="GHEA Grapalat" w:hAnsi="GHEA Grapalat" w:cs="GHEA Grapalat"/>
          <w:sz w:val="24"/>
          <w:szCs w:val="24"/>
          <w:lang w:val="af-ZA"/>
        </w:rPr>
        <w:t xml:space="preserve">կամ </w:t>
      </w:r>
      <w:r w:rsidRPr="00285099">
        <w:rPr>
          <w:rFonts w:ascii="GHEA Grapalat" w:hAnsi="GHEA Grapalat" w:cs="GHEA Grapalat"/>
          <w:sz w:val="24"/>
          <w:szCs w:val="24"/>
        </w:rPr>
        <w:t xml:space="preserve">հատուկ կատեգորիայի զոհի անձնական  անվտանգությունը,  անհրաժեշտության դեպքում ժամանակավորապես  տեղափոխելով նրան անվտանգ  վայր,  որտեղ  զոհը </w:t>
      </w:r>
      <w:r w:rsidRPr="00285099">
        <w:rPr>
          <w:rFonts w:ascii="GHEA Grapalat" w:hAnsi="GHEA Grapalat" w:cs="GHEA Grapalat"/>
          <w:sz w:val="24"/>
          <w:szCs w:val="24"/>
          <w:lang w:val="af-ZA"/>
        </w:rPr>
        <w:t xml:space="preserve">կամ </w:t>
      </w:r>
      <w:r w:rsidRPr="00285099">
        <w:rPr>
          <w:rFonts w:ascii="GHEA Grapalat" w:hAnsi="GHEA Grapalat" w:cs="GHEA Grapalat"/>
          <w:sz w:val="24"/>
          <w:szCs w:val="24"/>
        </w:rPr>
        <w:t>հատուկ կատեգորիայի զոհը կարող  է  գտնվել   մինչև  սահմանված  կարգով   նրա  վերադարձի  կազմակերպումը:</w:t>
      </w:r>
    </w:p>
    <w:p w:rsidR="0025300C" w:rsidRPr="00285099" w:rsidRDefault="0025300C" w:rsidP="00BA5D65">
      <w:pPr>
        <w:pStyle w:val="ListParagraph"/>
        <w:ind w:left="0" w:firstLine="720"/>
        <w:jc w:val="both"/>
        <w:rPr>
          <w:rFonts w:ascii="GHEA Grapalat" w:hAnsi="GHEA Grapalat" w:cs="GHEA Grapalat"/>
          <w:sz w:val="24"/>
          <w:szCs w:val="24"/>
        </w:rPr>
      </w:pPr>
      <w:r w:rsidRPr="00285099">
        <w:rPr>
          <w:rFonts w:ascii="GHEA Grapalat" w:hAnsi="GHEA Grapalat" w:cs="GHEA Grapalat"/>
          <w:sz w:val="24"/>
          <w:szCs w:val="24"/>
        </w:rPr>
        <w:t>15.  Հայաստանի</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Հանրապետության</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քաղաքացի</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հանդիսացող</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կամ</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Հայաստանի</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Հանրապետությունում</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փախստականի</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կարգավիճակ</w:t>
      </w:r>
      <w:r w:rsidRPr="00285099">
        <w:rPr>
          <w:rFonts w:ascii="GHEA Grapalat" w:hAnsi="GHEA Grapalat" w:cs="GHEA Grapalat"/>
          <w:sz w:val="24"/>
          <w:szCs w:val="24"/>
          <w:lang w:val="af-ZA"/>
        </w:rPr>
        <w:t xml:space="preserve"> ունեցող զ</w:t>
      </w:r>
      <w:r w:rsidRPr="00285099">
        <w:rPr>
          <w:rFonts w:ascii="GHEA Grapalat" w:hAnsi="GHEA Grapalat" w:cs="GHEA Grapalat"/>
          <w:sz w:val="24"/>
          <w:szCs w:val="24"/>
        </w:rPr>
        <w:t xml:space="preserve">ոհի </w:t>
      </w:r>
      <w:r w:rsidRPr="00285099">
        <w:rPr>
          <w:rFonts w:ascii="GHEA Grapalat" w:hAnsi="GHEA Grapalat" w:cs="GHEA Grapalat"/>
          <w:sz w:val="24"/>
          <w:szCs w:val="24"/>
          <w:lang w:val="af-ZA"/>
        </w:rPr>
        <w:t xml:space="preserve">կամ </w:t>
      </w:r>
      <w:r w:rsidRPr="00285099">
        <w:rPr>
          <w:rFonts w:ascii="GHEA Grapalat" w:hAnsi="GHEA Grapalat" w:cs="GHEA Grapalat"/>
          <w:sz w:val="24"/>
          <w:szCs w:val="24"/>
        </w:rPr>
        <w:t>հատուկ կատեգորիայի զոհի կամ  նրա օրինական  ներկայացուցչի  կյանքին  կամ  առողջությանը վտանգ  սպառնալու   դեպքում,  պաշտապնության նպատակով,  դիվանագիտական  ներկայացուցչությունը   դիմում  է դեսպանընկյալ  պետության  համապատասխան  իրավասու  մարմիններին զոհերի անձնական անվտանգություն</w:t>
      </w:r>
      <w:r>
        <w:rPr>
          <w:rFonts w:ascii="GHEA Grapalat" w:hAnsi="GHEA Grapalat" w:cs="GHEA Grapalat"/>
          <w:sz w:val="24"/>
          <w:szCs w:val="24"/>
        </w:rPr>
        <w:t>ն</w:t>
      </w:r>
      <w:r w:rsidRPr="00285099">
        <w:rPr>
          <w:rFonts w:ascii="GHEA Grapalat" w:hAnsi="GHEA Grapalat" w:cs="GHEA Grapalat"/>
          <w:sz w:val="24"/>
          <w:szCs w:val="24"/>
        </w:rPr>
        <w:t xml:space="preserve">  ապահովելու համար:</w:t>
      </w:r>
    </w:p>
    <w:p w:rsidR="0025300C" w:rsidRPr="00285099" w:rsidRDefault="0025300C" w:rsidP="00BA5D65">
      <w:pPr>
        <w:pStyle w:val="ListParagraph"/>
        <w:ind w:left="0" w:firstLine="720"/>
        <w:jc w:val="both"/>
        <w:rPr>
          <w:rFonts w:ascii="GHEA Grapalat" w:hAnsi="GHEA Grapalat" w:cs="GHEA Grapalat"/>
          <w:sz w:val="24"/>
          <w:szCs w:val="24"/>
        </w:rPr>
      </w:pPr>
      <w:r w:rsidRPr="00285099">
        <w:rPr>
          <w:rFonts w:ascii="GHEA Grapalat" w:hAnsi="GHEA Grapalat" w:cs="GHEA Grapalat"/>
          <w:sz w:val="24"/>
          <w:szCs w:val="24"/>
        </w:rPr>
        <w:t xml:space="preserve">16.   Սույն կարգի </w:t>
      </w:r>
      <w:r>
        <w:rPr>
          <w:rFonts w:ascii="GHEA Grapalat" w:hAnsi="GHEA Grapalat" w:cs="GHEA Grapalat"/>
          <w:sz w:val="24"/>
          <w:szCs w:val="24"/>
        </w:rPr>
        <w:t>13</w:t>
      </w:r>
      <w:r w:rsidRPr="00285099">
        <w:rPr>
          <w:rFonts w:ascii="GHEA Grapalat" w:hAnsi="GHEA Grapalat" w:cs="GHEA Grapalat"/>
          <w:sz w:val="24"/>
          <w:szCs w:val="24"/>
        </w:rPr>
        <w:t>-րդ կետում նշված փաստաղթերը ստանալուց  հետո  դիվանագիտական  ներկայացուցչության  ներկայացուցչի   ուղեկցությամբ   կազմակերպվում  է օտարերկրյա</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պետությունում</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գտնվող</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Հայաստանի</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Հանրապետության</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քաղաքացի</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հանդիսացող</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կամ</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Հայաստանի</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Հանրապետությունում</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փախստականի</w:t>
      </w:r>
      <w:r w:rsidRPr="00285099">
        <w:rPr>
          <w:rFonts w:ascii="GHEA Grapalat" w:hAnsi="GHEA Grapalat" w:cs="GHEA Grapalat"/>
          <w:sz w:val="24"/>
          <w:szCs w:val="24"/>
          <w:lang w:val="af-ZA"/>
        </w:rPr>
        <w:t xml:space="preserve"> </w:t>
      </w:r>
      <w:r w:rsidRPr="00285099">
        <w:rPr>
          <w:rFonts w:ascii="GHEA Grapalat" w:hAnsi="GHEA Grapalat" w:cs="GHEA Grapalat"/>
          <w:sz w:val="24"/>
          <w:szCs w:val="24"/>
        </w:rPr>
        <w:t>կարգավիճակ</w:t>
      </w:r>
      <w:r w:rsidRPr="00285099">
        <w:rPr>
          <w:rFonts w:ascii="GHEA Grapalat" w:hAnsi="GHEA Grapalat" w:cs="GHEA Grapalat"/>
          <w:sz w:val="24"/>
          <w:szCs w:val="24"/>
          <w:lang w:val="af-ZA"/>
        </w:rPr>
        <w:t xml:space="preserve"> ունեցող </w:t>
      </w:r>
      <w:r w:rsidRPr="00285099">
        <w:rPr>
          <w:rFonts w:ascii="GHEA Grapalat" w:hAnsi="GHEA Grapalat" w:cs="GHEA Grapalat"/>
          <w:sz w:val="24"/>
          <w:szCs w:val="24"/>
        </w:rPr>
        <w:t xml:space="preserve">զոհի մեկնումը պետությունից, նախապես  այդ  մասին  տեղեկացնելով  Հայաստանի  Հանրապետությունում  գտնվող զոհի օրինական  ներկայացուցչին  </w:t>
      </w:r>
      <w:r>
        <w:rPr>
          <w:rFonts w:ascii="GHEA Grapalat" w:hAnsi="GHEA Grapalat" w:cs="GHEA Grapalat"/>
          <w:sz w:val="24"/>
          <w:szCs w:val="24"/>
        </w:rPr>
        <w:t>և (</w:t>
      </w:r>
      <w:r w:rsidRPr="00285099">
        <w:rPr>
          <w:rFonts w:ascii="GHEA Grapalat" w:hAnsi="GHEA Grapalat" w:cs="GHEA Grapalat"/>
          <w:sz w:val="24"/>
          <w:szCs w:val="24"/>
        </w:rPr>
        <w:t>կամ</w:t>
      </w:r>
      <w:r>
        <w:rPr>
          <w:rFonts w:ascii="GHEA Grapalat" w:hAnsi="GHEA Grapalat" w:cs="GHEA Grapalat"/>
          <w:sz w:val="24"/>
          <w:szCs w:val="24"/>
        </w:rPr>
        <w:t>)</w:t>
      </w:r>
      <w:r w:rsidRPr="00285099">
        <w:rPr>
          <w:rFonts w:ascii="GHEA Grapalat" w:hAnsi="GHEA Grapalat" w:cs="GHEA Grapalat"/>
          <w:sz w:val="24"/>
          <w:szCs w:val="24"/>
        </w:rPr>
        <w:t xml:space="preserve">  ոստիկանությանը՝  վտանգ  սպառնալու  դեպքում  զոհին  դիմավորելու  և պաշտպանությունն ապահովելու համար:</w:t>
      </w:r>
    </w:p>
    <w:p w:rsidR="0025300C" w:rsidRPr="00C23472" w:rsidRDefault="0025300C" w:rsidP="00C23472">
      <w:pPr>
        <w:pStyle w:val="ListParagraph"/>
        <w:ind w:left="0" w:firstLine="720"/>
        <w:jc w:val="both"/>
        <w:rPr>
          <w:rFonts w:ascii="GHEA Grapalat" w:hAnsi="GHEA Grapalat" w:cs="GHEA Grapalat"/>
          <w:sz w:val="24"/>
          <w:szCs w:val="24"/>
        </w:rPr>
      </w:pPr>
      <w:r w:rsidRPr="00C23472">
        <w:rPr>
          <w:rFonts w:ascii="GHEA Grapalat" w:hAnsi="GHEA Grapalat" w:cs="GHEA Grapalat"/>
          <w:sz w:val="24"/>
          <w:szCs w:val="24"/>
        </w:rPr>
        <w:t>17.   Օտարերկրյա</w:t>
      </w:r>
      <w:r w:rsidRPr="00C23472">
        <w:rPr>
          <w:rFonts w:ascii="GHEA Grapalat" w:hAnsi="GHEA Grapalat" w:cs="GHEA Grapalat"/>
          <w:sz w:val="24"/>
          <w:szCs w:val="24"/>
          <w:lang w:val="af-ZA"/>
        </w:rPr>
        <w:t xml:space="preserve"> </w:t>
      </w:r>
      <w:r w:rsidRPr="00C23472">
        <w:rPr>
          <w:rFonts w:ascii="GHEA Grapalat" w:hAnsi="GHEA Grapalat" w:cs="GHEA Grapalat"/>
          <w:sz w:val="24"/>
          <w:szCs w:val="24"/>
        </w:rPr>
        <w:t>պետությունում</w:t>
      </w:r>
      <w:r w:rsidRPr="00C23472">
        <w:rPr>
          <w:rFonts w:ascii="GHEA Grapalat" w:hAnsi="GHEA Grapalat" w:cs="GHEA Grapalat"/>
          <w:sz w:val="24"/>
          <w:szCs w:val="24"/>
          <w:lang w:val="af-ZA"/>
        </w:rPr>
        <w:t xml:space="preserve"> </w:t>
      </w:r>
      <w:r w:rsidRPr="00C23472">
        <w:rPr>
          <w:rFonts w:ascii="GHEA Grapalat" w:hAnsi="GHEA Grapalat" w:cs="GHEA Grapalat"/>
          <w:sz w:val="24"/>
          <w:szCs w:val="24"/>
        </w:rPr>
        <w:t>գտնվող</w:t>
      </w:r>
      <w:r w:rsidRPr="00C23472">
        <w:rPr>
          <w:rFonts w:ascii="GHEA Grapalat" w:hAnsi="GHEA Grapalat" w:cs="GHEA Grapalat"/>
          <w:sz w:val="24"/>
          <w:szCs w:val="24"/>
          <w:lang w:val="af-ZA"/>
        </w:rPr>
        <w:t xml:space="preserve"> </w:t>
      </w:r>
      <w:r w:rsidRPr="00C23472">
        <w:rPr>
          <w:rFonts w:ascii="GHEA Grapalat" w:hAnsi="GHEA Grapalat" w:cs="GHEA Grapalat"/>
          <w:sz w:val="24"/>
          <w:szCs w:val="24"/>
        </w:rPr>
        <w:t>Հայաստանի</w:t>
      </w:r>
      <w:r w:rsidRPr="00C23472">
        <w:rPr>
          <w:rFonts w:ascii="GHEA Grapalat" w:hAnsi="GHEA Grapalat" w:cs="GHEA Grapalat"/>
          <w:sz w:val="24"/>
          <w:szCs w:val="24"/>
          <w:lang w:val="af-ZA"/>
        </w:rPr>
        <w:t xml:space="preserve">  </w:t>
      </w:r>
      <w:r w:rsidRPr="00C23472">
        <w:rPr>
          <w:rFonts w:ascii="GHEA Grapalat" w:hAnsi="GHEA Grapalat" w:cs="GHEA Grapalat"/>
          <w:sz w:val="24"/>
          <w:szCs w:val="24"/>
        </w:rPr>
        <w:t>Հանրապետության</w:t>
      </w:r>
      <w:r w:rsidRPr="00C23472">
        <w:rPr>
          <w:rFonts w:ascii="GHEA Grapalat" w:hAnsi="GHEA Grapalat" w:cs="GHEA Grapalat"/>
          <w:sz w:val="24"/>
          <w:szCs w:val="24"/>
          <w:lang w:val="af-ZA"/>
        </w:rPr>
        <w:t xml:space="preserve"> </w:t>
      </w:r>
      <w:r w:rsidRPr="00C23472">
        <w:rPr>
          <w:rFonts w:ascii="GHEA Grapalat" w:hAnsi="GHEA Grapalat" w:cs="GHEA Grapalat"/>
          <w:sz w:val="24"/>
          <w:szCs w:val="24"/>
        </w:rPr>
        <w:t>քաղաքացի</w:t>
      </w:r>
      <w:r w:rsidRPr="00C23472">
        <w:rPr>
          <w:rFonts w:ascii="GHEA Grapalat" w:hAnsi="GHEA Grapalat" w:cs="GHEA Grapalat"/>
          <w:sz w:val="24"/>
          <w:szCs w:val="24"/>
          <w:lang w:val="af-ZA"/>
        </w:rPr>
        <w:t xml:space="preserve"> </w:t>
      </w:r>
      <w:r w:rsidRPr="00C23472">
        <w:rPr>
          <w:rFonts w:ascii="GHEA Grapalat" w:hAnsi="GHEA Grapalat" w:cs="GHEA Grapalat"/>
          <w:sz w:val="24"/>
          <w:szCs w:val="24"/>
        </w:rPr>
        <w:t>հանդիսացող</w:t>
      </w:r>
      <w:r w:rsidRPr="00C23472">
        <w:rPr>
          <w:rFonts w:ascii="GHEA Grapalat" w:hAnsi="GHEA Grapalat" w:cs="GHEA Grapalat"/>
          <w:sz w:val="24"/>
          <w:szCs w:val="24"/>
          <w:lang w:val="af-ZA"/>
        </w:rPr>
        <w:t xml:space="preserve"> </w:t>
      </w:r>
      <w:r w:rsidRPr="00C23472">
        <w:rPr>
          <w:rFonts w:ascii="GHEA Grapalat" w:hAnsi="GHEA Grapalat" w:cs="GHEA Grapalat"/>
          <w:sz w:val="24"/>
          <w:szCs w:val="24"/>
        </w:rPr>
        <w:t>կամ</w:t>
      </w:r>
      <w:r w:rsidRPr="00C23472">
        <w:rPr>
          <w:rFonts w:ascii="GHEA Grapalat" w:hAnsi="GHEA Grapalat" w:cs="GHEA Grapalat"/>
          <w:sz w:val="24"/>
          <w:szCs w:val="24"/>
          <w:lang w:val="af-ZA"/>
        </w:rPr>
        <w:t xml:space="preserve"> </w:t>
      </w:r>
      <w:r w:rsidRPr="00C23472">
        <w:rPr>
          <w:rFonts w:ascii="GHEA Grapalat" w:hAnsi="GHEA Grapalat" w:cs="GHEA Grapalat"/>
          <w:sz w:val="24"/>
          <w:szCs w:val="24"/>
        </w:rPr>
        <w:t>Հայաստանի</w:t>
      </w:r>
      <w:r w:rsidRPr="00C23472">
        <w:rPr>
          <w:rFonts w:ascii="GHEA Grapalat" w:hAnsi="GHEA Grapalat" w:cs="GHEA Grapalat"/>
          <w:sz w:val="24"/>
          <w:szCs w:val="24"/>
          <w:lang w:val="af-ZA"/>
        </w:rPr>
        <w:t xml:space="preserve"> </w:t>
      </w:r>
      <w:r w:rsidRPr="00C23472">
        <w:rPr>
          <w:rFonts w:ascii="GHEA Grapalat" w:hAnsi="GHEA Grapalat" w:cs="GHEA Grapalat"/>
          <w:sz w:val="24"/>
          <w:szCs w:val="24"/>
        </w:rPr>
        <w:t>Հանրապետությունում</w:t>
      </w:r>
      <w:r w:rsidRPr="00C23472">
        <w:rPr>
          <w:rFonts w:ascii="GHEA Grapalat" w:hAnsi="GHEA Grapalat" w:cs="GHEA Grapalat"/>
          <w:sz w:val="24"/>
          <w:szCs w:val="24"/>
          <w:lang w:val="af-ZA"/>
        </w:rPr>
        <w:t xml:space="preserve"> </w:t>
      </w:r>
      <w:r w:rsidRPr="00C23472">
        <w:rPr>
          <w:rFonts w:ascii="GHEA Grapalat" w:hAnsi="GHEA Grapalat" w:cs="GHEA Grapalat"/>
          <w:sz w:val="24"/>
          <w:szCs w:val="24"/>
        </w:rPr>
        <w:t>փախստականի</w:t>
      </w:r>
      <w:r w:rsidRPr="00C23472">
        <w:rPr>
          <w:rFonts w:ascii="GHEA Grapalat" w:hAnsi="GHEA Grapalat" w:cs="GHEA Grapalat"/>
          <w:sz w:val="24"/>
          <w:szCs w:val="24"/>
          <w:lang w:val="af-ZA"/>
        </w:rPr>
        <w:t xml:space="preserve"> </w:t>
      </w:r>
      <w:r w:rsidRPr="00C23472">
        <w:rPr>
          <w:rFonts w:ascii="GHEA Grapalat" w:hAnsi="GHEA Grapalat" w:cs="GHEA Grapalat"/>
          <w:sz w:val="24"/>
          <w:szCs w:val="24"/>
        </w:rPr>
        <w:t>կարգավիճակ</w:t>
      </w:r>
      <w:r w:rsidRPr="00C23472">
        <w:rPr>
          <w:rFonts w:ascii="GHEA Grapalat" w:hAnsi="GHEA Grapalat" w:cs="GHEA Grapalat"/>
          <w:sz w:val="24"/>
          <w:szCs w:val="24"/>
          <w:lang w:val="af-ZA"/>
        </w:rPr>
        <w:t xml:space="preserve"> ունեցող</w:t>
      </w:r>
      <w:r w:rsidRPr="00C23472">
        <w:rPr>
          <w:rFonts w:ascii="GHEA Grapalat" w:hAnsi="GHEA Grapalat" w:cs="GHEA Grapalat"/>
          <w:sz w:val="24"/>
          <w:szCs w:val="24"/>
        </w:rPr>
        <w:t xml:space="preserve"> հատուկ  կատեգորիայի  զոհի  վերադարձը  կազմակերպվում  է  սույն  կարգի  9-րդ կետով  նախատեսված անձանց  ուղեկցությամբ նախապես</w:t>
      </w:r>
      <w:r w:rsidRPr="00C23472">
        <w:rPr>
          <w:rFonts w:ascii="GHEA Grapalat" w:hAnsi="GHEA Grapalat" w:cs="GHEA Grapalat"/>
          <w:sz w:val="24"/>
          <w:szCs w:val="24"/>
          <w:lang w:val="af-ZA"/>
        </w:rPr>
        <w:t xml:space="preserve"> </w:t>
      </w:r>
      <w:r w:rsidRPr="00C23472">
        <w:rPr>
          <w:rFonts w:ascii="GHEA Grapalat" w:hAnsi="GHEA Grapalat" w:cs="GHEA Grapalat"/>
          <w:sz w:val="24"/>
          <w:szCs w:val="24"/>
        </w:rPr>
        <w:t>տեղեկացնելով</w:t>
      </w:r>
      <w:r w:rsidRPr="00C23472">
        <w:rPr>
          <w:rFonts w:ascii="GHEA Grapalat" w:hAnsi="GHEA Grapalat" w:cs="GHEA Grapalat"/>
          <w:sz w:val="24"/>
          <w:szCs w:val="24"/>
          <w:lang w:val="af-ZA"/>
        </w:rPr>
        <w:t xml:space="preserve"> </w:t>
      </w:r>
      <w:r w:rsidRPr="00C23472">
        <w:rPr>
          <w:rFonts w:ascii="GHEA Grapalat" w:hAnsi="GHEA Grapalat" w:cs="GHEA Grapalat"/>
          <w:sz w:val="24"/>
          <w:szCs w:val="24"/>
        </w:rPr>
        <w:t xml:space="preserve">սույն  կարգի  16-րդ կետով  նախատեսված դիմավորողներին </w:t>
      </w:r>
      <w:r w:rsidRPr="00C23472">
        <w:rPr>
          <w:rFonts w:ascii="GHEA Grapalat" w:hAnsi="GHEA Grapalat" w:cs="GHEA Grapalat"/>
          <w:sz w:val="24"/>
          <w:szCs w:val="24"/>
          <w:lang w:val="af-ZA"/>
        </w:rPr>
        <w:t xml:space="preserve">հատուկ կատեգորիայի </w:t>
      </w:r>
      <w:r w:rsidRPr="00C23472">
        <w:rPr>
          <w:rFonts w:ascii="GHEA Grapalat" w:hAnsi="GHEA Grapalat" w:cs="GHEA Grapalat"/>
          <w:sz w:val="24"/>
          <w:szCs w:val="24"/>
        </w:rPr>
        <w:t>զոհի Հայաստանի</w:t>
      </w:r>
      <w:r w:rsidRPr="00C23472">
        <w:rPr>
          <w:rFonts w:ascii="GHEA Grapalat" w:hAnsi="GHEA Grapalat" w:cs="GHEA Grapalat"/>
          <w:sz w:val="24"/>
          <w:szCs w:val="24"/>
          <w:lang w:val="af-ZA"/>
        </w:rPr>
        <w:t xml:space="preserve"> </w:t>
      </w:r>
      <w:r w:rsidRPr="00C23472">
        <w:rPr>
          <w:rFonts w:ascii="GHEA Grapalat" w:hAnsi="GHEA Grapalat" w:cs="GHEA Grapalat"/>
          <w:sz w:val="24"/>
          <w:szCs w:val="24"/>
        </w:rPr>
        <w:t>Հանրապետություն</w:t>
      </w:r>
      <w:r w:rsidRPr="00C23472">
        <w:rPr>
          <w:rFonts w:ascii="GHEA Grapalat" w:hAnsi="GHEA Grapalat" w:cs="GHEA Grapalat"/>
          <w:sz w:val="24"/>
          <w:szCs w:val="24"/>
          <w:lang w:val="af-ZA"/>
        </w:rPr>
        <w:t xml:space="preserve"> </w:t>
      </w:r>
      <w:r w:rsidRPr="00C23472">
        <w:rPr>
          <w:rFonts w:ascii="GHEA Grapalat" w:hAnsi="GHEA Grapalat" w:cs="GHEA Grapalat"/>
          <w:sz w:val="24"/>
          <w:szCs w:val="24"/>
        </w:rPr>
        <w:t>ժամանելու</w:t>
      </w:r>
      <w:r w:rsidRPr="00C23472">
        <w:rPr>
          <w:rFonts w:ascii="GHEA Grapalat" w:hAnsi="GHEA Grapalat" w:cs="GHEA Grapalat"/>
          <w:sz w:val="24"/>
          <w:szCs w:val="24"/>
          <w:lang w:val="af-ZA"/>
        </w:rPr>
        <w:t xml:space="preserve"> </w:t>
      </w:r>
      <w:r w:rsidRPr="00C23472">
        <w:rPr>
          <w:rFonts w:ascii="GHEA Grapalat" w:hAnsi="GHEA Grapalat" w:cs="GHEA Grapalat"/>
          <w:sz w:val="24"/>
          <w:szCs w:val="24"/>
        </w:rPr>
        <w:t>վայրի</w:t>
      </w:r>
      <w:r w:rsidRPr="00C23472">
        <w:rPr>
          <w:rFonts w:ascii="GHEA Grapalat" w:hAnsi="GHEA Grapalat" w:cs="GHEA Grapalat"/>
          <w:sz w:val="24"/>
          <w:szCs w:val="24"/>
          <w:lang w:val="af-ZA"/>
        </w:rPr>
        <w:t xml:space="preserve"> </w:t>
      </w:r>
      <w:r w:rsidRPr="00C23472">
        <w:rPr>
          <w:rFonts w:ascii="GHEA Grapalat" w:hAnsi="GHEA Grapalat" w:cs="GHEA Grapalat"/>
          <w:sz w:val="24"/>
          <w:szCs w:val="24"/>
        </w:rPr>
        <w:t>և</w:t>
      </w:r>
      <w:r w:rsidRPr="00C23472">
        <w:rPr>
          <w:rFonts w:ascii="GHEA Grapalat" w:hAnsi="GHEA Grapalat" w:cs="GHEA Grapalat"/>
          <w:sz w:val="24"/>
          <w:szCs w:val="24"/>
          <w:lang w:val="af-ZA"/>
        </w:rPr>
        <w:t xml:space="preserve"> </w:t>
      </w:r>
      <w:r w:rsidRPr="00C23472">
        <w:rPr>
          <w:rFonts w:ascii="GHEA Grapalat" w:hAnsi="GHEA Grapalat" w:cs="GHEA Grapalat"/>
          <w:sz w:val="24"/>
          <w:szCs w:val="24"/>
        </w:rPr>
        <w:t>ժամանակի</w:t>
      </w:r>
      <w:r w:rsidRPr="00C23472">
        <w:rPr>
          <w:rFonts w:ascii="GHEA Grapalat" w:hAnsi="GHEA Grapalat" w:cs="GHEA Grapalat"/>
          <w:sz w:val="24"/>
          <w:szCs w:val="24"/>
          <w:lang w:val="af-ZA"/>
        </w:rPr>
        <w:t xml:space="preserve"> </w:t>
      </w:r>
      <w:r w:rsidRPr="00C23472">
        <w:rPr>
          <w:rFonts w:ascii="GHEA Grapalat" w:hAnsi="GHEA Grapalat" w:cs="GHEA Grapalat"/>
          <w:sz w:val="24"/>
          <w:szCs w:val="24"/>
        </w:rPr>
        <w:t>մասին</w:t>
      </w:r>
      <w:r w:rsidRPr="00C23472">
        <w:rPr>
          <w:rFonts w:ascii="GHEA Grapalat" w:hAnsi="GHEA Grapalat" w:cs="GHEA Grapalat"/>
          <w:sz w:val="24"/>
          <w:szCs w:val="24"/>
          <w:lang w:val="af-ZA"/>
        </w:rPr>
        <w:t xml:space="preserve">` </w:t>
      </w:r>
      <w:r w:rsidRPr="00C23472">
        <w:rPr>
          <w:rFonts w:ascii="GHEA Grapalat" w:hAnsi="GHEA Grapalat" w:cs="GHEA Grapalat"/>
          <w:sz w:val="24"/>
          <w:szCs w:val="24"/>
        </w:rPr>
        <w:t>նշելով</w:t>
      </w:r>
      <w:r w:rsidRPr="00C23472">
        <w:rPr>
          <w:rFonts w:ascii="GHEA Grapalat" w:hAnsi="GHEA Grapalat" w:cs="GHEA Grapalat"/>
          <w:sz w:val="24"/>
          <w:szCs w:val="24"/>
          <w:lang w:val="af-ZA"/>
        </w:rPr>
        <w:t xml:space="preserve"> </w:t>
      </w:r>
      <w:r w:rsidRPr="00C23472">
        <w:rPr>
          <w:rFonts w:ascii="GHEA Grapalat" w:hAnsi="GHEA Grapalat" w:cs="GHEA Grapalat"/>
          <w:sz w:val="24"/>
          <w:szCs w:val="24"/>
        </w:rPr>
        <w:t>զոհի</w:t>
      </w:r>
      <w:r w:rsidRPr="00C23472">
        <w:rPr>
          <w:rFonts w:ascii="GHEA Grapalat" w:hAnsi="GHEA Grapalat" w:cs="GHEA Grapalat"/>
          <w:sz w:val="24"/>
          <w:szCs w:val="24"/>
          <w:lang w:val="af-ZA"/>
        </w:rPr>
        <w:t xml:space="preserve"> </w:t>
      </w:r>
      <w:r w:rsidRPr="00C23472">
        <w:rPr>
          <w:rFonts w:ascii="GHEA Grapalat" w:hAnsi="GHEA Grapalat" w:cs="GHEA Grapalat"/>
          <w:sz w:val="24"/>
          <w:szCs w:val="24"/>
        </w:rPr>
        <w:t>անվտանգությանն</w:t>
      </w:r>
      <w:r w:rsidRPr="00C23472">
        <w:rPr>
          <w:rFonts w:ascii="GHEA Grapalat" w:hAnsi="GHEA Grapalat" w:cs="GHEA Grapalat"/>
          <w:sz w:val="24"/>
          <w:szCs w:val="24"/>
          <w:lang w:val="af-ZA"/>
        </w:rPr>
        <w:t xml:space="preserve"> </w:t>
      </w:r>
      <w:r w:rsidRPr="00C23472">
        <w:rPr>
          <w:rFonts w:ascii="GHEA Grapalat" w:hAnsi="GHEA Grapalat" w:cs="GHEA Grapalat"/>
          <w:sz w:val="24"/>
          <w:szCs w:val="24"/>
        </w:rPr>
        <w:t>իրական</w:t>
      </w:r>
      <w:r w:rsidRPr="00C23472">
        <w:rPr>
          <w:rFonts w:ascii="GHEA Grapalat" w:hAnsi="GHEA Grapalat" w:cs="GHEA Grapalat"/>
          <w:sz w:val="24"/>
          <w:szCs w:val="24"/>
          <w:lang w:val="af-ZA"/>
        </w:rPr>
        <w:t xml:space="preserve"> </w:t>
      </w:r>
      <w:r w:rsidRPr="00C23472">
        <w:rPr>
          <w:rFonts w:ascii="GHEA Grapalat" w:hAnsi="GHEA Grapalat" w:cs="GHEA Grapalat"/>
          <w:sz w:val="24"/>
          <w:szCs w:val="24"/>
        </w:rPr>
        <w:t>վտանգ</w:t>
      </w:r>
      <w:r w:rsidRPr="00C23472">
        <w:rPr>
          <w:rFonts w:ascii="GHEA Grapalat" w:hAnsi="GHEA Grapalat" w:cs="GHEA Grapalat"/>
          <w:sz w:val="24"/>
          <w:szCs w:val="24"/>
          <w:lang w:val="af-ZA"/>
        </w:rPr>
        <w:t xml:space="preserve"> </w:t>
      </w:r>
      <w:r w:rsidRPr="00C23472">
        <w:rPr>
          <w:rFonts w:ascii="GHEA Grapalat" w:hAnsi="GHEA Grapalat" w:cs="GHEA Grapalat"/>
          <w:sz w:val="24"/>
          <w:szCs w:val="24"/>
        </w:rPr>
        <w:t>սպառնալու</w:t>
      </w:r>
      <w:r w:rsidRPr="00C23472">
        <w:rPr>
          <w:rFonts w:ascii="GHEA Grapalat" w:hAnsi="GHEA Grapalat" w:cs="GHEA Grapalat"/>
          <w:sz w:val="24"/>
          <w:szCs w:val="24"/>
          <w:lang w:val="af-ZA"/>
        </w:rPr>
        <w:t xml:space="preserve"> </w:t>
      </w:r>
      <w:r w:rsidRPr="00C23472">
        <w:rPr>
          <w:rFonts w:ascii="GHEA Grapalat" w:hAnsi="GHEA Grapalat" w:cs="GHEA Grapalat"/>
          <w:sz w:val="24"/>
          <w:szCs w:val="24"/>
        </w:rPr>
        <w:t>հանգամանք</w:t>
      </w:r>
      <w:r>
        <w:rPr>
          <w:rFonts w:ascii="GHEA Grapalat" w:hAnsi="GHEA Grapalat" w:cs="GHEA Grapalat"/>
          <w:sz w:val="24"/>
          <w:szCs w:val="24"/>
        </w:rPr>
        <w:t>ը</w:t>
      </w:r>
      <w:r w:rsidRPr="00C23472">
        <w:rPr>
          <w:rFonts w:ascii="GHEA Grapalat" w:hAnsi="GHEA Grapalat" w:cs="GHEA Grapalat"/>
          <w:sz w:val="24"/>
          <w:szCs w:val="24"/>
        </w:rPr>
        <w:t>:</w:t>
      </w:r>
    </w:p>
    <w:sectPr w:rsidR="0025300C" w:rsidRPr="00C23472" w:rsidSect="0084600E">
      <w:pgSz w:w="12240" w:h="15840"/>
      <w:pgMar w:top="1134" w:right="1440" w:bottom="113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E30F8C"/>
    <w:multiLevelType w:val="hybridMultilevel"/>
    <w:tmpl w:val="CBC84E1C"/>
    <w:lvl w:ilvl="0" w:tplc="1CBCBB74">
      <w:start w:val="1"/>
      <w:numFmt w:val="decimal"/>
      <w:lvlText w:val="%1."/>
      <w:lvlJc w:val="left"/>
      <w:pPr>
        <w:ind w:left="1275" w:hanging="360"/>
      </w:pPr>
      <w:rPr>
        <w:rFonts w:hint="default"/>
      </w:rPr>
    </w:lvl>
    <w:lvl w:ilvl="1" w:tplc="04090019">
      <w:start w:val="1"/>
      <w:numFmt w:val="lowerLetter"/>
      <w:lvlText w:val="%2."/>
      <w:lvlJc w:val="left"/>
      <w:pPr>
        <w:ind w:left="1995" w:hanging="360"/>
      </w:pPr>
    </w:lvl>
    <w:lvl w:ilvl="2" w:tplc="0409001B">
      <w:start w:val="1"/>
      <w:numFmt w:val="lowerRoman"/>
      <w:lvlText w:val="%3."/>
      <w:lvlJc w:val="right"/>
      <w:pPr>
        <w:ind w:left="2715" w:hanging="180"/>
      </w:pPr>
    </w:lvl>
    <w:lvl w:ilvl="3" w:tplc="0409000F">
      <w:start w:val="1"/>
      <w:numFmt w:val="decimal"/>
      <w:lvlText w:val="%4."/>
      <w:lvlJc w:val="left"/>
      <w:pPr>
        <w:ind w:left="3435" w:hanging="360"/>
      </w:pPr>
    </w:lvl>
    <w:lvl w:ilvl="4" w:tplc="04090019">
      <w:start w:val="1"/>
      <w:numFmt w:val="lowerLetter"/>
      <w:lvlText w:val="%5."/>
      <w:lvlJc w:val="left"/>
      <w:pPr>
        <w:ind w:left="4155" w:hanging="360"/>
      </w:pPr>
    </w:lvl>
    <w:lvl w:ilvl="5" w:tplc="0409001B">
      <w:start w:val="1"/>
      <w:numFmt w:val="lowerRoman"/>
      <w:lvlText w:val="%6."/>
      <w:lvlJc w:val="right"/>
      <w:pPr>
        <w:ind w:left="4875" w:hanging="180"/>
      </w:pPr>
    </w:lvl>
    <w:lvl w:ilvl="6" w:tplc="0409000F">
      <w:start w:val="1"/>
      <w:numFmt w:val="decimal"/>
      <w:lvlText w:val="%7."/>
      <w:lvlJc w:val="left"/>
      <w:pPr>
        <w:ind w:left="5595" w:hanging="360"/>
      </w:pPr>
    </w:lvl>
    <w:lvl w:ilvl="7" w:tplc="04090019">
      <w:start w:val="1"/>
      <w:numFmt w:val="lowerLetter"/>
      <w:lvlText w:val="%8."/>
      <w:lvlJc w:val="left"/>
      <w:pPr>
        <w:ind w:left="6315" w:hanging="360"/>
      </w:pPr>
    </w:lvl>
    <w:lvl w:ilvl="8" w:tplc="0409001B">
      <w:start w:val="1"/>
      <w:numFmt w:val="lowerRoman"/>
      <w:lvlText w:val="%9."/>
      <w:lvlJc w:val="right"/>
      <w:pPr>
        <w:ind w:left="703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0B60"/>
    <w:rsid w:val="00015CBF"/>
    <w:rsid w:val="00025C62"/>
    <w:rsid w:val="00025F63"/>
    <w:rsid w:val="00027B1A"/>
    <w:rsid w:val="00071E65"/>
    <w:rsid w:val="000810C4"/>
    <w:rsid w:val="000B00A2"/>
    <w:rsid w:val="000F7A30"/>
    <w:rsid w:val="00114B16"/>
    <w:rsid w:val="00126681"/>
    <w:rsid w:val="00137C0F"/>
    <w:rsid w:val="001402FE"/>
    <w:rsid w:val="00147EFB"/>
    <w:rsid w:val="00166D13"/>
    <w:rsid w:val="001E7E5E"/>
    <w:rsid w:val="001F1958"/>
    <w:rsid w:val="001F608E"/>
    <w:rsid w:val="002030EA"/>
    <w:rsid w:val="00232E21"/>
    <w:rsid w:val="00235285"/>
    <w:rsid w:val="00244C8F"/>
    <w:rsid w:val="0025300C"/>
    <w:rsid w:val="0025581A"/>
    <w:rsid w:val="00285099"/>
    <w:rsid w:val="002901FB"/>
    <w:rsid w:val="002B683E"/>
    <w:rsid w:val="002E1E19"/>
    <w:rsid w:val="002E5EC0"/>
    <w:rsid w:val="003004F2"/>
    <w:rsid w:val="00312F16"/>
    <w:rsid w:val="00345E7A"/>
    <w:rsid w:val="003473DC"/>
    <w:rsid w:val="003D6DFB"/>
    <w:rsid w:val="00420E5D"/>
    <w:rsid w:val="00431DAA"/>
    <w:rsid w:val="0047276A"/>
    <w:rsid w:val="0048194F"/>
    <w:rsid w:val="004B0236"/>
    <w:rsid w:val="004E5442"/>
    <w:rsid w:val="004F6099"/>
    <w:rsid w:val="00507F4F"/>
    <w:rsid w:val="00510891"/>
    <w:rsid w:val="00574404"/>
    <w:rsid w:val="00580BAF"/>
    <w:rsid w:val="005A4136"/>
    <w:rsid w:val="005E2C3E"/>
    <w:rsid w:val="005F7EA9"/>
    <w:rsid w:val="00634FCB"/>
    <w:rsid w:val="0069025F"/>
    <w:rsid w:val="00690558"/>
    <w:rsid w:val="006A6262"/>
    <w:rsid w:val="006B5166"/>
    <w:rsid w:val="007062C7"/>
    <w:rsid w:val="00710B60"/>
    <w:rsid w:val="007223D3"/>
    <w:rsid w:val="00730479"/>
    <w:rsid w:val="0073602E"/>
    <w:rsid w:val="007912D0"/>
    <w:rsid w:val="007A26B7"/>
    <w:rsid w:val="007B6BC2"/>
    <w:rsid w:val="007C600B"/>
    <w:rsid w:val="007F6346"/>
    <w:rsid w:val="00810D83"/>
    <w:rsid w:val="008278DA"/>
    <w:rsid w:val="00840E98"/>
    <w:rsid w:val="00843A91"/>
    <w:rsid w:val="0084600E"/>
    <w:rsid w:val="00867B2C"/>
    <w:rsid w:val="00885BB4"/>
    <w:rsid w:val="008A4701"/>
    <w:rsid w:val="008B1DEF"/>
    <w:rsid w:val="008C5672"/>
    <w:rsid w:val="008C6EE0"/>
    <w:rsid w:val="008D1A38"/>
    <w:rsid w:val="008E278F"/>
    <w:rsid w:val="008F2808"/>
    <w:rsid w:val="008F7513"/>
    <w:rsid w:val="0090133F"/>
    <w:rsid w:val="0093205C"/>
    <w:rsid w:val="009958AD"/>
    <w:rsid w:val="009A07C8"/>
    <w:rsid w:val="00A063B4"/>
    <w:rsid w:val="00A066AA"/>
    <w:rsid w:val="00A22971"/>
    <w:rsid w:val="00A36A92"/>
    <w:rsid w:val="00A64751"/>
    <w:rsid w:val="00A719A5"/>
    <w:rsid w:val="00A83B1C"/>
    <w:rsid w:val="00AC7000"/>
    <w:rsid w:val="00AD6C82"/>
    <w:rsid w:val="00AE1500"/>
    <w:rsid w:val="00B15D76"/>
    <w:rsid w:val="00B263F8"/>
    <w:rsid w:val="00B32555"/>
    <w:rsid w:val="00B81951"/>
    <w:rsid w:val="00B9105C"/>
    <w:rsid w:val="00BA5D65"/>
    <w:rsid w:val="00BB39DB"/>
    <w:rsid w:val="00BB3A54"/>
    <w:rsid w:val="00BC40DA"/>
    <w:rsid w:val="00C23472"/>
    <w:rsid w:val="00C62AD7"/>
    <w:rsid w:val="00C65AFF"/>
    <w:rsid w:val="00C8158A"/>
    <w:rsid w:val="00C8482B"/>
    <w:rsid w:val="00CB27D7"/>
    <w:rsid w:val="00CD1070"/>
    <w:rsid w:val="00CF3474"/>
    <w:rsid w:val="00CF4343"/>
    <w:rsid w:val="00CF4D22"/>
    <w:rsid w:val="00D3029A"/>
    <w:rsid w:val="00D47712"/>
    <w:rsid w:val="00D72270"/>
    <w:rsid w:val="00DA6B1D"/>
    <w:rsid w:val="00DB59EA"/>
    <w:rsid w:val="00DD39E3"/>
    <w:rsid w:val="00E074A5"/>
    <w:rsid w:val="00E14EA0"/>
    <w:rsid w:val="00E473AC"/>
    <w:rsid w:val="00E76064"/>
    <w:rsid w:val="00E846D7"/>
    <w:rsid w:val="00EA41E4"/>
    <w:rsid w:val="00ED4B98"/>
    <w:rsid w:val="00F174F6"/>
    <w:rsid w:val="00F22D83"/>
    <w:rsid w:val="00FB3660"/>
    <w:rsid w:val="00FC754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00E"/>
    <w:pPr>
      <w:spacing w:after="200" w:line="276" w:lineRule="auto"/>
    </w:pPr>
    <w:rPr>
      <w:rFonts w:cs="Calibri"/>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E5EC0"/>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180</TotalTime>
  <Pages>5</Pages>
  <Words>1291</Words>
  <Characters>7359</Characters>
  <Application>Microsoft Office Outlook</Application>
  <DocSecurity>0</DocSecurity>
  <Lines>0</Lines>
  <Paragraphs>0</Paragraphs>
  <ScaleCrop>false</ScaleCrop>
  <Company>MFA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ՆԱԽԱԳԻԾ</dc:title>
  <dc:subject/>
  <dc:creator>NazikM</dc:creator>
  <cp:keywords/>
  <dc:description/>
  <cp:lastModifiedBy>intorghr</cp:lastModifiedBy>
  <cp:revision>13</cp:revision>
  <dcterms:created xsi:type="dcterms:W3CDTF">2015-11-23T10:16:00Z</dcterms:created>
  <dcterms:modified xsi:type="dcterms:W3CDTF">2016-03-31T11:41:00Z</dcterms:modified>
</cp:coreProperties>
</file>