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37" w:rsidRPr="00424EB9" w:rsidRDefault="006E2737" w:rsidP="00541AB1">
      <w:pPr>
        <w:pStyle w:val="Header"/>
        <w:jc w:val="right"/>
        <w:rPr>
          <w:rFonts w:ascii="GHEA Grapalat" w:hAnsi="GHEA Grapalat"/>
          <w:sz w:val="24"/>
          <w:szCs w:val="24"/>
          <w:lang w:val="hy-AM"/>
        </w:rPr>
      </w:pPr>
      <w:r w:rsidRPr="00424EB9">
        <w:rPr>
          <w:rFonts w:ascii="GHEA Grapalat" w:hAnsi="GHEA Grapalat"/>
          <w:sz w:val="24"/>
          <w:szCs w:val="24"/>
          <w:lang w:val="hy-AM"/>
        </w:rPr>
        <w:t>ՆԱԽԱԳԻԾ</w:t>
      </w:r>
    </w:p>
    <w:p w:rsidR="006E2737" w:rsidRDefault="006E2737" w:rsidP="005931D9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eastAsia="Arial Unicode MS" w:hAnsi="GHEA Grapalat" w:cs="Sylfaen"/>
          <w:sz w:val="24"/>
          <w:szCs w:val="24"/>
          <w:lang w:val="hy-AM"/>
        </w:rPr>
      </w:pP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ՀԱՅԱՍՏԱՆԻՀԱՆՐԱՊԵՏՈՒԹՅԱՆԿԱՌԱՎԱՐՈՒԹՅՈՒՆ</w:t>
      </w: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ՈՐՈՇՈՒՄ</w:t>
      </w: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eastAsia="Arial Unicode MS" w:hAnsi="GHEA Grapalat" w:cs="AK Courier"/>
          <w:sz w:val="24"/>
          <w:szCs w:val="24"/>
          <w:lang w:val="hy-AM"/>
        </w:rPr>
      </w:pP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eastAsia="Arial Unicode MS" w:hAnsi="GHEA Grapalat" w:cs="Arial Unicode MS"/>
          <w:sz w:val="24"/>
          <w:szCs w:val="24"/>
        </w:rPr>
      </w:pPr>
      <w:r w:rsidRPr="005931D9">
        <w:rPr>
          <w:rFonts w:ascii="GHEA Grapalat" w:eastAsia="Arial Unicode MS" w:hAnsi="GHEA Grapalat" w:cs="AK Courier"/>
          <w:sz w:val="24"/>
          <w:szCs w:val="24"/>
          <w:lang w:val="hy-AM"/>
        </w:rPr>
        <w:t>………………………..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2016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թվականի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N     -</w:t>
      </w:r>
      <w:r>
        <w:rPr>
          <w:rFonts w:ascii="GHEA Grapalat" w:eastAsia="Arial Unicode MS" w:hAnsi="GHEA Grapalat" w:cs="Arial Unicode MS"/>
          <w:sz w:val="24"/>
          <w:szCs w:val="24"/>
        </w:rPr>
        <w:t>Ա</w:t>
      </w: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  <w:lang w:val="hy-AM"/>
        </w:rPr>
      </w:pP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5931D9">
        <w:rPr>
          <w:rFonts w:ascii="GHEA Grapalat" w:eastAsia="Arial Unicode MS" w:hAnsi="GHEA Grapalat" w:cs="AK Courier"/>
          <w:sz w:val="24"/>
          <w:szCs w:val="24"/>
          <w:lang w:val="hy-AM"/>
        </w:rPr>
        <w:t>«ՃԱՌԱԳԱՅԹԱՅԻՆ ԲՈՒԺՄԱՆ ԿԵՆՏՐՈՆ»</w:t>
      </w: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ՓԱԿ</w:t>
      </w:r>
      <w:r w:rsidRPr="00B06E8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ԲԱԺՆԵՏԻՐԱԿԱՆ</w:t>
      </w:r>
      <w:r w:rsidRPr="00B06E8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ԸՆԿԵՐՈՒԹՅՈՒՆ</w:t>
      </w:r>
      <w:r w:rsidRPr="00B06E8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ՍՏԵՂԾԵԼՈՒ</w:t>
      </w:r>
      <w:r w:rsidRPr="00B06E8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ՄԱՍԻՆ</w:t>
      </w: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eastAsia="Arial Unicode MS" w:hAnsi="GHEA Grapalat" w:cs="AK Courier"/>
          <w:sz w:val="24"/>
          <w:szCs w:val="24"/>
          <w:lang w:val="hy-AM"/>
        </w:rPr>
      </w:pPr>
    </w:p>
    <w:p w:rsidR="006E2737" w:rsidRPr="005C78E5" w:rsidRDefault="006E2737" w:rsidP="005931D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Հիմք</w:t>
      </w:r>
      <w:r w:rsidRPr="00B06E8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ընդունելով 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>«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Բաժնետիրական</w:t>
      </w:r>
      <w:r w:rsidRPr="00B06E8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ընկերությունների</w:t>
      </w:r>
      <w:r w:rsidRPr="00B06E8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մասին»</w:t>
      </w:r>
      <w:r w:rsidRPr="00B06E8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Հայաստանի</w:t>
      </w:r>
      <w:r w:rsidRPr="00B06E8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Հանրապետության</w:t>
      </w:r>
      <w:r w:rsidRPr="00B06E8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օրենքի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10-ր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դ</w:t>
      </w:r>
      <w:r w:rsidRPr="005C78E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>12-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րդ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C78E5">
        <w:rPr>
          <w:rFonts w:ascii="GHEA Grapalat" w:eastAsia="Arial Unicode MS" w:hAnsi="GHEA Grapalat" w:cs="Sylfaen"/>
          <w:sz w:val="24"/>
          <w:szCs w:val="24"/>
          <w:lang w:val="hy-AM"/>
        </w:rPr>
        <w:t xml:space="preserve">42-րդ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հոդվածներ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>ի դրույթները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`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Հայաստանի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կառավարությունը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C78E5">
        <w:rPr>
          <w:rFonts w:ascii="GHEA Grapalat" w:eastAsia="Arial Unicode MS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Pr="005C78E5">
        <w:rPr>
          <w:rFonts w:ascii="GHEA Grapalat" w:eastAsia="Arial Unicode MS" w:hAnsi="GHEA Grapalat" w:cs="Sylfaen"/>
          <w:b/>
          <w:sz w:val="24"/>
          <w:szCs w:val="24"/>
          <w:lang w:val="hy-AM"/>
        </w:rPr>
        <w:t>ր</w:t>
      </w:r>
      <w:r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Pr="005C78E5">
        <w:rPr>
          <w:rFonts w:ascii="GHEA Grapalat" w:eastAsia="Arial Unicode MS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Pr="005C78E5">
        <w:rPr>
          <w:rFonts w:ascii="GHEA Grapalat" w:eastAsia="Arial Unicode MS" w:hAnsi="GHEA Grapalat" w:cs="Sylfaen"/>
          <w:b/>
          <w:sz w:val="24"/>
          <w:szCs w:val="24"/>
          <w:lang w:val="hy-AM"/>
        </w:rPr>
        <w:t>շ</w:t>
      </w:r>
      <w:r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Pr="005C78E5">
        <w:rPr>
          <w:rFonts w:ascii="GHEA Grapalat" w:eastAsia="Arial Unicode MS" w:hAnsi="GHEA Grapalat" w:cs="Sylfaen"/>
          <w:b/>
          <w:sz w:val="24"/>
          <w:szCs w:val="24"/>
          <w:lang w:val="hy-AM"/>
        </w:rPr>
        <w:t>ու</w:t>
      </w:r>
      <w:r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Pr="005C78E5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մ </w:t>
      </w:r>
      <w:r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Pr="005C78E5">
        <w:rPr>
          <w:rFonts w:ascii="GHEA Grapalat" w:eastAsia="Arial Unicode MS" w:hAnsi="GHEA Grapalat" w:cs="Sylfaen"/>
          <w:b/>
          <w:sz w:val="24"/>
          <w:szCs w:val="24"/>
          <w:lang w:val="hy-AM"/>
        </w:rPr>
        <w:t>է</w:t>
      </w:r>
      <w:r w:rsidRPr="005C78E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</w:t>
      </w: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5931D9">
        <w:rPr>
          <w:rFonts w:ascii="GHEA Grapalat" w:eastAsia="Arial Unicode MS" w:hAnsi="GHEA Grapalat" w:cs="AK Courier"/>
          <w:sz w:val="24"/>
          <w:szCs w:val="24"/>
          <w:lang w:val="hy-AM"/>
        </w:rPr>
        <w:t xml:space="preserve">1. </w:t>
      </w:r>
      <w:r>
        <w:rPr>
          <w:rFonts w:ascii="GHEA Grapalat" w:eastAsia="Arial Unicode MS" w:hAnsi="GHEA Grapalat" w:cs="AK Courier"/>
          <w:sz w:val="24"/>
          <w:szCs w:val="24"/>
          <w:lang w:val="hy-AM"/>
        </w:rPr>
        <w:t>Հիմնադրման միջոցով ս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տեղծել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«Ճառագայթային բուժման կենտրոն»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փակ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բաժնետիրական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ընկերություն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(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այսուհետ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`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ընկերություն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>):</w:t>
      </w: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5931D9">
        <w:rPr>
          <w:rFonts w:ascii="GHEA Grapalat" w:eastAsia="Arial Unicode MS" w:hAnsi="GHEA Grapalat" w:cs="AK Courier"/>
          <w:sz w:val="24"/>
          <w:szCs w:val="24"/>
          <w:lang w:val="hy-AM"/>
        </w:rPr>
        <w:t xml:space="preserve">2. </w:t>
      </w:r>
      <w:r>
        <w:rPr>
          <w:rFonts w:ascii="GHEA Grapalat" w:eastAsia="Arial Unicode MS" w:hAnsi="GHEA Grapalat" w:cs="AK Courier"/>
          <w:sz w:val="24"/>
          <w:szCs w:val="24"/>
          <w:lang w:val="hy-AM"/>
        </w:rPr>
        <w:t>Ը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նկերությ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>ա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ն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կանոնադրական կապիտալի չափը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>ս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ահմանել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` 50,000 ՀՀ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դրամ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որը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բաժանված է 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5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հատ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հասարակ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(սովորական)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բաժնետոմսի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>`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յուրաքանչյուրը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10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000 ՀՀ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դրամ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անվանական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արժեքով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Ընկերության բոլոր բաժնետոմսերը պատկանում են Հայաստանի Հանրապետությանը:</w:t>
      </w:r>
    </w:p>
    <w:p w:rsidR="006E2737" w:rsidRPr="00B06E8C" w:rsidRDefault="006E2737" w:rsidP="005931D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5931D9">
        <w:rPr>
          <w:rFonts w:ascii="GHEA Grapalat" w:eastAsia="Arial Unicode MS" w:hAnsi="GHEA Grapalat" w:cs="AK Courier"/>
          <w:sz w:val="24"/>
          <w:szCs w:val="24"/>
          <w:lang w:val="hy-AM"/>
        </w:rPr>
        <w:t xml:space="preserve">3.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Ընկերության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`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Հայաստանի Հանրապետության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սեփականություն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հանդիսացող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բոլոր 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100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տոկոս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բաժնետոմսերի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կառավարման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լիազորությունը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վերապահել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Հայաստանի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առողջապահության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նախարարությանը</w:t>
      </w:r>
      <w:r w:rsidRPr="00B06E8C">
        <w:rPr>
          <w:rFonts w:ascii="GHEA Grapalat" w:eastAsia="Arial Unicode MS" w:hAnsi="GHEA Grapalat" w:cs="Sylfaen"/>
          <w:sz w:val="24"/>
          <w:szCs w:val="24"/>
          <w:lang w:val="hy-AM"/>
        </w:rPr>
        <w:t>:</w:t>
      </w: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5931D9">
        <w:rPr>
          <w:rFonts w:ascii="GHEA Grapalat" w:eastAsia="Arial Unicode MS" w:hAnsi="GHEA Grapalat" w:cs="AK Courier"/>
          <w:sz w:val="24"/>
          <w:szCs w:val="24"/>
          <w:lang w:val="hy-AM"/>
        </w:rPr>
        <w:t xml:space="preserve">4.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Հայաստանի Հանրապետության առողջապահության նախարարին</w:t>
      </w:r>
      <w:r w:rsidRPr="00B769E8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սույն որոշումն ընդունելուց հետո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`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չորսամսյա ժամկետում`</w:t>
      </w:r>
    </w:p>
    <w:p w:rsidR="006E2737" w:rsidRDefault="006E2737" w:rsidP="005931D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  <w:lang w:val="hy-AM"/>
        </w:rPr>
      </w:pPr>
      <w:r w:rsidRPr="005931D9">
        <w:rPr>
          <w:rFonts w:ascii="GHEA Grapalat" w:eastAsia="Arial Unicode MS" w:hAnsi="GHEA Grapalat" w:cs="AK Courier"/>
          <w:sz w:val="24"/>
          <w:szCs w:val="24"/>
          <w:lang w:val="hy-AM"/>
        </w:rPr>
        <w:t xml:space="preserve">1)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հաստատել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ընկերության բաժնետոմսերի տեղաբաշխման արդյունքները,</w:t>
      </w:r>
    </w:p>
    <w:p w:rsidR="006E2737" w:rsidRPr="00FC3562" w:rsidRDefault="006E2737" w:rsidP="005931D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  <w:lang w:val="hy-AM"/>
        </w:rPr>
      </w:pPr>
      <w:r>
        <w:rPr>
          <w:rFonts w:ascii="GHEA Grapalat" w:eastAsia="Arial Unicode MS" w:hAnsi="GHEA Grapalat" w:cs="AK Courier"/>
          <w:sz w:val="24"/>
          <w:szCs w:val="24"/>
          <w:lang w:val="hy-AM"/>
        </w:rPr>
        <w:t>2</w:t>
      </w:r>
      <w:r w:rsidRPr="005931D9">
        <w:rPr>
          <w:rFonts w:ascii="GHEA Grapalat" w:eastAsia="Arial Unicode MS" w:hAnsi="GHEA Grapalat" w:cs="AK Courier"/>
          <w:sz w:val="24"/>
          <w:szCs w:val="24"/>
          <w:lang w:val="hy-AM"/>
        </w:rPr>
        <w:t>)</w:t>
      </w:r>
      <w:r>
        <w:rPr>
          <w:rFonts w:ascii="GHEA Grapalat" w:eastAsia="Arial Unicode MS" w:hAnsi="GHEA Grapalat" w:cs="AK Courier"/>
          <w:sz w:val="24"/>
          <w:szCs w:val="24"/>
          <w:lang w:val="hy-AM"/>
        </w:rPr>
        <w:t xml:space="preserve"> ընդունել որոշում</w:t>
      </w:r>
      <w:bookmarkStart w:id="0" w:name="_GoBack"/>
      <w:bookmarkEnd w:id="0"/>
      <w:r>
        <w:rPr>
          <w:rFonts w:ascii="GHEA Grapalat" w:eastAsia="Arial Unicode MS" w:hAnsi="GHEA Grapalat" w:cs="AK Courier"/>
          <w:sz w:val="24"/>
          <w:szCs w:val="24"/>
          <w:lang w:val="hy-AM"/>
        </w:rPr>
        <w:t xml:space="preserve"> գործադիր մարմնի ձևավորման վերաբերյալ,</w:t>
      </w: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eastAsia="Arial Unicode MS" w:hAnsi="GHEA Grapalat" w:cs="AK Courier"/>
          <w:sz w:val="24"/>
          <w:szCs w:val="24"/>
          <w:lang w:val="hy-AM"/>
        </w:rPr>
        <w:t>3</w:t>
      </w:r>
      <w:r w:rsidRPr="005931D9">
        <w:rPr>
          <w:rFonts w:ascii="GHEA Grapalat" w:eastAsia="Arial Unicode MS" w:hAnsi="GHEA Grapalat" w:cs="AK Courier"/>
          <w:sz w:val="24"/>
          <w:szCs w:val="24"/>
          <w:lang w:val="hy-AM"/>
        </w:rPr>
        <w:t xml:space="preserve">)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հաստատել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ընկերության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5931D9">
        <w:rPr>
          <w:rFonts w:ascii="GHEA Grapalat" w:eastAsia="Arial Unicode MS" w:hAnsi="GHEA Grapalat" w:cs="Sylfaen"/>
          <w:sz w:val="24"/>
          <w:szCs w:val="24"/>
          <w:lang w:val="hy-AM"/>
        </w:rPr>
        <w:t>կանոնադրությունը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>.</w:t>
      </w:r>
    </w:p>
    <w:p w:rsidR="006E2737" w:rsidRPr="005931D9" w:rsidRDefault="006E2737" w:rsidP="005931D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4) 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>«Իրավաբանական անձանց պետական գրանցման մասին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, ի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>րավաբանական անձանց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առանձնացված ստորաբաժանումների, հիմնարկների և անհատ ձեռնարկատերերի պետական հաշվառման մասին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»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5931D9">
        <w:rPr>
          <w:rFonts w:ascii="GHEA Grapalat" w:eastAsia="Arial Unicode MS" w:hAnsi="GHEA Grapalat" w:cs="Arial Unicode MS"/>
          <w:sz w:val="24"/>
          <w:szCs w:val="24"/>
          <w:lang w:val="hy-AM"/>
        </w:rPr>
        <w:t>այաստանի Հանրապետության օրենքով սահմանված կարգով գրանցել ընկերությունը:</w:t>
      </w:r>
    </w:p>
    <w:p w:rsidR="006E2737" w:rsidRDefault="006E2737" w:rsidP="002B1CC9">
      <w:pPr>
        <w:autoSpaceDE w:val="0"/>
        <w:autoSpaceDN w:val="0"/>
        <w:adjustRightInd w:val="0"/>
        <w:spacing w:line="360" w:lineRule="auto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6E2737" w:rsidRDefault="006E2737" w:rsidP="002B1CC9">
      <w:pPr>
        <w:autoSpaceDE w:val="0"/>
        <w:autoSpaceDN w:val="0"/>
        <w:adjustRightInd w:val="0"/>
        <w:spacing w:line="360" w:lineRule="auto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6E2737" w:rsidRPr="00375C45" w:rsidRDefault="006E2737" w:rsidP="002B1CC9">
      <w:pPr>
        <w:autoSpaceDE w:val="0"/>
        <w:autoSpaceDN w:val="0"/>
        <w:adjustRightInd w:val="0"/>
        <w:spacing w:line="360" w:lineRule="auto"/>
        <w:jc w:val="both"/>
        <w:rPr>
          <w:rFonts w:ascii="Tahoma" w:eastAsia="Arial Unicode MS" w:hAnsi="Tahoma" w:cs="Tahoma"/>
          <w:sz w:val="24"/>
          <w:szCs w:val="24"/>
        </w:rPr>
      </w:pPr>
      <w:r>
        <w:rPr>
          <w:rFonts w:ascii="Courier New" w:eastAsia="Arial Unicode MS" w:hAnsi="Courier New" w:cs="Courier New"/>
          <w:sz w:val="24"/>
          <w:szCs w:val="24"/>
        </w:rPr>
        <w:t>                                                  </w:t>
      </w:r>
      <w:r>
        <w:rPr>
          <w:rFonts w:ascii="Tahoma" w:eastAsia="Arial Unicode MS" w:hAnsi="Tahoma" w:cs="Tahoma"/>
          <w:sz w:val="24"/>
          <w:szCs w:val="24"/>
        </w:rPr>
        <w:t>Ա. Մուրադյան</w:t>
      </w:r>
    </w:p>
    <w:sectPr w:rsidR="006E2737" w:rsidRPr="00375C45" w:rsidSect="009B2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737" w:rsidRDefault="006E2737" w:rsidP="00424EB9">
      <w:r>
        <w:separator/>
      </w:r>
    </w:p>
  </w:endnote>
  <w:endnote w:type="continuationSeparator" w:id="0">
    <w:p w:rsidR="006E2737" w:rsidRDefault="006E2737" w:rsidP="00424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737" w:rsidRDefault="006E2737" w:rsidP="00424EB9">
      <w:r>
        <w:separator/>
      </w:r>
    </w:p>
  </w:footnote>
  <w:footnote w:type="continuationSeparator" w:id="0">
    <w:p w:rsidR="006E2737" w:rsidRDefault="006E2737" w:rsidP="00424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8C0"/>
    <w:rsid w:val="001010FB"/>
    <w:rsid w:val="001601F7"/>
    <w:rsid w:val="001B225D"/>
    <w:rsid w:val="001F48EF"/>
    <w:rsid w:val="002A0986"/>
    <w:rsid w:val="002B1CC9"/>
    <w:rsid w:val="00375C45"/>
    <w:rsid w:val="00424EB9"/>
    <w:rsid w:val="004D237F"/>
    <w:rsid w:val="00541AB1"/>
    <w:rsid w:val="00546C66"/>
    <w:rsid w:val="00560F58"/>
    <w:rsid w:val="005931D9"/>
    <w:rsid w:val="005C78E5"/>
    <w:rsid w:val="006222D8"/>
    <w:rsid w:val="006E2737"/>
    <w:rsid w:val="008128A9"/>
    <w:rsid w:val="008D28C0"/>
    <w:rsid w:val="009245D0"/>
    <w:rsid w:val="009607FF"/>
    <w:rsid w:val="009B2404"/>
    <w:rsid w:val="009C1D49"/>
    <w:rsid w:val="009F1252"/>
    <w:rsid w:val="00B06E8C"/>
    <w:rsid w:val="00B769E8"/>
    <w:rsid w:val="00C86262"/>
    <w:rsid w:val="00D74B55"/>
    <w:rsid w:val="00E04EA9"/>
    <w:rsid w:val="00E21A39"/>
    <w:rsid w:val="00E41D0C"/>
    <w:rsid w:val="00EE4E9B"/>
    <w:rsid w:val="00FC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0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24E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4EB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24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4E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219</Words>
  <Characters>1254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MAghajanova</dc:creator>
  <cp:keywords/>
  <dc:description/>
  <cp:lastModifiedBy>AnahitV</cp:lastModifiedBy>
  <cp:revision>2</cp:revision>
  <cp:lastPrinted>2016-03-24T06:23:00Z</cp:lastPrinted>
  <dcterms:created xsi:type="dcterms:W3CDTF">2016-03-24T06:24:00Z</dcterms:created>
  <dcterms:modified xsi:type="dcterms:W3CDTF">2016-03-24T06:24:00Z</dcterms:modified>
</cp:coreProperties>
</file>